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4A228" w14:textId="77777777" w:rsidR="00460885" w:rsidRPr="00614BB8" w:rsidRDefault="00460885" w:rsidP="00460885">
      <w:pPr>
        <w:spacing w:before="5" w:after="0" w:line="240" w:lineRule="auto"/>
        <w:ind w:right="722" w:firstLine="851"/>
        <w:jc w:val="center"/>
        <w:rPr>
          <w:rFonts w:ascii="Times New Roman" w:eastAsia="Arial" w:hAnsi="Times New Roman"/>
          <w:b/>
          <w:bCs/>
          <w:color w:val="000000"/>
          <w:sz w:val="24"/>
          <w:szCs w:val="24"/>
          <w:lang w:val="ru-RU"/>
        </w:rPr>
      </w:pPr>
      <w:r w:rsidRPr="00614BB8">
        <w:rPr>
          <w:rFonts w:asciiTheme="minorHAnsi" w:eastAsiaTheme="minorHAnsi" w:hAnsiTheme="minorHAnsi" w:cstheme="minorBidi"/>
          <w:lang w:val="ru-RU"/>
        </w:rPr>
        <w:object w:dxaOrig="3690" w:dyaOrig="3975" w14:anchorId="12E3B21C">
          <v:rect id="_x0000_i1025" style="width:55.5pt;height:58.5pt" o:ole="" o:preferrelative="t" stroked="f">
            <v:imagedata r:id="rId8" o:title=""/>
          </v:rect>
          <o:OLEObject Type="Embed" ProgID="StaticMetafile" ShapeID="_x0000_i1025" DrawAspect="Content" ObjectID="_1783143924" r:id="rId9"/>
        </w:object>
      </w:r>
    </w:p>
    <w:p w14:paraId="323DA509" w14:textId="77777777" w:rsidR="00460885" w:rsidRPr="00614BB8" w:rsidRDefault="00460885" w:rsidP="00460885">
      <w:pPr>
        <w:spacing w:after="0" w:line="240" w:lineRule="exact"/>
        <w:ind w:firstLine="851"/>
        <w:rPr>
          <w:rFonts w:ascii="Times New Roman" w:eastAsia="Arial" w:hAnsi="Times New Roman"/>
          <w:sz w:val="24"/>
          <w:szCs w:val="24"/>
          <w:lang w:val="ru-RU"/>
        </w:rPr>
      </w:pPr>
    </w:p>
    <w:p w14:paraId="01F10F35" w14:textId="77777777" w:rsidR="00460885" w:rsidRPr="00614BB8" w:rsidRDefault="00460885" w:rsidP="00460885">
      <w:pPr>
        <w:spacing w:after="0" w:line="240" w:lineRule="exact"/>
        <w:ind w:firstLine="851"/>
        <w:rPr>
          <w:rFonts w:ascii="Times New Roman" w:eastAsia="Arial" w:hAnsi="Times New Roman"/>
          <w:sz w:val="24"/>
          <w:szCs w:val="24"/>
          <w:lang w:val="ru-RU"/>
        </w:rPr>
      </w:pPr>
    </w:p>
    <w:p w14:paraId="17E11BEE" w14:textId="77777777" w:rsidR="00460885" w:rsidRPr="00614BB8" w:rsidRDefault="00460885" w:rsidP="00460885">
      <w:pPr>
        <w:spacing w:after="0" w:line="240" w:lineRule="exact"/>
        <w:ind w:firstLine="851"/>
        <w:rPr>
          <w:rFonts w:ascii="Times New Roman" w:eastAsia="Arial" w:hAnsi="Times New Roman"/>
          <w:sz w:val="24"/>
          <w:szCs w:val="24"/>
          <w:lang w:val="ru-RU"/>
        </w:rPr>
      </w:pPr>
      <w:r w:rsidRPr="00614BB8">
        <w:rPr>
          <w:rFonts w:ascii="Times New Roman" w:eastAsia="Arial" w:hAnsi="Times New Roman"/>
          <w:sz w:val="24"/>
          <w:szCs w:val="24"/>
          <w:lang w:val="ru-RU"/>
        </w:rPr>
        <w:t xml:space="preserve">                                                  АДМИНИСТРАЦИЯ</w:t>
      </w:r>
    </w:p>
    <w:p w14:paraId="31F92B5E" w14:textId="77777777" w:rsidR="00460885" w:rsidRPr="00614BB8" w:rsidRDefault="00460885" w:rsidP="00460885">
      <w:pPr>
        <w:spacing w:after="0" w:line="240" w:lineRule="exact"/>
        <w:ind w:firstLine="851"/>
        <w:jc w:val="center"/>
        <w:rPr>
          <w:rFonts w:ascii="Times New Roman" w:eastAsia="Arial" w:hAnsi="Times New Roman"/>
          <w:sz w:val="24"/>
          <w:szCs w:val="24"/>
          <w:lang w:val="ru-RU"/>
        </w:rPr>
      </w:pPr>
    </w:p>
    <w:p w14:paraId="3F017E94" w14:textId="77777777" w:rsidR="00460885" w:rsidRPr="00614BB8" w:rsidRDefault="00460885" w:rsidP="00460885">
      <w:pPr>
        <w:spacing w:after="0" w:line="240" w:lineRule="exact"/>
        <w:ind w:firstLine="851"/>
        <w:rPr>
          <w:rFonts w:ascii="Times New Roman" w:eastAsia="Arial" w:hAnsi="Times New Roman"/>
          <w:sz w:val="24"/>
          <w:szCs w:val="24"/>
          <w:lang w:val="ru-RU"/>
        </w:rPr>
      </w:pPr>
      <w:r w:rsidRPr="00614BB8">
        <w:rPr>
          <w:rFonts w:ascii="Times New Roman" w:eastAsia="Arial" w:hAnsi="Times New Roman"/>
          <w:sz w:val="24"/>
          <w:szCs w:val="24"/>
          <w:lang w:val="ru-RU"/>
        </w:rPr>
        <w:t xml:space="preserve">                   </w:t>
      </w:r>
      <w:r w:rsidRPr="007F6D53">
        <w:rPr>
          <w:rFonts w:ascii="Times New Roman" w:eastAsia="Arial" w:hAnsi="Times New Roman"/>
          <w:sz w:val="24"/>
          <w:szCs w:val="24"/>
          <w:lang w:val="ru-RU"/>
        </w:rPr>
        <w:t>ТЕМНИКОВСКОГО МУНИЦИПАЛЬНОГО РАЙОНА</w:t>
      </w:r>
    </w:p>
    <w:p w14:paraId="3761CDE8" w14:textId="77777777" w:rsidR="00460885" w:rsidRPr="00614BB8" w:rsidRDefault="00460885" w:rsidP="00460885">
      <w:pPr>
        <w:spacing w:after="0" w:line="240" w:lineRule="exact"/>
        <w:ind w:firstLine="851"/>
        <w:jc w:val="center"/>
        <w:rPr>
          <w:rFonts w:ascii="Times New Roman" w:eastAsia="Arial" w:hAnsi="Times New Roman"/>
          <w:sz w:val="24"/>
          <w:szCs w:val="24"/>
          <w:lang w:val="ru-RU"/>
        </w:rPr>
      </w:pPr>
    </w:p>
    <w:p w14:paraId="3E250477" w14:textId="77777777" w:rsidR="00460885" w:rsidRPr="00614BB8" w:rsidRDefault="00460885" w:rsidP="00460885">
      <w:pPr>
        <w:spacing w:after="0" w:line="240" w:lineRule="exact"/>
        <w:ind w:firstLine="851"/>
        <w:rPr>
          <w:rFonts w:ascii="Times New Roman" w:eastAsia="Arial" w:hAnsi="Times New Roman"/>
          <w:sz w:val="24"/>
          <w:szCs w:val="24"/>
          <w:lang w:val="ru-RU"/>
        </w:rPr>
      </w:pPr>
      <w:r w:rsidRPr="00614BB8">
        <w:rPr>
          <w:rFonts w:ascii="Times New Roman" w:eastAsia="Arial" w:hAnsi="Times New Roman"/>
          <w:sz w:val="24"/>
          <w:szCs w:val="24"/>
          <w:lang w:val="ru-RU"/>
        </w:rPr>
        <w:t xml:space="preserve">                                            РЕСПУБЛИКИ МОРДОВИЯ</w:t>
      </w:r>
    </w:p>
    <w:p w14:paraId="2D291223" w14:textId="77777777" w:rsidR="00460885" w:rsidRPr="00614BB8" w:rsidRDefault="00460885" w:rsidP="00460885">
      <w:pPr>
        <w:spacing w:after="0" w:line="240" w:lineRule="exact"/>
        <w:ind w:firstLine="851"/>
        <w:rPr>
          <w:rFonts w:ascii="Times New Roman" w:eastAsia="Arial" w:hAnsi="Times New Roman"/>
          <w:sz w:val="24"/>
          <w:szCs w:val="24"/>
          <w:lang w:val="ru-RU"/>
        </w:rPr>
      </w:pPr>
    </w:p>
    <w:p w14:paraId="1BA99871" w14:textId="77777777" w:rsidR="00460885" w:rsidRPr="00614BB8" w:rsidRDefault="00460885" w:rsidP="00460885">
      <w:pPr>
        <w:spacing w:after="0"/>
        <w:jc w:val="center"/>
        <w:rPr>
          <w:rFonts w:ascii="Times New Roman" w:eastAsiaTheme="minorHAnsi" w:hAnsi="Times New Roman"/>
          <w:b/>
          <w:sz w:val="32"/>
          <w:lang w:val="ru-RU"/>
        </w:rPr>
      </w:pPr>
    </w:p>
    <w:p w14:paraId="5449E4B7" w14:textId="77777777" w:rsidR="00460885" w:rsidRPr="00614BB8" w:rsidRDefault="00460885" w:rsidP="00460885">
      <w:pPr>
        <w:spacing w:after="0"/>
        <w:jc w:val="center"/>
        <w:rPr>
          <w:rFonts w:ascii="Times New Roman" w:eastAsiaTheme="minorHAnsi" w:hAnsi="Times New Roman"/>
          <w:b/>
          <w:sz w:val="32"/>
          <w:lang w:val="ru-RU"/>
        </w:rPr>
      </w:pPr>
    </w:p>
    <w:p w14:paraId="31D82D21" w14:textId="77777777" w:rsidR="00460885" w:rsidRPr="00614BB8" w:rsidRDefault="00460885" w:rsidP="00460885">
      <w:pPr>
        <w:spacing w:after="0"/>
        <w:rPr>
          <w:rFonts w:ascii="Times New Roman" w:eastAsiaTheme="minorHAnsi" w:hAnsi="Times New Roman"/>
          <w:b/>
          <w:sz w:val="32"/>
          <w:lang w:val="ru-RU"/>
        </w:rPr>
      </w:pPr>
    </w:p>
    <w:p w14:paraId="4D480D00" w14:textId="77777777" w:rsidR="00460885" w:rsidRPr="00614BB8" w:rsidRDefault="00460885" w:rsidP="00460885">
      <w:pPr>
        <w:spacing w:after="0"/>
        <w:rPr>
          <w:rFonts w:ascii="Times New Roman" w:eastAsiaTheme="minorHAnsi" w:hAnsi="Times New Roman"/>
          <w:b/>
          <w:sz w:val="32"/>
          <w:lang w:val="ru-RU"/>
        </w:rPr>
      </w:pPr>
    </w:p>
    <w:p w14:paraId="602793D0" w14:textId="77777777" w:rsidR="00460885" w:rsidRPr="00614BB8" w:rsidRDefault="00460885" w:rsidP="00460885">
      <w:pPr>
        <w:spacing w:after="0"/>
        <w:rPr>
          <w:rFonts w:ascii="Times New Roman" w:eastAsiaTheme="minorHAnsi" w:hAnsi="Times New Roman"/>
          <w:b/>
          <w:sz w:val="32"/>
          <w:lang w:val="ru-RU"/>
        </w:rPr>
      </w:pPr>
    </w:p>
    <w:p w14:paraId="695E7218" w14:textId="77777777" w:rsidR="00460885" w:rsidRPr="00614BB8" w:rsidRDefault="00460885" w:rsidP="00460885">
      <w:pPr>
        <w:spacing w:after="0"/>
        <w:rPr>
          <w:rFonts w:ascii="Times New Roman" w:eastAsiaTheme="minorHAnsi" w:hAnsi="Times New Roman"/>
          <w:b/>
          <w:sz w:val="28"/>
          <w:lang w:val="ru-RU"/>
        </w:rPr>
      </w:pPr>
    </w:p>
    <w:p w14:paraId="674BF342" w14:textId="77777777" w:rsidR="00460885" w:rsidRPr="00614BB8" w:rsidRDefault="00460885" w:rsidP="00460885">
      <w:pPr>
        <w:spacing w:after="0"/>
        <w:jc w:val="center"/>
        <w:rPr>
          <w:rFonts w:ascii="Times New Roman" w:eastAsiaTheme="minorHAnsi" w:hAnsi="Times New Roman"/>
          <w:b/>
          <w:sz w:val="28"/>
          <w:szCs w:val="28"/>
          <w:lang w:val="ru-RU"/>
        </w:rPr>
      </w:pPr>
    </w:p>
    <w:p w14:paraId="67C0246F" w14:textId="77777777" w:rsidR="00460885" w:rsidRPr="00614BB8" w:rsidRDefault="00460885" w:rsidP="00460885">
      <w:pPr>
        <w:rPr>
          <w:rFonts w:ascii="Times New Roman" w:eastAsiaTheme="minorHAnsi" w:hAnsi="Times New Roman"/>
          <w:b/>
          <w:sz w:val="32"/>
          <w:lang w:val="ru-RU"/>
        </w:rPr>
      </w:pPr>
    </w:p>
    <w:p w14:paraId="5142A105" w14:textId="77777777" w:rsidR="00460885" w:rsidRPr="00614BB8" w:rsidRDefault="00460885" w:rsidP="00460885">
      <w:pPr>
        <w:jc w:val="center"/>
        <w:rPr>
          <w:rFonts w:ascii="Times New Roman" w:eastAsiaTheme="minorHAnsi" w:hAnsi="Times New Roman"/>
          <w:b/>
          <w:sz w:val="32"/>
          <w:lang w:val="ru-RU"/>
        </w:rPr>
      </w:pPr>
      <w:r w:rsidRPr="00614BB8">
        <w:rPr>
          <w:rFonts w:ascii="Times New Roman" w:eastAsiaTheme="minorHAnsi" w:hAnsi="Times New Roman"/>
          <w:b/>
          <w:sz w:val="32"/>
          <w:lang w:val="ru-RU"/>
        </w:rPr>
        <w:t>ОБОСНОВЫВАЮЩИЕ МАТЕРИАЛЫ</w:t>
      </w:r>
    </w:p>
    <w:p w14:paraId="04282FD6" w14:textId="77777777" w:rsidR="00460885" w:rsidRPr="00614BB8" w:rsidRDefault="00460885" w:rsidP="00460885">
      <w:pPr>
        <w:spacing w:after="0"/>
        <w:jc w:val="center"/>
        <w:rPr>
          <w:rFonts w:ascii="Times New Roman" w:eastAsiaTheme="minorHAnsi" w:hAnsi="Times New Roman"/>
          <w:b/>
          <w:sz w:val="28"/>
          <w:lang w:val="ru-RU"/>
        </w:rPr>
      </w:pPr>
      <w:r w:rsidRPr="00614BB8">
        <w:rPr>
          <w:rFonts w:ascii="Times New Roman" w:eastAsiaTheme="minorHAnsi" w:hAnsi="Times New Roman"/>
          <w:b/>
          <w:sz w:val="28"/>
          <w:lang w:val="ru-RU"/>
        </w:rPr>
        <w:t xml:space="preserve">Схема теплоснабжения </w:t>
      </w:r>
      <w:r w:rsidRPr="007F6D53">
        <w:rPr>
          <w:rFonts w:ascii="Times New Roman" w:eastAsiaTheme="minorHAnsi" w:hAnsi="Times New Roman"/>
          <w:b/>
          <w:sz w:val="28"/>
          <w:lang w:val="ru-RU"/>
        </w:rPr>
        <w:t xml:space="preserve">Темниковского </w:t>
      </w:r>
      <w:r w:rsidRPr="00614BB8">
        <w:rPr>
          <w:rFonts w:ascii="Times New Roman" w:eastAsiaTheme="minorHAnsi" w:hAnsi="Times New Roman"/>
          <w:b/>
          <w:sz w:val="28"/>
          <w:lang w:val="ru-RU"/>
        </w:rPr>
        <w:t xml:space="preserve">городского поселения </w:t>
      </w:r>
      <w:r w:rsidRPr="007F6D53">
        <w:rPr>
          <w:rFonts w:ascii="Times New Roman" w:eastAsiaTheme="minorHAnsi" w:hAnsi="Times New Roman"/>
          <w:b/>
          <w:sz w:val="28"/>
          <w:lang w:val="ru-RU"/>
        </w:rPr>
        <w:t>Темниковского</w:t>
      </w:r>
      <w:r w:rsidRPr="00614BB8">
        <w:rPr>
          <w:rFonts w:ascii="Times New Roman" w:eastAsiaTheme="minorHAnsi" w:hAnsi="Times New Roman"/>
          <w:b/>
          <w:sz w:val="28"/>
          <w:lang w:val="ru-RU"/>
        </w:rPr>
        <w:t xml:space="preserve"> муниципального района Республики Мордовия</w:t>
      </w:r>
    </w:p>
    <w:p w14:paraId="14BFD141" w14:textId="77777777" w:rsidR="00460885" w:rsidRPr="00614BB8" w:rsidRDefault="00460885" w:rsidP="00460885">
      <w:pPr>
        <w:spacing w:after="0"/>
        <w:jc w:val="center"/>
        <w:rPr>
          <w:rFonts w:ascii="Times New Roman" w:eastAsiaTheme="minorHAnsi" w:hAnsi="Times New Roman"/>
          <w:b/>
          <w:sz w:val="28"/>
          <w:lang w:val="ru-RU"/>
        </w:rPr>
      </w:pPr>
      <w:r w:rsidRPr="00614BB8">
        <w:rPr>
          <w:rFonts w:ascii="Times New Roman" w:eastAsiaTheme="minorHAnsi" w:hAnsi="Times New Roman"/>
          <w:b/>
          <w:sz w:val="28"/>
          <w:lang w:val="ru-RU"/>
        </w:rPr>
        <w:t>АКТУАЛИЗАЦИЯ</w:t>
      </w:r>
    </w:p>
    <w:p w14:paraId="1DCB5A0C" w14:textId="77777777" w:rsidR="00460885" w:rsidRPr="00614BB8" w:rsidRDefault="00460885" w:rsidP="00460885">
      <w:pPr>
        <w:spacing w:after="0"/>
        <w:jc w:val="center"/>
        <w:rPr>
          <w:rFonts w:ascii="Times New Roman" w:eastAsiaTheme="minorHAnsi" w:hAnsi="Times New Roman"/>
          <w:b/>
          <w:sz w:val="28"/>
          <w:lang w:val="ru-RU"/>
        </w:rPr>
      </w:pPr>
      <w:r w:rsidRPr="00614BB8">
        <w:rPr>
          <w:rFonts w:ascii="Times New Roman" w:eastAsiaTheme="minorHAnsi" w:hAnsi="Times New Roman"/>
          <w:b/>
          <w:sz w:val="28"/>
          <w:lang w:val="ru-RU"/>
        </w:rPr>
        <w:t>на период 202</w:t>
      </w:r>
      <w:r>
        <w:rPr>
          <w:rFonts w:ascii="Times New Roman" w:eastAsiaTheme="minorHAnsi" w:hAnsi="Times New Roman"/>
          <w:b/>
          <w:sz w:val="28"/>
          <w:lang w:val="ru-RU"/>
        </w:rPr>
        <w:t>4 - 2038</w:t>
      </w:r>
      <w:r w:rsidRPr="00614BB8">
        <w:rPr>
          <w:rFonts w:ascii="Times New Roman" w:eastAsiaTheme="minorHAnsi" w:hAnsi="Times New Roman"/>
          <w:b/>
          <w:sz w:val="28"/>
          <w:lang w:val="ru-RU"/>
        </w:rPr>
        <w:t xml:space="preserve"> гг.</w:t>
      </w:r>
    </w:p>
    <w:p w14:paraId="1D4A3103" w14:textId="77777777" w:rsidR="00460885" w:rsidRPr="00614BB8" w:rsidRDefault="00460885" w:rsidP="00460885">
      <w:pPr>
        <w:spacing w:after="0"/>
        <w:jc w:val="center"/>
        <w:rPr>
          <w:rFonts w:ascii="Times New Roman" w:eastAsiaTheme="minorHAnsi" w:hAnsi="Times New Roman"/>
          <w:b/>
          <w:sz w:val="28"/>
          <w:lang w:val="ru-RU"/>
        </w:rPr>
      </w:pPr>
    </w:p>
    <w:p w14:paraId="424711D6" w14:textId="77777777" w:rsidR="00460885" w:rsidRPr="00614BB8" w:rsidRDefault="00460885" w:rsidP="00460885">
      <w:pPr>
        <w:spacing w:before="60" w:after="60"/>
        <w:jc w:val="right"/>
        <w:rPr>
          <w:rFonts w:ascii="Times New Roman" w:eastAsiaTheme="minorHAnsi" w:hAnsi="Times New Roman" w:cstheme="minorBidi"/>
          <w:color w:val="000000" w:themeColor="text1"/>
          <w:sz w:val="24"/>
          <w:szCs w:val="24"/>
          <w:u w:val="single"/>
          <w:lang w:val="ru-RU"/>
        </w:rPr>
      </w:pPr>
      <w:r w:rsidRPr="00614BB8">
        <w:rPr>
          <w:rFonts w:ascii="Times New Roman" w:eastAsiaTheme="minorHAnsi" w:hAnsi="Times New Roman" w:cstheme="minorBidi"/>
          <w:color w:val="000000" w:themeColor="text1"/>
          <w:sz w:val="24"/>
          <w:szCs w:val="24"/>
          <w:u w:val="single"/>
          <w:lang w:val="ru-RU"/>
        </w:rPr>
        <w:t>СОГЛАСОВАНО:</w:t>
      </w:r>
    </w:p>
    <w:p w14:paraId="3B841F1A" w14:textId="77777777" w:rsidR="00460885" w:rsidRPr="00614BB8" w:rsidRDefault="00460885" w:rsidP="00460885">
      <w:pPr>
        <w:spacing w:before="60" w:after="60"/>
        <w:jc w:val="right"/>
        <w:rPr>
          <w:rFonts w:ascii="Times New Roman" w:eastAsiaTheme="minorHAnsi" w:hAnsi="Times New Roman" w:cstheme="minorBidi"/>
          <w:color w:val="000000" w:themeColor="text1"/>
          <w:sz w:val="24"/>
          <w:szCs w:val="24"/>
          <w:lang w:val="ru-RU"/>
        </w:rPr>
      </w:pPr>
    </w:p>
    <w:p w14:paraId="56A9F28C" w14:textId="77777777" w:rsidR="00460885" w:rsidRPr="00614BB8" w:rsidRDefault="00460885" w:rsidP="00460885">
      <w:pPr>
        <w:spacing w:before="60" w:after="60"/>
        <w:jc w:val="right"/>
        <w:rPr>
          <w:rFonts w:ascii="Times New Roman" w:eastAsiaTheme="minorHAnsi" w:hAnsi="Times New Roman" w:cstheme="minorBidi"/>
          <w:color w:val="000000" w:themeColor="text1"/>
          <w:sz w:val="24"/>
          <w:szCs w:val="24"/>
          <w:lang w:val="ru-RU"/>
        </w:rPr>
      </w:pPr>
      <w:r w:rsidRPr="00614BB8">
        <w:rPr>
          <w:rFonts w:ascii="Times New Roman" w:eastAsiaTheme="minorHAnsi" w:hAnsi="Times New Roman" w:cstheme="minorBidi"/>
          <w:color w:val="000000" w:themeColor="text1"/>
          <w:sz w:val="24"/>
          <w:szCs w:val="24"/>
          <w:lang w:val="ru-RU"/>
        </w:rPr>
        <w:t xml:space="preserve">                                                          </w:t>
      </w:r>
      <w:r>
        <w:rPr>
          <w:rFonts w:ascii="Times New Roman" w:eastAsiaTheme="minorHAnsi" w:hAnsi="Times New Roman" w:cstheme="minorBidi"/>
          <w:color w:val="000000" w:themeColor="text1"/>
          <w:sz w:val="24"/>
          <w:szCs w:val="24"/>
          <w:lang w:val="ru-RU"/>
        </w:rPr>
        <w:t>Глава</w:t>
      </w:r>
      <w:r w:rsidRPr="00614BB8">
        <w:rPr>
          <w:rFonts w:ascii="Times New Roman" w:eastAsiaTheme="minorHAnsi" w:hAnsi="Times New Roman" w:cstheme="minorBidi"/>
          <w:color w:val="000000" w:themeColor="text1"/>
          <w:sz w:val="24"/>
          <w:szCs w:val="24"/>
          <w:lang w:val="ru-RU"/>
        </w:rPr>
        <w:t xml:space="preserve"> администрации </w:t>
      </w:r>
      <w:r w:rsidRPr="007F6D53">
        <w:rPr>
          <w:rFonts w:ascii="Times New Roman" w:eastAsiaTheme="minorHAnsi" w:hAnsi="Times New Roman" w:cstheme="minorBidi"/>
          <w:color w:val="000000" w:themeColor="text1"/>
          <w:sz w:val="24"/>
          <w:szCs w:val="24"/>
          <w:lang w:val="ru-RU"/>
        </w:rPr>
        <w:t xml:space="preserve">Темниковского </w:t>
      </w:r>
      <w:r w:rsidRPr="00614BB8">
        <w:rPr>
          <w:rFonts w:ascii="Times New Roman" w:eastAsiaTheme="minorHAnsi" w:hAnsi="Times New Roman" w:cstheme="minorBidi"/>
          <w:color w:val="000000" w:themeColor="text1"/>
          <w:sz w:val="24"/>
          <w:szCs w:val="24"/>
          <w:lang w:val="ru-RU"/>
        </w:rPr>
        <w:t xml:space="preserve">городского поселения </w:t>
      </w:r>
      <w:r w:rsidRPr="007F6D53">
        <w:rPr>
          <w:rFonts w:ascii="Times New Roman" w:eastAsiaTheme="minorHAnsi" w:hAnsi="Times New Roman" w:cstheme="minorBidi"/>
          <w:color w:val="000000" w:themeColor="text1"/>
          <w:sz w:val="24"/>
          <w:szCs w:val="24"/>
          <w:lang w:val="ru-RU"/>
        </w:rPr>
        <w:t xml:space="preserve">Темниковского </w:t>
      </w:r>
      <w:r w:rsidRPr="00614BB8">
        <w:rPr>
          <w:rFonts w:ascii="Times New Roman" w:eastAsiaTheme="minorHAnsi" w:hAnsi="Times New Roman" w:cstheme="minorBidi"/>
          <w:color w:val="000000" w:themeColor="text1"/>
          <w:sz w:val="24"/>
          <w:szCs w:val="24"/>
          <w:lang w:val="ru-RU"/>
        </w:rPr>
        <w:t>муниципального района Республики Мордовия</w:t>
      </w:r>
    </w:p>
    <w:p w14:paraId="50CAD759" w14:textId="77777777" w:rsidR="00460885" w:rsidRPr="00614BB8" w:rsidRDefault="00460885" w:rsidP="00460885">
      <w:pPr>
        <w:spacing w:before="60" w:after="60"/>
        <w:rPr>
          <w:rFonts w:ascii="Times New Roman" w:eastAsiaTheme="minorHAnsi" w:hAnsi="Times New Roman" w:cstheme="minorBidi"/>
          <w:color w:val="000000" w:themeColor="text1"/>
          <w:sz w:val="24"/>
          <w:szCs w:val="24"/>
          <w:lang w:val="ru-RU"/>
        </w:rPr>
      </w:pPr>
    </w:p>
    <w:p w14:paraId="10B46027" w14:textId="77777777" w:rsidR="00460885" w:rsidRPr="00614BB8" w:rsidRDefault="00460885" w:rsidP="00460885">
      <w:pPr>
        <w:spacing w:before="60" w:after="60"/>
        <w:jc w:val="right"/>
        <w:rPr>
          <w:rFonts w:ascii="Times New Roman" w:eastAsiaTheme="minorHAnsi" w:hAnsi="Times New Roman" w:cstheme="minorBidi"/>
          <w:color w:val="000000" w:themeColor="text1"/>
          <w:sz w:val="24"/>
          <w:szCs w:val="24"/>
          <w:lang w:val="ru-RU"/>
        </w:rPr>
      </w:pPr>
      <w:r w:rsidRPr="00614BB8">
        <w:rPr>
          <w:rFonts w:ascii="Times New Roman" w:eastAsiaTheme="minorHAnsi" w:hAnsi="Times New Roman" w:cstheme="minorBidi"/>
          <w:color w:val="000000" w:themeColor="text1"/>
          <w:sz w:val="24"/>
          <w:szCs w:val="24"/>
          <w:lang w:val="ru-RU"/>
        </w:rPr>
        <w:t>__________________/</w:t>
      </w:r>
      <w:r>
        <w:rPr>
          <w:rFonts w:ascii="Times New Roman" w:eastAsiaTheme="minorHAnsi" w:hAnsi="Times New Roman" w:cstheme="minorBidi"/>
          <w:color w:val="000000" w:themeColor="text1"/>
          <w:sz w:val="24"/>
          <w:szCs w:val="24"/>
          <w:u w:val="single"/>
          <w:lang w:val="ru-RU"/>
        </w:rPr>
        <w:t xml:space="preserve"> _______________</w:t>
      </w:r>
      <w:r w:rsidRPr="00614BB8">
        <w:rPr>
          <w:rFonts w:ascii="Times New Roman" w:eastAsiaTheme="minorHAnsi" w:hAnsi="Times New Roman" w:cstheme="minorBidi"/>
          <w:color w:val="000000" w:themeColor="text1"/>
          <w:sz w:val="24"/>
          <w:szCs w:val="24"/>
          <w:u w:val="single"/>
          <w:lang w:val="ru-RU"/>
        </w:rPr>
        <w:t xml:space="preserve"> </w:t>
      </w:r>
      <w:r w:rsidRPr="00614BB8">
        <w:rPr>
          <w:rFonts w:ascii="Times New Roman" w:eastAsiaTheme="minorHAnsi" w:hAnsi="Times New Roman" w:cstheme="minorBidi"/>
          <w:color w:val="000000" w:themeColor="text1"/>
          <w:sz w:val="24"/>
          <w:szCs w:val="24"/>
          <w:lang w:val="ru-RU"/>
        </w:rPr>
        <w:t>/</w:t>
      </w:r>
    </w:p>
    <w:p w14:paraId="72D98471" w14:textId="77777777" w:rsidR="00460885" w:rsidRPr="00614BB8" w:rsidRDefault="00460885" w:rsidP="00460885">
      <w:pPr>
        <w:spacing w:after="0"/>
        <w:jc w:val="center"/>
        <w:rPr>
          <w:rFonts w:ascii="Times New Roman" w:eastAsiaTheme="minorHAnsi" w:hAnsi="Times New Roman"/>
          <w:b/>
          <w:sz w:val="32"/>
          <w:lang w:val="ru-RU"/>
        </w:rPr>
      </w:pPr>
    </w:p>
    <w:p w14:paraId="1DBADFCF" w14:textId="77777777" w:rsidR="00460885" w:rsidRPr="00614BB8" w:rsidRDefault="00460885" w:rsidP="00460885">
      <w:pPr>
        <w:spacing w:before="60" w:after="60"/>
        <w:jc w:val="right"/>
        <w:rPr>
          <w:rFonts w:ascii="Times New Roman" w:eastAsiaTheme="minorHAnsi" w:hAnsi="Times New Roman" w:cstheme="minorBidi"/>
          <w:color w:val="000000" w:themeColor="text1"/>
          <w:sz w:val="24"/>
          <w:szCs w:val="24"/>
          <w:u w:val="single"/>
          <w:lang w:val="ru-RU"/>
        </w:rPr>
      </w:pPr>
      <w:r w:rsidRPr="00614BB8">
        <w:rPr>
          <w:rFonts w:ascii="Times New Roman" w:eastAsiaTheme="minorHAnsi" w:hAnsi="Times New Roman" w:cstheme="minorBidi"/>
          <w:color w:val="000000" w:themeColor="text1"/>
          <w:sz w:val="24"/>
          <w:szCs w:val="24"/>
          <w:u w:val="single"/>
          <w:lang w:val="ru-RU"/>
        </w:rPr>
        <w:t>РАЗРАБОТЧИК:</w:t>
      </w:r>
    </w:p>
    <w:p w14:paraId="2528CC50" w14:textId="77777777" w:rsidR="00460885" w:rsidRPr="00614BB8" w:rsidRDefault="00460885" w:rsidP="00460885">
      <w:pPr>
        <w:spacing w:before="60" w:after="60"/>
        <w:jc w:val="right"/>
        <w:rPr>
          <w:rFonts w:ascii="Times New Roman" w:eastAsiaTheme="minorHAnsi" w:hAnsi="Times New Roman" w:cstheme="minorBidi"/>
          <w:color w:val="000000" w:themeColor="text1"/>
          <w:sz w:val="24"/>
          <w:szCs w:val="24"/>
          <w:lang w:val="ru-RU"/>
        </w:rPr>
      </w:pPr>
      <w:r w:rsidRPr="00C012C9">
        <w:rPr>
          <w:rFonts w:ascii="Times New Roman" w:eastAsiaTheme="minorHAnsi" w:hAnsi="Times New Roman" w:cstheme="minorBidi"/>
          <w:color w:val="000000" w:themeColor="text1"/>
          <w:sz w:val="24"/>
          <w:szCs w:val="24"/>
          <w:lang w:val="ru-RU"/>
        </w:rPr>
        <w:t>МУП «Темниковэлектротеплосеть»</w:t>
      </w:r>
      <w:r>
        <w:rPr>
          <w:rFonts w:ascii="Times New Roman" w:eastAsiaTheme="minorHAnsi" w:hAnsi="Times New Roman" w:cstheme="minorBidi"/>
          <w:color w:val="000000" w:themeColor="text1"/>
          <w:sz w:val="24"/>
          <w:szCs w:val="24"/>
          <w:lang w:val="ru-RU"/>
        </w:rPr>
        <w:t xml:space="preserve"> г. Темников Республики Мордовия</w:t>
      </w:r>
    </w:p>
    <w:p w14:paraId="2932D0D0" w14:textId="77777777" w:rsidR="00460885" w:rsidRPr="00614BB8" w:rsidRDefault="00460885" w:rsidP="00460885">
      <w:pPr>
        <w:spacing w:before="60" w:after="60"/>
        <w:jc w:val="right"/>
        <w:rPr>
          <w:rFonts w:ascii="Times New Roman" w:eastAsiaTheme="minorHAnsi" w:hAnsi="Times New Roman" w:cstheme="minorBidi"/>
          <w:color w:val="000000" w:themeColor="text1"/>
          <w:sz w:val="24"/>
          <w:szCs w:val="24"/>
          <w:u w:val="single"/>
          <w:lang w:val="ru-RU"/>
        </w:rPr>
      </w:pPr>
    </w:p>
    <w:p w14:paraId="1D81746F" w14:textId="77777777" w:rsidR="00460885" w:rsidRPr="00614BB8" w:rsidRDefault="00460885" w:rsidP="00460885">
      <w:pPr>
        <w:spacing w:before="60" w:after="60" w:line="240" w:lineRule="auto"/>
        <w:jc w:val="right"/>
        <w:rPr>
          <w:rFonts w:ascii="Times New Roman" w:eastAsiaTheme="minorHAnsi" w:hAnsi="Times New Roman" w:cstheme="minorBidi"/>
          <w:color w:val="000000" w:themeColor="text1"/>
          <w:sz w:val="24"/>
          <w:szCs w:val="24"/>
          <w:lang w:val="ru-RU"/>
        </w:rPr>
      </w:pPr>
      <w:r w:rsidRPr="00614BB8">
        <w:rPr>
          <w:rFonts w:ascii="Times New Roman" w:eastAsiaTheme="minorHAnsi" w:hAnsi="Times New Roman" w:cstheme="minorBidi"/>
          <w:color w:val="000000" w:themeColor="text1"/>
          <w:sz w:val="24"/>
          <w:szCs w:val="24"/>
          <w:lang w:val="ru-RU"/>
        </w:rPr>
        <w:t>__________________/</w:t>
      </w:r>
      <w:r>
        <w:rPr>
          <w:rFonts w:ascii="Times New Roman" w:eastAsiaTheme="minorHAnsi" w:hAnsi="Times New Roman" w:cstheme="minorBidi"/>
          <w:color w:val="000000" w:themeColor="text1"/>
          <w:sz w:val="24"/>
          <w:szCs w:val="24"/>
          <w:u w:val="single"/>
          <w:lang w:val="ru-RU"/>
        </w:rPr>
        <w:t xml:space="preserve"> _______________</w:t>
      </w:r>
      <w:r w:rsidRPr="00614BB8">
        <w:rPr>
          <w:rFonts w:ascii="Times New Roman" w:eastAsiaTheme="minorHAnsi" w:hAnsi="Times New Roman" w:cstheme="minorBidi"/>
          <w:color w:val="000000" w:themeColor="text1"/>
          <w:sz w:val="24"/>
          <w:szCs w:val="24"/>
          <w:u w:val="single"/>
          <w:lang w:val="ru-RU"/>
        </w:rPr>
        <w:t xml:space="preserve"> </w:t>
      </w:r>
      <w:r w:rsidRPr="00614BB8">
        <w:rPr>
          <w:rFonts w:ascii="Times New Roman" w:eastAsiaTheme="minorHAnsi" w:hAnsi="Times New Roman" w:cstheme="minorBidi"/>
          <w:color w:val="000000" w:themeColor="text1"/>
          <w:sz w:val="24"/>
          <w:szCs w:val="24"/>
          <w:lang w:val="ru-RU"/>
        </w:rPr>
        <w:t>/</w:t>
      </w:r>
    </w:p>
    <w:p w14:paraId="0A5C9AFF" w14:textId="77777777" w:rsidR="00460885" w:rsidRPr="00614BB8" w:rsidRDefault="00460885" w:rsidP="00460885">
      <w:pPr>
        <w:spacing w:before="60" w:after="60" w:line="240" w:lineRule="auto"/>
        <w:jc w:val="center"/>
        <w:rPr>
          <w:rFonts w:ascii="Times New Roman" w:eastAsiaTheme="minorHAnsi" w:hAnsi="Times New Roman" w:cstheme="minorBidi"/>
          <w:color w:val="000000" w:themeColor="text1"/>
          <w:sz w:val="20"/>
          <w:szCs w:val="20"/>
          <w:lang w:val="ru-RU"/>
        </w:rPr>
      </w:pPr>
      <w:r w:rsidRPr="00614BB8">
        <w:rPr>
          <w:rFonts w:ascii="Times New Roman" w:eastAsiaTheme="minorHAnsi" w:hAnsi="Times New Roman" w:cstheme="minorBidi"/>
          <w:color w:val="000000" w:themeColor="text1"/>
          <w:sz w:val="20"/>
          <w:szCs w:val="20"/>
          <w:lang w:val="ru-RU"/>
        </w:rPr>
        <w:t xml:space="preserve">                                                                                                                  (подпись и печать руководителя организации)</w:t>
      </w:r>
    </w:p>
    <w:p w14:paraId="1DB2E5DB" w14:textId="77777777" w:rsidR="00460885" w:rsidRPr="00614BB8" w:rsidRDefault="00460885" w:rsidP="00460885">
      <w:pPr>
        <w:spacing w:before="60" w:after="60"/>
        <w:jc w:val="right"/>
        <w:rPr>
          <w:rFonts w:ascii="Times New Roman" w:eastAsiaTheme="minorHAnsi" w:hAnsi="Times New Roman" w:cstheme="minorBidi"/>
          <w:color w:val="000000" w:themeColor="text1"/>
          <w:sz w:val="24"/>
          <w:szCs w:val="24"/>
          <w:u w:val="single"/>
          <w:lang w:val="ru-RU"/>
        </w:rPr>
      </w:pPr>
    </w:p>
    <w:p w14:paraId="47FD35C6" w14:textId="2FDCBF0A" w:rsidR="00460885" w:rsidRPr="00460885" w:rsidRDefault="00460885" w:rsidP="00460885">
      <w:pPr>
        <w:spacing w:before="60" w:after="60"/>
        <w:jc w:val="center"/>
        <w:rPr>
          <w:rFonts w:ascii="Times New Roman" w:eastAsiaTheme="minorHAnsi" w:hAnsi="Times New Roman" w:cstheme="minorBidi"/>
          <w:b/>
          <w:color w:val="000000" w:themeColor="text1"/>
          <w:sz w:val="24"/>
          <w:szCs w:val="24"/>
          <w:lang w:val="ru-RU"/>
        </w:rPr>
      </w:pPr>
      <w:r w:rsidRPr="00614BB8">
        <w:rPr>
          <w:rFonts w:ascii="Times New Roman" w:eastAsiaTheme="minorHAnsi" w:hAnsi="Times New Roman" w:cstheme="minorBidi"/>
          <w:b/>
          <w:color w:val="000000" w:themeColor="text1"/>
          <w:sz w:val="24"/>
          <w:szCs w:val="24"/>
          <w:lang w:val="ru-RU"/>
        </w:rPr>
        <w:t>202</w:t>
      </w:r>
      <w:r>
        <w:rPr>
          <w:rFonts w:ascii="Times New Roman" w:eastAsiaTheme="minorHAnsi" w:hAnsi="Times New Roman" w:cstheme="minorBidi"/>
          <w:b/>
          <w:color w:val="000000" w:themeColor="text1"/>
          <w:sz w:val="24"/>
          <w:szCs w:val="24"/>
          <w:lang w:val="ru-RU"/>
        </w:rPr>
        <w:t>4</w:t>
      </w:r>
      <w:r w:rsidRPr="00614BB8">
        <w:rPr>
          <w:rFonts w:ascii="Times New Roman" w:eastAsiaTheme="minorHAnsi" w:hAnsi="Times New Roman" w:cstheme="minorBidi"/>
          <w:b/>
          <w:color w:val="000000" w:themeColor="text1"/>
          <w:sz w:val="24"/>
          <w:szCs w:val="24"/>
          <w:lang w:val="ru-RU"/>
        </w:rPr>
        <w:t xml:space="preserve"> г.</w:t>
      </w:r>
    </w:p>
    <w:p w14:paraId="7BB4280C" w14:textId="22AFA943" w:rsidR="00412263" w:rsidRPr="004C6F2D" w:rsidRDefault="00412263" w:rsidP="00412263">
      <w:pPr>
        <w:pStyle w:val="11"/>
        <w:jc w:val="center"/>
        <w:rPr>
          <w:lang w:val="ru-RU"/>
        </w:rPr>
      </w:pPr>
      <w:r w:rsidRPr="004C6F2D">
        <w:rPr>
          <w:lang w:val="ru-RU"/>
        </w:rPr>
        <w:lastRenderedPageBreak/>
        <w:t>Содержание</w:t>
      </w:r>
    </w:p>
    <w:p w14:paraId="497141FB" w14:textId="77777777" w:rsidR="00412263" w:rsidRPr="004C6F2D" w:rsidRDefault="00412263" w:rsidP="00412263">
      <w:pPr>
        <w:rPr>
          <w:lang w:val="ru-RU"/>
        </w:rPr>
      </w:pPr>
    </w:p>
    <w:p w14:paraId="21978E9A" w14:textId="51F5D32A" w:rsidR="00D33AA9" w:rsidRDefault="00412263">
      <w:pPr>
        <w:pStyle w:val="11"/>
        <w:rPr>
          <w:rFonts w:asciiTheme="minorHAnsi" w:eastAsiaTheme="minorEastAsia" w:hAnsiTheme="minorHAnsi" w:cstheme="minorBidi"/>
          <w:b w:val="0"/>
          <w:noProof/>
          <w:sz w:val="22"/>
          <w:lang w:val="ru-RU" w:eastAsia="ru-RU"/>
        </w:rPr>
      </w:pPr>
      <w:r w:rsidRPr="004C6F2D">
        <w:rPr>
          <w:bCs/>
          <w:szCs w:val="24"/>
          <w:lang w:val="ru-RU"/>
        </w:rPr>
        <w:fldChar w:fldCharType="begin"/>
      </w:r>
      <w:r w:rsidRPr="004C6F2D">
        <w:rPr>
          <w:bCs/>
          <w:szCs w:val="24"/>
          <w:lang w:val="ru-RU"/>
        </w:rPr>
        <w:instrText xml:space="preserve"> TOC \o "1-1" \h \z \u </w:instrText>
      </w:r>
      <w:r w:rsidRPr="004C6F2D">
        <w:rPr>
          <w:bCs/>
          <w:szCs w:val="24"/>
          <w:lang w:val="ru-RU"/>
        </w:rPr>
        <w:fldChar w:fldCharType="separate"/>
      </w:r>
      <w:hyperlink w:anchor="_Toc170308923" w:history="1">
        <w:r w:rsidR="00D33AA9" w:rsidRPr="00350C3B">
          <w:rPr>
            <w:rStyle w:val="af"/>
            <w:noProof/>
            <w:lang w:val="ru-RU"/>
          </w:rPr>
          <w:t>1.1.1. Описание эксплуатационных зон действия теплоснабжающих организаций</w:t>
        </w:r>
        <w:r w:rsidR="00D33AA9">
          <w:rPr>
            <w:noProof/>
            <w:webHidden/>
          </w:rPr>
          <w:tab/>
        </w:r>
        <w:r w:rsidR="00D33AA9">
          <w:rPr>
            <w:noProof/>
            <w:webHidden/>
          </w:rPr>
          <w:fldChar w:fldCharType="begin"/>
        </w:r>
        <w:r w:rsidR="00D33AA9">
          <w:rPr>
            <w:noProof/>
            <w:webHidden/>
          </w:rPr>
          <w:instrText xml:space="preserve"> PAGEREF _Toc170308923 \h </w:instrText>
        </w:r>
        <w:r w:rsidR="00D33AA9">
          <w:rPr>
            <w:noProof/>
            <w:webHidden/>
          </w:rPr>
        </w:r>
        <w:r w:rsidR="00D33AA9">
          <w:rPr>
            <w:noProof/>
            <w:webHidden/>
          </w:rPr>
          <w:fldChar w:fldCharType="separate"/>
        </w:r>
        <w:r w:rsidR="00D33AA9">
          <w:rPr>
            <w:noProof/>
            <w:webHidden/>
          </w:rPr>
          <w:t>6</w:t>
        </w:r>
        <w:r w:rsidR="00D33AA9">
          <w:rPr>
            <w:noProof/>
            <w:webHidden/>
          </w:rPr>
          <w:fldChar w:fldCharType="end"/>
        </w:r>
      </w:hyperlink>
    </w:p>
    <w:p w14:paraId="4E468056" w14:textId="7E641B43" w:rsidR="00D33AA9" w:rsidRDefault="00460885">
      <w:pPr>
        <w:pStyle w:val="11"/>
        <w:rPr>
          <w:rFonts w:asciiTheme="minorHAnsi" w:eastAsiaTheme="minorEastAsia" w:hAnsiTheme="minorHAnsi" w:cstheme="minorBidi"/>
          <w:b w:val="0"/>
          <w:noProof/>
          <w:sz w:val="22"/>
          <w:lang w:val="ru-RU" w:eastAsia="ru-RU"/>
        </w:rPr>
      </w:pPr>
      <w:hyperlink w:anchor="_Toc170308924" w:history="1">
        <w:r w:rsidR="00D33AA9" w:rsidRPr="00350C3B">
          <w:rPr>
            <w:rStyle w:val="af"/>
            <w:noProof/>
            <w:lang w:val="ru-RU"/>
          </w:rPr>
          <w:t>1.1.2. Описание структуры договорных отношений между теплоснабжающими организациями</w:t>
        </w:r>
        <w:r w:rsidR="00D33AA9">
          <w:rPr>
            <w:noProof/>
            <w:webHidden/>
          </w:rPr>
          <w:tab/>
        </w:r>
        <w:r w:rsidR="00D33AA9">
          <w:rPr>
            <w:noProof/>
            <w:webHidden/>
          </w:rPr>
          <w:fldChar w:fldCharType="begin"/>
        </w:r>
        <w:r w:rsidR="00D33AA9">
          <w:rPr>
            <w:noProof/>
            <w:webHidden/>
          </w:rPr>
          <w:instrText xml:space="preserve"> PAGEREF _Toc170308924 \h </w:instrText>
        </w:r>
        <w:r w:rsidR="00D33AA9">
          <w:rPr>
            <w:noProof/>
            <w:webHidden/>
          </w:rPr>
        </w:r>
        <w:r w:rsidR="00D33AA9">
          <w:rPr>
            <w:noProof/>
            <w:webHidden/>
          </w:rPr>
          <w:fldChar w:fldCharType="separate"/>
        </w:r>
        <w:r w:rsidR="00D33AA9">
          <w:rPr>
            <w:noProof/>
            <w:webHidden/>
          </w:rPr>
          <w:t>9</w:t>
        </w:r>
        <w:r w:rsidR="00D33AA9">
          <w:rPr>
            <w:noProof/>
            <w:webHidden/>
          </w:rPr>
          <w:fldChar w:fldCharType="end"/>
        </w:r>
      </w:hyperlink>
    </w:p>
    <w:p w14:paraId="01B64DA5" w14:textId="7BB13367" w:rsidR="00D33AA9" w:rsidRDefault="00460885">
      <w:pPr>
        <w:pStyle w:val="11"/>
        <w:rPr>
          <w:rFonts w:asciiTheme="minorHAnsi" w:eastAsiaTheme="minorEastAsia" w:hAnsiTheme="minorHAnsi" w:cstheme="minorBidi"/>
          <w:b w:val="0"/>
          <w:noProof/>
          <w:sz w:val="22"/>
          <w:lang w:val="ru-RU" w:eastAsia="ru-RU"/>
        </w:rPr>
      </w:pPr>
      <w:hyperlink w:anchor="_Toc170308925" w:history="1">
        <w:r w:rsidR="00D33AA9" w:rsidRPr="00350C3B">
          <w:rPr>
            <w:rStyle w:val="af"/>
            <w:noProof/>
            <w:lang w:val="ru-RU"/>
          </w:rPr>
          <w:t>1.1.3. Описание зон действия прочих источников тепловой энергии</w:t>
        </w:r>
        <w:r w:rsidR="00D33AA9">
          <w:rPr>
            <w:noProof/>
            <w:webHidden/>
          </w:rPr>
          <w:tab/>
        </w:r>
        <w:r w:rsidR="00D33AA9">
          <w:rPr>
            <w:noProof/>
            <w:webHidden/>
          </w:rPr>
          <w:fldChar w:fldCharType="begin"/>
        </w:r>
        <w:r w:rsidR="00D33AA9">
          <w:rPr>
            <w:noProof/>
            <w:webHidden/>
          </w:rPr>
          <w:instrText xml:space="preserve"> PAGEREF _Toc170308925 \h </w:instrText>
        </w:r>
        <w:r w:rsidR="00D33AA9">
          <w:rPr>
            <w:noProof/>
            <w:webHidden/>
          </w:rPr>
        </w:r>
        <w:r w:rsidR="00D33AA9">
          <w:rPr>
            <w:noProof/>
            <w:webHidden/>
          </w:rPr>
          <w:fldChar w:fldCharType="separate"/>
        </w:r>
        <w:r w:rsidR="00D33AA9">
          <w:rPr>
            <w:noProof/>
            <w:webHidden/>
          </w:rPr>
          <w:t>9</w:t>
        </w:r>
        <w:r w:rsidR="00D33AA9">
          <w:rPr>
            <w:noProof/>
            <w:webHidden/>
          </w:rPr>
          <w:fldChar w:fldCharType="end"/>
        </w:r>
      </w:hyperlink>
    </w:p>
    <w:p w14:paraId="49CD63B8" w14:textId="0A2E45B4" w:rsidR="00D33AA9" w:rsidRDefault="00460885">
      <w:pPr>
        <w:pStyle w:val="11"/>
        <w:rPr>
          <w:rFonts w:asciiTheme="minorHAnsi" w:eastAsiaTheme="minorEastAsia" w:hAnsiTheme="minorHAnsi" w:cstheme="minorBidi"/>
          <w:b w:val="0"/>
          <w:noProof/>
          <w:sz w:val="22"/>
          <w:lang w:val="ru-RU" w:eastAsia="ru-RU"/>
        </w:rPr>
      </w:pPr>
      <w:hyperlink w:anchor="_Toc170308926" w:history="1">
        <w:r w:rsidR="00D33AA9" w:rsidRPr="00350C3B">
          <w:rPr>
            <w:rStyle w:val="af"/>
            <w:noProof/>
            <w:lang w:val="ru-RU"/>
          </w:rPr>
          <w:t>1.1.4. Описание зон действия индивидуального теплоснабжения</w:t>
        </w:r>
        <w:r w:rsidR="00D33AA9">
          <w:rPr>
            <w:noProof/>
            <w:webHidden/>
          </w:rPr>
          <w:tab/>
        </w:r>
        <w:r w:rsidR="00D33AA9">
          <w:rPr>
            <w:noProof/>
            <w:webHidden/>
          </w:rPr>
          <w:fldChar w:fldCharType="begin"/>
        </w:r>
        <w:r w:rsidR="00D33AA9">
          <w:rPr>
            <w:noProof/>
            <w:webHidden/>
          </w:rPr>
          <w:instrText xml:space="preserve"> PAGEREF _Toc170308926 \h </w:instrText>
        </w:r>
        <w:r w:rsidR="00D33AA9">
          <w:rPr>
            <w:noProof/>
            <w:webHidden/>
          </w:rPr>
        </w:r>
        <w:r w:rsidR="00D33AA9">
          <w:rPr>
            <w:noProof/>
            <w:webHidden/>
          </w:rPr>
          <w:fldChar w:fldCharType="separate"/>
        </w:r>
        <w:r w:rsidR="00D33AA9">
          <w:rPr>
            <w:noProof/>
            <w:webHidden/>
          </w:rPr>
          <w:t>9</w:t>
        </w:r>
        <w:r w:rsidR="00D33AA9">
          <w:rPr>
            <w:noProof/>
            <w:webHidden/>
          </w:rPr>
          <w:fldChar w:fldCharType="end"/>
        </w:r>
      </w:hyperlink>
    </w:p>
    <w:p w14:paraId="67776D33" w14:textId="0F0E4C5E" w:rsidR="00D33AA9" w:rsidRDefault="00460885">
      <w:pPr>
        <w:pStyle w:val="11"/>
        <w:rPr>
          <w:rFonts w:asciiTheme="minorHAnsi" w:eastAsiaTheme="minorEastAsia" w:hAnsiTheme="minorHAnsi" w:cstheme="minorBidi"/>
          <w:b w:val="0"/>
          <w:noProof/>
          <w:sz w:val="22"/>
          <w:lang w:val="ru-RU" w:eastAsia="ru-RU"/>
        </w:rPr>
      </w:pPr>
      <w:hyperlink w:anchor="_Toc170308927" w:history="1">
        <w:r w:rsidR="00D33AA9" w:rsidRPr="00350C3B">
          <w:rPr>
            <w:rStyle w:val="af"/>
            <w:noProof/>
            <w:lang w:val="ru-RU"/>
          </w:rPr>
          <w:t>1.2. Источники тепловой энергии</w:t>
        </w:r>
        <w:r w:rsidR="00D33AA9">
          <w:rPr>
            <w:noProof/>
            <w:webHidden/>
          </w:rPr>
          <w:tab/>
        </w:r>
        <w:r w:rsidR="00D33AA9">
          <w:rPr>
            <w:noProof/>
            <w:webHidden/>
          </w:rPr>
          <w:fldChar w:fldCharType="begin"/>
        </w:r>
        <w:r w:rsidR="00D33AA9">
          <w:rPr>
            <w:noProof/>
            <w:webHidden/>
          </w:rPr>
          <w:instrText xml:space="preserve"> PAGEREF _Toc170308927 \h </w:instrText>
        </w:r>
        <w:r w:rsidR="00D33AA9">
          <w:rPr>
            <w:noProof/>
            <w:webHidden/>
          </w:rPr>
        </w:r>
        <w:r w:rsidR="00D33AA9">
          <w:rPr>
            <w:noProof/>
            <w:webHidden/>
          </w:rPr>
          <w:fldChar w:fldCharType="separate"/>
        </w:r>
        <w:r w:rsidR="00D33AA9">
          <w:rPr>
            <w:noProof/>
            <w:webHidden/>
          </w:rPr>
          <w:t>10</w:t>
        </w:r>
        <w:r w:rsidR="00D33AA9">
          <w:rPr>
            <w:noProof/>
            <w:webHidden/>
          </w:rPr>
          <w:fldChar w:fldCharType="end"/>
        </w:r>
      </w:hyperlink>
    </w:p>
    <w:p w14:paraId="6BA528D3" w14:textId="47B6D42D" w:rsidR="00D33AA9" w:rsidRDefault="00460885">
      <w:pPr>
        <w:pStyle w:val="11"/>
        <w:rPr>
          <w:rFonts w:asciiTheme="minorHAnsi" w:eastAsiaTheme="minorEastAsia" w:hAnsiTheme="minorHAnsi" w:cstheme="minorBidi"/>
          <w:b w:val="0"/>
          <w:noProof/>
          <w:sz w:val="22"/>
          <w:lang w:val="ru-RU" w:eastAsia="ru-RU"/>
        </w:rPr>
      </w:pPr>
      <w:hyperlink w:anchor="_Toc170308928" w:history="1">
        <w:r w:rsidR="00D33AA9" w:rsidRPr="00350C3B">
          <w:rPr>
            <w:rStyle w:val="af"/>
            <w:noProof/>
            <w:lang w:val="ru-RU"/>
          </w:rPr>
          <w:t>1.2.1. Общие положения</w:t>
        </w:r>
        <w:r w:rsidR="00D33AA9">
          <w:rPr>
            <w:noProof/>
            <w:webHidden/>
          </w:rPr>
          <w:tab/>
        </w:r>
        <w:r w:rsidR="00D33AA9">
          <w:rPr>
            <w:noProof/>
            <w:webHidden/>
          </w:rPr>
          <w:fldChar w:fldCharType="begin"/>
        </w:r>
        <w:r w:rsidR="00D33AA9">
          <w:rPr>
            <w:noProof/>
            <w:webHidden/>
          </w:rPr>
          <w:instrText xml:space="preserve"> PAGEREF _Toc170308928 \h </w:instrText>
        </w:r>
        <w:r w:rsidR="00D33AA9">
          <w:rPr>
            <w:noProof/>
            <w:webHidden/>
          </w:rPr>
        </w:r>
        <w:r w:rsidR="00D33AA9">
          <w:rPr>
            <w:noProof/>
            <w:webHidden/>
          </w:rPr>
          <w:fldChar w:fldCharType="separate"/>
        </w:r>
        <w:r w:rsidR="00D33AA9">
          <w:rPr>
            <w:noProof/>
            <w:webHidden/>
          </w:rPr>
          <w:t>10</w:t>
        </w:r>
        <w:r w:rsidR="00D33AA9">
          <w:rPr>
            <w:noProof/>
            <w:webHidden/>
          </w:rPr>
          <w:fldChar w:fldCharType="end"/>
        </w:r>
      </w:hyperlink>
    </w:p>
    <w:p w14:paraId="3A1C04B0" w14:textId="0513940D" w:rsidR="00D33AA9" w:rsidRDefault="00460885">
      <w:pPr>
        <w:pStyle w:val="11"/>
        <w:rPr>
          <w:rFonts w:asciiTheme="minorHAnsi" w:eastAsiaTheme="minorEastAsia" w:hAnsiTheme="minorHAnsi" w:cstheme="minorBidi"/>
          <w:b w:val="0"/>
          <w:noProof/>
          <w:sz w:val="22"/>
          <w:lang w:val="ru-RU" w:eastAsia="ru-RU"/>
        </w:rPr>
      </w:pPr>
      <w:hyperlink w:anchor="_Toc170308929" w:history="1">
        <w:r w:rsidR="00D33AA9" w:rsidRPr="00350C3B">
          <w:rPr>
            <w:rStyle w:val="af"/>
            <w:noProof/>
            <w:lang w:val="ru-RU"/>
          </w:rPr>
          <w:t>1.2.2. Состав и технические характеристики основного оборудования (структура основного оборудования)</w:t>
        </w:r>
        <w:r w:rsidR="00D33AA9">
          <w:rPr>
            <w:noProof/>
            <w:webHidden/>
          </w:rPr>
          <w:tab/>
        </w:r>
        <w:r w:rsidR="00D33AA9">
          <w:rPr>
            <w:noProof/>
            <w:webHidden/>
          </w:rPr>
          <w:fldChar w:fldCharType="begin"/>
        </w:r>
        <w:r w:rsidR="00D33AA9">
          <w:rPr>
            <w:noProof/>
            <w:webHidden/>
          </w:rPr>
          <w:instrText xml:space="preserve"> PAGEREF _Toc170308929 \h </w:instrText>
        </w:r>
        <w:r w:rsidR="00D33AA9">
          <w:rPr>
            <w:noProof/>
            <w:webHidden/>
          </w:rPr>
        </w:r>
        <w:r w:rsidR="00D33AA9">
          <w:rPr>
            <w:noProof/>
            <w:webHidden/>
          </w:rPr>
          <w:fldChar w:fldCharType="separate"/>
        </w:r>
        <w:r w:rsidR="00D33AA9">
          <w:rPr>
            <w:noProof/>
            <w:webHidden/>
          </w:rPr>
          <w:t>10</w:t>
        </w:r>
        <w:r w:rsidR="00D33AA9">
          <w:rPr>
            <w:noProof/>
            <w:webHidden/>
          </w:rPr>
          <w:fldChar w:fldCharType="end"/>
        </w:r>
      </w:hyperlink>
    </w:p>
    <w:p w14:paraId="5FECAC47" w14:textId="767F1E71" w:rsidR="00D33AA9" w:rsidRDefault="00460885">
      <w:pPr>
        <w:pStyle w:val="11"/>
        <w:rPr>
          <w:rFonts w:asciiTheme="minorHAnsi" w:eastAsiaTheme="minorEastAsia" w:hAnsiTheme="minorHAnsi" w:cstheme="minorBidi"/>
          <w:b w:val="0"/>
          <w:noProof/>
          <w:sz w:val="22"/>
          <w:lang w:val="ru-RU" w:eastAsia="ru-RU"/>
        </w:rPr>
      </w:pPr>
      <w:hyperlink w:anchor="_Toc170308930" w:history="1">
        <w:r w:rsidR="00D33AA9" w:rsidRPr="00350C3B">
          <w:rPr>
            <w:rStyle w:val="af"/>
            <w:noProof/>
            <w:lang w:val="ru-RU"/>
          </w:rPr>
          <w:t>1.2.3 Ограничения тепловой мощности и параметры располагаемой тепловой мощности</w:t>
        </w:r>
        <w:r w:rsidR="00D33AA9">
          <w:rPr>
            <w:noProof/>
            <w:webHidden/>
          </w:rPr>
          <w:tab/>
        </w:r>
        <w:r w:rsidR="00D33AA9">
          <w:rPr>
            <w:noProof/>
            <w:webHidden/>
          </w:rPr>
          <w:fldChar w:fldCharType="begin"/>
        </w:r>
        <w:r w:rsidR="00D33AA9">
          <w:rPr>
            <w:noProof/>
            <w:webHidden/>
          </w:rPr>
          <w:instrText xml:space="preserve"> PAGEREF _Toc170308930 \h </w:instrText>
        </w:r>
        <w:r w:rsidR="00D33AA9">
          <w:rPr>
            <w:noProof/>
            <w:webHidden/>
          </w:rPr>
        </w:r>
        <w:r w:rsidR="00D33AA9">
          <w:rPr>
            <w:noProof/>
            <w:webHidden/>
          </w:rPr>
          <w:fldChar w:fldCharType="separate"/>
        </w:r>
        <w:r w:rsidR="00D33AA9">
          <w:rPr>
            <w:noProof/>
            <w:webHidden/>
          </w:rPr>
          <w:t>11</w:t>
        </w:r>
        <w:r w:rsidR="00D33AA9">
          <w:rPr>
            <w:noProof/>
            <w:webHidden/>
          </w:rPr>
          <w:fldChar w:fldCharType="end"/>
        </w:r>
      </w:hyperlink>
    </w:p>
    <w:p w14:paraId="1599FF8E" w14:textId="643A1490" w:rsidR="00D33AA9" w:rsidRDefault="00460885">
      <w:pPr>
        <w:pStyle w:val="11"/>
        <w:rPr>
          <w:rFonts w:asciiTheme="minorHAnsi" w:eastAsiaTheme="minorEastAsia" w:hAnsiTheme="minorHAnsi" w:cstheme="minorBidi"/>
          <w:b w:val="0"/>
          <w:noProof/>
          <w:sz w:val="22"/>
          <w:lang w:val="ru-RU" w:eastAsia="ru-RU"/>
        </w:rPr>
      </w:pPr>
      <w:hyperlink w:anchor="_Toc170308931" w:history="1">
        <w:r w:rsidR="00D33AA9" w:rsidRPr="00350C3B">
          <w:rPr>
            <w:rStyle w:val="af"/>
            <w:noProof/>
            <w:lang w:val="ru-RU"/>
          </w:rPr>
          <w:t>1.2.4 Объем потребления тепловой энергии (мощности) и теплоносителя на собственные и хозяйственные нужды и параметры тепловой мощности нетто</w:t>
        </w:r>
        <w:r w:rsidR="00D33AA9">
          <w:rPr>
            <w:noProof/>
            <w:webHidden/>
          </w:rPr>
          <w:tab/>
        </w:r>
        <w:r w:rsidR="00D33AA9">
          <w:rPr>
            <w:noProof/>
            <w:webHidden/>
          </w:rPr>
          <w:fldChar w:fldCharType="begin"/>
        </w:r>
        <w:r w:rsidR="00D33AA9">
          <w:rPr>
            <w:noProof/>
            <w:webHidden/>
          </w:rPr>
          <w:instrText xml:space="preserve"> PAGEREF _Toc170308931 \h </w:instrText>
        </w:r>
        <w:r w:rsidR="00D33AA9">
          <w:rPr>
            <w:noProof/>
            <w:webHidden/>
          </w:rPr>
        </w:r>
        <w:r w:rsidR="00D33AA9">
          <w:rPr>
            <w:noProof/>
            <w:webHidden/>
          </w:rPr>
          <w:fldChar w:fldCharType="separate"/>
        </w:r>
        <w:r w:rsidR="00D33AA9">
          <w:rPr>
            <w:noProof/>
            <w:webHidden/>
          </w:rPr>
          <w:t>11</w:t>
        </w:r>
        <w:r w:rsidR="00D33AA9">
          <w:rPr>
            <w:noProof/>
            <w:webHidden/>
          </w:rPr>
          <w:fldChar w:fldCharType="end"/>
        </w:r>
      </w:hyperlink>
    </w:p>
    <w:p w14:paraId="4FEDA34E" w14:textId="6F839FA3" w:rsidR="00D33AA9" w:rsidRDefault="00460885">
      <w:pPr>
        <w:pStyle w:val="11"/>
        <w:rPr>
          <w:rFonts w:asciiTheme="minorHAnsi" w:eastAsiaTheme="minorEastAsia" w:hAnsiTheme="minorHAnsi" w:cstheme="minorBidi"/>
          <w:b w:val="0"/>
          <w:noProof/>
          <w:sz w:val="22"/>
          <w:lang w:val="ru-RU" w:eastAsia="ru-RU"/>
        </w:rPr>
      </w:pPr>
      <w:hyperlink w:anchor="_Toc170308932" w:history="1">
        <w:r w:rsidR="00D33AA9" w:rsidRPr="00350C3B">
          <w:rPr>
            <w:rStyle w:val="af"/>
            <w:noProof/>
            <w:lang w:val="ru-RU"/>
          </w:rPr>
          <w:t>1.2.5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r w:rsidR="00D33AA9">
          <w:rPr>
            <w:noProof/>
            <w:webHidden/>
          </w:rPr>
          <w:tab/>
        </w:r>
        <w:r w:rsidR="00D33AA9">
          <w:rPr>
            <w:noProof/>
            <w:webHidden/>
          </w:rPr>
          <w:fldChar w:fldCharType="begin"/>
        </w:r>
        <w:r w:rsidR="00D33AA9">
          <w:rPr>
            <w:noProof/>
            <w:webHidden/>
          </w:rPr>
          <w:instrText xml:space="preserve"> PAGEREF _Toc170308932 \h </w:instrText>
        </w:r>
        <w:r w:rsidR="00D33AA9">
          <w:rPr>
            <w:noProof/>
            <w:webHidden/>
          </w:rPr>
        </w:r>
        <w:r w:rsidR="00D33AA9">
          <w:rPr>
            <w:noProof/>
            <w:webHidden/>
          </w:rPr>
          <w:fldChar w:fldCharType="separate"/>
        </w:r>
        <w:r w:rsidR="00D33AA9">
          <w:rPr>
            <w:noProof/>
            <w:webHidden/>
          </w:rPr>
          <w:t>13</w:t>
        </w:r>
        <w:r w:rsidR="00D33AA9">
          <w:rPr>
            <w:noProof/>
            <w:webHidden/>
          </w:rPr>
          <w:fldChar w:fldCharType="end"/>
        </w:r>
      </w:hyperlink>
    </w:p>
    <w:p w14:paraId="6A9ED46E" w14:textId="29706BFE" w:rsidR="00D33AA9" w:rsidRDefault="00460885">
      <w:pPr>
        <w:pStyle w:val="11"/>
        <w:rPr>
          <w:rFonts w:asciiTheme="minorHAnsi" w:eastAsiaTheme="minorEastAsia" w:hAnsiTheme="minorHAnsi" w:cstheme="minorBidi"/>
          <w:b w:val="0"/>
          <w:noProof/>
          <w:sz w:val="22"/>
          <w:lang w:val="ru-RU" w:eastAsia="ru-RU"/>
        </w:rPr>
      </w:pPr>
      <w:hyperlink w:anchor="_Toc170308933" w:history="1">
        <w:r w:rsidR="00D33AA9" w:rsidRPr="00350C3B">
          <w:rPr>
            <w:rStyle w:val="af"/>
            <w:noProof/>
            <w:lang w:val="ru-RU"/>
          </w:rPr>
          <w:t>1.2.6. Способ регулирования отпуска тепловой энергии от источников тепловой энергии с обоснованием выбора графика изменения температур теплоносителя</w:t>
        </w:r>
        <w:r w:rsidR="00D33AA9">
          <w:rPr>
            <w:noProof/>
            <w:webHidden/>
          </w:rPr>
          <w:tab/>
        </w:r>
        <w:r w:rsidR="00D33AA9">
          <w:rPr>
            <w:noProof/>
            <w:webHidden/>
          </w:rPr>
          <w:fldChar w:fldCharType="begin"/>
        </w:r>
        <w:r w:rsidR="00D33AA9">
          <w:rPr>
            <w:noProof/>
            <w:webHidden/>
          </w:rPr>
          <w:instrText xml:space="preserve"> PAGEREF _Toc170308933 \h </w:instrText>
        </w:r>
        <w:r w:rsidR="00D33AA9">
          <w:rPr>
            <w:noProof/>
            <w:webHidden/>
          </w:rPr>
        </w:r>
        <w:r w:rsidR="00D33AA9">
          <w:rPr>
            <w:noProof/>
            <w:webHidden/>
          </w:rPr>
          <w:fldChar w:fldCharType="separate"/>
        </w:r>
        <w:r w:rsidR="00D33AA9">
          <w:rPr>
            <w:noProof/>
            <w:webHidden/>
          </w:rPr>
          <w:t>13</w:t>
        </w:r>
        <w:r w:rsidR="00D33AA9">
          <w:rPr>
            <w:noProof/>
            <w:webHidden/>
          </w:rPr>
          <w:fldChar w:fldCharType="end"/>
        </w:r>
      </w:hyperlink>
    </w:p>
    <w:p w14:paraId="6A486BC8" w14:textId="3F536278" w:rsidR="00D33AA9" w:rsidRDefault="00460885">
      <w:pPr>
        <w:pStyle w:val="11"/>
        <w:rPr>
          <w:rFonts w:asciiTheme="minorHAnsi" w:eastAsiaTheme="minorEastAsia" w:hAnsiTheme="minorHAnsi" w:cstheme="minorBidi"/>
          <w:b w:val="0"/>
          <w:noProof/>
          <w:sz w:val="22"/>
          <w:lang w:val="ru-RU" w:eastAsia="ru-RU"/>
        </w:rPr>
      </w:pPr>
      <w:hyperlink w:anchor="_Toc170308934" w:history="1">
        <w:r w:rsidR="00D33AA9" w:rsidRPr="00350C3B">
          <w:rPr>
            <w:rStyle w:val="af"/>
            <w:noProof/>
            <w:lang w:val="ru-RU"/>
          </w:rPr>
          <w:t>1.2.7. Среднегодовая загрузка оборудования</w:t>
        </w:r>
        <w:r w:rsidR="00D33AA9">
          <w:rPr>
            <w:noProof/>
            <w:webHidden/>
          </w:rPr>
          <w:tab/>
        </w:r>
        <w:r w:rsidR="00D33AA9">
          <w:rPr>
            <w:noProof/>
            <w:webHidden/>
          </w:rPr>
          <w:fldChar w:fldCharType="begin"/>
        </w:r>
        <w:r w:rsidR="00D33AA9">
          <w:rPr>
            <w:noProof/>
            <w:webHidden/>
          </w:rPr>
          <w:instrText xml:space="preserve"> PAGEREF _Toc170308934 \h </w:instrText>
        </w:r>
        <w:r w:rsidR="00D33AA9">
          <w:rPr>
            <w:noProof/>
            <w:webHidden/>
          </w:rPr>
        </w:r>
        <w:r w:rsidR="00D33AA9">
          <w:rPr>
            <w:noProof/>
            <w:webHidden/>
          </w:rPr>
          <w:fldChar w:fldCharType="separate"/>
        </w:r>
        <w:r w:rsidR="00D33AA9">
          <w:rPr>
            <w:noProof/>
            <w:webHidden/>
          </w:rPr>
          <w:t>13</w:t>
        </w:r>
        <w:r w:rsidR="00D33AA9">
          <w:rPr>
            <w:noProof/>
            <w:webHidden/>
          </w:rPr>
          <w:fldChar w:fldCharType="end"/>
        </w:r>
      </w:hyperlink>
    </w:p>
    <w:p w14:paraId="775BC01A" w14:textId="74EC4EFA" w:rsidR="00D33AA9" w:rsidRDefault="00460885">
      <w:pPr>
        <w:pStyle w:val="11"/>
        <w:rPr>
          <w:rFonts w:asciiTheme="minorHAnsi" w:eastAsiaTheme="minorEastAsia" w:hAnsiTheme="minorHAnsi" w:cstheme="minorBidi"/>
          <w:b w:val="0"/>
          <w:noProof/>
          <w:sz w:val="22"/>
          <w:lang w:val="ru-RU" w:eastAsia="ru-RU"/>
        </w:rPr>
      </w:pPr>
      <w:hyperlink w:anchor="_Toc170308935" w:history="1">
        <w:r w:rsidR="00D33AA9" w:rsidRPr="00350C3B">
          <w:rPr>
            <w:rStyle w:val="af"/>
            <w:noProof/>
            <w:lang w:val="ru-RU"/>
          </w:rPr>
          <w:t>1.2.8. Способы учета тепла, отпущенного в тепловые сети</w:t>
        </w:r>
        <w:r w:rsidR="00D33AA9">
          <w:rPr>
            <w:noProof/>
            <w:webHidden/>
          </w:rPr>
          <w:tab/>
        </w:r>
        <w:r w:rsidR="00D33AA9">
          <w:rPr>
            <w:noProof/>
            <w:webHidden/>
          </w:rPr>
          <w:fldChar w:fldCharType="begin"/>
        </w:r>
        <w:r w:rsidR="00D33AA9">
          <w:rPr>
            <w:noProof/>
            <w:webHidden/>
          </w:rPr>
          <w:instrText xml:space="preserve"> PAGEREF _Toc170308935 \h </w:instrText>
        </w:r>
        <w:r w:rsidR="00D33AA9">
          <w:rPr>
            <w:noProof/>
            <w:webHidden/>
          </w:rPr>
        </w:r>
        <w:r w:rsidR="00D33AA9">
          <w:rPr>
            <w:noProof/>
            <w:webHidden/>
          </w:rPr>
          <w:fldChar w:fldCharType="separate"/>
        </w:r>
        <w:r w:rsidR="00D33AA9">
          <w:rPr>
            <w:noProof/>
            <w:webHidden/>
          </w:rPr>
          <w:t>13</w:t>
        </w:r>
        <w:r w:rsidR="00D33AA9">
          <w:rPr>
            <w:noProof/>
            <w:webHidden/>
          </w:rPr>
          <w:fldChar w:fldCharType="end"/>
        </w:r>
      </w:hyperlink>
    </w:p>
    <w:p w14:paraId="15E5AD98" w14:textId="0C66E037" w:rsidR="00D33AA9" w:rsidRDefault="00460885">
      <w:pPr>
        <w:pStyle w:val="11"/>
        <w:rPr>
          <w:rFonts w:asciiTheme="minorHAnsi" w:eastAsiaTheme="minorEastAsia" w:hAnsiTheme="minorHAnsi" w:cstheme="minorBidi"/>
          <w:b w:val="0"/>
          <w:noProof/>
          <w:sz w:val="22"/>
          <w:lang w:val="ru-RU" w:eastAsia="ru-RU"/>
        </w:rPr>
      </w:pPr>
      <w:hyperlink w:anchor="_Toc170308936" w:history="1">
        <w:r w:rsidR="00D33AA9" w:rsidRPr="00350C3B">
          <w:rPr>
            <w:rStyle w:val="af"/>
            <w:noProof/>
            <w:lang w:val="ru-RU"/>
          </w:rPr>
          <w:t>1.2.9. Статистика отказов и восстановлений оборудования источников тепловой энергии</w:t>
        </w:r>
        <w:r w:rsidR="00D33AA9">
          <w:rPr>
            <w:noProof/>
            <w:webHidden/>
          </w:rPr>
          <w:tab/>
        </w:r>
        <w:r w:rsidR="00D33AA9">
          <w:rPr>
            <w:noProof/>
            <w:webHidden/>
          </w:rPr>
          <w:fldChar w:fldCharType="begin"/>
        </w:r>
        <w:r w:rsidR="00D33AA9">
          <w:rPr>
            <w:noProof/>
            <w:webHidden/>
          </w:rPr>
          <w:instrText xml:space="preserve"> PAGEREF _Toc170308936 \h </w:instrText>
        </w:r>
        <w:r w:rsidR="00D33AA9">
          <w:rPr>
            <w:noProof/>
            <w:webHidden/>
          </w:rPr>
        </w:r>
        <w:r w:rsidR="00D33AA9">
          <w:rPr>
            <w:noProof/>
            <w:webHidden/>
          </w:rPr>
          <w:fldChar w:fldCharType="separate"/>
        </w:r>
        <w:r w:rsidR="00D33AA9">
          <w:rPr>
            <w:noProof/>
            <w:webHidden/>
          </w:rPr>
          <w:t>14</w:t>
        </w:r>
        <w:r w:rsidR="00D33AA9">
          <w:rPr>
            <w:noProof/>
            <w:webHidden/>
          </w:rPr>
          <w:fldChar w:fldCharType="end"/>
        </w:r>
      </w:hyperlink>
    </w:p>
    <w:p w14:paraId="27415558" w14:textId="7452B8D8" w:rsidR="00D33AA9" w:rsidRDefault="00460885">
      <w:pPr>
        <w:pStyle w:val="11"/>
        <w:rPr>
          <w:rFonts w:asciiTheme="minorHAnsi" w:eastAsiaTheme="minorEastAsia" w:hAnsiTheme="minorHAnsi" w:cstheme="minorBidi"/>
          <w:b w:val="0"/>
          <w:noProof/>
          <w:sz w:val="22"/>
          <w:lang w:val="ru-RU" w:eastAsia="ru-RU"/>
        </w:rPr>
      </w:pPr>
      <w:hyperlink w:anchor="_Toc170308937" w:history="1">
        <w:r w:rsidR="00D33AA9" w:rsidRPr="00350C3B">
          <w:rPr>
            <w:rStyle w:val="af"/>
            <w:noProof/>
            <w:lang w:val="ru-RU"/>
          </w:rPr>
          <w:t>1.2.10. Предписания надзорных органов по запрещению дальнейшей эксплуатации источников тепловой энергии</w:t>
        </w:r>
        <w:r w:rsidR="00D33AA9">
          <w:rPr>
            <w:noProof/>
            <w:webHidden/>
          </w:rPr>
          <w:tab/>
        </w:r>
        <w:r w:rsidR="00D33AA9">
          <w:rPr>
            <w:noProof/>
            <w:webHidden/>
          </w:rPr>
          <w:fldChar w:fldCharType="begin"/>
        </w:r>
        <w:r w:rsidR="00D33AA9">
          <w:rPr>
            <w:noProof/>
            <w:webHidden/>
          </w:rPr>
          <w:instrText xml:space="preserve"> PAGEREF _Toc170308937 \h </w:instrText>
        </w:r>
        <w:r w:rsidR="00D33AA9">
          <w:rPr>
            <w:noProof/>
            <w:webHidden/>
          </w:rPr>
        </w:r>
        <w:r w:rsidR="00D33AA9">
          <w:rPr>
            <w:noProof/>
            <w:webHidden/>
          </w:rPr>
          <w:fldChar w:fldCharType="separate"/>
        </w:r>
        <w:r w:rsidR="00D33AA9">
          <w:rPr>
            <w:noProof/>
            <w:webHidden/>
          </w:rPr>
          <w:t>14</w:t>
        </w:r>
        <w:r w:rsidR="00D33AA9">
          <w:rPr>
            <w:noProof/>
            <w:webHidden/>
          </w:rPr>
          <w:fldChar w:fldCharType="end"/>
        </w:r>
      </w:hyperlink>
    </w:p>
    <w:p w14:paraId="1073E27E" w14:textId="497D09D5" w:rsidR="00D33AA9" w:rsidRDefault="00460885">
      <w:pPr>
        <w:pStyle w:val="11"/>
        <w:rPr>
          <w:rFonts w:asciiTheme="minorHAnsi" w:eastAsiaTheme="minorEastAsia" w:hAnsiTheme="minorHAnsi" w:cstheme="minorBidi"/>
          <w:b w:val="0"/>
          <w:noProof/>
          <w:sz w:val="22"/>
          <w:lang w:val="ru-RU" w:eastAsia="ru-RU"/>
        </w:rPr>
      </w:pPr>
      <w:hyperlink w:anchor="_Toc170308938" w:history="1">
        <w:r w:rsidR="00D33AA9" w:rsidRPr="00350C3B">
          <w:rPr>
            <w:rStyle w:val="af"/>
            <w:noProof/>
            <w:lang w:val="ru-RU"/>
          </w:rPr>
          <w:t>1.3. Тепловые сети, сооружения на них и тепловые пункты</w:t>
        </w:r>
        <w:r w:rsidR="00D33AA9">
          <w:rPr>
            <w:noProof/>
            <w:webHidden/>
          </w:rPr>
          <w:tab/>
        </w:r>
        <w:r w:rsidR="00D33AA9">
          <w:rPr>
            <w:noProof/>
            <w:webHidden/>
          </w:rPr>
          <w:fldChar w:fldCharType="begin"/>
        </w:r>
        <w:r w:rsidR="00D33AA9">
          <w:rPr>
            <w:noProof/>
            <w:webHidden/>
          </w:rPr>
          <w:instrText xml:space="preserve"> PAGEREF _Toc170308938 \h </w:instrText>
        </w:r>
        <w:r w:rsidR="00D33AA9">
          <w:rPr>
            <w:noProof/>
            <w:webHidden/>
          </w:rPr>
        </w:r>
        <w:r w:rsidR="00D33AA9">
          <w:rPr>
            <w:noProof/>
            <w:webHidden/>
          </w:rPr>
          <w:fldChar w:fldCharType="separate"/>
        </w:r>
        <w:r w:rsidR="00D33AA9">
          <w:rPr>
            <w:noProof/>
            <w:webHidden/>
          </w:rPr>
          <w:t>14</w:t>
        </w:r>
        <w:r w:rsidR="00D33AA9">
          <w:rPr>
            <w:noProof/>
            <w:webHidden/>
          </w:rPr>
          <w:fldChar w:fldCharType="end"/>
        </w:r>
      </w:hyperlink>
    </w:p>
    <w:p w14:paraId="48C4C73A" w14:textId="550A9899" w:rsidR="00D33AA9" w:rsidRDefault="00460885">
      <w:pPr>
        <w:pStyle w:val="11"/>
        <w:rPr>
          <w:rFonts w:asciiTheme="minorHAnsi" w:eastAsiaTheme="minorEastAsia" w:hAnsiTheme="minorHAnsi" w:cstheme="minorBidi"/>
          <w:b w:val="0"/>
          <w:noProof/>
          <w:sz w:val="22"/>
          <w:lang w:val="ru-RU" w:eastAsia="ru-RU"/>
        </w:rPr>
      </w:pPr>
      <w:hyperlink w:anchor="_Toc170308939" w:history="1">
        <w:r w:rsidR="00D33AA9" w:rsidRPr="00350C3B">
          <w:rPr>
            <w:rStyle w:val="af"/>
            <w:noProof/>
            <w:lang w:val="ru-RU"/>
          </w:rPr>
          <w:t>1.3.1. Общие положения</w:t>
        </w:r>
        <w:r w:rsidR="00D33AA9">
          <w:rPr>
            <w:noProof/>
            <w:webHidden/>
          </w:rPr>
          <w:tab/>
        </w:r>
        <w:r w:rsidR="00D33AA9">
          <w:rPr>
            <w:noProof/>
            <w:webHidden/>
          </w:rPr>
          <w:fldChar w:fldCharType="begin"/>
        </w:r>
        <w:r w:rsidR="00D33AA9">
          <w:rPr>
            <w:noProof/>
            <w:webHidden/>
          </w:rPr>
          <w:instrText xml:space="preserve"> PAGEREF _Toc170308939 \h </w:instrText>
        </w:r>
        <w:r w:rsidR="00D33AA9">
          <w:rPr>
            <w:noProof/>
            <w:webHidden/>
          </w:rPr>
        </w:r>
        <w:r w:rsidR="00D33AA9">
          <w:rPr>
            <w:noProof/>
            <w:webHidden/>
          </w:rPr>
          <w:fldChar w:fldCharType="separate"/>
        </w:r>
        <w:r w:rsidR="00D33AA9">
          <w:rPr>
            <w:noProof/>
            <w:webHidden/>
          </w:rPr>
          <w:t>14</w:t>
        </w:r>
        <w:r w:rsidR="00D33AA9">
          <w:rPr>
            <w:noProof/>
            <w:webHidden/>
          </w:rPr>
          <w:fldChar w:fldCharType="end"/>
        </w:r>
      </w:hyperlink>
    </w:p>
    <w:p w14:paraId="401BD28A" w14:textId="1C1432AE" w:rsidR="00D33AA9" w:rsidRDefault="00460885">
      <w:pPr>
        <w:pStyle w:val="11"/>
        <w:rPr>
          <w:rFonts w:asciiTheme="minorHAnsi" w:eastAsiaTheme="minorEastAsia" w:hAnsiTheme="minorHAnsi" w:cstheme="minorBidi"/>
          <w:b w:val="0"/>
          <w:noProof/>
          <w:sz w:val="22"/>
          <w:lang w:val="ru-RU" w:eastAsia="ru-RU"/>
        </w:rPr>
      </w:pPr>
      <w:hyperlink w:anchor="_Toc170308940" w:history="1">
        <w:r w:rsidR="00D33AA9" w:rsidRPr="00350C3B">
          <w:rPr>
            <w:rStyle w:val="af"/>
            <w:noProof/>
            <w:lang w:val="ru-RU"/>
          </w:rPr>
          <w:t>1.3.2. Общая характеристика тепловых сетей г.Темников</w:t>
        </w:r>
        <w:r w:rsidR="00D33AA9">
          <w:rPr>
            <w:noProof/>
            <w:webHidden/>
          </w:rPr>
          <w:tab/>
        </w:r>
        <w:r w:rsidR="00D33AA9">
          <w:rPr>
            <w:noProof/>
            <w:webHidden/>
          </w:rPr>
          <w:fldChar w:fldCharType="begin"/>
        </w:r>
        <w:r w:rsidR="00D33AA9">
          <w:rPr>
            <w:noProof/>
            <w:webHidden/>
          </w:rPr>
          <w:instrText xml:space="preserve"> PAGEREF _Toc170308940 \h </w:instrText>
        </w:r>
        <w:r w:rsidR="00D33AA9">
          <w:rPr>
            <w:noProof/>
            <w:webHidden/>
          </w:rPr>
        </w:r>
        <w:r w:rsidR="00D33AA9">
          <w:rPr>
            <w:noProof/>
            <w:webHidden/>
          </w:rPr>
          <w:fldChar w:fldCharType="separate"/>
        </w:r>
        <w:r w:rsidR="00D33AA9">
          <w:rPr>
            <w:noProof/>
            <w:webHidden/>
          </w:rPr>
          <w:t>14</w:t>
        </w:r>
        <w:r w:rsidR="00D33AA9">
          <w:rPr>
            <w:noProof/>
            <w:webHidden/>
          </w:rPr>
          <w:fldChar w:fldCharType="end"/>
        </w:r>
      </w:hyperlink>
    </w:p>
    <w:p w14:paraId="0668C324" w14:textId="7C6D1054" w:rsidR="00D33AA9" w:rsidRDefault="00460885">
      <w:pPr>
        <w:pStyle w:val="11"/>
        <w:rPr>
          <w:rFonts w:asciiTheme="minorHAnsi" w:eastAsiaTheme="minorEastAsia" w:hAnsiTheme="minorHAnsi" w:cstheme="minorBidi"/>
          <w:b w:val="0"/>
          <w:noProof/>
          <w:sz w:val="22"/>
          <w:lang w:val="ru-RU" w:eastAsia="ru-RU"/>
        </w:rPr>
      </w:pPr>
      <w:hyperlink w:anchor="_Toc170308941" w:history="1">
        <w:r w:rsidR="00D33AA9" w:rsidRPr="00350C3B">
          <w:rPr>
            <w:rStyle w:val="af"/>
            <w:noProof/>
            <w:lang w:val="ru-RU"/>
          </w:rPr>
          <w:t>1.3.3. Гидравлические режимы тепловых сетей и пьезометрические графики</w:t>
        </w:r>
        <w:r w:rsidR="00D33AA9">
          <w:rPr>
            <w:noProof/>
            <w:webHidden/>
          </w:rPr>
          <w:tab/>
        </w:r>
        <w:r w:rsidR="00D33AA9">
          <w:rPr>
            <w:noProof/>
            <w:webHidden/>
          </w:rPr>
          <w:fldChar w:fldCharType="begin"/>
        </w:r>
        <w:r w:rsidR="00D33AA9">
          <w:rPr>
            <w:noProof/>
            <w:webHidden/>
          </w:rPr>
          <w:instrText xml:space="preserve"> PAGEREF _Toc170308941 \h </w:instrText>
        </w:r>
        <w:r w:rsidR="00D33AA9">
          <w:rPr>
            <w:noProof/>
            <w:webHidden/>
          </w:rPr>
        </w:r>
        <w:r w:rsidR="00D33AA9">
          <w:rPr>
            <w:noProof/>
            <w:webHidden/>
          </w:rPr>
          <w:fldChar w:fldCharType="separate"/>
        </w:r>
        <w:r w:rsidR="00D33AA9">
          <w:rPr>
            <w:noProof/>
            <w:webHidden/>
          </w:rPr>
          <w:t>15</w:t>
        </w:r>
        <w:r w:rsidR="00D33AA9">
          <w:rPr>
            <w:noProof/>
            <w:webHidden/>
          </w:rPr>
          <w:fldChar w:fldCharType="end"/>
        </w:r>
      </w:hyperlink>
    </w:p>
    <w:p w14:paraId="7C12E8BB" w14:textId="6F9EB330" w:rsidR="00D33AA9" w:rsidRDefault="00460885">
      <w:pPr>
        <w:pStyle w:val="11"/>
        <w:rPr>
          <w:rFonts w:asciiTheme="minorHAnsi" w:eastAsiaTheme="minorEastAsia" w:hAnsiTheme="minorHAnsi" w:cstheme="minorBidi"/>
          <w:b w:val="0"/>
          <w:noProof/>
          <w:sz w:val="22"/>
          <w:lang w:val="ru-RU" w:eastAsia="ru-RU"/>
        </w:rPr>
      </w:pPr>
      <w:hyperlink w:anchor="_Toc170308942" w:history="1">
        <w:r w:rsidR="00D33AA9" w:rsidRPr="00350C3B">
          <w:rPr>
            <w:rStyle w:val="af"/>
            <w:rFonts w:eastAsia="Calibri"/>
            <w:noProof/>
            <w:lang w:val="ru-RU"/>
          </w:rPr>
          <w:t>1.3.4. Графики регулирования отпуска тепла в тепловые сети</w:t>
        </w:r>
        <w:r w:rsidR="00D33AA9">
          <w:rPr>
            <w:noProof/>
            <w:webHidden/>
          </w:rPr>
          <w:tab/>
        </w:r>
        <w:r w:rsidR="00D33AA9">
          <w:rPr>
            <w:noProof/>
            <w:webHidden/>
          </w:rPr>
          <w:fldChar w:fldCharType="begin"/>
        </w:r>
        <w:r w:rsidR="00D33AA9">
          <w:rPr>
            <w:noProof/>
            <w:webHidden/>
          </w:rPr>
          <w:instrText xml:space="preserve"> PAGEREF _Toc170308942 \h </w:instrText>
        </w:r>
        <w:r w:rsidR="00D33AA9">
          <w:rPr>
            <w:noProof/>
            <w:webHidden/>
          </w:rPr>
        </w:r>
        <w:r w:rsidR="00D33AA9">
          <w:rPr>
            <w:noProof/>
            <w:webHidden/>
          </w:rPr>
          <w:fldChar w:fldCharType="separate"/>
        </w:r>
        <w:r w:rsidR="00D33AA9">
          <w:rPr>
            <w:noProof/>
            <w:webHidden/>
          </w:rPr>
          <w:t>36</w:t>
        </w:r>
        <w:r w:rsidR="00D33AA9">
          <w:rPr>
            <w:noProof/>
            <w:webHidden/>
          </w:rPr>
          <w:fldChar w:fldCharType="end"/>
        </w:r>
      </w:hyperlink>
    </w:p>
    <w:p w14:paraId="7C775806" w14:textId="399AD680" w:rsidR="00D33AA9" w:rsidRDefault="00460885">
      <w:pPr>
        <w:pStyle w:val="11"/>
        <w:rPr>
          <w:rFonts w:asciiTheme="minorHAnsi" w:eastAsiaTheme="minorEastAsia" w:hAnsiTheme="minorHAnsi" w:cstheme="minorBidi"/>
          <w:b w:val="0"/>
          <w:noProof/>
          <w:sz w:val="22"/>
          <w:lang w:val="ru-RU" w:eastAsia="ru-RU"/>
        </w:rPr>
      </w:pPr>
      <w:hyperlink w:anchor="_Toc170308943" w:history="1">
        <w:r w:rsidR="00D33AA9" w:rsidRPr="00350C3B">
          <w:rPr>
            <w:rStyle w:val="af"/>
            <w:noProof/>
            <w:lang w:val="ru-RU"/>
          </w:rPr>
          <w:t>1.3.5 Определение нормативных эксплуатационных технологических затрат и потерь теплоносителя.</w:t>
        </w:r>
        <w:r w:rsidR="00D33AA9">
          <w:rPr>
            <w:noProof/>
            <w:webHidden/>
          </w:rPr>
          <w:tab/>
        </w:r>
        <w:r w:rsidR="00D33AA9">
          <w:rPr>
            <w:noProof/>
            <w:webHidden/>
          </w:rPr>
          <w:fldChar w:fldCharType="begin"/>
        </w:r>
        <w:r w:rsidR="00D33AA9">
          <w:rPr>
            <w:noProof/>
            <w:webHidden/>
          </w:rPr>
          <w:instrText xml:space="preserve"> PAGEREF _Toc170308943 \h </w:instrText>
        </w:r>
        <w:r w:rsidR="00D33AA9">
          <w:rPr>
            <w:noProof/>
            <w:webHidden/>
          </w:rPr>
        </w:r>
        <w:r w:rsidR="00D33AA9">
          <w:rPr>
            <w:noProof/>
            <w:webHidden/>
          </w:rPr>
          <w:fldChar w:fldCharType="separate"/>
        </w:r>
        <w:r w:rsidR="00D33AA9">
          <w:rPr>
            <w:noProof/>
            <w:webHidden/>
          </w:rPr>
          <w:t>36</w:t>
        </w:r>
        <w:r w:rsidR="00D33AA9">
          <w:rPr>
            <w:noProof/>
            <w:webHidden/>
          </w:rPr>
          <w:fldChar w:fldCharType="end"/>
        </w:r>
      </w:hyperlink>
    </w:p>
    <w:p w14:paraId="0978D565" w14:textId="527D278C" w:rsidR="00D33AA9" w:rsidRDefault="00460885">
      <w:pPr>
        <w:pStyle w:val="11"/>
        <w:rPr>
          <w:rFonts w:asciiTheme="minorHAnsi" w:eastAsiaTheme="minorEastAsia" w:hAnsiTheme="minorHAnsi" w:cstheme="minorBidi"/>
          <w:b w:val="0"/>
          <w:noProof/>
          <w:sz w:val="22"/>
          <w:lang w:val="ru-RU" w:eastAsia="ru-RU"/>
        </w:rPr>
      </w:pPr>
      <w:hyperlink w:anchor="_Toc170308944" w:history="1">
        <w:r w:rsidR="00D33AA9" w:rsidRPr="00350C3B">
          <w:rPr>
            <w:rStyle w:val="af"/>
            <w:noProof/>
            <w:lang w:val="ru-RU"/>
          </w:rPr>
          <w:t>1.4. Зоны действия источников тепловой энергии</w:t>
        </w:r>
        <w:r w:rsidR="00D33AA9">
          <w:rPr>
            <w:noProof/>
            <w:webHidden/>
          </w:rPr>
          <w:tab/>
        </w:r>
        <w:r w:rsidR="00D33AA9">
          <w:rPr>
            <w:noProof/>
            <w:webHidden/>
          </w:rPr>
          <w:fldChar w:fldCharType="begin"/>
        </w:r>
        <w:r w:rsidR="00D33AA9">
          <w:rPr>
            <w:noProof/>
            <w:webHidden/>
          </w:rPr>
          <w:instrText xml:space="preserve"> PAGEREF _Toc170308944 \h </w:instrText>
        </w:r>
        <w:r w:rsidR="00D33AA9">
          <w:rPr>
            <w:noProof/>
            <w:webHidden/>
          </w:rPr>
        </w:r>
        <w:r w:rsidR="00D33AA9">
          <w:rPr>
            <w:noProof/>
            <w:webHidden/>
          </w:rPr>
          <w:fldChar w:fldCharType="separate"/>
        </w:r>
        <w:r w:rsidR="00D33AA9">
          <w:rPr>
            <w:noProof/>
            <w:webHidden/>
          </w:rPr>
          <w:t>41</w:t>
        </w:r>
        <w:r w:rsidR="00D33AA9">
          <w:rPr>
            <w:noProof/>
            <w:webHidden/>
          </w:rPr>
          <w:fldChar w:fldCharType="end"/>
        </w:r>
      </w:hyperlink>
    </w:p>
    <w:p w14:paraId="7B9F36DD" w14:textId="46731C91" w:rsidR="00D33AA9" w:rsidRDefault="00460885">
      <w:pPr>
        <w:pStyle w:val="11"/>
        <w:rPr>
          <w:rFonts w:asciiTheme="minorHAnsi" w:eastAsiaTheme="minorEastAsia" w:hAnsiTheme="minorHAnsi" w:cstheme="minorBidi"/>
          <w:b w:val="0"/>
          <w:noProof/>
          <w:sz w:val="22"/>
          <w:lang w:val="ru-RU" w:eastAsia="ru-RU"/>
        </w:rPr>
      </w:pPr>
      <w:hyperlink w:anchor="_Toc170308945" w:history="1">
        <w:r w:rsidR="00D33AA9" w:rsidRPr="00350C3B">
          <w:rPr>
            <w:rStyle w:val="af"/>
            <w:noProof/>
            <w:lang w:val="ru-RU"/>
          </w:rPr>
          <w:t>1.4.1. Описание существующих зон действия источников тепловой энергии во всех системах теплоснабжения на территории поселения, городского округа, включая перечень котельных, находящихся в зоне эффективного радиуса теплоснабжения</w:t>
        </w:r>
        <w:r w:rsidR="00D33AA9">
          <w:rPr>
            <w:noProof/>
            <w:webHidden/>
          </w:rPr>
          <w:tab/>
        </w:r>
        <w:r w:rsidR="00D33AA9">
          <w:rPr>
            <w:noProof/>
            <w:webHidden/>
          </w:rPr>
          <w:fldChar w:fldCharType="begin"/>
        </w:r>
        <w:r w:rsidR="00D33AA9">
          <w:rPr>
            <w:noProof/>
            <w:webHidden/>
          </w:rPr>
          <w:instrText xml:space="preserve"> PAGEREF _Toc170308945 \h </w:instrText>
        </w:r>
        <w:r w:rsidR="00D33AA9">
          <w:rPr>
            <w:noProof/>
            <w:webHidden/>
          </w:rPr>
        </w:r>
        <w:r w:rsidR="00D33AA9">
          <w:rPr>
            <w:noProof/>
            <w:webHidden/>
          </w:rPr>
          <w:fldChar w:fldCharType="separate"/>
        </w:r>
        <w:r w:rsidR="00D33AA9">
          <w:rPr>
            <w:noProof/>
            <w:webHidden/>
          </w:rPr>
          <w:t>41</w:t>
        </w:r>
        <w:r w:rsidR="00D33AA9">
          <w:rPr>
            <w:noProof/>
            <w:webHidden/>
          </w:rPr>
          <w:fldChar w:fldCharType="end"/>
        </w:r>
      </w:hyperlink>
    </w:p>
    <w:p w14:paraId="2608BED0" w14:textId="2C80CB37" w:rsidR="00D33AA9" w:rsidRDefault="00460885">
      <w:pPr>
        <w:pStyle w:val="11"/>
        <w:rPr>
          <w:rFonts w:asciiTheme="minorHAnsi" w:eastAsiaTheme="minorEastAsia" w:hAnsiTheme="minorHAnsi" w:cstheme="minorBidi"/>
          <w:b w:val="0"/>
          <w:noProof/>
          <w:sz w:val="22"/>
          <w:lang w:val="ru-RU" w:eastAsia="ru-RU"/>
        </w:rPr>
      </w:pPr>
      <w:hyperlink w:anchor="_Toc170308946" w:history="1">
        <w:r w:rsidR="00D33AA9" w:rsidRPr="00350C3B">
          <w:rPr>
            <w:rStyle w:val="af"/>
            <w:noProof/>
            <w:lang w:val="ru-RU"/>
          </w:rPr>
          <w:t>1.4.1.1 Зона котельных</w:t>
        </w:r>
        <w:r w:rsidR="00D33AA9">
          <w:rPr>
            <w:noProof/>
            <w:webHidden/>
          </w:rPr>
          <w:tab/>
        </w:r>
        <w:r w:rsidR="00D33AA9">
          <w:rPr>
            <w:noProof/>
            <w:webHidden/>
          </w:rPr>
          <w:fldChar w:fldCharType="begin"/>
        </w:r>
        <w:r w:rsidR="00D33AA9">
          <w:rPr>
            <w:noProof/>
            <w:webHidden/>
          </w:rPr>
          <w:instrText xml:space="preserve"> PAGEREF _Toc170308946 \h </w:instrText>
        </w:r>
        <w:r w:rsidR="00D33AA9">
          <w:rPr>
            <w:noProof/>
            <w:webHidden/>
          </w:rPr>
        </w:r>
        <w:r w:rsidR="00D33AA9">
          <w:rPr>
            <w:noProof/>
            <w:webHidden/>
          </w:rPr>
          <w:fldChar w:fldCharType="separate"/>
        </w:r>
        <w:r w:rsidR="00D33AA9">
          <w:rPr>
            <w:noProof/>
            <w:webHidden/>
          </w:rPr>
          <w:t>41</w:t>
        </w:r>
        <w:r w:rsidR="00D33AA9">
          <w:rPr>
            <w:noProof/>
            <w:webHidden/>
          </w:rPr>
          <w:fldChar w:fldCharType="end"/>
        </w:r>
      </w:hyperlink>
    </w:p>
    <w:p w14:paraId="388CF539" w14:textId="58A5E75E" w:rsidR="00D33AA9" w:rsidRDefault="00460885">
      <w:pPr>
        <w:pStyle w:val="11"/>
        <w:rPr>
          <w:rFonts w:asciiTheme="minorHAnsi" w:eastAsiaTheme="minorEastAsia" w:hAnsiTheme="minorHAnsi" w:cstheme="minorBidi"/>
          <w:b w:val="0"/>
          <w:noProof/>
          <w:sz w:val="22"/>
          <w:lang w:val="ru-RU" w:eastAsia="ru-RU"/>
        </w:rPr>
      </w:pPr>
      <w:hyperlink w:anchor="_Toc170308947" w:history="1">
        <w:r w:rsidR="00D33AA9" w:rsidRPr="00350C3B">
          <w:rPr>
            <w:rStyle w:val="af"/>
            <w:noProof/>
            <w:lang w:val="ru-RU"/>
          </w:rPr>
          <w:t>1.4.1.2 Зоны действия крышных котельных</w:t>
        </w:r>
        <w:r w:rsidR="00D33AA9">
          <w:rPr>
            <w:noProof/>
            <w:webHidden/>
          </w:rPr>
          <w:tab/>
        </w:r>
        <w:r w:rsidR="00D33AA9">
          <w:rPr>
            <w:noProof/>
            <w:webHidden/>
          </w:rPr>
          <w:fldChar w:fldCharType="begin"/>
        </w:r>
        <w:r w:rsidR="00D33AA9">
          <w:rPr>
            <w:noProof/>
            <w:webHidden/>
          </w:rPr>
          <w:instrText xml:space="preserve"> PAGEREF _Toc170308947 \h </w:instrText>
        </w:r>
        <w:r w:rsidR="00D33AA9">
          <w:rPr>
            <w:noProof/>
            <w:webHidden/>
          </w:rPr>
        </w:r>
        <w:r w:rsidR="00D33AA9">
          <w:rPr>
            <w:noProof/>
            <w:webHidden/>
          </w:rPr>
          <w:fldChar w:fldCharType="separate"/>
        </w:r>
        <w:r w:rsidR="00D33AA9">
          <w:rPr>
            <w:noProof/>
            <w:webHidden/>
          </w:rPr>
          <w:t>41</w:t>
        </w:r>
        <w:r w:rsidR="00D33AA9">
          <w:rPr>
            <w:noProof/>
            <w:webHidden/>
          </w:rPr>
          <w:fldChar w:fldCharType="end"/>
        </w:r>
      </w:hyperlink>
    </w:p>
    <w:p w14:paraId="12A86660" w14:textId="75D50F5C" w:rsidR="00D33AA9" w:rsidRDefault="00460885">
      <w:pPr>
        <w:pStyle w:val="11"/>
        <w:rPr>
          <w:rFonts w:asciiTheme="minorHAnsi" w:eastAsiaTheme="minorEastAsia" w:hAnsiTheme="minorHAnsi" w:cstheme="minorBidi"/>
          <w:b w:val="0"/>
          <w:noProof/>
          <w:sz w:val="22"/>
          <w:lang w:val="ru-RU" w:eastAsia="ru-RU"/>
        </w:rPr>
      </w:pPr>
      <w:hyperlink w:anchor="_Toc170308948" w:history="1">
        <w:r w:rsidR="00D33AA9" w:rsidRPr="00350C3B">
          <w:rPr>
            <w:rStyle w:val="af"/>
            <w:noProof/>
            <w:lang w:val="ru-RU"/>
          </w:rPr>
          <w:t>1.4.1.3 Зоны действия источников прочих муниципальных и ведомственных котельных</w:t>
        </w:r>
        <w:r w:rsidR="00D33AA9">
          <w:rPr>
            <w:noProof/>
            <w:webHidden/>
          </w:rPr>
          <w:tab/>
        </w:r>
        <w:r w:rsidR="00D33AA9">
          <w:rPr>
            <w:noProof/>
            <w:webHidden/>
          </w:rPr>
          <w:fldChar w:fldCharType="begin"/>
        </w:r>
        <w:r w:rsidR="00D33AA9">
          <w:rPr>
            <w:noProof/>
            <w:webHidden/>
          </w:rPr>
          <w:instrText xml:space="preserve"> PAGEREF _Toc170308948 \h </w:instrText>
        </w:r>
        <w:r w:rsidR="00D33AA9">
          <w:rPr>
            <w:noProof/>
            <w:webHidden/>
          </w:rPr>
        </w:r>
        <w:r w:rsidR="00D33AA9">
          <w:rPr>
            <w:noProof/>
            <w:webHidden/>
          </w:rPr>
          <w:fldChar w:fldCharType="separate"/>
        </w:r>
        <w:r w:rsidR="00D33AA9">
          <w:rPr>
            <w:noProof/>
            <w:webHidden/>
          </w:rPr>
          <w:t>41</w:t>
        </w:r>
        <w:r w:rsidR="00D33AA9">
          <w:rPr>
            <w:noProof/>
            <w:webHidden/>
          </w:rPr>
          <w:fldChar w:fldCharType="end"/>
        </w:r>
      </w:hyperlink>
    </w:p>
    <w:p w14:paraId="616C1C1B" w14:textId="6CA34C40" w:rsidR="00D33AA9" w:rsidRDefault="00460885">
      <w:pPr>
        <w:pStyle w:val="11"/>
        <w:rPr>
          <w:rFonts w:asciiTheme="minorHAnsi" w:eastAsiaTheme="minorEastAsia" w:hAnsiTheme="minorHAnsi" w:cstheme="minorBidi"/>
          <w:b w:val="0"/>
          <w:noProof/>
          <w:sz w:val="22"/>
          <w:lang w:val="ru-RU" w:eastAsia="ru-RU"/>
        </w:rPr>
      </w:pPr>
      <w:hyperlink w:anchor="_Toc170308949" w:history="1">
        <w:r w:rsidR="00D33AA9" w:rsidRPr="00350C3B">
          <w:rPr>
            <w:rStyle w:val="af"/>
            <w:noProof/>
            <w:lang w:val="ru-RU"/>
          </w:rPr>
          <w:t>1.4.1.4 Зоны действия источников индивидуального теплоснабжения</w:t>
        </w:r>
        <w:r w:rsidR="00D33AA9">
          <w:rPr>
            <w:noProof/>
            <w:webHidden/>
          </w:rPr>
          <w:tab/>
        </w:r>
        <w:r w:rsidR="00D33AA9">
          <w:rPr>
            <w:noProof/>
            <w:webHidden/>
          </w:rPr>
          <w:fldChar w:fldCharType="begin"/>
        </w:r>
        <w:r w:rsidR="00D33AA9">
          <w:rPr>
            <w:noProof/>
            <w:webHidden/>
          </w:rPr>
          <w:instrText xml:space="preserve"> PAGEREF _Toc170308949 \h </w:instrText>
        </w:r>
        <w:r w:rsidR="00D33AA9">
          <w:rPr>
            <w:noProof/>
            <w:webHidden/>
          </w:rPr>
        </w:r>
        <w:r w:rsidR="00D33AA9">
          <w:rPr>
            <w:noProof/>
            <w:webHidden/>
          </w:rPr>
          <w:fldChar w:fldCharType="separate"/>
        </w:r>
        <w:r w:rsidR="00D33AA9">
          <w:rPr>
            <w:noProof/>
            <w:webHidden/>
          </w:rPr>
          <w:t>42</w:t>
        </w:r>
        <w:r w:rsidR="00D33AA9">
          <w:rPr>
            <w:noProof/>
            <w:webHidden/>
          </w:rPr>
          <w:fldChar w:fldCharType="end"/>
        </w:r>
      </w:hyperlink>
    </w:p>
    <w:p w14:paraId="0B7F3099" w14:textId="31FBE89A" w:rsidR="00D33AA9" w:rsidRDefault="00460885">
      <w:pPr>
        <w:pStyle w:val="11"/>
        <w:rPr>
          <w:rFonts w:asciiTheme="minorHAnsi" w:eastAsiaTheme="minorEastAsia" w:hAnsiTheme="minorHAnsi" w:cstheme="minorBidi"/>
          <w:b w:val="0"/>
          <w:noProof/>
          <w:sz w:val="22"/>
          <w:lang w:val="ru-RU" w:eastAsia="ru-RU"/>
        </w:rPr>
      </w:pPr>
      <w:hyperlink w:anchor="_Toc170308950" w:history="1">
        <w:r w:rsidR="00D33AA9" w:rsidRPr="00350C3B">
          <w:rPr>
            <w:rStyle w:val="af"/>
            <w:noProof/>
            <w:lang w:val="ru-RU"/>
          </w:rPr>
          <w:t>1.4.2 Определение эффективного радиуса теплоснабжения</w:t>
        </w:r>
        <w:r w:rsidR="00D33AA9">
          <w:rPr>
            <w:noProof/>
            <w:webHidden/>
          </w:rPr>
          <w:tab/>
        </w:r>
        <w:r w:rsidR="00D33AA9">
          <w:rPr>
            <w:noProof/>
            <w:webHidden/>
          </w:rPr>
          <w:fldChar w:fldCharType="begin"/>
        </w:r>
        <w:r w:rsidR="00D33AA9">
          <w:rPr>
            <w:noProof/>
            <w:webHidden/>
          </w:rPr>
          <w:instrText xml:space="preserve"> PAGEREF _Toc170308950 \h </w:instrText>
        </w:r>
        <w:r w:rsidR="00D33AA9">
          <w:rPr>
            <w:noProof/>
            <w:webHidden/>
          </w:rPr>
        </w:r>
        <w:r w:rsidR="00D33AA9">
          <w:rPr>
            <w:noProof/>
            <w:webHidden/>
          </w:rPr>
          <w:fldChar w:fldCharType="separate"/>
        </w:r>
        <w:r w:rsidR="00D33AA9">
          <w:rPr>
            <w:noProof/>
            <w:webHidden/>
          </w:rPr>
          <w:t>42</w:t>
        </w:r>
        <w:r w:rsidR="00D33AA9">
          <w:rPr>
            <w:noProof/>
            <w:webHidden/>
          </w:rPr>
          <w:fldChar w:fldCharType="end"/>
        </w:r>
      </w:hyperlink>
    </w:p>
    <w:p w14:paraId="29780991" w14:textId="0EF3C84B" w:rsidR="00D33AA9" w:rsidRDefault="00460885">
      <w:pPr>
        <w:pStyle w:val="11"/>
        <w:rPr>
          <w:rFonts w:asciiTheme="minorHAnsi" w:eastAsiaTheme="minorEastAsia" w:hAnsiTheme="minorHAnsi" w:cstheme="minorBidi"/>
          <w:b w:val="0"/>
          <w:noProof/>
          <w:sz w:val="22"/>
          <w:lang w:val="ru-RU" w:eastAsia="ru-RU"/>
        </w:rPr>
      </w:pPr>
      <w:hyperlink w:anchor="_Toc170308951" w:history="1">
        <w:r w:rsidR="00D33AA9" w:rsidRPr="00350C3B">
          <w:rPr>
            <w:rStyle w:val="af"/>
            <w:noProof/>
            <w:lang w:val="ru-RU"/>
          </w:rPr>
          <w:t>1.4.2.1 Наличие мощностей установленной, подключенной зарезервированной</w:t>
        </w:r>
        <w:r w:rsidR="00D33AA9">
          <w:rPr>
            <w:noProof/>
            <w:webHidden/>
          </w:rPr>
          <w:tab/>
        </w:r>
        <w:r w:rsidR="00D33AA9">
          <w:rPr>
            <w:noProof/>
            <w:webHidden/>
          </w:rPr>
          <w:fldChar w:fldCharType="begin"/>
        </w:r>
        <w:r w:rsidR="00D33AA9">
          <w:rPr>
            <w:noProof/>
            <w:webHidden/>
          </w:rPr>
          <w:instrText xml:space="preserve"> PAGEREF _Toc170308951 \h </w:instrText>
        </w:r>
        <w:r w:rsidR="00D33AA9">
          <w:rPr>
            <w:noProof/>
            <w:webHidden/>
          </w:rPr>
        </w:r>
        <w:r w:rsidR="00D33AA9">
          <w:rPr>
            <w:noProof/>
            <w:webHidden/>
          </w:rPr>
          <w:fldChar w:fldCharType="separate"/>
        </w:r>
        <w:r w:rsidR="00D33AA9">
          <w:rPr>
            <w:noProof/>
            <w:webHidden/>
          </w:rPr>
          <w:t>47</w:t>
        </w:r>
        <w:r w:rsidR="00D33AA9">
          <w:rPr>
            <w:noProof/>
            <w:webHidden/>
          </w:rPr>
          <w:fldChar w:fldCharType="end"/>
        </w:r>
      </w:hyperlink>
    </w:p>
    <w:p w14:paraId="7D13CB0D" w14:textId="6FB8C1FB" w:rsidR="00D33AA9" w:rsidRDefault="00460885">
      <w:pPr>
        <w:pStyle w:val="11"/>
        <w:rPr>
          <w:rFonts w:asciiTheme="minorHAnsi" w:eastAsiaTheme="minorEastAsia" w:hAnsiTheme="minorHAnsi" w:cstheme="minorBidi"/>
          <w:b w:val="0"/>
          <w:noProof/>
          <w:sz w:val="22"/>
          <w:lang w:val="ru-RU" w:eastAsia="ru-RU"/>
        </w:rPr>
      </w:pPr>
      <w:hyperlink w:anchor="_Toc170308952" w:history="1">
        <w:r w:rsidR="00D33AA9" w:rsidRPr="00350C3B">
          <w:rPr>
            <w:rStyle w:val="af"/>
            <w:rFonts w:eastAsiaTheme="minorHAnsi"/>
            <w:noProof/>
            <w:lang w:val="ru-RU"/>
          </w:rPr>
          <w:t>1.4.2.2. Схемы выдачи тепловой мощности котельных</w:t>
        </w:r>
        <w:r w:rsidR="00D33AA9">
          <w:rPr>
            <w:noProof/>
            <w:webHidden/>
          </w:rPr>
          <w:tab/>
        </w:r>
        <w:r w:rsidR="00D33AA9">
          <w:rPr>
            <w:noProof/>
            <w:webHidden/>
          </w:rPr>
          <w:fldChar w:fldCharType="begin"/>
        </w:r>
        <w:r w:rsidR="00D33AA9">
          <w:rPr>
            <w:noProof/>
            <w:webHidden/>
          </w:rPr>
          <w:instrText xml:space="preserve"> PAGEREF _Toc170308952 \h </w:instrText>
        </w:r>
        <w:r w:rsidR="00D33AA9">
          <w:rPr>
            <w:noProof/>
            <w:webHidden/>
          </w:rPr>
        </w:r>
        <w:r w:rsidR="00D33AA9">
          <w:rPr>
            <w:noProof/>
            <w:webHidden/>
          </w:rPr>
          <w:fldChar w:fldCharType="separate"/>
        </w:r>
        <w:r w:rsidR="00D33AA9">
          <w:rPr>
            <w:noProof/>
            <w:webHidden/>
          </w:rPr>
          <w:t>47</w:t>
        </w:r>
        <w:r w:rsidR="00D33AA9">
          <w:rPr>
            <w:noProof/>
            <w:webHidden/>
          </w:rPr>
          <w:fldChar w:fldCharType="end"/>
        </w:r>
      </w:hyperlink>
    </w:p>
    <w:p w14:paraId="7B61A795" w14:textId="0E89494E" w:rsidR="00D33AA9" w:rsidRDefault="00460885">
      <w:pPr>
        <w:pStyle w:val="11"/>
        <w:rPr>
          <w:rFonts w:asciiTheme="minorHAnsi" w:eastAsiaTheme="minorEastAsia" w:hAnsiTheme="minorHAnsi" w:cstheme="minorBidi"/>
          <w:b w:val="0"/>
          <w:noProof/>
          <w:sz w:val="22"/>
          <w:lang w:val="ru-RU" w:eastAsia="ru-RU"/>
        </w:rPr>
      </w:pPr>
      <w:hyperlink w:anchor="_Toc170308953" w:history="1">
        <w:r w:rsidR="00D33AA9" w:rsidRPr="00350C3B">
          <w:rPr>
            <w:rStyle w:val="af"/>
            <w:noProof/>
            <w:lang w:val="ru-RU"/>
          </w:rPr>
          <w:t>1.5 Тепловые нагрузки потребителей, групп потребителей в зонах действия источников тепловой энергии</w:t>
        </w:r>
        <w:r w:rsidR="00D33AA9">
          <w:rPr>
            <w:noProof/>
            <w:webHidden/>
          </w:rPr>
          <w:tab/>
        </w:r>
        <w:r w:rsidR="00D33AA9">
          <w:rPr>
            <w:noProof/>
            <w:webHidden/>
          </w:rPr>
          <w:fldChar w:fldCharType="begin"/>
        </w:r>
        <w:r w:rsidR="00D33AA9">
          <w:rPr>
            <w:noProof/>
            <w:webHidden/>
          </w:rPr>
          <w:instrText xml:space="preserve"> PAGEREF _Toc170308953 \h </w:instrText>
        </w:r>
        <w:r w:rsidR="00D33AA9">
          <w:rPr>
            <w:noProof/>
            <w:webHidden/>
          </w:rPr>
        </w:r>
        <w:r w:rsidR="00D33AA9">
          <w:rPr>
            <w:noProof/>
            <w:webHidden/>
          </w:rPr>
          <w:fldChar w:fldCharType="separate"/>
        </w:r>
        <w:r w:rsidR="00D33AA9">
          <w:rPr>
            <w:noProof/>
            <w:webHidden/>
          </w:rPr>
          <w:t>48</w:t>
        </w:r>
        <w:r w:rsidR="00D33AA9">
          <w:rPr>
            <w:noProof/>
            <w:webHidden/>
          </w:rPr>
          <w:fldChar w:fldCharType="end"/>
        </w:r>
      </w:hyperlink>
    </w:p>
    <w:p w14:paraId="6C66F4B0" w14:textId="2476BBC1" w:rsidR="00D33AA9" w:rsidRDefault="00460885">
      <w:pPr>
        <w:pStyle w:val="11"/>
        <w:rPr>
          <w:rFonts w:asciiTheme="minorHAnsi" w:eastAsiaTheme="minorEastAsia" w:hAnsiTheme="minorHAnsi" w:cstheme="minorBidi"/>
          <w:b w:val="0"/>
          <w:noProof/>
          <w:sz w:val="22"/>
          <w:lang w:val="ru-RU" w:eastAsia="ru-RU"/>
        </w:rPr>
      </w:pPr>
      <w:hyperlink w:anchor="_Toc170308954" w:history="1">
        <w:r w:rsidR="00D33AA9" w:rsidRPr="00350C3B">
          <w:rPr>
            <w:rStyle w:val="af"/>
            <w:noProof/>
            <w:lang w:val="ru-RU"/>
          </w:rPr>
          <w:t>1.5.1 Потребление тепловой энергии в расчетных элементах территориального деления при расчетных температурах наружного воздуха</w:t>
        </w:r>
        <w:r w:rsidR="00D33AA9">
          <w:rPr>
            <w:noProof/>
            <w:webHidden/>
          </w:rPr>
          <w:tab/>
        </w:r>
        <w:r w:rsidR="00D33AA9">
          <w:rPr>
            <w:noProof/>
            <w:webHidden/>
          </w:rPr>
          <w:fldChar w:fldCharType="begin"/>
        </w:r>
        <w:r w:rsidR="00D33AA9">
          <w:rPr>
            <w:noProof/>
            <w:webHidden/>
          </w:rPr>
          <w:instrText xml:space="preserve"> PAGEREF _Toc170308954 \h </w:instrText>
        </w:r>
        <w:r w:rsidR="00D33AA9">
          <w:rPr>
            <w:noProof/>
            <w:webHidden/>
          </w:rPr>
        </w:r>
        <w:r w:rsidR="00D33AA9">
          <w:rPr>
            <w:noProof/>
            <w:webHidden/>
          </w:rPr>
          <w:fldChar w:fldCharType="separate"/>
        </w:r>
        <w:r w:rsidR="00D33AA9">
          <w:rPr>
            <w:noProof/>
            <w:webHidden/>
          </w:rPr>
          <w:t>48</w:t>
        </w:r>
        <w:r w:rsidR="00D33AA9">
          <w:rPr>
            <w:noProof/>
            <w:webHidden/>
          </w:rPr>
          <w:fldChar w:fldCharType="end"/>
        </w:r>
      </w:hyperlink>
    </w:p>
    <w:p w14:paraId="44C603FD" w14:textId="100DCBFF" w:rsidR="00D33AA9" w:rsidRDefault="00460885">
      <w:pPr>
        <w:pStyle w:val="11"/>
        <w:rPr>
          <w:rFonts w:asciiTheme="minorHAnsi" w:eastAsiaTheme="minorEastAsia" w:hAnsiTheme="minorHAnsi" w:cstheme="minorBidi"/>
          <w:b w:val="0"/>
          <w:noProof/>
          <w:sz w:val="22"/>
          <w:lang w:val="ru-RU" w:eastAsia="ru-RU"/>
        </w:rPr>
      </w:pPr>
      <w:hyperlink w:anchor="_Toc170308955" w:history="1">
        <w:r w:rsidR="00D33AA9" w:rsidRPr="00350C3B">
          <w:rPr>
            <w:rStyle w:val="af"/>
            <w:noProof/>
            <w:lang w:val="ru-RU"/>
          </w:rPr>
          <w:t>1.5.2. Описание случаев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D33AA9">
          <w:rPr>
            <w:noProof/>
            <w:webHidden/>
          </w:rPr>
          <w:tab/>
        </w:r>
        <w:r w:rsidR="00D33AA9">
          <w:rPr>
            <w:noProof/>
            <w:webHidden/>
          </w:rPr>
          <w:fldChar w:fldCharType="begin"/>
        </w:r>
        <w:r w:rsidR="00D33AA9">
          <w:rPr>
            <w:noProof/>
            <w:webHidden/>
          </w:rPr>
          <w:instrText xml:space="preserve"> PAGEREF _Toc170308955 \h </w:instrText>
        </w:r>
        <w:r w:rsidR="00D33AA9">
          <w:rPr>
            <w:noProof/>
            <w:webHidden/>
          </w:rPr>
        </w:r>
        <w:r w:rsidR="00D33AA9">
          <w:rPr>
            <w:noProof/>
            <w:webHidden/>
          </w:rPr>
          <w:fldChar w:fldCharType="separate"/>
        </w:r>
        <w:r w:rsidR="00D33AA9">
          <w:rPr>
            <w:noProof/>
            <w:webHidden/>
          </w:rPr>
          <w:t>50</w:t>
        </w:r>
        <w:r w:rsidR="00D33AA9">
          <w:rPr>
            <w:noProof/>
            <w:webHidden/>
          </w:rPr>
          <w:fldChar w:fldCharType="end"/>
        </w:r>
      </w:hyperlink>
    </w:p>
    <w:p w14:paraId="7B93EB15" w14:textId="6F886D79" w:rsidR="00D33AA9" w:rsidRDefault="00460885">
      <w:pPr>
        <w:pStyle w:val="11"/>
        <w:rPr>
          <w:rFonts w:asciiTheme="minorHAnsi" w:eastAsiaTheme="minorEastAsia" w:hAnsiTheme="minorHAnsi" w:cstheme="minorBidi"/>
          <w:b w:val="0"/>
          <w:noProof/>
          <w:sz w:val="22"/>
          <w:lang w:val="ru-RU" w:eastAsia="ru-RU"/>
        </w:rPr>
      </w:pPr>
      <w:hyperlink w:anchor="_Toc170308956" w:history="1">
        <w:r w:rsidR="00D33AA9" w:rsidRPr="00350C3B">
          <w:rPr>
            <w:rStyle w:val="af"/>
            <w:noProof/>
            <w:lang w:val="ru-RU"/>
          </w:rPr>
          <w:t>1.5.3. Значения расчетной тепловой нагрузки при расчётных температурах наружного воздуха в зонах действия источника тепловой энергии</w:t>
        </w:r>
        <w:r w:rsidR="00D33AA9">
          <w:rPr>
            <w:noProof/>
            <w:webHidden/>
          </w:rPr>
          <w:tab/>
        </w:r>
        <w:r w:rsidR="00D33AA9">
          <w:rPr>
            <w:noProof/>
            <w:webHidden/>
          </w:rPr>
          <w:fldChar w:fldCharType="begin"/>
        </w:r>
        <w:r w:rsidR="00D33AA9">
          <w:rPr>
            <w:noProof/>
            <w:webHidden/>
          </w:rPr>
          <w:instrText xml:space="preserve"> PAGEREF _Toc170308956 \h </w:instrText>
        </w:r>
        <w:r w:rsidR="00D33AA9">
          <w:rPr>
            <w:noProof/>
            <w:webHidden/>
          </w:rPr>
        </w:r>
        <w:r w:rsidR="00D33AA9">
          <w:rPr>
            <w:noProof/>
            <w:webHidden/>
          </w:rPr>
          <w:fldChar w:fldCharType="separate"/>
        </w:r>
        <w:r w:rsidR="00D33AA9">
          <w:rPr>
            <w:noProof/>
            <w:webHidden/>
          </w:rPr>
          <w:t>50</w:t>
        </w:r>
        <w:r w:rsidR="00D33AA9">
          <w:rPr>
            <w:noProof/>
            <w:webHidden/>
          </w:rPr>
          <w:fldChar w:fldCharType="end"/>
        </w:r>
      </w:hyperlink>
    </w:p>
    <w:p w14:paraId="74AE6D3A" w14:textId="4EDB1EDF" w:rsidR="00D33AA9" w:rsidRDefault="00460885">
      <w:pPr>
        <w:pStyle w:val="11"/>
        <w:rPr>
          <w:rFonts w:asciiTheme="minorHAnsi" w:eastAsiaTheme="minorEastAsia" w:hAnsiTheme="minorHAnsi" w:cstheme="minorBidi"/>
          <w:b w:val="0"/>
          <w:noProof/>
          <w:sz w:val="22"/>
          <w:lang w:val="ru-RU" w:eastAsia="ru-RU"/>
        </w:rPr>
      </w:pPr>
      <w:hyperlink w:anchor="_Toc170308957" w:history="1">
        <w:r w:rsidR="00D33AA9" w:rsidRPr="00350C3B">
          <w:rPr>
            <w:rStyle w:val="af"/>
            <w:noProof/>
            <w:lang w:val="ru-RU"/>
          </w:rPr>
          <w:t>1.5.4. Существующие нормативы потребления тепловой энергии для населения на отопление и горячее водоснабжение</w:t>
        </w:r>
        <w:r w:rsidR="00D33AA9">
          <w:rPr>
            <w:noProof/>
            <w:webHidden/>
          </w:rPr>
          <w:tab/>
        </w:r>
        <w:r w:rsidR="00D33AA9">
          <w:rPr>
            <w:noProof/>
            <w:webHidden/>
          </w:rPr>
          <w:fldChar w:fldCharType="begin"/>
        </w:r>
        <w:r w:rsidR="00D33AA9">
          <w:rPr>
            <w:noProof/>
            <w:webHidden/>
          </w:rPr>
          <w:instrText xml:space="preserve"> PAGEREF _Toc170308957 \h </w:instrText>
        </w:r>
        <w:r w:rsidR="00D33AA9">
          <w:rPr>
            <w:noProof/>
            <w:webHidden/>
          </w:rPr>
        </w:r>
        <w:r w:rsidR="00D33AA9">
          <w:rPr>
            <w:noProof/>
            <w:webHidden/>
          </w:rPr>
          <w:fldChar w:fldCharType="separate"/>
        </w:r>
        <w:r w:rsidR="00D33AA9">
          <w:rPr>
            <w:noProof/>
            <w:webHidden/>
          </w:rPr>
          <w:t>52</w:t>
        </w:r>
        <w:r w:rsidR="00D33AA9">
          <w:rPr>
            <w:noProof/>
            <w:webHidden/>
          </w:rPr>
          <w:fldChar w:fldCharType="end"/>
        </w:r>
      </w:hyperlink>
    </w:p>
    <w:p w14:paraId="62A139C9" w14:textId="4C7DDA71" w:rsidR="00D33AA9" w:rsidRDefault="00460885">
      <w:pPr>
        <w:pStyle w:val="11"/>
        <w:rPr>
          <w:rFonts w:asciiTheme="minorHAnsi" w:eastAsiaTheme="minorEastAsia" w:hAnsiTheme="minorHAnsi" w:cstheme="minorBidi"/>
          <w:b w:val="0"/>
          <w:noProof/>
          <w:sz w:val="22"/>
          <w:lang w:val="ru-RU" w:eastAsia="ru-RU"/>
        </w:rPr>
      </w:pPr>
      <w:hyperlink w:anchor="_Toc170308958" w:history="1">
        <w:r w:rsidR="00D33AA9" w:rsidRPr="00350C3B">
          <w:rPr>
            <w:rStyle w:val="af"/>
            <w:bCs/>
            <w:noProof/>
            <w:lang w:val="ru-RU"/>
          </w:rPr>
          <w:t>1.6 Балансы тепловой мощности и тепловой нагрузки в зонах действия источников тепловой энергии</w:t>
        </w:r>
        <w:r w:rsidR="00D33AA9">
          <w:rPr>
            <w:noProof/>
            <w:webHidden/>
          </w:rPr>
          <w:tab/>
        </w:r>
        <w:r w:rsidR="00D33AA9">
          <w:rPr>
            <w:noProof/>
            <w:webHidden/>
          </w:rPr>
          <w:fldChar w:fldCharType="begin"/>
        </w:r>
        <w:r w:rsidR="00D33AA9">
          <w:rPr>
            <w:noProof/>
            <w:webHidden/>
          </w:rPr>
          <w:instrText xml:space="preserve"> PAGEREF _Toc170308958 \h </w:instrText>
        </w:r>
        <w:r w:rsidR="00D33AA9">
          <w:rPr>
            <w:noProof/>
            <w:webHidden/>
          </w:rPr>
        </w:r>
        <w:r w:rsidR="00D33AA9">
          <w:rPr>
            <w:noProof/>
            <w:webHidden/>
          </w:rPr>
          <w:fldChar w:fldCharType="separate"/>
        </w:r>
        <w:r w:rsidR="00D33AA9">
          <w:rPr>
            <w:noProof/>
            <w:webHidden/>
          </w:rPr>
          <w:t>55</w:t>
        </w:r>
        <w:r w:rsidR="00D33AA9">
          <w:rPr>
            <w:noProof/>
            <w:webHidden/>
          </w:rPr>
          <w:fldChar w:fldCharType="end"/>
        </w:r>
      </w:hyperlink>
    </w:p>
    <w:p w14:paraId="5E32CDA0" w14:textId="5A2EB63C" w:rsidR="00D33AA9" w:rsidRDefault="00460885">
      <w:pPr>
        <w:pStyle w:val="11"/>
        <w:rPr>
          <w:rFonts w:asciiTheme="minorHAnsi" w:eastAsiaTheme="minorEastAsia" w:hAnsiTheme="minorHAnsi" w:cstheme="minorBidi"/>
          <w:b w:val="0"/>
          <w:noProof/>
          <w:sz w:val="22"/>
          <w:lang w:val="ru-RU" w:eastAsia="ru-RU"/>
        </w:rPr>
      </w:pPr>
      <w:hyperlink w:anchor="_Toc170308959" w:history="1">
        <w:r w:rsidR="00D33AA9" w:rsidRPr="00350C3B">
          <w:rPr>
            <w:rStyle w:val="af"/>
            <w:noProof/>
            <w:lang w:val="ru-RU"/>
          </w:rPr>
          <w:t>1.6.1 Баланс тепловой мощности и тепловой нагрузки, резервы и дефициты тепловой мощности по котельным</w:t>
        </w:r>
        <w:r w:rsidR="00D33AA9">
          <w:rPr>
            <w:noProof/>
            <w:webHidden/>
          </w:rPr>
          <w:tab/>
        </w:r>
        <w:r w:rsidR="00D33AA9">
          <w:rPr>
            <w:noProof/>
            <w:webHidden/>
          </w:rPr>
          <w:fldChar w:fldCharType="begin"/>
        </w:r>
        <w:r w:rsidR="00D33AA9">
          <w:rPr>
            <w:noProof/>
            <w:webHidden/>
          </w:rPr>
          <w:instrText xml:space="preserve"> PAGEREF _Toc170308959 \h </w:instrText>
        </w:r>
        <w:r w:rsidR="00D33AA9">
          <w:rPr>
            <w:noProof/>
            <w:webHidden/>
          </w:rPr>
        </w:r>
        <w:r w:rsidR="00D33AA9">
          <w:rPr>
            <w:noProof/>
            <w:webHidden/>
          </w:rPr>
          <w:fldChar w:fldCharType="separate"/>
        </w:r>
        <w:r w:rsidR="00D33AA9">
          <w:rPr>
            <w:noProof/>
            <w:webHidden/>
          </w:rPr>
          <w:t>55</w:t>
        </w:r>
        <w:r w:rsidR="00D33AA9">
          <w:rPr>
            <w:noProof/>
            <w:webHidden/>
          </w:rPr>
          <w:fldChar w:fldCharType="end"/>
        </w:r>
      </w:hyperlink>
    </w:p>
    <w:p w14:paraId="5E076BC2" w14:textId="5EEF2384" w:rsidR="00D33AA9" w:rsidRDefault="00460885">
      <w:pPr>
        <w:pStyle w:val="11"/>
        <w:rPr>
          <w:rFonts w:asciiTheme="minorHAnsi" w:eastAsiaTheme="minorEastAsia" w:hAnsiTheme="minorHAnsi" w:cstheme="minorBidi"/>
          <w:b w:val="0"/>
          <w:noProof/>
          <w:sz w:val="22"/>
          <w:lang w:val="ru-RU" w:eastAsia="ru-RU"/>
        </w:rPr>
      </w:pPr>
      <w:hyperlink w:anchor="_Toc170308960" w:history="1">
        <w:r w:rsidR="00D33AA9" w:rsidRPr="00350C3B">
          <w:rPr>
            <w:rStyle w:val="af"/>
            <w:noProof/>
            <w:lang w:val="ru-RU"/>
          </w:rPr>
          <w:t>1.7. Балансы теплоносителя</w:t>
        </w:r>
        <w:r w:rsidR="00D33AA9">
          <w:rPr>
            <w:noProof/>
            <w:webHidden/>
          </w:rPr>
          <w:tab/>
        </w:r>
        <w:r w:rsidR="00D33AA9">
          <w:rPr>
            <w:noProof/>
            <w:webHidden/>
          </w:rPr>
          <w:fldChar w:fldCharType="begin"/>
        </w:r>
        <w:r w:rsidR="00D33AA9">
          <w:rPr>
            <w:noProof/>
            <w:webHidden/>
          </w:rPr>
          <w:instrText xml:space="preserve"> PAGEREF _Toc170308960 \h </w:instrText>
        </w:r>
        <w:r w:rsidR="00D33AA9">
          <w:rPr>
            <w:noProof/>
            <w:webHidden/>
          </w:rPr>
        </w:r>
        <w:r w:rsidR="00D33AA9">
          <w:rPr>
            <w:noProof/>
            <w:webHidden/>
          </w:rPr>
          <w:fldChar w:fldCharType="separate"/>
        </w:r>
        <w:r w:rsidR="00D33AA9">
          <w:rPr>
            <w:noProof/>
            <w:webHidden/>
          </w:rPr>
          <w:t>57</w:t>
        </w:r>
        <w:r w:rsidR="00D33AA9">
          <w:rPr>
            <w:noProof/>
            <w:webHidden/>
          </w:rPr>
          <w:fldChar w:fldCharType="end"/>
        </w:r>
      </w:hyperlink>
    </w:p>
    <w:p w14:paraId="5DBDDC3F" w14:textId="0CE0DE31" w:rsidR="00D33AA9" w:rsidRDefault="00460885">
      <w:pPr>
        <w:pStyle w:val="11"/>
        <w:rPr>
          <w:rFonts w:asciiTheme="minorHAnsi" w:eastAsiaTheme="minorEastAsia" w:hAnsiTheme="minorHAnsi" w:cstheme="minorBidi"/>
          <w:b w:val="0"/>
          <w:noProof/>
          <w:sz w:val="22"/>
          <w:lang w:val="ru-RU" w:eastAsia="ru-RU"/>
        </w:rPr>
      </w:pPr>
      <w:hyperlink w:anchor="_Toc170308961" w:history="1">
        <w:r w:rsidR="00D33AA9" w:rsidRPr="00350C3B">
          <w:rPr>
            <w:rStyle w:val="af"/>
            <w:noProof/>
            <w:lang w:val="ru-RU"/>
          </w:rPr>
          <w:t>1.7.1. Основные требования к организации работы централизованных систем теплоснабжения</w:t>
        </w:r>
        <w:r w:rsidR="00D33AA9">
          <w:rPr>
            <w:noProof/>
            <w:webHidden/>
          </w:rPr>
          <w:tab/>
        </w:r>
        <w:r w:rsidR="00D33AA9">
          <w:rPr>
            <w:noProof/>
            <w:webHidden/>
          </w:rPr>
          <w:fldChar w:fldCharType="begin"/>
        </w:r>
        <w:r w:rsidR="00D33AA9">
          <w:rPr>
            <w:noProof/>
            <w:webHidden/>
          </w:rPr>
          <w:instrText xml:space="preserve"> PAGEREF _Toc170308961 \h </w:instrText>
        </w:r>
        <w:r w:rsidR="00D33AA9">
          <w:rPr>
            <w:noProof/>
            <w:webHidden/>
          </w:rPr>
        </w:r>
        <w:r w:rsidR="00D33AA9">
          <w:rPr>
            <w:noProof/>
            <w:webHidden/>
          </w:rPr>
          <w:fldChar w:fldCharType="separate"/>
        </w:r>
        <w:r w:rsidR="00D33AA9">
          <w:rPr>
            <w:noProof/>
            <w:webHidden/>
          </w:rPr>
          <w:t>57</w:t>
        </w:r>
        <w:r w:rsidR="00D33AA9">
          <w:rPr>
            <w:noProof/>
            <w:webHidden/>
          </w:rPr>
          <w:fldChar w:fldCharType="end"/>
        </w:r>
      </w:hyperlink>
    </w:p>
    <w:p w14:paraId="57B756DE" w14:textId="1495FE95" w:rsidR="00D33AA9" w:rsidRDefault="00460885">
      <w:pPr>
        <w:pStyle w:val="11"/>
        <w:rPr>
          <w:rFonts w:asciiTheme="minorHAnsi" w:eastAsiaTheme="minorEastAsia" w:hAnsiTheme="minorHAnsi" w:cstheme="minorBidi"/>
          <w:b w:val="0"/>
          <w:noProof/>
          <w:sz w:val="22"/>
          <w:lang w:val="ru-RU" w:eastAsia="ru-RU"/>
        </w:rPr>
      </w:pPr>
      <w:hyperlink w:anchor="_Toc170308962" w:history="1">
        <w:r w:rsidR="00D33AA9" w:rsidRPr="00350C3B">
          <w:rPr>
            <w:rStyle w:val="af"/>
            <w:noProof/>
            <w:lang w:val="ru-RU"/>
          </w:rPr>
          <w:t>1.7.2. Котельная «Квартальная» г. Темников, ул.Дорофеева, д.18</w:t>
        </w:r>
        <w:r w:rsidR="00D33AA9">
          <w:rPr>
            <w:noProof/>
            <w:webHidden/>
          </w:rPr>
          <w:tab/>
        </w:r>
        <w:r w:rsidR="00D33AA9">
          <w:rPr>
            <w:noProof/>
            <w:webHidden/>
          </w:rPr>
          <w:fldChar w:fldCharType="begin"/>
        </w:r>
        <w:r w:rsidR="00D33AA9">
          <w:rPr>
            <w:noProof/>
            <w:webHidden/>
          </w:rPr>
          <w:instrText xml:space="preserve"> PAGEREF _Toc170308962 \h </w:instrText>
        </w:r>
        <w:r w:rsidR="00D33AA9">
          <w:rPr>
            <w:noProof/>
            <w:webHidden/>
          </w:rPr>
        </w:r>
        <w:r w:rsidR="00D33AA9">
          <w:rPr>
            <w:noProof/>
            <w:webHidden/>
          </w:rPr>
          <w:fldChar w:fldCharType="separate"/>
        </w:r>
        <w:r w:rsidR="00D33AA9">
          <w:rPr>
            <w:noProof/>
            <w:webHidden/>
          </w:rPr>
          <w:t>59</w:t>
        </w:r>
        <w:r w:rsidR="00D33AA9">
          <w:rPr>
            <w:noProof/>
            <w:webHidden/>
          </w:rPr>
          <w:fldChar w:fldCharType="end"/>
        </w:r>
      </w:hyperlink>
    </w:p>
    <w:p w14:paraId="2F8C77C3" w14:textId="6C4E7D24" w:rsidR="00D33AA9" w:rsidRDefault="00460885">
      <w:pPr>
        <w:pStyle w:val="11"/>
        <w:rPr>
          <w:rFonts w:asciiTheme="minorHAnsi" w:eastAsiaTheme="minorEastAsia" w:hAnsiTheme="minorHAnsi" w:cstheme="minorBidi"/>
          <w:b w:val="0"/>
          <w:noProof/>
          <w:sz w:val="22"/>
          <w:lang w:val="ru-RU" w:eastAsia="ru-RU"/>
        </w:rPr>
      </w:pPr>
      <w:hyperlink w:anchor="_Toc170308963" w:history="1">
        <w:r w:rsidR="00D33AA9" w:rsidRPr="00350C3B">
          <w:rPr>
            <w:rStyle w:val="af"/>
            <w:noProof/>
            <w:lang w:val="ru-RU"/>
          </w:rPr>
          <w:t>1.8 Топливные балансы источников тепловой энергии и система обеспечения топливом</w:t>
        </w:r>
        <w:r w:rsidR="00D33AA9">
          <w:rPr>
            <w:noProof/>
            <w:webHidden/>
          </w:rPr>
          <w:tab/>
        </w:r>
        <w:r w:rsidR="00D33AA9">
          <w:rPr>
            <w:noProof/>
            <w:webHidden/>
          </w:rPr>
          <w:fldChar w:fldCharType="begin"/>
        </w:r>
        <w:r w:rsidR="00D33AA9">
          <w:rPr>
            <w:noProof/>
            <w:webHidden/>
          </w:rPr>
          <w:instrText xml:space="preserve"> PAGEREF _Toc170308963 \h </w:instrText>
        </w:r>
        <w:r w:rsidR="00D33AA9">
          <w:rPr>
            <w:noProof/>
            <w:webHidden/>
          </w:rPr>
        </w:r>
        <w:r w:rsidR="00D33AA9">
          <w:rPr>
            <w:noProof/>
            <w:webHidden/>
          </w:rPr>
          <w:fldChar w:fldCharType="separate"/>
        </w:r>
        <w:r w:rsidR="00D33AA9">
          <w:rPr>
            <w:noProof/>
            <w:webHidden/>
          </w:rPr>
          <w:t>59</w:t>
        </w:r>
        <w:r w:rsidR="00D33AA9">
          <w:rPr>
            <w:noProof/>
            <w:webHidden/>
          </w:rPr>
          <w:fldChar w:fldCharType="end"/>
        </w:r>
      </w:hyperlink>
    </w:p>
    <w:p w14:paraId="3ADB4A02" w14:textId="2BA0691E" w:rsidR="00D33AA9" w:rsidRDefault="00460885">
      <w:pPr>
        <w:pStyle w:val="11"/>
        <w:rPr>
          <w:rFonts w:asciiTheme="minorHAnsi" w:eastAsiaTheme="minorEastAsia" w:hAnsiTheme="minorHAnsi" w:cstheme="minorBidi"/>
          <w:b w:val="0"/>
          <w:noProof/>
          <w:sz w:val="22"/>
          <w:lang w:val="ru-RU" w:eastAsia="ru-RU"/>
        </w:rPr>
      </w:pPr>
      <w:hyperlink w:anchor="_Toc170308964" w:history="1">
        <w:r w:rsidR="00D33AA9" w:rsidRPr="00350C3B">
          <w:rPr>
            <w:rStyle w:val="af"/>
            <w:noProof/>
            <w:lang w:val="ru-RU"/>
          </w:rPr>
          <w:t>1.9 Тарифы в сфере теплоснабжения</w:t>
        </w:r>
        <w:r w:rsidR="00D33AA9">
          <w:rPr>
            <w:noProof/>
            <w:webHidden/>
          </w:rPr>
          <w:tab/>
        </w:r>
        <w:r w:rsidR="00D33AA9">
          <w:rPr>
            <w:noProof/>
            <w:webHidden/>
          </w:rPr>
          <w:fldChar w:fldCharType="begin"/>
        </w:r>
        <w:r w:rsidR="00D33AA9">
          <w:rPr>
            <w:noProof/>
            <w:webHidden/>
          </w:rPr>
          <w:instrText xml:space="preserve"> PAGEREF _Toc170308964 \h </w:instrText>
        </w:r>
        <w:r w:rsidR="00D33AA9">
          <w:rPr>
            <w:noProof/>
            <w:webHidden/>
          </w:rPr>
        </w:r>
        <w:r w:rsidR="00D33AA9">
          <w:rPr>
            <w:noProof/>
            <w:webHidden/>
          </w:rPr>
          <w:fldChar w:fldCharType="separate"/>
        </w:r>
        <w:r w:rsidR="00D33AA9">
          <w:rPr>
            <w:noProof/>
            <w:webHidden/>
          </w:rPr>
          <w:t>60</w:t>
        </w:r>
        <w:r w:rsidR="00D33AA9">
          <w:rPr>
            <w:noProof/>
            <w:webHidden/>
          </w:rPr>
          <w:fldChar w:fldCharType="end"/>
        </w:r>
      </w:hyperlink>
    </w:p>
    <w:p w14:paraId="09B30439" w14:textId="21B1BEF4" w:rsidR="00D33AA9" w:rsidRDefault="00460885">
      <w:pPr>
        <w:pStyle w:val="11"/>
        <w:rPr>
          <w:rFonts w:asciiTheme="minorHAnsi" w:eastAsiaTheme="minorEastAsia" w:hAnsiTheme="minorHAnsi" w:cstheme="minorBidi"/>
          <w:b w:val="0"/>
          <w:noProof/>
          <w:sz w:val="22"/>
          <w:lang w:val="ru-RU" w:eastAsia="ru-RU"/>
        </w:rPr>
      </w:pPr>
      <w:hyperlink w:anchor="_Toc170308965" w:history="1">
        <w:r w:rsidR="00D33AA9" w:rsidRPr="00350C3B">
          <w:rPr>
            <w:rStyle w:val="af"/>
            <w:noProof/>
            <w:lang w:val="ru-RU"/>
          </w:rPr>
          <w:t>1.9.1 Утвержденные тарифы на тепловую энергию</w:t>
        </w:r>
        <w:r w:rsidR="00D33AA9">
          <w:rPr>
            <w:noProof/>
            <w:webHidden/>
          </w:rPr>
          <w:tab/>
        </w:r>
        <w:r w:rsidR="00D33AA9">
          <w:rPr>
            <w:noProof/>
            <w:webHidden/>
          </w:rPr>
          <w:fldChar w:fldCharType="begin"/>
        </w:r>
        <w:r w:rsidR="00D33AA9">
          <w:rPr>
            <w:noProof/>
            <w:webHidden/>
          </w:rPr>
          <w:instrText xml:space="preserve"> PAGEREF _Toc170308965 \h </w:instrText>
        </w:r>
        <w:r w:rsidR="00D33AA9">
          <w:rPr>
            <w:noProof/>
            <w:webHidden/>
          </w:rPr>
        </w:r>
        <w:r w:rsidR="00D33AA9">
          <w:rPr>
            <w:noProof/>
            <w:webHidden/>
          </w:rPr>
          <w:fldChar w:fldCharType="separate"/>
        </w:r>
        <w:r w:rsidR="00D33AA9">
          <w:rPr>
            <w:noProof/>
            <w:webHidden/>
          </w:rPr>
          <w:t>60</w:t>
        </w:r>
        <w:r w:rsidR="00D33AA9">
          <w:rPr>
            <w:noProof/>
            <w:webHidden/>
          </w:rPr>
          <w:fldChar w:fldCharType="end"/>
        </w:r>
      </w:hyperlink>
    </w:p>
    <w:p w14:paraId="33B5BBD9" w14:textId="4ECCE0ED" w:rsidR="00D33AA9" w:rsidRDefault="00460885">
      <w:pPr>
        <w:pStyle w:val="11"/>
        <w:rPr>
          <w:rFonts w:asciiTheme="minorHAnsi" w:eastAsiaTheme="minorEastAsia" w:hAnsiTheme="minorHAnsi" w:cstheme="minorBidi"/>
          <w:b w:val="0"/>
          <w:noProof/>
          <w:sz w:val="22"/>
          <w:lang w:val="ru-RU" w:eastAsia="ru-RU"/>
        </w:rPr>
      </w:pPr>
      <w:hyperlink w:anchor="_Toc170308966" w:history="1">
        <w:r w:rsidR="00D33AA9" w:rsidRPr="00350C3B">
          <w:rPr>
            <w:rStyle w:val="af"/>
            <w:noProof/>
            <w:lang w:val="ru-RU"/>
          </w:rPr>
          <w:t>2. Перспективное потребление тепловой энергии на цели теплоснабжения</w:t>
        </w:r>
        <w:r w:rsidR="00D33AA9">
          <w:rPr>
            <w:noProof/>
            <w:webHidden/>
          </w:rPr>
          <w:tab/>
        </w:r>
        <w:r w:rsidR="00D33AA9">
          <w:rPr>
            <w:noProof/>
            <w:webHidden/>
          </w:rPr>
          <w:fldChar w:fldCharType="begin"/>
        </w:r>
        <w:r w:rsidR="00D33AA9">
          <w:rPr>
            <w:noProof/>
            <w:webHidden/>
          </w:rPr>
          <w:instrText xml:space="preserve"> PAGEREF _Toc170308966 \h </w:instrText>
        </w:r>
        <w:r w:rsidR="00D33AA9">
          <w:rPr>
            <w:noProof/>
            <w:webHidden/>
          </w:rPr>
        </w:r>
        <w:r w:rsidR="00D33AA9">
          <w:rPr>
            <w:noProof/>
            <w:webHidden/>
          </w:rPr>
          <w:fldChar w:fldCharType="separate"/>
        </w:r>
        <w:r w:rsidR="00D33AA9">
          <w:rPr>
            <w:noProof/>
            <w:webHidden/>
          </w:rPr>
          <w:t>60</w:t>
        </w:r>
        <w:r w:rsidR="00D33AA9">
          <w:rPr>
            <w:noProof/>
            <w:webHidden/>
          </w:rPr>
          <w:fldChar w:fldCharType="end"/>
        </w:r>
      </w:hyperlink>
    </w:p>
    <w:p w14:paraId="5DF45610" w14:textId="2F9CC004" w:rsidR="00D33AA9" w:rsidRDefault="00460885">
      <w:pPr>
        <w:pStyle w:val="11"/>
        <w:rPr>
          <w:rFonts w:asciiTheme="minorHAnsi" w:eastAsiaTheme="minorEastAsia" w:hAnsiTheme="minorHAnsi" w:cstheme="minorBidi"/>
          <w:b w:val="0"/>
          <w:noProof/>
          <w:sz w:val="22"/>
          <w:lang w:val="ru-RU" w:eastAsia="ru-RU"/>
        </w:rPr>
      </w:pPr>
      <w:hyperlink w:anchor="_Toc170308967" w:history="1">
        <w:r w:rsidR="00D33AA9" w:rsidRPr="00350C3B">
          <w:rPr>
            <w:rStyle w:val="af"/>
            <w:noProof/>
            <w:lang w:val="ru-RU"/>
          </w:rPr>
          <w:t>2.1. Общие положения</w:t>
        </w:r>
        <w:r w:rsidR="00D33AA9">
          <w:rPr>
            <w:noProof/>
            <w:webHidden/>
          </w:rPr>
          <w:tab/>
        </w:r>
        <w:r w:rsidR="00D33AA9">
          <w:rPr>
            <w:noProof/>
            <w:webHidden/>
          </w:rPr>
          <w:fldChar w:fldCharType="begin"/>
        </w:r>
        <w:r w:rsidR="00D33AA9">
          <w:rPr>
            <w:noProof/>
            <w:webHidden/>
          </w:rPr>
          <w:instrText xml:space="preserve"> PAGEREF _Toc170308967 \h </w:instrText>
        </w:r>
        <w:r w:rsidR="00D33AA9">
          <w:rPr>
            <w:noProof/>
            <w:webHidden/>
          </w:rPr>
        </w:r>
        <w:r w:rsidR="00D33AA9">
          <w:rPr>
            <w:noProof/>
            <w:webHidden/>
          </w:rPr>
          <w:fldChar w:fldCharType="separate"/>
        </w:r>
        <w:r w:rsidR="00D33AA9">
          <w:rPr>
            <w:noProof/>
            <w:webHidden/>
          </w:rPr>
          <w:t>60</w:t>
        </w:r>
        <w:r w:rsidR="00D33AA9">
          <w:rPr>
            <w:noProof/>
            <w:webHidden/>
          </w:rPr>
          <w:fldChar w:fldCharType="end"/>
        </w:r>
      </w:hyperlink>
    </w:p>
    <w:p w14:paraId="019682AD" w14:textId="27540136" w:rsidR="00D33AA9" w:rsidRDefault="00460885">
      <w:pPr>
        <w:pStyle w:val="11"/>
        <w:rPr>
          <w:rFonts w:asciiTheme="minorHAnsi" w:eastAsiaTheme="minorEastAsia" w:hAnsiTheme="minorHAnsi" w:cstheme="minorBidi"/>
          <w:b w:val="0"/>
          <w:noProof/>
          <w:sz w:val="22"/>
          <w:lang w:val="ru-RU" w:eastAsia="ru-RU"/>
        </w:rPr>
      </w:pPr>
      <w:hyperlink w:anchor="_Toc170308968" w:history="1">
        <w:r w:rsidR="00D33AA9" w:rsidRPr="00350C3B">
          <w:rPr>
            <w:rStyle w:val="af"/>
            <w:noProof/>
            <w:lang w:val="ru-RU"/>
          </w:rPr>
          <w:t>2.2 Прогноз перспективной застройки</w:t>
        </w:r>
        <w:r w:rsidR="00D33AA9">
          <w:rPr>
            <w:noProof/>
            <w:webHidden/>
          </w:rPr>
          <w:tab/>
        </w:r>
        <w:r w:rsidR="00D33AA9">
          <w:rPr>
            <w:noProof/>
            <w:webHidden/>
          </w:rPr>
          <w:fldChar w:fldCharType="begin"/>
        </w:r>
        <w:r w:rsidR="00D33AA9">
          <w:rPr>
            <w:noProof/>
            <w:webHidden/>
          </w:rPr>
          <w:instrText xml:space="preserve"> PAGEREF _Toc170308968 \h </w:instrText>
        </w:r>
        <w:r w:rsidR="00D33AA9">
          <w:rPr>
            <w:noProof/>
            <w:webHidden/>
          </w:rPr>
        </w:r>
        <w:r w:rsidR="00D33AA9">
          <w:rPr>
            <w:noProof/>
            <w:webHidden/>
          </w:rPr>
          <w:fldChar w:fldCharType="separate"/>
        </w:r>
        <w:r w:rsidR="00D33AA9">
          <w:rPr>
            <w:noProof/>
            <w:webHidden/>
          </w:rPr>
          <w:t>60</w:t>
        </w:r>
        <w:r w:rsidR="00D33AA9">
          <w:rPr>
            <w:noProof/>
            <w:webHidden/>
          </w:rPr>
          <w:fldChar w:fldCharType="end"/>
        </w:r>
      </w:hyperlink>
    </w:p>
    <w:p w14:paraId="061FD8AE" w14:textId="7F94C6F9" w:rsidR="00D33AA9" w:rsidRDefault="00460885">
      <w:pPr>
        <w:pStyle w:val="11"/>
        <w:rPr>
          <w:rFonts w:asciiTheme="minorHAnsi" w:eastAsiaTheme="minorEastAsia" w:hAnsiTheme="minorHAnsi" w:cstheme="minorBidi"/>
          <w:b w:val="0"/>
          <w:noProof/>
          <w:sz w:val="22"/>
          <w:lang w:val="ru-RU" w:eastAsia="ru-RU"/>
        </w:rPr>
      </w:pPr>
      <w:hyperlink w:anchor="_Toc170308969" w:history="1">
        <w:r w:rsidR="00D33AA9" w:rsidRPr="00350C3B">
          <w:rPr>
            <w:rStyle w:val="af"/>
            <w:noProof/>
            <w:lang w:val="ru-RU"/>
          </w:rPr>
          <w:t>3. Электронная модель системы теплоснабжения г. Темников</w:t>
        </w:r>
        <w:r w:rsidR="00D33AA9">
          <w:rPr>
            <w:noProof/>
            <w:webHidden/>
          </w:rPr>
          <w:tab/>
        </w:r>
        <w:r w:rsidR="00D33AA9">
          <w:rPr>
            <w:noProof/>
            <w:webHidden/>
          </w:rPr>
          <w:fldChar w:fldCharType="begin"/>
        </w:r>
        <w:r w:rsidR="00D33AA9">
          <w:rPr>
            <w:noProof/>
            <w:webHidden/>
          </w:rPr>
          <w:instrText xml:space="preserve"> PAGEREF _Toc170308969 \h </w:instrText>
        </w:r>
        <w:r w:rsidR="00D33AA9">
          <w:rPr>
            <w:noProof/>
            <w:webHidden/>
          </w:rPr>
        </w:r>
        <w:r w:rsidR="00D33AA9">
          <w:rPr>
            <w:noProof/>
            <w:webHidden/>
          </w:rPr>
          <w:fldChar w:fldCharType="separate"/>
        </w:r>
        <w:r w:rsidR="00D33AA9">
          <w:rPr>
            <w:noProof/>
            <w:webHidden/>
          </w:rPr>
          <w:t>60</w:t>
        </w:r>
        <w:r w:rsidR="00D33AA9">
          <w:rPr>
            <w:noProof/>
            <w:webHidden/>
          </w:rPr>
          <w:fldChar w:fldCharType="end"/>
        </w:r>
      </w:hyperlink>
    </w:p>
    <w:p w14:paraId="0EC836AD" w14:textId="45003D15" w:rsidR="00D33AA9" w:rsidRDefault="00460885">
      <w:pPr>
        <w:pStyle w:val="11"/>
        <w:rPr>
          <w:rFonts w:asciiTheme="minorHAnsi" w:eastAsiaTheme="minorEastAsia" w:hAnsiTheme="minorHAnsi" w:cstheme="minorBidi"/>
          <w:b w:val="0"/>
          <w:noProof/>
          <w:sz w:val="22"/>
          <w:lang w:val="ru-RU" w:eastAsia="ru-RU"/>
        </w:rPr>
      </w:pPr>
      <w:hyperlink w:anchor="_Toc170308970" w:history="1">
        <w:r w:rsidR="00D33AA9" w:rsidRPr="00350C3B">
          <w:rPr>
            <w:rStyle w:val="af"/>
            <w:noProof/>
            <w:lang w:val="ru-RU"/>
          </w:rPr>
          <w:t>3.1 Общее назначение электронной модели системы теплоснабжения г. Темников</w:t>
        </w:r>
        <w:r w:rsidR="00D33AA9">
          <w:rPr>
            <w:noProof/>
            <w:webHidden/>
          </w:rPr>
          <w:tab/>
        </w:r>
        <w:r w:rsidR="00D33AA9">
          <w:rPr>
            <w:noProof/>
            <w:webHidden/>
          </w:rPr>
          <w:fldChar w:fldCharType="begin"/>
        </w:r>
        <w:r w:rsidR="00D33AA9">
          <w:rPr>
            <w:noProof/>
            <w:webHidden/>
          </w:rPr>
          <w:instrText xml:space="preserve"> PAGEREF _Toc170308970 \h </w:instrText>
        </w:r>
        <w:r w:rsidR="00D33AA9">
          <w:rPr>
            <w:noProof/>
            <w:webHidden/>
          </w:rPr>
        </w:r>
        <w:r w:rsidR="00D33AA9">
          <w:rPr>
            <w:noProof/>
            <w:webHidden/>
          </w:rPr>
          <w:fldChar w:fldCharType="separate"/>
        </w:r>
        <w:r w:rsidR="00D33AA9">
          <w:rPr>
            <w:noProof/>
            <w:webHidden/>
          </w:rPr>
          <w:t>60</w:t>
        </w:r>
        <w:r w:rsidR="00D33AA9">
          <w:rPr>
            <w:noProof/>
            <w:webHidden/>
          </w:rPr>
          <w:fldChar w:fldCharType="end"/>
        </w:r>
      </w:hyperlink>
    </w:p>
    <w:p w14:paraId="31E630F2" w14:textId="51AAC5CD" w:rsidR="00D33AA9" w:rsidRDefault="00460885">
      <w:pPr>
        <w:pStyle w:val="11"/>
        <w:rPr>
          <w:rFonts w:asciiTheme="minorHAnsi" w:eastAsiaTheme="minorEastAsia" w:hAnsiTheme="minorHAnsi" w:cstheme="minorBidi"/>
          <w:b w:val="0"/>
          <w:noProof/>
          <w:sz w:val="22"/>
          <w:lang w:val="ru-RU" w:eastAsia="ru-RU"/>
        </w:rPr>
      </w:pPr>
      <w:hyperlink w:anchor="_Toc170308971" w:history="1">
        <w:r w:rsidR="00D33AA9" w:rsidRPr="00350C3B">
          <w:rPr>
            <w:rStyle w:val="af"/>
            <w:noProof/>
            <w:lang w:val="ru-RU"/>
          </w:rPr>
          <w:t>3.2.2 ГИС «</w:t>
        </w:r>
        <w:r w:rsidR="00D33AA9" w:rsidRPr="00350C3B">
          <w:rPr>
            <w:rStyle w:val="af"/>
            <w:noProof/>
          </w:rPr>
          <w:t>Zulu</w:t>
        </w:r>
        <w:r w:rsidR="00D33AA9" w:rsidRPr="00350C3B">
          <w:rPr>
            <w:rStyle w:val="af"/>
            <w:noProof/>
            <w:lang w:val="ru-RU"/>
          </w:rPr>
          <w:t>»</w:t>
        </w:r>
        <w:r w:rsidR="00D33AA9">
          <w:rPr>
            <w:noProof/>
            <w:webHidden/>
          </w:rPr>
          <w:tab/>
        </w:r>
        <w:r w:rsidR="00D33AA9">
          <w:rPr>
            <w:noProof/>
            <w:webHidden/>
          </w:rPr>
          <w:fldChar w:fldCharType="begin"/>
        </w:r>
        <w:r w:rsidR="00D33AA9">
          <w:rPr>
            <w:noProof/>
            <w:webHidden/>
          </w:rPr>
          <w:instrText xml:space="preserve"> PAGEREF _Toc170308971 \h </w:instrText>
        </w:r>
        <w:r w:rsidR="00D33AA9">
          <w:rPr>
            <w:noProof/>
            <w:webHidden/>
          </w:rPr>
        </w:r>
        <w:r w:rsidR="00D33AA9">
          <w:rPr>
            <w:noProof/>
            <w:webHidden/>
          </w:rPr>
          <w:fldChar w:fldCharType="separate"/>
        </w:r>
        <w:r w:rsidR="00D33AA9">
          <w:rPr>
            <w:noProof/>
            <w:webHidden/>
          </w:rPr>
          <w:t>61</w:t>
        </w:r>
        <w:r w:rsidR="00D33AA9">
          <w:rPr>
            <w:noProof/>
            <w:webHidden/>
          </w:rPr>
          <w:fldChar w:fldCharType="end"/>
        </w:r>
      </w:hyperlink>
    </w:p>
    <w:p w14:paraId="66F080EB" w14:textId="2209331A" w:rsidR="00D33AA9" w:rsidRDefault="00460885">
      <w:pPr>
        <w:pStyle w:val="11"/>
        <w:rPr>
          <w:rFonts w:asciiTheme="minorHAnsi" w:eastAsiaTheme="minorEastAsia" w:hAnsiTheme="minorHAnsi" w:cstheme="minorBidi"/>
          <w:b w:val="0"/>
          <w:noProof/>
          <w:sz w:val="22"/>
          <w:lang w:val="ru-RU" w:eastAsia="ru-RU"/>
        </w:rPr>
      </w:pPr>
      <w:hyperlink w:anchor="_Toc170308972" w:history="1">
        <w:r w:rsidR="00D33AA9" w:rsidRPr="00350C3B">
          <w:rPr>
            <w:rStyle w:val="af"/>
            <w:noProof/>
            <w:lang w:val="ru-RU"/>
          </w:rPr>
          <w:t>3.2.3 Программно-расчетный комплекс «</w:t>
        </w:r>
        <w:r w:rsidR="00D33AA9" w:rsidRPr="00350C3B">
          <w:rPr>
            <w:rStyle w:val="af"/>
            <w:noProof/>
          </w:rPr>
          <w:t>ZuluThermo</w:t>
        </w:r>
        <w:r w:rsidR="00D33AA9" w:rsidRPr="00350C3B">
          <w:rPr>
            <w:rStyle w:val="af"/>
            <w:noProof/>
            <w:lang w:val="ru-RU"/>
          </w:rPr>
          <w:t>»</w:t>
        </w:r>
        <w:r w:rsidR="00D33AA9">
          <w:rPr>
            <w:noProof/>
            <w:webHidden/>
          </w:rPr>
          <w:tab/>
        </w:r>
        <w:r w:rsidR="00D33AA9">
          <w:rPr>
            <w:noProof/>
            <w:webHidden/>
          </w:rPr>
          <w:fldChar w:fldCharType="begin"/>
        </w:r>
        <w:r w:rsidR="00D33AA9">
          <w:rPr>
            <w:noProof/>
            <w:webHidden/>
          </w:rPr>
          <w:instrText xml:space="preserve"> PAGEREF _Toc170308972 \h </w:instrText>
        </w:r>
        <w:r w:rsidR="00D33AA9">
          <w:rPr>
            <w:noProof/>
            <w:webHidden/>
          </w:rPr>
        </w:r>
        <w:r w:rsidR="00D33AA9">
          <w:rPr>
            <w:noProof/>
            <w:webHidden/>
          </w:rPr>
          <w:fldChar w:fldCharType="separate"/>
        </w:r>
        <w:r w:rsidR="00D33AA9">
          <w:rPr>
            <w:noProof/>
            <w:webHidden/>
          </w:rPr>
          <w:t>62</w:t>
        </w:r>
        <w:r w:rsidR="00D33AA9">
          <w:rPr>
            <w:noProof/>
            <w:webHidden/>
          </w:rPr>
          <w:fldChar w:fldCharType="end"/>
        </w:r>
      </w:hyperlink>
    </w:p>
    <w:p w14:paraId="338EB4F4" w14:textId="013F7B14" w:rsidR="00D33AA9" w:rsidRDefault="00460885">
      <w:pPr>
        <w:pStyle w:val="11"/>
        <w:rPr>
          <w:rFonts w:asciiTheme="minorHAnsi" w:eastAsiaTheme="minorEastAsia" w:hAnsiTheme="minorHAnsi" w:cstheme="minorBidi"/>
          <w:b w:val="0"/>
          <w:noProof/>
          <w:sz w:val="22"/>
          <w:lang w:val="ru-RU" w:eastAsia="ru-RU"/>
        </w:rPr>
      </w:pPr>
      <w:hyperlink w:anchor="_Toc170308973" w:history="1">
        <w:r w:rsidR="00D33AA9" w:rsidRPr="00350C3B">
          <w:rPr>
            <w:rStyle w:val="af"/>
            <w:noProof/>
            <w:lang w:val="ru-RU"/>
          </w:rPr>
          <w:t>3.2.3.1 Построение расчетной модели тепловой сети</w:t>
        </w:r>
        <w:r w:rsidR="00D33AA9">
          <w:rPr>
            <w:noProof/>
            <w:webHidden/>
          </w:rPr>
          <w:tab/>
        </w:r>
        <w:r w:rsidR="00D33AA9">
          <w:rPr>
            <w:noProof/>
            <w:webHidden/>
          </w:rPr>
          <w:fldChar w:fldCharType="begin"/>
        </w:r>
        <w:r w:rsidR="00D33AA9">
          <w:rPr>
            <w:noProof/>
            <w:webHidden/>
          </w:rPr>
          <w:instrText xml:space="preserve"> PAGEREF _Toc170308973 \h </w:instrText>
        </w:r>
        <w:r w:rsidR="00D33AA9">
          <w:rPr>
            <w:noProof/>
            <w:webHidden/>
          </w:rPr>
        </w:r>
        <w:r w:rsidR="00D33AA9">
          <w:rPr>
            <w:noProof/>
            <w:webHidden/>
          </w:rPr>
          <w:fldChar w:fldCharType="separate"/>
        </w:r>
        <w:r w:rsidR="00D33AA9">
          <w:rPr>
            <w:noProof/>
            <w:webHidden/>
          </w:rPr>
          <w:t>62</w:t>
        </w:r>
        <w:r w:rsidR="00D33AA9">
          <w:rPr>
            <w:noProof/>
            <w:webHidden/>
          </w:rPr>
          <w:fldChar w:fldCharType="end"/>
        </w:r>
      </w:hyperlink>
    </w:p>
    <w:p w14:paraId="04C0B89B" w14:textId="71849E64" w:rsidR="00D33AA9" w:rsidRDefault="00460885">
      <w:pPr>
        <w:pStyle w:val="11"/>
        <w:rPr>
          <w:rFonts w:asciiTheme="minorHAnsi" w:eastAsiaTheme="minorEastAsia" w:hAnsiTheme="minorHAnsi" w:cstheme="minorBidi"/>
          <w:b w:val="0"/>
          <w:noProof/>
          <w:sz w:val="22"/>
          <w:lang w:val="ru-RU" w:eastAsia="ru-RU"/>
        </w:rPr>
      </w:pPr>
      <w:hyperlink w:anchor="_Toc170308974" w:history="1">
        <w:r w:rsidR="00D33AA9" w:rsidRPr="00350C3B">
          <w:rPr>
            <w:rStyle w:val="af"/>
            <w:noProof/>
            <w:lang w:val="ru-RU"/>
          </w:rPr>
          <w:t>3.2.3.2 Наладочный расчет тепловой сети</w:t>
        </w:r>
        <w:r w:rsidR="00D33AA9">
          <w:rPr>
            <w:noProof/>
            <w:webHidden/>
          </w:rPr>
          <w:tab/>
        </w:r>
        <w:r w:rsidR="00D33AA9">
          <w:rPr>
            <w:noProof/>
            <w:webHidden/>
          </w:rPr>
          <w:fldChar w:fldCharType="begin"/>
        </w:r>
        <w:r w:rsidR="00D33AA9">
          <w:rPr>
            <w:noProof/>
            <w:webHidden/>
          </w:rPr>
          <w:instrText xml:space="preserve"> PAGEREF _Toc170308974 \h </w:instrText>
        </w:r>
        <w:r w:rsidR="00D33AA9">
          <w:rPr>
            <w:noProof/>
            <w:webHidden/>
          </w:rPr>
        </w:r>
        <w:r w:rsidR="00D33AA9">
          <w:rPr>
            <w:noProof/>
            <w:webHidden/>
          </w:rPr>
          <w:fldChar w:fldCharType="separate"/>
        </w:r>
        <w:r w:rsidR="00D33AA9">
          <w:rPr>
            <w:noProof/>
            <w:webHidden/>
          </w:rPr>
          <w:t>62</w:t>
        </w:r>
        <w:r w:rsidR="00D33AA9">
          <w:rPr>
            <w:noProof/>
            <w:webHidden/>
          </w:rPr>
          <w:fldChar w:fldCharType="end"/>
        </w:r>
      </w:hyperlink>
    </w:p>
    <w:p w14:paraId="7076BC1E" w14:textId="22FABC88" w:rsidR="00D33AA9" w:rsidRDefault="00460885">
      <w:pPr>
        <w:pStyle w:val="11"/>
        <w:rPr>
          <w:rFonts w:asciiTheme="minorHAnsi" w:eastAsiaTheme="minorEastAsia" w:hAnsiTheme="minorHAnsi" w:cstheme="minorBidi"/>
          <w:b w:val="0"/>
          <w:noProof/>
          <w:sz w:val="22"/>
          <w:lang w:val="ru-RU" w:eastAsia="ru-RU"/>
        </w:rPr>
      </w:pPr>
      <w:hyperlink w:anchor="_Toc170308975" w:history="1">
        <w:r w:rsidR="00D33AA9" w:rsidRPr="00350C3B">
          <w:rPr>
            <w:rStyle w:val="af"/>
            <w:noProof/>
            <w:lang w:val="ru-RU"/>
          </w:rPr>
          <w:t>3.2.3.3 Поверочный расчет тепловой сети</w:t>
        </w:r>
        <w:r w:rsidR="00D33AA9">
          <w:rPr>
            <w:noProof/>
            <w:webHidden/>
          </w:rPr>
          <w:tab/>
        </w:r>
        <w:r w:rsidR="00D33AA9">
          <w:rPr>
            <w:noProof/>
            <w:webHidden/>
          </w:rPr>
          <w:fldChar w:fldCharType="begin"/>
        </w:r>
        <w:r w:rsidR="00D33AA9">
          <w:rPr>
            <w:noProof/>
            <w:webHidden/>
          </w:rPr>
          <w:instrText xml:space="preserve"> PAGEREF _Toc170308975 \h </w:instrText>
        </w:r>
        <w:r w:rsidR="00D33AA9">
          <w:rPr>
            <w:noProof/>
            <w:webHidden/>
          </w:rPr>
        </w:r>
        <w:r w:rsidR="00D33AA9">
          <w:rPr>
            <w:noProof/>
            <w:webHidden/>
          </w:rPr>
          <w:fldChar w:fldCharType="separate"/>
        </w:r>
        <w:r w:rsidR="00D33AA9">
          <w:rPr>
            <w:noProof/>
            <w:webHidden/>
          </w:rPr>
          <w:t>63</w:t>
        </w:r>
        <w:r w:rsidR="00D33AA9">
          <w:rPr>
            <w:noProof/>
            <w:webHidden/>
          </w:rPr>
          <w:fldChar w:fldCharType="end"/>
        </w:r>
      </w:hyperlink>
    </w:p>
    <w:p w14:paraId="161BB261" w14:textId="5FFA7B54" w:rsidR="00D33AA9" w:rsidRDefault="00460885">
      <w:pPr>
        <w:pStyle w:val="11"/>
        <w:rPr>
          <w:rFonts w:asciiTheme="minorHAnsi" w:eastAsiaTheme="minorEastAsia" w:hAnsiTheme="minorHAnsi" w:cstheme="minorBidi"/>
          <w:b w:val="0"/>
          <w:noProof/>
          <w:sz w:val="22"/>
          <w:lang w:val="ru-RU" w:eastAsia="ru-RU"/>
        </w:rPr>
      </w:pPr>
      <w:hyperlink w:anchor="_Toc170308976" w:history="1">
        <w:r w:rsidR="00D33AA9" w:rsidRPr="00350C3B">
          <w:rPr>
            <w:rStyle w:val="af"/>
            <w:noProof/>
            <w:lang w:val="ru-RU"/>
          </w:rPr>
          <w:t>3.2.3.4 Конструкторский расчет тепловой сети</w:t>
        </w:r>
        <w:r w:rsidR="00D33AA9">
          <w:rPr>
            <w:noProof/>
            <w:webHidden/>
          </w:rPr>
          <w:tab/>
        </w:r>
        <w:r w:rsidR="00D33AA9">
          <w:rPr>
            <w:noProof/>
            <w:webHidden/>
          </w:rPr>
          <w:fldChar w:fldCharType="begin"/>
        </w:r>
        <w:r w:rsidR="00D33AA9">
          <w:rPr>
            <w:noProof/>
            <w:webHidden/>
          </w:rPr>
          <w:instrText xml:space="preserve"> PAGEREF _Toc170308976 \h </w:instrText>
        </w:r>
        <w:r w:rsidR="00D33AA9">
          <w:rPr>
            <w:noProof/>
            <w:webHidden/>
          </w:rPr>
        </w:r>
        <w:r w:rsidR="00D33AA9">
          <w:rPr>
            <w:noProof/>
            <w:webHidden/>
          </w:rPr>
          <w:fldChar w:fldCharType="separate"/>
        </w:r>
        <w:r w:rsidR="00D33AA9">
          <w:rPr>
            <w:noProof/>
            <w:webHidden/>
          </w:rPr>
          <w:t>63</w:t>
        </w:r>
        <w:r w:rsidR="00D33AA9">
          <w:rPr>
            <w:noProof/>
            <w:webHidden/>
          </w:rPr>
          <w:fldChar w:fldCharType="end"/>
        </w:r>
      </w:hyperlink>
    </w:p>
    <w:p w14:paraId="3F96E0DF" w14:textId="642D1F5D" w:rsidR="00D33AA9" w:rsidRDefault="00460885">
      <w:pPr>
        <w:pStyle w:val="11"/>
        <w:rPr>
          <w:rFonts w:asciiTheme="minorHAnsi" w:eastAsiaTheme="minorEastAsia" w:hAnsiTheme="minorHAnsi" w:cstheme="minorBidi"/>
          <w:b w:val="0"/>
          <w:noProof/>
          <w:sz w:val="22"/>
          <w:lang w:val="ru-RU" w:eastAsia="ru-RU"/>
        </w:rPr>
      </w:pPr>
      <w:hyperlink w:anchor="_Toc170308977" w:history="1">
        <w:r w:rsidR="00D33AA9" w:rsidRPr="00350C3B">
          <w:rPr>
            <w:rStyle w:val="af"/>
            <w:noProof/>
            <w:lang w:val="ru-RU"/>
          </w:rPr>
          <w:t>3.2.3.5 Расчет требуемой температуры на источнике</w:t>
        </w:r>
        <w:r w:rsidR="00D33AA9">
          <w:rPr>
            <w:noProof/>
            <w:webHidden/>
          </w:rPr>
          <w:tab/>
        </w:r>
        <w:r w:rsidR="00D33AA9">
          <w:rPr>
            <w:noProof/>
            <w:webHidden/>
          </w:rPr>
          <w:fldChar w:fldCharType="begin"/>
        </w:r>
        <w:r w:rsidR="00D33AA9">
          <w:rPr>
            <w:noProof/>
            <w:webHidden/>
          </w:rPr>
          <w:instrText xml:space="preserve"> PAGEREF _Toc170308977 \h </w:instrText>
        </w:r>
        <w:r w:rsidR="00D33AA9">
          <w:rPr>
            <w:noProof/>
            <w:webHidden/>
          </w:rPr>
        </w:r>
        <w:r w:rsidR="00D33AA9">
          <w:rPr>
            <w:noProof/>
            <w:webHidden/>
          </w:rPr>
          <w:fldChar w:fldCharType="separate"/>
        </w:r>
        <w:r w:rsidR="00D33AA9">
          <w:rPr>
            <w:noProof/>
            <w:webHidden/>
          </w:rPr>
          <w:t>63</w:t>
        </w:r>
        <w:r w:rsidR="00D33AA9">
          <w:rPr>
            <w:noProof/>
            <w:webHidden/>
          </w:rPr>
          <w:fldChar w:fldCharType="end"/>
        </w:r>
      </w:hyperlink>
    </w:p>
    <w:p w14:paraId="1A3D963E" w14:textId="4066C53B" w:rsidR="00D33AA9" w:rsidRDefault="00460885">
      <w:pPr>
        <w:pStyle w:val="11"/>
        <w:rPr>
          <w:rFonts w:asciiTheme="minorHAnsi" w:eastAsiaTheme="minorEastAsia" w:hAnsiTheme="minorHAnsi" w:cstheme="minorBidi"/>
          <w:b w:val="0"/>
          <w:noProof/>
          <w:sz w:val="22"/>
          <w:lang w:val="ru-RU" w:eastAsia="ru-RU"/>
        </w:rPr>
      </w:pPr>
      <w:hyperlink w:anchor="_Toc170308978" w:history="1">
        <w:r w:rsidR="00D33AA9" w:rsidRPr="00350C3B">
          <w:rPr>
            <w:rStyle w:val="af"/>
            <w:noProof/>
            <w:lang w:val="ru-RU"/>
          </w:rPr>
          <w:t>3.2.3.6 Коммутационные задачи</w:t>
        </w:r>
        <w:r w:rsidR="00D33AA9">
          <w:rPr>
            <w:noProof/>
            <w:webHidden/>
          </w:rPr>
          <w:tab/>
        </w:r>
        <w:r w:rsidR="00D33AA9">
          <w:rPr>
            <w:noProof/>
            <w:webHidden/>
          </w:rPr>
          <w:fldChar w:fldCharType="begin"/>
        </w:r>
        <w:r w:rsidR="00D33AA9">
          <w:rPr>
            <w:noProof/>
            <w:webHidden/>
          </w:rPr>
          <w:instrText xml:space="preserve"> PAGEREF _Toc170308978 \h </w:instrText>
        </w:r>
        <w:r w:rsidR="00D33AA9">
          <w:rPr>
            <w:noProof/>
            <w:webHidden/>
          </w:rPr>
        </w:r>
        <w:r w:rsidR="00D33AA9">
          <w:rPr>
            <w:noProof/>
            <w:webHidden/>
          </w:rPr>
          <w:fldChar w:fldCharType="separate"/>
        </w:r>
        <w:r w:rsidR="00D33AA9">
          <w:rPr>
            <w:noProof/>
            <w:webHidden/>
          </w:rPr>
          <w:t>63</w:t>
        </w:r>
        <w:r w:rsidR="00D33AA9">
          <w:rPr>
            <w:noProof/>
            <w:webHidden/>
          </w:rPr>
          <w:fldChar w:fldCharType="end"/>
        </w:r>
      </w:hyperlink>
    </w:p>
    <w:p w14:paraId="47B98A16" w14:textId="1603A350" w:rsidR="00D33AA9" w:rsidRDefault="00460885">
      <w:pPr>
        <w:pStyle w:val="11"/>
        <w:rPr>
          <w:rFonts w:asciiTheme="minorHAnsi" w:eastAsiaTheme="minorEastAsia" w:hAnsiTheme="minorHAnsi" w:cstheme="minorBidi"/>
          <w:b w:val="0"/>
          <w:noProof/>
          <w:sz w:val="22"/>
          <w:lang w:val="ru-RU" w:eastAsia="ru-RU"/>
        </w:rPr>
      </w:pPr>
      <w:hyperlink w:anchor="_Toc170308979" w:history="1">
        <w:r w:rsidR="00D33AA9" w:rsidRPr="00350C3B">
          <w:rPr>
            <w:rStyle w:val="af"/>
            <w:noProof/>
            <w:lang w:val="ru-RU"/>
          </w:rPr>
          <w:t>3.2.3.7 Пьезометрический график</w:t>
        </w:r>
        <w:r w:rsidR="00D33AA9">
          <w:rPr>
            <w:noProof/>
            <w:webHidden/>
          </w:rPr>
          <w:tab/>
        </w:r>
        <w:r w:rsidR="00D33AA9">
          <w:rPr>
            <w:noProof/>
            <w:webHidden/>
          </w:rPr>
          <w:fldChar w:fldCharType="begin"/>
        </w:r>
        <w:r w:rsidR="00D33AA9">
          <w:rPr>
            <w:noProof/>
            <w:webHidden/>
          </w:rPr>
          <w:instrText xml:space="preserve"> PAGEREF _Toc170308979 \h </w:instrText>
        </w:r>
        <w:r w:rsidR="00D33AA9">
          <w:rPr>
            <w:noProof/>
            <w:webHidden/>
          </w:rPr>
        </w:r>
        <w:r w:rsidR="00D33AA9">
          <w:rPr>
            <w:noProof/>
            <w:webHidden/>
          </w:rPr>
          <w:fldChar w:fldCharType="separate"/>
        </w:r>
        <w:r w:rsidR="00D33AA9">
          <w:rPr>
            <w:noProof/>
            <w:webHidden/>
          </w:rPr>
          <w:t>63</w:t>
        </w:r>
        <w:r w:rsidR="00D33AA9">
          <w:rPr>
            <w:noProof/>
            <w:webHidden/>
          </w:rPr>
          <w:fldChar w:fldCharType="end"/>
        </w:r>
      </w:hyperlink>
    </w:p>
    <w:p w14:paraId="33F3455C" w14:textId="152FE8D3" w:rsidR="00D33AA9" w:rsidRDefault="00460885">
      <w:pPr>
        <w:pStyle w:val="11"/>
        <w:rPr>
          <w:rFonts w:asciiTheme="minorHAnsi" w:eastAsiaTheme="minorEastAsia" w:hAnsiTheme="minorHAnsi" w:cstheme="minorBidi"/>
          <w:b w:val="0"/>
          <w:noProof/>
          <w:sz w:val="22"/>
          <w:lang w:val="ru-RU" w:eastAsia="ru-RU"/>
        </w:rPr>
      </w:pPr>
      <w:hyperlink w:anchor="_Toc170308980" w:history="1">
        <w:r w:rsidR="00D33AA9" w:rsidRPr="00350C3B">
          <w:rPr>
            <w:rStyle w:val="af"/>
            <w:noProof/>
            <w:lang w:val="ru-RU"/>
          </w:rPr>
          <w:t>3.2.3.8 Расчет нормативных потерь тепла через изоляцию</w:t>
        </w:r>
        <w:r w:rsidR="00D33AA9">
          <w:rPr>
            <w:noProof/>
            <w:webHidden/>
          </w:rPr>
          <w:tab/>
        </w:r>
        <w:r w:rsidR="00D33AA9">
          <w:rPr>
            <w:noProof/>
            <w:webHidden/>
          </w:rPr>
          <w:fldChar w:fldCharType="begin"/>
        </w:r>
        <w:r w:rsidR="00D33AA9">
          <w:rPr>
            <w:noProof/>
            <w:webHidden/>
          </w:rPr>
          <w:instrText xml:space="preserve"> PAGEREF _Toc170308980 \h </w:instrText>
        </w:r>
        <w:r w:rsidR="00D33AA9">
          <w:rPr>
            <w:noProof/>
            <w:webHidden/>
          </w:rPr>
        </w:r>
        <w:r w:rsidR="00D33AA9">
          <w:rPr>
            <w:noProof/>
            <w:webHidden/>
          </w:rPr>
          <w:fldChar w:fldCharType="separate"/>
        </w:r>
        <w:r w:rsidR="00D33AA9">
          <w:rPr>
            <w:noProof/>
            <w:webHidden/>
          </w:rPr>
          <w:t>64</w:t>
        </w:r>
        <w:r w:rsidR="00D33AA9">
          <w:rPr>
            <w:noProof/>
            <w:webHidden/>
          </w:rPr>
          <w:fldChar w:fldCharType="end"/>
        </w:r>
      </w:hyperlink>
    </w:p>
    <w:p w14:paraId="16B8AC52" w14:textId="36E16FDD" w:rsidR="00D33AA9" w:rsidRDefault="00460885">
      <w:pPr>
        <w:pStyle w:val="11"/>
        <w:rPr>
          <w:rFonts w:asciiTheme="minorHAnsi" w:eastAsiaTheme="minorEastAsia" w:hAnsiTheme="minorHAnsi" w:cstheme="minorBidi"/>
          <w:b w:val="0"/>
          <w:noProof/>
          <w:sz w:val="22"/>
          <w:lang w:val="ru-RU" w:eastAsia="ru-RU"/>
        </w:rPr>
      </w:pPr>
      <w:hyperlink w:anchor="_Toc170308981" w:history="1">
        <w:r w:rsidR="00D33AA9" w:rsidRPr="00350C3B">
          <w:rPr>
            <w:rStyle w:val="af"/>
            <w:noProof/>
            <w:lang w:val="ru-RU"/>
          </w:rPr>
          <w:t>3.3 База данных электронной модели системы теплоснабжения г. Темников</w:t>
        </w:r>
        <w:r w:rsidR="00D33AA9">
          <w:rPr>
            <w:noProof/>
            <w:webHidden/>
          </w:rPr>
          <w:tab/>
        </w:r>
        <w:r w:rsidR="00D33AA9">
          <w:rPr>
            <w:noProof/>
            <w:webHidden/>
          </w:rPr>
          <w:fldChar w:fldCharType="begin"/>
        </w:r>
        <w:r w:rsidR="00D33AA9">
          <w:rPr>
            <w:noProof/>
            <w:webHidden/>
          </w:rPr>
          <w:instrText xml:space="preserve"> PAGEREF _Toc170308981 \h </w:instrText>
        </w:r>
        <w:r w:rsidR="00D33AA9">
          <w:rPr>
            <w:noProof/>
            <w:webHidden/>
          </w:rPr>
        </w:r>
        <w:r w:rsidR="00D33AA9">
          <w:rPr>
            <w:noProof/>
            <w:webHidden/>
          </w:rPr>
          <w:fldChar w:fldCharType="separate"/>
        </w:r>
        <w:r w:rsidR="00D33AA9">
          <w:rPr>
            <w:noProof/>
            <w:webHidden/>
          </w:rPr>
          <w:t>64</w:t>
        </w:r>
        <w:r w:rsidR="00D33AA9">
          <w:rPr>
            <w:noProof/>
            <w:webHidden/>
          </w:rPr>
          <w:fldChar w:fldCharType="end"/>
        </w:r>
      </w:hyperlink>
    </w:p>
    <w:p w14:paraId="45B78DB8" w14:textId="1E6CD7B3" w:rsidR="00D33AA9" w:rsidRDefault="00460885">
      <w:pPr>
        <w:pStyle w:val="11"/>
        <w:rPr>
          <w:rFonts w:asciiTheme="minorHAnsi" w:eastAsiaTheme="minorEastAsia" w:hAnsiTheme="minorHAnsi" w:cstheme="minorBidi"/>
          <w:b w:val="0"/>
          <w:noProof/>
          <w:sz w:val="22"/>
          <w:lang w:val="ru-RU" w:eastAsia="ru-RU"/>
        </w:rPr>
      </w:pPr>
      <w:hyperlink w:anchor="_Toc170308982" w:history="1">
        <w:r w:rsidR="00D33AA9" w:rsidRPr="00350C3B">
          <w:rPr>
            <w:rStyle w:val="af"/>
            <w:noProof/>
            <w:lang w:val="ru-RU"/>
          </w:rPr>
          <w:t>3.4 Этапы создания электронной модели системы теплоснабжения г. Темников</w:t>
        </w:r>
        <w:r w:rsidR="00D33AA9">
          <w:rPr>
            <w:noProof/>
            <w:webHidden/>
          </w:rPr>
          <w:tab/>
        </w:r>
        <w:r w:rsidR="00D33AA9">
          <w:rPr>
            <w:noProof/>
            <w:webHidden/>
          </w:rPr>
          <w:fldChar w:fldCharType="begin"/>
        </w:r>
        <w:r w:rsidR="00D33AA9">
          <w:rPr>
            <w:noProof/>
            <w:webHidden/>
          </w:rPr>
          <w:instrText xml:space="preserve"> PAGEREF _Toc170308982 \h </w:instrText>
        </w:r>
        <w:r w:rsidR="00D33AA9">
          <w:rPr>
            <w:noProof/>
            <w:webHidden/>
          </w:rPr>
        </w:r>
        <w:r w:rsidR="00D33AA9">
          <w:rPr>
            <w:noProof/>
            <w:webHidden/>
          </w:rPr>
          <w:fldChar w:fldCharType="separate"/>
        </w:r>
        <w:r w:rsidR="00D33AA9">
          <w:rPr>
            <w:noProof/>
            <w:webHidden/>
          </w:rPr>
          <w:t>65</w:t>
        </w:r>
        <w:r w:rsidR="00D33AA9">
          <w:rPr>
            <w:noProof/>
            <w:webHidden/>
          </w:rPr>
          <w:fldChar w:fldCharType="end"/>
        </w:r>
      </w:hyperlink>
    </w:p>
    <w:p w14:paraId="2DC4B412" w14:textId="2D45DC30" w:rsidR="00D33AA9" w:rsidRDefault="00460885">
      <w:pPr>
        <w:pStyle w:val="11"/>
        <w:rPr>
          <w:rFonts w:asciiTheme="minorHAnsi" w:eastAsiaTheme="minorEastAsia" w:hAnsiTheme="minorHAnsi" w:cstheme="minorBidi"/>
          <w:b w:val="0"/>
          <w:noProof/>
          <w:sz w:val="22"/>
          <w:lang w:val="ru-RU" w:eastAsia="ru-RU"/>
        </w:rPr>
      </w:pPr>
      <w:hyperlink w:anchor="_Toc170308983" w:history="1">
        <w:r w:rsidR="00D33AA9" w:rsidRPr="00350C3B">
          <w:rPr>
            <w:rStyle w:val="af"/>
            <w:noProof/>
            <w:lang w:val="ru-RU"/>
          </w:rPr>
          <w:t>3.4.1 Информационно-графическое описание объектов системы теплоснабжения положения</w:t>
        </w:r>
        <w:r w:rsidR="00D33AA9">
          <w:rPr>
            <w:noProof/>
            <w:webHidden/>
          </w:rPr>
          <w:tab/>
        </w:r>
        <w:r w:rsidR="00D33AA9">
          <w:rPr>
            <w:noProof/>
            <w:webHidden/>
          </w:rPr>
          <w:fldChar w:fldCharType="begin"/>
        </w:r>
        <w:r w:rsidR="00D33AA9">
          <w:rPr>
            <w:noProof/>
            <w:webHidden/>
          </w:rPr>
          <w:instrText xml:space="preserve"> PAGEREF _Toc170308983 \h </w:instrText>
        </w:r>
        <w:r w:rsidR="00D33AA9">
          <w:rPr>
            <w:noProof/>
            <w:webHidden/>
          </w:rPr>
        </w:r>
        <w:r w:rsidR="00D33AA9">
          <w:rPr>
            <w:noProof/>
            <w:webHidden/>
          </w:rPr>
          <w:fldChar w:fldCharType="separate"/>
        </w:r>
        <w:r w:rsidR="00D33AA9">
          <w:rPr>
            <w:noProof/>
            <w:webHidden/>
          </w:rPr>
          <w:t>65</w:t>
        </w:r>
        <w:r w:rsidR="00D33AA9">
          <w:rPr>
            <w:noProof/>
            <w:webHidden/>
          </w:rPr>
          <w:fldChar w:fldCharType="end"/>
        </w:r>
      </w:hyperlink>
    </w:p>
    <w:p w14:paraId="6E3CE36A" w14:textId="5908BBEF" w:rsidR="00D33AA9" w:rsidRDefault="00460885">
      <w:pPr>
        <w:pStyle w:val="11"/>
        <w:rPr>
          <w:rFonts w:asciiTheme="minorHAnsi" w:eastAsiaTheme="minorEastAsia" w:hAnsiTheme="minorHAnsi" w:cstheme="minorBidi"/>
          <w:b w:val="0"/>
          <w:noProof/>
          <w:sz w:val="22"/>
          <w:lang w:val="ru-RU" w:eastAsia="ru-RU"/>
        </w:rPr>
      </w:pPr>
      <w:hyperlink w:anchor="_Toc170308984" w:history="1">
        <w:r w:rsidR="00D33AA9" w:rsidRPr="00350C3B">
          <w:rPr>
            <w:rStyle w:val="af"/>
            <w:noProof/>
            <w:lang w:val="ru-RU"/>
          </w:rPr>
          <w:t>3.4.2 Описание топологической связности объектов системы теплоснабжения</w:t>
        </w:r>
        <w:r w:rsidR="00D33AA9">
          <w:rPr>
            <w:noProof/>
            <w:webHidden/>
          </w:rPr>
          <w:tab/>
        </w:r>
        <w:r w:rsidR="00D33AA9">
          <w:rPr>
            <w:noProof/>
            <w:webHidden/>
          </w:rPr>
          <w:fldChar w:fldCharType="begin"/>
        </w:r>
        <w:r w:rsidR="00D33AA9">
          <w:rPr>
            <w:noProof/>
            <w:webHidden/>
          </w:rPr>
          <w:instrText xml:space="preserve"> PAGEREF _Toc170308984 \h </w:instrText>
        </w:r>
        <w:r w:rsidR="00D33AA9">
          <w:rPr>
            <w:noProof/>
            <w:webHidden/>
          </w:rPr>
        </w:r>
        <w:r w:rsidR="00D33AA9">
          <w:rPr>
            <w:noProof/>
            <w:webHidden/>
          </w:rPr>
          <w:fldChar w:fldCharType="separate"/>
        </w:r>
        <w:r w:rsidR="00D33AA9">
          <w:rPr>
            <w:noProof/>
            <w:webHidden/>
          </w:rPr>
          <w:t>66</w:t>
        </w:r>
        <w:r w:rsidR="00D33AA9">
          <w:rPr>
            <w:noProof/>
            <w:webHidden/>
          </w:rPr>
          <w:fldChar w:fldCharType="end"/>
        </w:r>
      </w:hyperlink>
    </w:p>
    <w:p w14:paraId="30ED4149" w14:textId="3F6C7186" w:rsidR="00D33AA9" w:rsidRDefault="00460885">
      <w:pPr>
        <w:pStyle w:val="11"/>
        <w:tabs>
          <w:tab w:val="left" w:pos="880"/>
        </w:tabs>
        <w:rPr>
          <w:rFonts w:asciiTheme="minorHAnsi" w:eastAsiaTheme="minorEastAsia" w:hAnsiTheme="minorHAnsi" w:cstheme="minorBidi"/>
          <w:b w:val="0"/>
          <w:noProof/>
          <w:sz w:val="22"/>
          <w:lang w:val="ru-RU" w:eastAsia="ru-RU"/>
        </w:rPr>
      </w:pPr>
      <w:hyperlink w:anchor="_Toc170308985" w:history="1">
        <w:r w:rsidR="00D33AA9" w:rsidRPr="00350C3B">
          <w:rPr>
            <w:rStyle w:val="af"/>
            <w:noProof/>
            <w:lang w:val="ru-RU"/>
          </w:rPr>
          <w:t>3.4.3</w:t>
        </w:r>
        <w:r w:rsidR="00D33AA9">
          <w:rPr>
            <w:rFonts w:asciiTheme="minorHAnsi" w:eastAsiaTheme="minorEastAsia" w:hAnsiTheme="minorHAnsi" w:cstheme="minorBidi"/>
            <w:b w:val="0"/>
            <w:noProof/>
            <w:sz w:val="22"/>
            <w:lang w:val="ru-RU" w:eastAsia="ru-RU"/>
          </w:rPr>
          <w:tab/>
        </w:r>
        <w:r w:rsidR="00D33AA9" w:rsidRPr="00350C3B">
          <w:rPr>
            <w:rStyle w:val="af"/>
            <w:noProof/>
            <w:lang w:val="ru-RU"/>
          </w:rPr>
          <w:t>Отладка и калибровка электронной модели</w:t>
        </w:r>
        <w:r w:rsidR="00D33AA9">
          <w:rPr>
            <w:noProof/>
            <w:webHidden/>
          </w:rPr>
          <w:tab/>
        </w:r>
        <w:r w:rsidR="00D33AA9">
          <w:rPr>
            <w:noProof/>
            <w:webHidden/>
          </w:rPr>
          <w:fldChar w:fldCharType="begin"/>
        </w:r>
        <w:r w:rsidR="00D33AA9">
          <w:rPr>
            <w:noProof/>
            <w:webHidden/>
          </w:rPr>
          <w:instrText xml:space="preserve"> PAGEREF _Toc170308985 \h </w:instrText>
        </w:r>
        <w:r w:rsidR="00D33AA9">
          <w:rPr>
            <w:noProof/>
            <w:webHidden/>
          </w:rPr>
        </w:r>
        <w:r w:rsidR="00D33AA9">
          <w:rPr>
            <w:noProof/>
            <w:webHidden/>
          </w:rPr>
          <w:fldChar w:fldCharType="separate"/>
        </w:r>
        <w:r w:rsidR="00D33AA9">
          <w:rPr>
            <w:noProof/>
            <w:webHidden/>
          </w:rPr>
          <w:t>66</w:t>
        </w:r>
        <w:r w:rsidR="00D33AA9">
          <w:rPr>
            <w:noProof/>
            <w:webHidden/>
          </w:rPr>
          <w:fldChar w:fldCharType="end"/>
        </w:r>
      </w:hyperlink>
    </w:p>
    <w:p w14:paraId="18EE5707" w14:textId="16EBBBDA" w:rsidR="00D33AA9" w:rsidRDefault="00460885">
      <w:pPr>
        <w:pStyle w:val="11"/>
        <w:rPr>
          <w:rFonts w:asciiTheme="minorHAnsi" w:eastAsiaTheme="minorEastAsia" w:hAnsiTheme="minorHAnsi" w:cstheme="minorBidi"/>
          <w:b w:val="0"/>
          <w:noProof/>
          <w:sz w:val="22"/>
          <w:lang w:val="ru-RU" w:eastAsia="ru-RU"/>
        </w:rPr>
      </w:pPr>
      <w:hyperlink w:anchor="_Toc170308986" w:history="1">
        <w:r w:rsidR="00D33AA9" w:rsidRPr="00350C3B">
          <w:rPr>
            <w:rStyle w:val="af"/>
            <w:noProof/>
            <w:lang w:val="ru-RU"/>
          </w:rPr>
          <w:t>3.4.4 Электронная модель перспективной системы теплоснабжения города</w:t>
        </w:r>
        <w:r w:rsidR="00D33AA9">
          <w:rPr>
            <w:noProof/>
            <w:webHidden/>
          </w:rPr>
          <w:tab/>
        </w:r>
        <w:r w:rsidR="00D33AA9">
          <w:rPr>
            <w:noProof/>
            <w:webHidden/>
          </w:rPr>
          <w:fldChar w:fldCharType="begin"/>
        </w:r>
        <w:r w:rsidR="00D33AA9">
          <w:rPr>
            <w:noProof/>
            <w:webHidden/>
          </w:rPr>
          <w:instrText xml:space="preserve"> PAGEREF _Toc170308986 \h </w:instrText>
        </w:r>
        <w:r w:rsidR="00D33AA9">
          <w:rPr>
            <w:noProof/>
            <w:webHidden/>
          </w:rPr>
        </w:r>
        <w:r w:rsidR="00D33AA9">
          <w:rPr>
            <w:noProof/>
            <w:webHidden/>
          </w:rPr>
          <w:fldChar w:fldCharType="separate"/>
        </w:r>
        <w:r w:rsidR="00D33AA9">
          <w:rPr>
            <w:noProof/>
            <w:webHidden/>
          </w:rPr>
          <w:t>66</w:t>
        </w:r>
        <w:r w:rsidR="00D33AA9">
          <w:rPr>
            <w:noProof/>
            <w:webHidden/>
          </w:rPr>
          <w:fldChar w:fldCharType="end"/>
        </w:r>
      </w:hyperlink>
    </w:p>
    <w:p w14:paraId="0A8D624A" w14:textId="4A1E08BD" w:rsidR="00D33AA9" w:rsidRDefault="00460885">
      <w:pPr>
        <w:pStyle w:val="11"/>
        <w:rPr>
          <w:rFonts w:asciiTheme="minorHAnsi" w:eastAsiaTheme="minorEastAsia" w:hAnsiTheme="minorHAnsi" w:cstheme="minorBidi"/>
          <w:b w:val="0"/>
          <w:noProof/>
          <w:sz w:val="22"/>
          <w:lang w:val="ru-RU" w:eastAsia="ru-RU"/>
        </w:rPr>
      </w:pPr>
      <w:hyperlink w:anchor="_Toc170308987" w:history="1">
        <w:r w:rsidR="00D33AA9" w:rsidRPr="00350C3B">
          <w:rPr>
            <w:rStyle w:val="af"/>
            <w:noProof/>
            <w:lang w:val="ru-RU"/>
          </w:rPr>
          <w:t>4. Перспективные балансы тепловой мощности источников тепловой энергии и тепловой нагрузки</w:t>
        </w:r>
        <w:r w:rsidR="00D33AA9">
          <w:rPr>
            <w:noProof/>
            <w:webHidden/>
          </w:rPr>
          <w:tab/>
        </w:r>
        <w:r w:rsidR="00D33AA9">
          <w:rPr>
            <w:noProof/>
            <w:webHidden/>
          </w:rPr>
          <w:fldChar w:fldCharType="begin"/>
        </w:r>
        <w:r w:rsidR="00D33AA9">
          <w:rPr>
            <w:noProof/>
            <w:webHidden/>
          </w:rPr>
          <w:instrText xml:space="preserve"> PAGEREF _Toc170308987 \h </w:instrText>
        </w:r>
        <w:r w:rsidR="00D33AA9">
          <w:rPr>
            <w:noProof/>
            <w:webHidden/>
          </w:rPr>
        </w:r>
        <w:r w:rsidR="00D33AA9">
          <w:rPr>
            <w:noProof/>
            <w:webHidden/>
          </w:rPr>
          <w:fldChar w:fldCharType="separate"/>
        </w:r>
        <w:r w:rsidR="00D33AA9">
          <w:rPr>
            <w:noProof/>
            <w:webHidden/>
          </w:rPr>
          <w:t>87</w:t>
        </w:r>
        <w:r w:rsidR="00D33AA9">
          <w:rPr>
            <w:noProof/>
            <w:webHidden/>
          </w:rPr>
          <w:fldChar w:fldCharType="end"/>
        </w:r>
      </w:hyperlink>
    </w:p>
    <w:p w14:paraId="6D0073F1" w14:textId="4ACDE464" w:rsidR="00D33AA9" w:rsidRDefault="00460885">
      <w:pPr>
        <w:pStyle w:val="11"/>
        <w:rPr>
          <w:rFonts w:asciiTheme="minorHAnsi" w:eastAsiaTheme="minorEastAsia" w:hAnsiTheme="minorHAnsi" w:cstheme="minorBidi"/>
          <w:b w:val="0"/>
          <w:noProof/>
          <w:sz w:val="22"/>
          <w:lang w:val="ru-RU" w:eastAsia="ru-RU"/>
        </w:rPr>
      </w:pPr>
      <w:hyperlink w:anchor="_Toc170308988" w:history="1">
        <w:r w:rsidR="00D33AA9" w:rsidRPr="00350C3B">
          <w:rPr>
            <w:rStyle w:val="af"/>
            <w:noProof/>
            <w:lang w:val="ru-RU"/>
          </w:rPr>
          <w:t>4.1 Общие положения</w:t>
        </w:r>
        <w:r w:rsidR="00D33AA9">
          <w:rPr>
            <w:noProof/>
            <w:webHidden/>
          </w:rPr>
          <w:tab/>
        </w:r>
        <w:r w:rsidR="00D33AA9">
          <w:rPr>
            <w:noProof/>
            <w:webHidden/>
          </w:rPr>
          <w:fldChar w:fldCharType="begin"/>
        </w:r>
        <w:r w:rsidR="00D33AA9">
          <w:rPr>
            <w:noProof/>
            <w:webHidden/>
          </w:rPr>
          <w:instrText xml:space="preserve"> PAGEREF _Toc170308988 \h </w:instrText>
        </w:r>
        <w:r w:rsidR="00D33AA9">
          <w:rPr>
            <w:noProof/>
            <w:webHidden/>
          </w:rPr>
        </w:r>
        <w:r w:rsidR="00D33AA9">
          <w:rPr>
            <w:noProof/>
            <w:webHidden/>
          </w:rPr>
          <w:fldChar w:fldCharType="separate"/>
        </w:r>
        <w:r w:rsidR="00D33AA9">
          <w:rPr>
            <w:noProof/>
            <w:webHidden/>
          </w:rPr>
          <w:t>87</w:t>
        </w:r>
        <w:r w:rsidR="00D33AA9">
          <w:rPr>
            <w:noProof/>
            <w:webHidden/>
          </w:rPr>
          <w:fldChar w:fldCharType="end"/>
        </w:r>
      </w:hyperlink>
    </w:p>
    <w:p w14:paraId="456CD432" w14:textId="4C18C274" w:rsidR="00D33AA9" w:rsidRDefault="00460885">
      <w:pPr>
        <w:pStyle w:val="11"/>
        <w:rPr>
          <w:rFonts w:asciiTheme="minorHAnsi" w:eastAsiaTheme="minorEastAsia" w:hAnsiTheme="minorHAnsi" w:cstheme="minorBidi"/>
          <w:b w:val="0"/>
          <w:noProof/>
          <w:sz w:val="22"/>
          <w:lang w:val="ru-RU" w:eastAsia="ru-RU"/>
        </w:rPr>
      </w:pPr>
      <w:hyperlink w:anchor="_Toc170308989" w:history="1">
        <w:r w:rsidR="00D33AA9" w:rsidRPr="00350C3B">
          <w:rPr>
            <w:rStyle w:val="af"/>
            <w:noProof/>
            <w:lang w:val="ru-RU"/>
          </w:rPr>
          <w:t>4.2. Баланс располагаемой тепловой мощности и присоединенной тепловой нагрузки на перспективу до 2038 г. с выделением этапов в 2024-2028 г.г., 2029-2033 г.г., 2034-2038 г.г., при развитии систем теплоснабжения.</w:t>
        </w:r>
        <w:r w:rsidR="00D33AA9">
          <w:rPr>
            <w:noProof/>
            <w:webHidden/>
          </w:rPr>
          <w:tab/>
        </w:r>
        <w:r w:rsidR="00D33AA9">
          <w:rPr>
            <w:noProof/>
            <w:webHidden/>
          </w:rPr>
          <w:fldChar w:fldCharType="begin"/>
        </w:r>
        <w:r w:rsidR="00D33AA9">
          <w:rPr>
            <w:noProof/>
            <w:webHidden/>
          </w:rPr>
          <w:instrText xml:space="preserve"> PAGEREF _Toc170308989 \h </w:instrText>
        </w:r>
        <w:r w:rsidR="00D33AA9">
          <w:rPr>
            <w:noProof/>
            <w:webHidden/>
          </w:rPr>
        </w:r>
        <w:r w:rsidR="00D33AA9">
          <w:rPr>
            <w:noProof/>
            <w:webHidden/>
          </w:rPr>
          <w:fldChar w:fldCharType="separate"/>
        </w:r>
        <w:r w:rsidR="00D33AA9">
          <w:rPr>
            <w:noProof/>
            <w:webHidden/>
          </w:rPr>
          <w:t>87</w:t>
        </w:r>
        <w:r w:rsidR="00D33AA9">
          <w:rPr>
            <w:noProof/>
            <w:webHidden/>
          </w:rPr>
          <w:fldChar w:fldCharType="end"/>
        </w:r>
      </w:hyperlink>
    </w:p>
    <w:p w14:paraId="7B154E83" w14:textId="10C467AB" w:rsidR="00D33AA9" w:rsidRDefault="00460885">
      <w:pPr>
        <w:pStyle w:val="11"/>
        <w:rPr>
          <w:rFonts w:asciiTheme="minorHAnsi" w:eastAsiaTheme="minorEastAsia" w:hAnsiTheme="minorHAnsi" w:cstheme="minorBidi"/>
          <w:b w:val="0"/>
          <w:noProof/>
          <w:sz w:val="22"/>
          <w:lang w:val="ru-RU" w:eastAsia="ru-RU"/>
        </w:rPr>
      </w:pPr>
      <w:hyperlink w:anchor="_Toc170308990" w:history="1">
        <w:r w:rsidR="00D33AA9" w:rsidRPr="00350C3B">
          <w:rPr>
            <w:rStyle w:val="af"/>
            <w:noProof/>
            <w:lang w:val="ru-RU"/>
          </w:rPr>
          <w:t>4.2.1 Баланс располагаемой тепловой мощности по состоянию на 2028 г.</w:t>
        </w:r>
        <w:r w:rsidR="00D33AA9">
          <w:rPr>
            <w:noProof/>
            <w:webHidden/>
          </w:rPr>
          <w:tab/>
        </w:r>
        <w:r w:rsidR="00D33AA9">
          <w:rPr>
            <w:noProof/>
            <w:webHidden/>
          </w:rPr>
          <w:fldChar w:fldCharType="begin"/>
        </w:r>
        <w:r w:rsidR="00D33AA9">
          <w:rPr>
            <w:noProof/>
            <w:webHidden/>
          </w:rPr>
          <w:instrText xml:space="preserve"> PAGEREF _Toc170308990 \h </w:instrText>
        </w:r>
        <w:r w:rsidR="00D33AA9">
          <w:rPr>
            <w:noProof/>
            <w:webHidden/>
          </w:rPr>
        </w:r>
        <w:r w:rsidR="00D33AA9">
          <w:rPr>
            <w:noProof/>
            <w:webHidden/>
          </w:rPr>
          <w:fldChar w:fldCharType="separate"/>
        </w:r>
        <w:r w:rsidR="00D33AA9">
          <w:rPr>
            <w:noProof/>
            <w:webHidden/>
          </w:rPr>
          <w:t>87</w:t>
        </w:r>
        <w:r w:rsidR="00D33AA9">
          <w:rPr>
            <w:noProof/>
            <w:webHidden/>
          </w:rPr>
          <w:fldChar w:fldCharType="end"/>
        </w:r>
      </w:hyperlink>
    </w:p>
    <w:p w14:paraId="7B71FB4F" w14:textId="0C7ACEED" w:rsidR="00D33AA9" w:rsidRDefault="00460885">
      <w:pPr>
        <w:pStyle w:val="11"/>
        <w:rPr>
          <w:rFonts w:asciiTheme="minorHAnsi" w:eastAsiaTheme="minorEastAsia" w:hAnsiTheme="minorHAnsi" w:cstheme="minorBidi"/>
          <w:b w:val="0"/>
          <w:noProof/>
          <w:sz w:val="22"/>
          <w:lang w:val="ru-RU" w:eastAsia="ru-RU"/>
        </w:rPr>
      </w:pPr>
      <w:hyperlink w:anchor="_Toc170308991" w:history="1">
        <w:r w:rsidR="00D33AA9" w:rsidRPr="00350C3B">
          <w:rPr>
            <w:rStyle w:val="af"/>
            <w:noProof/>
            <w:lang w:val="ru-RU"/>
          </w:rPr>
          <w:t>4.2.2. Баланс располагаемой тепловой мощности по состоянию на 2029-2033 г.г.</w:t>
        </w:r>
        <w:r w:rsidR="00D33AA9">
          <w:rPr>
            <w:noProof/>
            <w:webHidden/>
          </w:rPr>
          <w:tab/>
        </w:r>
        <w:r w:rsidR="00D33AA9">
          <w:rPr>
            <w:noProof/>
            <w:webHidden/>
          </w:rPr>
          <w:fldChar w:fldCharType="begin"/>
        </w:r>
        <w:r w:rsidR="00D33AA9">
          <w:rPr>
            <w:noProof/>
            <w:webHidden/>
          </w:rPr>
          <w:instrText xml:space="preserve"> PAGEREF _Toc170308991 \h </w:instrText>
        </w:r>
        <w:r w:rsidR="00D33AA9">
          <w:rPr>
            <w:noProof/>
            <w:webHidden/>
          </w:rPr>
        </w:r>
        <w:r w:rsidR="00D33AA9">
          <w:rPr>
            <w:noProof/>
            <w:webHidden/>
          </w:rPr>
          <w:fldChar w:fldCharType="separate"/>
        </w:r>
        <w:r w:rsidR="00D33AA9">
          <w:rPr>
            <w:noProof/>
            <w:webHidden/>
          </w:rPr>
          <w:t>89</w:t>
        </w:r>
        <w:r w:rsidR="00D33AA9">
          <w:rPr>
            <w:noProof/>
            <w:webHidden/>
          </w:rPr>
          <w:fldChar w:fldCharType="end"/>
        </w:r>
      </w:hyperlink>
    </w:p>
    <w:p w14:paraId="5EC3127D" w14:textId="2D7AD97B" w:rsidR="00D33AA9" w:rsidRDefault="00460885">
      <w:pPr>
        <w:pStyle w:val="11"/>
        <w:rPr>
          <w:rFonts w:asciiTheme="minorHAnsi" w:eastAsiaTheme="minorEastAsia" w:hAnsiTheme="minorHAnsi" w:cstheme="minorBidi"/>
          <w:b w:val="0"/>
          <w:noProof/>
          <w:sz w:val="22"/>
          <w:lang w:val="ru-RU" w:eastAsia="ru-RU"/>
        </w:rPr>
      </w:pPr>
      <w:hyperlink w:anchor="_Toc170308992" w:history="1">
        <w:r w:rsidR="00D33AA9" w:rsidRPr="00350C3B">
          <w:rPr>
            <w:rStyle w:val="af"/>
            <w:noProof/>
            <w:lang w:val="ru-RU"/>
          </w:rPr>
          <w:t>4.2.3. Баланс располагаемой тепловой мощности по состоянию на 2034-2038 г.г.</w:t>
        </w:r>
        <w:r w:rsidR="00D33AA9">
          <w:rPr>
            <w:noProof/>
            <w:webHidden/>
          </w:rPr>
          <w:tab/>
        </w:r>
        <w:r w:rsidR="00D33AA9">
          <w:rPr>
            <w:noProof/>
            <w:webHidden/>
          </w:rPr>
          <w:fldChar w:fldCharType="begin"/>
        </w:r>
        <w:r w:rsidR="00D33AA9">
          <w:rPr>
            <w:noProof/>
            <w:webHidden/>
          </w:rPr>
          <w:instrText xml:space="preserve"> PAGEREF _Toc170308992 \h </w:instrText>
        </w:r>
        <w:r w:rsidR="00D33AA9">
          <w:rPr>
            <w:noProof/>
            <w:webHidden/>
          </w:rPr>
        </w:r>
        <w:r w:rsidR="00D33AA9">
          <w:rPr>
            <w:noProof/>
            <w:webHidden/>
          </w:rPr>
          <w:fldChar w:fldCharType="separate"/>
        </w:r>
        <w:r w:rsidR="00D33AA9">
          <w:rPr>
            <w:noProof/>
            <w:webHidden/>
          </w:rPr>
          <w:t>90</w:t>
        </w:r>
        <w:r w:rsidR="00D33AA9">
          <w:rPr>
            <w:noProof/>
            <w:webHidden/>
          </w:rPr>
          <w:fldChar w:fldCharType="end"/>
        </w:r>
      </w:hyperlink>
    </w:p>
    <w:p w14:paraId="7CA92AEF" w14:textId="7ADCD7F7" w:rsidR="00D33AA9" w:rsidRDefault="00460885">
      <w:pPr>
        <w:pStyle w:val="11"/>
        <w:rPr>
          <w:rFonts w:asciiTheme="minorHAnsi" w:eastAsiaTheme="minorEastAsia" w:hAnsiTheme="minorHAnsi" w:cstheme="minorBidi"/>
          <w:b w:val="0"/>
          <w:noProof/>
          <w:sz w:val="22"/>
          <w:lang w:val="ru-RU" w:eastAsia="ru-RU"/>
        </w:rPr>
      </w:pPr>
      <w:hyperlink w:anchor="_Toc170308993" w:history="1">
        <w:r w:rsidR="00D33AA9" w:rsidRPr="00350C3B">
          <w:rPr>
            <w:rStyle w:val="af"/>
            <w:rFonts w:eastAsiaTheme="minorHAnsi"/>
            <w:noProof/>
            <w:lang w:val="ru-RU"/>
          </w:rPr>
          <w:t>4.2.4.  Выводы о резервах (дефицитах) тепловой мощности существующей системы теплоснабжения при обеспечении перспективной тепловой нагрузки</w:t>
        </w:r>
        <w:r w:rsidR="00D33AA9">
          <w:rPr>
            <w:noProof/>
            <w:webHidden/>
          </w:rPr>
          <w:tab/>
        </w:r>
        <w:r w:rsidR="00D33AA9">
          <w:rPr>
            <w:noProof/>
            <w:webHidden/>
          </w:rPr>
          <w:fldChar w:fldCharType="begin"/>
        </w:r>
        <w:r w:rsidR="00D33AA9">
          <w:rPr>
            <w:noProof/>
            <w:webHidden/>
          </w:rPr>
          <w:instrText xml:space="preserve"> PAGEREF _Toc170308993 \h </w:instrText>
        </w:r>
        <w:r w:rsidR="00D33AA9">
          <w:rPr>
            <w:noProof/>
            <w:webHidden/>
          </w:rPr>
        </w:r>
        <w:r w:rsidR="00D33AA9">
          <w:rPr>
            <w:noProof/>
            <w:webHidden/>
          </w:rPr>
          <w:fldChar w:fldCharType="separate"/>
        </w:r>
        <w:r w:rsidR="00D33AA9">
          <w:rPr>
            <w:noProof/>
            <w:webHidden/>
          </w:rPr>
          <w:t>91</w:t>
        </w:r>
        <w:r w:rsidR="00D33AA9">
          <w:rPr>
            <w:noProof/>
            <w:webHidden/>
          </w:rPr>
          <w:fldChar w:fldCharType="end"/>
        </w:r>
      </w:hyperlink>
    </w:p>
    <w:p w14:paraId="00E117C0" w14:textId="45CBBB2F" w:rsidR="00D33AA9" w:rsidRDefault="00460885">
      <w:pPr>
        <w:pStyle w:val="11"/>
        <w:rPr>
          <w:rFonts w:asciiTheme="minorHAnsi" w:eastAsiaTheme="minorEastAsia" w:hAnsiTheme="minorHAnsi" w:cstheme="minorBidi"/>
          <w:b w:val="0"/>
          <w:noProof/>
          <w:sz w:val="22"/>
          <w:lang w:val="ru-RU" w:eastAsia="ru-RU"/>
        </w:rPr>
      </w:pPr>
      <w:hyperlink w:anchor="_Toc170308994" w:history="1">
        <w:r w:rsidR="00D33AA9" w:rsidRPr="00350C3B">
          <w:rPr>
            <w:rStyle w:val="af"/>
            <w:noProof/>
            <w:lang w:val="ru-RU"/>
          </w:rPr>
          <w:t>5. Перспективные балансы производительности водоподготовительных установок</w:t>
        </w:r>
        <w:r w:rsidR="00D33AA9">
          <w:rPr>
            <w:noProof/>
            <w:webHidden/>
          </w:rPr>
          <w:tab/>
        </w:r>
        <w:r w:rsidR="00D33AA9">
          <w:rPr>
            <w:noProof/>
            <w:webHidden/>
          </w:rPr>
          <w:fldChar w:fldCharType="begin"/>
        </w:r>
        <w:r w:rsidR="00D33AA9">
          <w:rPr>
            <w:noProof/>
            <w:webHidden/>
          </w:rPr>
          <w:instrText xml:space="preserve"> PAGEREF _Toc170308994 \h </w:instrText>
        </w:r>
        <w:r w:rsidR="00D33AA9">
          <w:rPr>
            <w:noProof/>
            <w:webHidden/>
          </w:rPr>
        </w:r>
        <w:r w:rsidR="00D33AA9">
          <w:rPr>
            <w:noProof/>
            <w:webHidden/>
          </w:rPr>
          <w:fldChar w:fldCharType="separate"/>
        </w:r>
        <w:r w:rsidR="00D33AA9">
          <w:rPr>
            <w:noProof/>
            <w:webHidden/>
          </w:rPr>
          <w:t>91</w:t>
        </w:r>
        <w:r w:rsidR="00D33AA9">
          <w:rPr>
            <w:noProof/>
            <w:webHidden/>
          </w:rPr>
          <w:fldChar w:fldCharType="end"/>
        </w:r>
      </w:hyperlink>
    </w:p>
    <w:p w14:paraId="5658DD37" w14:textId="6715CBBD" w:rsidR="00D33AA9" w:rsidRDefault="00460885">
      <w:pPr>
        <w:pStyle w:val="11"/>
        <w:rPr>
          <w:rFonts w:asciiTheme="minorHAnsi" w:eastAsiaTheme="minorEastAsia" w:hAnsiTheme="minorHAnsi" w:cstheme="minorBidi"/>
          <w:b w:val="0"/>
          <w:noProof/>
          <w:sz w:val="22"/>
          <w:lang w:val="ru-RU" w:eastAsia="ru-RU"/>
        </w:rPr>
      </w:pPr>
      <w:hyperlink w:anchor="_Toc170308995" w:history="1">
        <w:r w:rsidR="00D33AA9" w:rsidRPr="00350C3B">
          <w:rPr>
            <w:rStyle w:val="af"/>
            <w:noProof/>
            <w:lang w:val="ru-RU"/>
          </w:rPr>
          <w:t>5.1. Общие положения</w:t>
        </w:r>
        <w:r w:rsidR="00D33AA9">
          <w:rPr>
            <w:noProof/>
            <w:webHidden/>
          </w:rPr>
          <w:tab/>
        </w:r>
        <w:r w:rsidR="00D33AA9">
          <w:rPr>
            <w:noProof/>
            <w:webHidden/>
          </w:rPr>
          <w:fldChar w:fldCharType="begin"/>
        </w:r>
        <w:r w:rsidR="00D33AA9">
          <w:rPr>
            <w:noProof/>
            <w:webHidden/>
          </w:rPr>
          <w:instrText xml:space="preserve"> PAGEREF _Toc170308995 \h </w:instrText>
        </w:r>
        <w:r w:rsidR="00D33AA9">
          <w:rPr>
            <w:noProof/>
            <w:webHidden/>
          </w:rPr>
        </w:r>
        <w:r w:rsidR="00D33AA9">
          <w:rPr>
            <w:noProof/>
            <w:webHidden/>
          </w:rPr>
          <w:fldChar w:fldCharType="separate"/>
        </w:r>
        <w:r w:rsidR="00D33AA9">
          <w:rPr>
            <w:noProof/>
            <w:webHidden/>
          </w:rPr>
          <w:t>91</w:t>
        </w:r>
        <w:r w:rsidR="00D33AA9">
          <w:rPr>
            <w:noProof/>
            <w:webHidden/>
          </w:rPr>
          <w:fldChar w:fldCharType="end"/>
        </w:r>
      </w:hyperlink>
    </w:p>
    <w:p w14:paraId="2A2B773A" w14:textId="1D3FA600" w:rsidR="00D33AA9" w:rsidRDefault="00460885">
      <w:pPr>
        <w:pStyle w:val="11"/>
        <w:rPr>
          <w:rFonts w:asciiTheme="minorHAnsi" w:eastAsiaTheme="minorEastAsia" w:hAnsiTheme="minorHAnsi" w:cstheme="minorBidi"/>
          <w:b w:val="0"/>
          <w:noProof/>
          <w:sz w:val="22"/>
          <w:lang w:val="ru-RU" w:eastAsia="ru-RU"/>
        </w:rPr>
      </w:pPr>
      <w:hyperlink w:anchor="_Toc170308996" w:history="1">
        <w:r w:rsidR="00D33AA9" w:rsidRPr="00350C3B">
          <w:rPr>
            <w:rStyle w:val="af"/>
            <w:noProof/>
            <w:lang w:val="ru-RU"/>
          </w:rPr>
          <w:t>5.2 Перспективные объемы теплоносителя</w:t>
        </w:r>
        <w:r w:rsidR="00D33AA9">
          <w:rPr>
            <w:noProof/>
            <w:webHidden/>
          </w:rPr>
          <w:tab/>
        </w:r>
        <w:r w:rsidR="00D33AA9">
          <w:rPr>
            <w:noProof/>
            <w:webHidden/>
          </w:rPr>
          <w:fldChar w:fldCharType="begin"/>
        </w:r>
        <w:r w:rsidR="00D33AA9">
          <w:rPr>
            <w:noProof/>
            <w:webHidden/>
          </w:rPr>
          <w:instrText xml:space="preserve"> PAGEREF _Toc170308996 \h </w:instrText>
        </w:r>
        <w:r w:rsidR="00D33AA9">
          <w:rPr>
            <w:noProof/>
            <w:webHidden/>
          </w:rPr>
        </w:r>
        <w:r w:rsidR="00D33AA9">
          <w:rPr>
            <w:noProof/>
            <w:webHidden/>
          </w:rPr>
          <w:fldChar w:fldCharType="separate"/>
        </w:r>
        <w:r w:rsidR="00D33AA9">
          <w:rPr>
            <w:noProof/>
            <w:webHidden/>
          </w:rPr>
          <w:t>92</w:t>
        </w:r>
        <w:r w:rsidR="00D33AA9">
          <w:rPr>
            <w:noProof/>
            <w:webHidden/>
          </w:rPr>
          <w:fldChar w:fldCharType="end"/>
        </w:r>
      </w:hyperlink>
    </w:p>
    <w:p w14:paraId="6089AEC1" w14:textId="3A4D7310" w:rsidR="00D33AA9" w:rsidRDefault="00460885">
      <w:pPr>
        <w:pStyle w:val="11"/>
        <w:rPr>
          <w:rFonts w:asciiTheme="minorHAnsi" w:eastAsiaTheme="minorEastAsia" w:hAnsiTheme="minorHAnsi" w:cstheme="minorBidi"/>
          <w:b w:val="0"/>
          <w:noProof/>
          <w:sz w:val="22"/>
          <w:lang w:val="ru-RU" w:eastAsia="ru-RU"/>
        </w:rPr>
      </w:pPr>
      <w:hyperlink w:anchor="_Toc170308997" w:history="1">
        <w:r w:rsidR="00D33AA9" w:rsidRPr="00350C3B">
          <w:rPr>
            <w:rStyle w:val="af"/>
            <w:noProof/>
            <w:lang w:val="ru-RU"/>
          </w:rPr>
          <w:t>5.3 Аварийные режимы подпитки тепловой сети</w:t>
        </w:r>
        <w:r w:rsidR="00D33AA9">
          <w:rPr>
            <w:noProof/>
            <w:webHidden/>
          </w:rPr>
          <w:tab/>
        </w:r>
        <w:r w:rsidR="00D33AA9">
          <w:rPr>
            <w:noProof/>
            <w:webHidden/>
          </w:rPr>
          <w:fldChar w:fldCharType="begin"/>
        </w:r>
        <w:r w:rsidR="00D33AA9">
          <w:rPr>
            <w:noProof/>
            <w:webHidden/>
          </w:rPr>
          <w:instrText xml:space="preserve"> PAGEREF _Toc170308997 \h </w:instrText>
        </w:r>
        <w:r w:rsidR="00D33AA9">
          <w:rPr>
            <w:noProof/>
            <w:webHidden/>
          </w:rPr>
        </w:r>
        <w:r w:rsidR="00D33AA9">
          <w:rPr>
            <w:noProof/>
            <w:webHidden/>
          </w:rPr>
          <w:fldChar w:fldCharType="separate"/>
        </w:r>
        <w:r w:rsidR="00D33AA9">
          <w:rPr>
            <w:noProof/>
            <w:webHidden/>
          </w:rPr>
          <w:t>94</w:t>
        </w:r>
        <w:r w:rsidR="00D33AA9">
          <w:rPr>
            <w:noProof/>
            <w:webHidden/>
          </w:rPr>
          <w:fldChar w:fldCharType="end"/>
        </w:r>
      </w:hyperlink>
    </w:p>
    <w:p w14:paraId="1D021548" w14:textId="7510C1A9" w:rsidR="00D33AA9" w:rsidRDefault="00460885">
      <w:pPr>
        <w:pStyle w:val="11"/>
        <w:rPr>
          <w:rFonts w:asciiTheme="minorHAnsi" w:eastAsiaTheme="minorEastAsia" w:hAnsiTheme="minorHAnsi" w:cstheme="minorBidi"/>
          <w:b w:val="0"/>
          <w:noProof/>
          <w:sz w:val="22"/>
          <w:lang w:val="ru-RU" w:eastAsia="ru-RU"/>
        </w:rPr>
      </w:pPr>
      <w:hyperlink w:anchor="_Toc170308998" w:history="1">
        <w:r w:rsidR="00D33AA9" w:rsidRPr="00350C3B">
          <w:rPr>
            <w:rStyle w:val="af"/>
            <w:noProof/>
            <w:lang w:val="ru-RU"/>
          </w:rPr>
          <w:t>6. Предложения по строительству, реконструкции и техническому перевооружению источников тепловой энергии</w:t>
        </w:r>
        <w:r w:rsidR="00D33AA9">
          <w:rPr>
            <w:noProof/>
            <w:webHidden/>
          </w:rPr>
          <w:tab/>
        </w:r>
        <w:r w:rsidR="00D33AA9">
          <w:rPr>
            <w:noProof/>
            <w:webHidden/>
          </w:rPr>
          <w:fldChar w:fldCharType="begin"/>
        </w:r>
        <w:r w:rsidR="00D33AA9">
          <w:rPr>
            <w:noProof/>
            <w:webHidden/>
          </w:rPr>
          <w:instrText xml:space="preserve"> PAGEREF _Toc170308998 \h </w:instrText>
        </w:r>
        <w:r w:rsidR="00D33AA9">
          <w:rPr>
            <w:noProof/>
            <w:webHidden/>
          </w:rPr>
        </w:r>
        <w:r w:rsidR="00D33AA9">
          <w:rPr>
            <w:noProof/>
            <w:webHidden/>
          </w:rPr>
          <w:fldChar w:fldCharType="separate"/>
        </w:r>
        <w:r w:rsidR="00D33AA9">
          <w:rPr>
            <w:noProof/>
            <w:webHidden/>
          </w:rPr>
          <w:t>94</w:t>
        </w:r>
        <w:r w:rsidR="00D33AA9">
          <w:rPr>
            <w:noProof/>
            <w:webHidden/>
          </w:rPr>
          <w:fldChar w:fldCharType="end"/>
        </w:r>
      </w:hyperlink>
    </w:p>
    <w:p w14:paraId="73F72599" w14:textId="744557E1" w:rsidR="00D33AA9" w:rsidRDefault="00460885">
      <w:pPr>
        <w:pStyle w:val="11"/>
        <w:rPr>
          <w:rFonts w:asciiTheme="minorHAnsi" w:eastAsiaTheme="minorEastAsia" w:hAnsiTheme="minorHAnsi" w:cstheme="minorBidi"/>
          <w:b w:val="0"/>
          <w:noProof/>
          <w:sz w:val="22"/>
          <w:lang w:val="ru-RU" w:eastAsia="ru-RU"/>
        </w:rPr>
      </w:pPr>
      <w:hyperlink w:anchor="_Toc170308999" w:history="1">
        <w:r w:rsidR="00D33AA9" w:rsidRPr="00350C3B">
          <w:rPr>
            <w:rStyle w:val="af"/>
            <w:noProof/>
            <w:lang w:val="ru-RU"/>
          </w:rPr>
          <w:t>6.1. Общие положения</w:t>
        </w:r>
        <w:r w:rsidR="00D33AA9">
          <w:rPr>
            <w:noProof/>
            <w:webHidden/>
          </w:rPr>
          <w:tab/>
        </w:r>
        <w:r w:rsidR="00D33AA9">
          <w:rPr>
            <w:noProof/>
            <w:webHidden/>
          </w:rPr>
          <w:fldChar w:fldCharType="begin"/>
        </w:r>
        <w:r w:rsidR="00D33AA9">
          <w:rPr>
            <w:noProof/>
            <w:webHidden/>
          </w:rPr>
          <w:instrText xml:space="preserve"> PAGEREF _Toc170308999 \h </w:instrText>
        </w:r>
        <w:r w:rsidR="00D33AA9">
          <w:rPr>
            <w:noProof/>
            <w:webHidden/>
          </w:rPr>
        </w:r>
        <w:r w:rsidR="00D33AA9">
          <w:rPr>
            <w:noProof/>
            <w:webHidden/>
          </w:rPr>
          <w:fldChar w:fldCharType="separate"/>
        </w:r>
        <w:r w:rsidR="00D33AA9">
          <w:rPr>
            <w:noProof/>
            <w:webHidden/>
          </w:rPr>
          <w:t>94</w:t>
        </w:r>
        <w:r w:rsidR="00D33AA9">
          <w:rPr>
            <w:noProof/>
            <w:webHidden/>
          </w:rPr>
          <w:fldChar w:fldCharType="end"/>
        </w:r>
      </w:hyperlink>
    </w:p>
    <w:p w14:paraId="6B6A527E" w14:textId="5F4853A5" w:rsidR="00D33AA9" w:rsidRDefault="00460885">
      <w:pPr>
        <w:pStyle w:val="11"/>
        <w:rPr>
          <w:rFonts w:asciiTheme="minorHAnsi" w:eastAsiaTheme="minorEastAsia" w:hAnsiTheme="minorHAnsi" w:cstheme="minorBidi"/>
          <w:b w:val="0"/>
          <w:noProof/>
          <w:sz w:val="22"/>
          <w:lang w:val="ru-RU" w:eastAsia="ru-RU"/>
        </w:rPr>
      </w:pPr>
      <w:hyperlink w:anchor="_Toc170309000" w:history="1">
        <w:r w:rsidR="00D33AA9" w:rsidRPr="00350C3B">
          <w:rPr>
            <w:rStyle w:val="af"/>
            <w:rFonts w:eastAsiaTheme="minorHAnsi"/>
            <w:noProof/>
            <w:lang w:val="ru-RU"/>
          </w:rPr>
          <w:t>6.2 Предложения по новому строительству, реконструкции и техническому перевооружению источников комбинированной выработки тепловой и электрической энергии</w:t>
        </w:r>
        <w:r w:rsidR="00D33AA9">
          <w:rPr>
            <w:noProof/>
            <w:webHidden/>
          </w:rPr>
          <w:tab/>
        </w:r>
        <w:r w:rsidR="00D33AA9">
          <w:rPr>
            <w:noProof/>
            <w:webHidden/>
          </w:rPr>
          <w:fldChar w:fldCharType="begin"/>
        </w:r>
        <w:r w:rsidR="00D33AA9">
          <w:rPr>
            <w:noProof/>
            <w:webHidden/>
          </w:rPr>
          <w:instrText xml:space="preserve"> PAGEREF _Toc170309000 \h </w:instrText>
        </w:r>
        <w:r w:rsidR="00D33AA9">
          <w:rPr>
            <w:noProof/>
            <w:webHidden/>
          </w:rPr>
        </w:r>
        <w:r w:rsidR="00D33AA9">
          <w:rPr>
            <w:noProof/>
            <w:webHidden/>
          </w:rPr>
          <w:fldChar w:fldCharType="separate"/>
        </w:r>
        <w:r w:rsidR="00D33AA9">
          <w:rPr>
            <w:noProof/>
            <w:webHidden/>
          </w:rPr>
          <w:t>94</w:t>
        </w:r>
        <w:r w:rsidR="00D33AA9">
          <w:rPr>
            <w:noProof/>
            <w:webHidden/>
          </w:rPr>
          <w:fldChar w:fldCharType="end"/>
        </w:r>
      </w:hyperlink>
    </w:p>
    <w:p w14:paraId="68EBABF9" w14:textId="59A53047" w:rsidR="00D33AA9" w:rsidRDefault="00460885">
      <w:pPr>
        <w:pStyle w:val="11"/>
        <w:rPr>
          <w:rFonts w:asciiTheme="minorHAnsi" w:eastAsiaTheme="minorEastAsia" w:hAnsiTheme="minorHAnsi" w:cstheme="minorBidi"/>
          <w:b w:val="0"/>
          <w:noProof/>
          <w:sz w:val="22"/>
          <w:lang w:val="ru-RU" w:eastAsia="ru-RU"/>
        </w:rPr>
      </w:pPr>
      <w:hyperlink w:anchor="_Toc170309001" w:history="1">
        <w:r w:rsidR="00D33AA9" w:rsidRPr="00350C3B">
          <w:rPr>
            <w:rStyle w:val="af"/>
            <w:rFonts w:eastAsiaTheme="minorHAnsi"/>
            <w:noProof/>
            <w:lang w:val="ru-RU"/>
          </w:rPr>
          <w:t>6.2.1 Техническое перевооружение источников теплоснабжения в период с 2024 до 2028 г.г.</w:t>
        </w:r>
        <w:r w:rsidR="00D33AA9">
          <w:rPr>
            <w:noProof/>
            <w:webHidden/>
          </w:rPr>
          <w:tab/>
        </w:r>
        <w:r w:rsidR="00D33AA9">
          <w:rPr>
            <w:noProof/>
            <w:webHidden/>
          </w:rPr>
          <w:fldChar w:fldCharType="begin"/>
        </w:r>
        <w:r w:rsidR="00D33AA9">
          <w:rPr>
            <w:noProof/>
            <w:webHidden/>
          </w:rPr>
          <w:instrText xml:space="preserve"> PAGEREF _Toc170309001 \h </w:instrText>
        </w:r>
        <w:r w:rsidR="00D33AA9">
          <w:rPr>
            <w:noProof/>
            <w:webHidden/>
          </w:rPr>
        </w:r>
        <w:r w:rsidR="00D33AA9">
          <w:rPr>
            <w:noProof/>
            <w:webHidden/>
          </w:rPr>
          <w:fldChar w:fldCharType="separate"/>
        </w:r>
        <w:r w:rsidR="00D33AA9">
          <w:rPr>
            <w:noProof/>
            <w:webHidden/>
          </w:rPr>
          <w:t>94</w:t>
        </w:r>
        <w:r w:rsidR="00D33AA9">
          <w:rPr>
            <w:noProof/>
            <w:webHidden/>
          </w:rPr>
          <w:fldChar w:fldCharType="end"/>
        </w:r>
      </w:hyperlink>
    </w:p>
    <w:p w14:paraId="34316791" w14:textId="1BE97B73" w:rsidR="00D33AA9" w:rsidRDefault="00460885">
      <w:pPr>
        <w:pStyle w:val="11"/>
        <w:rPr>
          <w:rFonts w:asciiTheme="minorHAnsi" w:eastAsiaTheme="minorEastAsia" w:hAnsiTheme="minorHAnsi" w:cstheme="minorBidi"/>
          <w:b w:val="0"/>
          <w:noProof/>
          <w:sz w:val="22"/>
          <w:lang w:val="ru-RU" w:eastAsia="ru-RU"/>
        </w:rPr>
      </w:pPr>
      <w:hyperlink w:anchor="_Toc170309002" w:history="1">
        <w:r w:rsidR="00D33AA9" w:rsidRPr="00350C3B">
          <w:rPr>
            <w:rStyle w:val="af"/>
            <w:rFonts w:eastAsiaTheme="minorHAnsi"/>
            <w:noProof/>
            <w:lang w:val="ru-RU"/>
          </w:rPr>
          <w:t xml:space="preserve">6.2.1.1. </w:t>
        </w:r>
        <w:r w:rsidR="00D33AA9" w:rsidRPr="00350C3B">
          <w:rPr>
            <w:rStyle w:val="af"/>
            <w:noProof/>
            <w:lang w:val="ru-RU"/>
          </w:rPr>
          <w:t>Децентрализация котельных</w:t>
        </w:r>
        <w:r w:rsidR="00D33AA9">
          <w:rPr>
            <w:noProof/>
            <w:webHidden/>
          </w:rPr>
          <w:tab/>
        </w:r>
        <w:r w:rsidR="00D33AA9">
          <w:rPr>
            <w:noProof/>
            <w:webHidden/>
          </w:rPr>
          <w:fldChar w:fldCharType="begin"/>
        </w:r>
        <w:r w:rsidR="00D33AA9">
          <w:rPr>
            <w:noProof/>
            <w:webHidden/>
          </w:rPr>
          <w:instrText xml:space="preserve"> PAGEREF _Toc170309002 \h </w:instrText>
        </w:r>
        <w:r w:rsidR="00D33AA9">
          <w:rPr>
            <w:noProof/>
            <w:webHidden/>
          </w:rPr>
        </w:r>
        <w:r w:rsidR="00D33AA9">
          <w:rPr>
            <w:noProof/>
            <w:webHidden/>
          </w:rPr>
          <w:fldChar w:fldCharType="separate"/>
        </w:r>
        <w:r w:rsidR="00D33AA9">
          <w:rPr>
            <w:noProof/>
            <w:webHidden/>
          </w:rPr>
          <w:t>94</w:t>
        </w:r>
        <w:r w:rsidR="00D33AA9">
          <w:rPr>
            <w:noProof/>
            <w:webHidden/>
          </w:rPr>
          <w:fldChar w:fldCharType="end"/>
        </w:r>
      </w:hyperlink>
    </w:p>
    <w:p w14:paraId="665F0608" w14:textId="39D48576" w:rsidR="00D33AA9" w:rsidRDefault="00460885">
      <w:pPr>
        <w:pStyle w:val="11"/>
        <w:rPr>
          <w:rFonts w:asciiTheme="minorHAnsi" w:eastAsiaTheme="minorEastAsia" w:hAnsiTheme="minorHAnsi" w:cstheme="minorBidi"/>
          <w:b w:val="0"/>
          <w:noProof/>
          <w:sz w:val="22"/>
          <w:lang w:val="ru-RU" w:eastAsia="ru-RU"/>
        </w:rPr>
      </w:pPr>
      <w:hyperlink w:anchor="_Toc170309003" w:history="1">
        <w:r w:rsidR="00D33AA9" w:rsidRPr="00350C3B">
          <w:rPr>
            <w:rStyle w:val="af"/>
            <w:rFonts w:eastAsiaTheme="minorHAnsi"/>
            <w:noProof/>
            <w:lang w:val="ru-RU"/>
          </w:rPr>
          <w:t>6.2.1.2. Вариант развития</w:t>
        </w:r>
        <w:r w:rsidR="00D33AA9">
          <w:rPr>
            <w:noProof/>
            <w:webHidden/>
          </w:rPr>
          <w:tab/>
        </w:r>
        <w:r w:rsidR="00D33AA9">
          <w:rPr>
            <w:noProof/>
            <w:webHidden/>
          </w:rPr>
          <w:fldChar w:fldCharType="begin"/>
        </w:r>
        <w:r w:rsidR="00D33AA9">
          <w:rPr>
            <w:noProof/>
            <w:webHidden/>
          </w:rPr>
          <w:instrText xml:space="preserve"> PAGEREF _Toc170309003 \h </w:instrText>
        </w:r>
        <w:r w:rsidR="00D33AA9">
          <w:rPr>
            <w:noProof/>
            <w:webHidden/>
          </w:rPr>
        </w:r>
        <w:r w:rsidR="00D33AA9">
          <w:rPr>
            <w:noProof/>
            <w:webHidden/>
          </w:rPr>
          <w:fldChar w:fldCharType="separate"/>
        </w:r>
        <w:r w:rsidR="00D33AA9">
          <w:rPr>
            <w:noProof/>
            <w:webHidden/>
          </w:rPr>
          <w:t>95</w:t>
        </w:r>
        <w:r w:rsidR="00D33AA9">
          <w:rPr>
            <w:noProof/>
            <w:webHidden/>
          </w:rPr>
          <w:fldChar w:fldCharType="end"/>
        </w:r>
      </w:hyperlink>
    </w:p>
    <w:p w14:paraId="6677515F" w14:textId="63EB585C" w:rsidR="00D33AA9" w:rsidRDefault="00460885">
      <w:pPr>
        <w:pStyle w:val="11"/>
        <w:rPr>
          <w:rFonts w:asciiTheme="minorHAnsi" w:eastAsiaTheme="minorEastAsia" w:hAnsiTheme="minorHAnsi" w:cstheme="minorBidi"/>
          <w:b w:val="0"/>
          <w:noProof/>
          <w:sz w:val="22"/>
          <w:lang w:val="ru-RU" w:eastAsia="ru-RU"/>
        </w:rPr>
      </w:pPr>
      <w:hyperlink w:anchor="_Toc170309004" w:history="1">
        <w:r w:rsidR="00D33AA9" w:rsidRPr="00350C3B">
          <w:rPr>
            <w:rStyle w:val="af"/>
            <w:rFonts w:eastAsiaTheme="minorHAnsi"/>
            <w:noProof/>
            <w:lang w:val="ru-RU"/>
          </w:rPr>
          <w:t xml:space="preserve">6.2.1.3. </w:t>
        </w:r>
        <w:r w:rsidR="00D33AA9" w:rsidRPr="00350C3B">
          <w:rPr>
            <w:rStyle w:val="af"/>
            <w:noProof/>
            <w:lang w:val="ru-RU"/>
          </w:rPr>
          <w:t>Расчет технико-экономических показателей работы котельной</w:t>
        </w:r>
        <w:r w:rsidR="00D33AA9">
          <w:rPr>
            <w:noProof/>
            <w:webHidden/>
          </w:rPr>
          <w:tab/>
        </w:r>
        <w:r w:rsidR="00D33AA9">
          <w:rPr>
            <w:noProof/>
            <w:webHidden/>
          </w:rPr>
          <w:fldChar w:fldCharType="begin"/>
        </w:r>
        <w:r w:rsidR="00D33AA9">
          <w:rPr>
            <w:noProof/>
            <w:webHidden/>
          </w:rPr>
          <w:instrText xml:space="preserve"> PAGEREF _Toc170309004 \h </w:instrText>
        </w:r>
        <w:r w:rsidR="00D33AA9">
          <w:rPr>
            <w:noProof/>
            <w:webHidden/>
          </w:rPr>
        </w:r>
        <w:r w:rsidR="00D33AA9">
          <w:rPr>
            <w:noProof/>
            <w:webHidden/>
          </w:rPr>
          <w:fldChar w:fldCharType="separate"/>
        </w:r>
        <w:r w:rsidR="00D33AA9">
          <w:rPr>
            <w:noProof/>
            <w:webHidden/>
          </w:rPr>
          <w:t>96</w:t>
        </w:r>
        <w:r w:rsidR="00D33AA9">
          <w:rPr>
            <w:noProof/>
            <w:webHidden/>
          </w:rPr>
          <w:fldChar w:fldCharType="end"/>
        </w:r>
      </w:hyperlink>
    </w:p>
    <w:p w14:paraId="0A799C01" w14:textId="408FB4A1" w:rsidR="00D33AA9" w:rsidRDefault="00460885">
      <w:pPr>
        <w:pStyle w:val="11"/>
        <w:rPr>
          <w:rFonts w:asciiTheme="minorHAnsi" w:eastAsiaTheme="minorEastAsia" w:hAnsiTheme="minorHAnsi" w:cstheme="minorBidi"/>
          <w:b w:val="0"/>
          <w:noProof/>
          <w:sz w:val="22"/>
          <w:lang w:val="ru-RU" w:eastAsia="ru-RU"/>
        </w:rPr>
      </w:pPr>
      <w:hyperlink w:anchor="_Toc170309005" w:history="1">
        <w:r w:rsidR="00D33AA9" w:rsidRPr="00350C3B">
          <w:rPr>
            <w:rStyle w:val="af"/>
            <w:rFonts w:eastAsiaTheme="minorHAnsi"/>
            <w:noProof/>
            <w:lang w:val="ru-RU"/>
          </w:rPr>
          <w:t>6.2.2. Развитие источников теплоснабжения в период с 2029 до 2033 г.г.</w:t>
        </w:r>
        <w:r w:rsidR="00D33AA9">
          <w:rPr>
            <w:noProof/>
            <w:webHidden/>
          </w:rPr>
          <w:tab/>
        </w:r>
        <w:r w:rsidR="00D33AA9">
          <w:rPr>
            <w:noProof/>
            <w:webHidden/>
          </w:rPr>
          <w:fldChar w:fldCharType="begin"/>
        </w:r>
        <w:r w:rsidR="00D33AA9">
          <w:rPr>
            <w:noProof/>
            <w:webHidden/>
          </w:rPr>
          <w:instrText xml:space="preserve"> PAGEREF _Toc170309005 \h </w:instrText>
        </w:r>
        <w:r w:rsidR="00D33AA9">
          <w:rPr>
            <w:noProof/>
            <w:webHidden/>
          </w:rPr>
        </w:r>
        <w:r w:rsidR="00D33AA9">
          <w:rPr>
            <w:noProof/>
            <w:webHidden/>
          </w:rPr>
          <w:fldChar w:fldCharType="separate"/>
        </w:r>
        <w:r w:rsidR="00D33AA9">
          <w:rPr>
            <w:noProof/>
            <w:webHidden/>
          </w:rPr>
          <w:t>97</w:t>
        </w:r>
        <w:r w:rsidR="00D33AA9">
          <w:rPr>
            <w:noProof/>
            <w:webHidden/>
          </w:rPr>
          <w:fldChar w:fldCharType="end"/>
        </w:r>
      </w:hyperlink>
    </w:p>
    <w:p w14:paraId="76629AD1" w14:textId="2A26293F" w:rsidR="00D33AA9" w:rsidRDefault="00460885">
      <w:pPr>
        <w:pStyle w:val="11"/>
        <w:rPr>
          <w:rFonts w:asciiTheme="minorHAnsi" w:eastAsiaTheme="minorEastAsia" w:hAnsiTheme="minorHAnsi" w:cstheme="minorBidi"/>
          <w:b w:val="0"/>
          <w:noProof/>
          <w:sz w:val="22"/>
          <w:lang w:val="ru-RU" w:eastAsia="ru-RU"/>
        </w:rPr>
      </w:pPr>
      <w:hyperlink w:anchor="_Toc170309006" w:history="1">
        <w:r w:rsidR="00D33AA9" w:rsidRPr="00350C3B">
          <w:rPr>
            <w:rStyle w:val="af"/>
            <w:rFonts w:eastAsiaTheme="minorHAnsi"/>
            <w:noProof/>
            <w:lang w:val="ru-RU"/>
          </w:rPr>
          <w:t>6.2.3. Развитие источников теплоснабжения в период с 2034 до 2038 г.г.</w:t>
        </w:r>
        <w:r w:rsidR="00D33AA9">
          <w:rPr>
            <w:noProof/>
            <w:webHidden/>
          </w:rPr>
          <w:tab/>
        </w:r>
        <w:r w:rsidR="00D33AA9">
          <w:rPr>
            <w:noProof/>
            <w:webHidden/>
          </w:rPr>
          <w:fldChar w:fldCharType="begin"/>
        </w:r>
        <w:r w:rsidR="00D33AA9">
          <w:rPr>
            <w:noProof/>
            <w:webHidden/>
          </w:rPr>
          <w:instrText xml:space="preserve"> PAGEREF _Toc170309006 \h </w:instrText>
        </w:r>
        <w:r w:rsidR="00D33AA9">
          <w:rPr>
            <w:noProof/>
            <w:webHidden/>
          </w:rPr>
        </w:r>
        <w:r w:rsidR="00D33AA9">
          <w:rPr>
            <w:noProof/>
            <w:webHidden/>
          </w:rPr>
          <w:fldChar w:fldCharType="separate"/>
        </w:r>
        <w:r w:rsidR="00D33AA9">
          <w:rPr>
            <w:noProof/>
            <w:webHidden/>
          </w:rPr>
          <w:t>97</w:t>
        </w:r>
        <w:r w:rsidR="00D33AA9">
          <w:rPr>
            <w:noProof/>
            <w:webHidden/>
          </w:rPr>
          <w:fldChar w:fldCharType="end"/>
        </w:r>
      </w:hyperlink>
    </w:p>
    <w:p w14:paraId="3FDA3691" w14:textId="5F46BC97" w:rsidR="00D33AA9" w:rsidRDefault="00460885">
      <w:pPr>
        <w:pStyle w:val="11"/>
        <w:rPr>
          <w:rFonts w:asciiTheme="minorHAnsi" w:eastAsiaTheme="minorEastAsia" w:hAnsiTheme="minorHAnsi" w:cstheme="minorBidi"/>
          <w:b w:val="0"/>
          <w:noProof/>
          <w:sz w:val="22"/>
          <w:lang w:val="ru-RU" w:eastAsia="ru-RU"/>
        </w:rPr>
      </w:pPr>
      <w:hyperlink w:anchor="_Toc170309007" w:history="1">
        <w:r w:rsidR="00D33AA9" w:rsidRPr="00350C3B">
          <w:rPr>
            <w:rStyle w:val="af"/>
            <w:rFonts w:eastAsiaTheme="minorHAnsi"/>
            <w:noProof/>
            <w:lang w:val="ru-RU"/>
          </w:rPr>
          <w:t>7 Предложения по строительству, реконструкции и техническому тепловых сетей и сооружений на них</w:t>
        </w:r>
        <w:r w:rsidR="00D33AA9">
          <w:rPr>
            <w:noProof/>
            <w:webHidden/>
          </w:rPr>
          <w:tab/>
        </w:r>
        <w:r w:rsidR="00D33AA9">
          <w:rPr>
            <w:noProof/>
            <w:webHidden/>
          </w:rPr>
          <w:fldChar w:fldCharType="begin"/>
        </w:r>
        <w:r w:rsidR="00D33AA9">
          <w:rPr>
            <w:noProof/>
            <w:webHidden/>
          </w:rPr>
          <w:instrText xml:space="preserve"> PAGEREF _Toc170309007 \h </w:instrText>
        </w:r>
        <w:r w:rsidR="00D33AA9">
          <w:rPr>
            <w:noProof/>
            <w:webHidden/>
          </w:rPr>
        </w:r>
        <w:r w:rsidR="00D33AA9">
          <w:rPr>
            <w:noProof/>
            <w:webHidden/>
          </w:rPr>
          <w:fldChar w:fldCharType="separate"/>
        </w:r>
        <w:r w:rsidR="00D33AA9">
          <w:rPr>
            <w:noProof/>
            <w:webHidden/>
          </w:rPr>
          <w:t>97</w:t>
        </w:r>
        <w:r w:rsidR="00D33AA9">
          <w:rPr>
            <w:noProof/>
            <w:webHidden/>
          </w:rPr>
          <w:fldChar w:fldCharType="end"/>
        </w:r>
      </w:hyperlink>
    </w:p>
    <w:p w14:paraId="316C2F38" w14:textId="2873F4E4" w:rsidR="00D33AA9" w:rsidRDefault="00460885">
      <w:pPr>
        <w:pStyle w:val="11"/>
        <w:rPr>
          <w:rFonts w:asciiTheme="minorHAnsi" w:eastAsiaTheme="minorEastAsia" w:hAnsiTheme="minorHAnsi" w:cstheme="minorBidi"/>
          <w:b w:val="0"/>
          <w:noProof/>
          <w:sz w:val="22"/>
          <w:lang w:val="ru-RU" w:eastAsia="ru-RU"/>
        </w:rPr>
      </w:pPr>
      <w:hyperlink w:anchor="_Toc170309008" w:history="1">
        <w:r w:rsidR="00D33AA9" w:rsidRPr="00350C3B">
          <w:rPr>
            <w:rStyle w:val="af"/>
            <w:rFonts w:eastAsiaTheme="minorHAnsi"/>
            <w:noProof/>
            <w:lang w:val="ru-RU"/>
          </w:rPr>
          <w:t>7.1 Общие положения</w:t>
        </w:r>
        <w:r w:rsidR="00D33AA9">
          <w:rPr>
            <w:noProof/>
            <w:webHidden/>
          </w:rPr>
          <w:tab/>
        </w:r>
        <w:r w:rsidR="00D33AA9">
          <w:rPr>
            <w:noProof/>
            <w:webHidden/>
          </w:rPr>
          <w:fldChar w:fldCharType="begin"/>
        </w:r>
        <w:r w:rsidR="00D33AA9">
          <w:rPr>
            <w:noProof/>
            <w:webHidden/>
          </w:rPr>
          <w:instrText xml:space="preserve"> PAGEREF _Toc170309008 \h </w:instrText>
        </w:r>
        <w:r w:rsidR="00D33AA9">
          <w:rPr>
            <w:noProof/>
            <w:webHidden/>
          </w:rPr>
        </w:r>
        <w:r w:rsidR="00D33AA9">
          <w:rPr>
            <w:noProof/>
            <w:webHidden/>
          </w:rPr>
          <w:fldChar w:fldCharType="separate"/>
        </w:r>
        <w:r w:rsidR="00D33AA9">
          <w:rPr>
            <w:noProof/>
            <w:webHidden/>
          </w:rPr>
          <w:t>97</w:t>
        </w:r>
        <w:r w:rsidR="00D33AA9">
          <w:rPr>
            <w:noProof/>
            <w:webHidden/>
          </w:rPr>
          <w:fldChar w:fldCharType="end"/>
        </w:r>
      </w:hyperlink>
    </w:p>
    <w:p w14:paraId="1E5C4951" w14:textId="2DF01BD6" w:rsidR="00D33AA9" w:rsidRDefault="00460885">
      <w:pPr>
        <w:pStyle w:val="11"/>
        <w:rPr>
          <w:rFonts w:asciiTheme="minorHAnsi" w:eastAsiaTheme="minorEastAsia" w:hAnsiTheme="minorHAnsi" w:cstheme="minorBidi"/>
          <w:b w:val="0"/>
          <w:noProof/>
          <w:sz w:val="22"/>
          <w:lang w:val="ru-RU" w:eastAsia="ru-RU"/>
        </w:rPr>
      </w:pPr>
      <w:hyperlink w:anchor="_Toc170309009" w:history="1">
        <w:r w:rsidR="00D33AA9" w:rsidRPr="00350C3B">
          <w:rPr>
            <w:rStyle w:val="af"/>
            <w:rFonts w:eastAsiaTheme="minorHAnsi"/>
            <w:noProof/>
            <w:lang w:val="ru-RU"/>
          </w:rPr>
          <w:t>7.2 Структура предложений и проектов по теплоснабжению объектов перспективной застройки</w:t>
        </w:r>
        <w:r w:rsidR="00D33AA9">
          <w:rPr>
            <w:noProof/>
            <w:webHidden/>
          </w:rPr>
          <w:tab/>
        </w:r>
        <w:r w:rsidR="00D33AA9">
          <w:rPr>
            <w:noProof/>
            <w:webHidden/>
          </w:rPr>
          <w:fldChar w:fldCharType="begin"/>
        </w:r>
        <w:r w:rsidR="00D33AA9">
          <w:rPr>
            <w:noProof/>
            <w:webHidden/>
          </w:rPr>
          <w:instrText xml:space="preserve"> PAGEREF _Toc170309009 \h </w:instrText>
        </w:r>
        <w:r w:rsidR="00D33AA9">
          <w:rPr>
            <w:noProof/>
            <w:webHidden/>
          </w:rPr>
        </w:r>
        <w:r w:rsidR="00D33AA9">
          <w:rPr>
            <w:noProof/>
            <w:webHidden/>
          </w:rPr>
          <w:fldChar w:fldCharType="separate"/>
        </w:r>
        <w:r w:rsidR="00D33AA9">
          <w:rPr>
            <w:noProof/>
            <w:webHidden/>
          </w:rPr>
          <w:t>98</w:t>
        </w:r>
        <w:r w:rsidR="00D33AA9">
          <w:rPr>
            <w:noProof/>
            <w:webHidden/>
          </w:rPr>
          <w:fldChar w:fldCharType="end"/>
        </w:r>
      </w:hyperlink>
    </w:p>
    <w:p w14:paraId="55757753" w14:textId="791D818C" w:rsidR="00D33AA9" w:rsidRDefault="00460885">
      <w:pPr>
        <w:pStyle w:val="11"/>
        <w:rPr>
          <w:rFonts w:asciiTheme="minorHAnsi" w:eastAsiaTheme="minorEastAsia" w:hAnsiTheme="minorHAnsi" w:cstheme="minorBidi"/>
          <w:b w:val="0"/>
          <w:noProof/>
          <w:sz w:val="22"/>
          <w:lang w:val="ru-RU" w:eastAsia="ru-RU"/>
        </w:rPr>
      </w:pPr>
      <w:hyperlink w:anchor="_Toc170309010" w:history="1">
        <w:r w:rsidR="00D33AA9" w:rsidRPr="00350C3B">
          <w:rPr>
            <w:rStyle w:val="af"/>
            <w:rFonts w:eastAsiaTheme="minorHAnsi"/>
            <w:noProof/>
            <w:lang w:val="ru-RU"/>
          </w:rPr>
          <w:t>7.2.1 Структура предложений</w:t>
        </w:r>
        <w:r w:rsidR="00D33AA9">
          <w:rPr>
            <w:noProof/>
            <w:webHidden/>
          </w:rPr>
          <w:tab/>
        </w:r>
        <w:r w:rsidR="00D33AA9">
          <w:rPr>
            <w:noProof/>
            <w:webHidden/>
          </w:rPr>
          <w:fldChar w:fldCharType="begin"/>
        </w:r>
        <w:r w:rsidR="00D33AA9">
          <w:rPr>
            <w:noProof/>
            <w:webHidden/>
          </w:rPr>
          <w:instrText xml:space="preserve"> PAGEREF _Toc170309010 \h </w:instrText>
        </w:r>
        <w:r w:rsidR="00D33AA9">
          <w:rPr>
            <w:noProof/>
            <w:webHidden/>
          </w:rPr>
        </w:r>
        <w:r w:rsidR="00D33AA9">
          <w:rPr>
            <w:noProof/>
            <w:webHidden/>
          </w:rPr>
          <w:fldChar w:fldCharType="separate"/>
        </w:r>
        <w:r w:rsidR="00D33AA9">
          <w:rPr>
            <w:noProof/>
            <w:webHidden/>
          </w:rPr>
          <w:t>98</w:t>
        </w:r>
        <w:r w:rsidR="00D33AA9">
          <w:rPr>
            <w:noProof/>
            <w:webHidden/>
          </w:rPr>
          <w:fldChar w:fldCharType="end"/>
        </w:r>
      </w:hyperlink>
    </w:p>
    <w:p w14:paraId="166F8F42" w14:textId="16E440E0" w:rsidR="00D33AA9" w:rsidRDefault="00460885">
      <w:pPr>
        <w:pStyle w:val="11"/>
        <w:rPr>
          <w:rFonts w:asciiTheme="minorHAnsi" w:eastAsiaTheme="minorEastAsia" w:hAnsiTheme="minorHAnsi" w:cstheme="minorBidi"/>
          <w:b w:val="0"/>
          <w:noProof/>
          <w:sz w:val="22"/>
          <w:lang w:val="ru-RU" w:eastAsia="ru-RU"/>
        </w:rPr>
      </w:pPr>
      <w:hyperlink w:anchor="_Toc170309011" w:history="1">
        <w:r w:rsidR="00D33AA9" w:rsidRPr="00350C3B">
          <w:rPr>
            <w:rStyle w:val="af"/>
            <w:rFonts w:eastAsiaTheme="minorHAnsi"/>
            <w:noProof/>
            <w:lang w:val="ru-RU"/>
          </w:rPr>
          <w:t>7.2.2 Предложение по новому строительству, реконструкции и техническому перевооружению тепловых сетей для обеспечения перспективной нагрузки</w:t>
        </w:r>
        <w:r w:rsidR="00D33AA9">
          <w:rPr>
            <w:noProof/>
            <w:webHidden/>
          </w:rPr>
          <w:tab/>
        </w:r>
        <w:r w:rsidR="00D33AA9">
          <w:rPr>
            <w:noProof/>
            <w:webHidden/>
          </w:rPr>
          <w:fldChar w:fldCharType="begin"/>
        </w:r>
        <w:r w:rsidR="00D33AA9">
          <w:rPr>
            <w:noProof/>
            <w:webHidden/>
          </w:rPr>
          <w:instrText xml:space="preserve"> PAGEREF _Toc170309011 \h </w:instrText>
        </w:r>
        <w:r w:rsidR="00D33AA9">
          <w:rPr>
            <w:noProof/>
            <w:webHidden/>
          </w:rPr>
        </w:r>
        <w:r w:rsidR="00D33AA9">
          <w:rPr>
            <w:noProof/>
            <w:webHidden/>
          </w:rPr>
          <w:fldChar w:fldCharType="separate"/>
        </w:r>
        <w:r w:rsidR="00D33AA9">
          <w:rPr>
            <w:noProof/>
            <w:webHidden/>
          </w:rPr>
          <w:t>98</w:t>
        </w:r>
        <w:r w:rsidR="00D33AA9">
          <w:rPr>
            <w:noProof/>
            <w:webHidden/>
          </w:rPr>
          <w:fldChar w:fldCharType="end"/>
        </w:r>
      </w:hyperlink>
    </w:p>
    <w:p w14:paraId="50D7A43A" w14:textId="16AA113C" w:rsidR="00D33AA9" w:rsidRDefault="00460885">
      <w:pPr>
        <w:pStyle w:val="11"/>
        <w:rPr>
          <w:rFonts w:asciiTheme="minorHAnsi" w:eastAsiaTheme="minorEastAsia" w:hAnsiTheme="minorHAnsi" w:cstheme="minorBidi"/>
          <w:b w:val="0"/>
          <w:noProof/>
          <w:sz w:val="22"/>
          <w:lang w:val="ru-RU" w:eastAsia="ru-RU"/>
        </w:rPr>
      </w:pPr>
      <w:hyperlink w:anchor="_Toc170309012" w:history="1">
        <w:r w:rsidR="00D33AA9" w:rsidRPr="00350C3B">
          <w:rPr>
            <w:rStyle w:val="af"/>
            <w:rFonts w:eastAsiaTheme="minorHAnsi"/>
            <w:noProof/>
            <w:lang w:val="ru-RU"/>
          </w:rPr>
          <w:t>7.2.3 Оценка необходимых финансовых потребностей для реализации проекта</w:t>
        </w:r>
        <w:r w:rsidR="00D33AA9">
          <w:rPr>
            <w:noProof/>
            <w:webHidden/>
          </w:rPr>
          <w:tab/>
        </w:r>
        <w:r w:rsidR="00D33AA9">
          <w:rPr>
            <w:noProof/>
            <w:webHidden/>
          </w:rPr>
          <w:fldChar w:fldCharType="begin"/>
        </w:r>
        <w:r w:rsidR="00D33AA9">
          <w:rPr>
            <w:noProof/>
            <w:webHidden/>
          </w:rPr>
          <w:instrText xml:space="preserve"> PAGEREF _Toc170309012 \h </w:instrText>
        </w:r>
        <w:r w:rsidR="00D33AA9">
          <w:rPr>
            <w:noProof/>
            <w:webHidden/>
          </w:rPr>
        </w:r>
        <w:r w:rsidR="00D33AA9">
          <w:rPr>
            <w:noProof/>
            <w:webHidden/>
          </w:rPr>
          <w:fldChar w:fldCharType="separate"/>
        </w:r>
        <w:r w:rsidR="00D33AA9">
          <w:rPr>
            <w:noProof/>
            <w:webHidden/>
          </w:rPr>
          <w:t>98</w:t>
        </w:r>
        <w:r w:rsidR="00D33AA9">
          <w:rPr>
            <w:noProof/>
            <w:webHidden/>
          </w:rPr>
          <w:fldChar w:fldCharType="end"/>
        </w:r>
      </w:hyperlink>
    </w:p>
    <w:p w14:paraId="7BC42952" w14:textId="0854F852" w:rsidR="00D33AA9" w:rsidRDefault="00460885">
      <w:pPr>
        <w:pStyle w:val="11"/>
        <w:rPr>
          <w:rFonts w:asciiTheme="minorHAnsi" w:eastAsiaTheme="minorEastAsia" w:hAnsiTheme="minorHAnsi" w:cstheme="minorBidi"/>
          <w:b w:val="0"/>
          <w:noProof/>
          <w:sz w:val="22"/>
          <w:lang w:val="ru-RU" w:eastAsia="ru-RU"/>
        </w:rPr>
      </w:pPr>
      <w:hyperlink w:anchor="_Toc170309013" w:history="1">
        <w:r w:rsidR="00D33AA9" w:rsidRPr="00350C3B">
          <w:rPr>
            <w:rStyle w:val="af"/>
            <w:rFonts w:eastAsiaTheme="minorHAnsi"/>
            <w:noProof/>
            <w:lang w:val="ru-RU"/>
          </w:rPr>
          <w:t>7.3 Строительство новых тепловых сетей</w:t>
        </w:r>
        <w:r w:rsidR="00D33AA9">
          <w:rPr>
            <w:noProof/>
            <w:webHidden/>
          </w:rPr>
          <w:tab/>
        </w:r>
        <w:r w:rsidR="00D33AA9">
          <w:rPr>
            <w:noProof/>
            <w:webHidden/>
          </w:rPr>
          <w:fldChar w:fldCharType="begin"/>
        </w:r>
        <w:r w:rsidR="00D33AA9">
          <w:rPr>
            <w:noProof/>
            <w:webHidden/>
          </w:rPr>
          <w:instrText xml:space="preserve"> PAGEREF _Toc170309013 \h </w:instrText>
        </w:r>
        <w:r w:rsidR="00D33AA9">
          <w:rPr>
            <w:noProof/>
            <w:webHidden/>
          </w:rPr>
        </w:r>
        <w:r w:rsidR="00D33AA9">
          <w:rPr>
            <w:noProof/>
            <w:webHidden/>
          </w:rPr>
          <w:fldChar w:fldCharType="separate"/>
        </w:r>
        <w:r w:rsidR="00D33AA9">
          <w:rPr>
            <w:noProof/>
            <w:webHidden/>
          </w:rPr>
          <w:t>99</w:t>
        </w:r>
        <w:r w:rsidR="00D33AA9">
          <w:rPr>
            <w:noProof/>
            <w:webHidden/>
          </w:rPr>
          <w:fldChar w:fldCharType="end"/>
        </w:r>
      </w:hyperlink>
    </w:p>
    <w:p w14:paraId="2F723057" w14:textId="16EBB6B2" w:rsidR="00D33AA9" w:rsidRDefault="00460885">
      <w:pPr>
        <w:pStyle w:val="11"/>
        <w:rPr>
          <w:rFonts w:asciiTheme="minorHAnsi" w:eastAsiaTheme="minorEastAsia" w:hAnsiTheme="minorHAnsi" w:cstheme="minorBidi"/>
          <w:b w:val="0"/>
          <w:noProof/>
          <w:sz w:val="22"/>
          <w:lang w:val="ru-RU" w:eastAsia="ru-RU"/>
        </w:rPr>
      </w:pPr>
      <w:hyperlink w:anchor="_Toc170309014" w:history="1">
        <w:r w:rsidR="00D33AA9" w:rsidRPr="00350C3B">
          <w:rPr>
            <w:rStyle w:val="af"/>
            <w:rFonts w:eastAsiaTheme="minorHAnsi"/>
            <w:noProof/>
            <w:lang w:val="ru-RU"/>
          </w:rPr>
          <w:t>7.4 Строительство тепловых сетей с оптимизацией диаметров трубопроводов</w:t>
        </w:r>
        <w:r w:rsidR="00D33AA9">
          <w:rPr>
            <w:noProof/>
            <w:webHidden/>
          </w:rPr>
          <w:tab/>
        </w:r>
        <w:r w:rsidR="00D33AA9">
          <w:rPr>
            <w:noProof/>
            <w:webHidden/>
          </w:rPr>
          <w:fldChar w:fldCharType="begin"/>
        </w:r>
        <w:r w:rsidR="00D33AA9">
          <w:rPr>
            <w:noProof/>
            <w:webHidden/>
          </w:rPr>
          <w:instrText xml:space="preserve"> PAGEREF _Toc170309014 \h </w:instrText>
        </w:r>
        <w:r w:rsidR="00D33AA9">
          <w:rPr>
            <w:noProof/>
            <w:webHidden/>
          </w:rPr>
        </w:r>
        <w:r w:rsidR="00D33AA9">
          <w:rPr>
            <w:noProof/>
            <w:webHidden/>
          </w:rPr>
          <w:fldChar w:fldCharType="separate"/>
        </w:r>
        <w:r w:rsidR="00D33AA9">
          <w:rPr>
            <w:noProof/>
            <w:webHidden/>
          </w:rPr>
          <w:t>101</w:t>
        </w:r>
        <w:r w:rsidR="00D33AA9">
          <w:rPr>
            <w:noProof/>
            <w:webHidden/>
          </w:rPr>
          <w:fldChar w:fldCharType="end"/>
        </w:r>
      </w:hyperlink>
    </w:p>
    <w:p w14:paraId="4AB555B1" w14:textId="4BDDA5D5" w:rsidR="00D33AA9" w:rsidRDefault="00460885">
      <w:pPr>
        <w:pStyle w:val="11"/>
        <w:rPr>
          <w:rFonts w:asciiTheme="minorHAnsi" w:eastAsiaTheme="minorEastAsia" w:hAnsiTheme="minorHAnsi" w:cstheme="minorBidi"/>
          <w:b w:val="0"/>
          <w:noProof/>
          <w:sz w:val="22"/>
          <w:lang w:val="ru-RU" w:eastAsia="ru-RU"/>
        </w:rPr>
      </w:pPr>
      <w:hyperlink w:anchor="_Toc170309015" w:history="1">
        <w:r w:rsidR="00D33AA9" w:rsidRPr="00350C3B">
          <w:rPr>
            <w:rStyle w:val="af"/>
            <w:rFonts w:eastAsiaTheme="minorHAnsi"/>
            <w:noProof/>
            <w:lang w:val="ru-RU"/>
          </w:rPr>
          <w:t>7.5 Строительство тепловых сетей в связи с исчерпанием эксплуатационного ресурса</w:t>
        </w:r>
        <w:r w:rsidR="00D33AA9">
          <w:rPr>
            <w:noProof/>
            <w:webHidden/>
          </w:rPr>
          <w:tab/>
        </w:r>
        <w:r w:rsidR="00D33AA9">
          <w:rPr>
            <w:noProof/>
            <w:webHidden/>
          </w:rPr>
          <w:fldChar w:fldCharType="begin"/>
        </w:r>
        <w:r w:rsidR="00D33AA9">
          <w:rPr>
            <w:noProof/>
            <w:webHidden/>
          </w:rPr>
          <w:instrText xml:space="preserve"> PAGEREF _Toc170309015 \h </w:instrText>
        </w:r>
        <w:r w:rsidR="00D33AA9">
          <w:rPr>
            <w:noProof/>
            <w:webHidden/>
          </w:rPr>
        </w:r>
        <w:r w:rsidR="00D33AA9">
          <w:rPr>
            <w:noProof/>
            <w:webHidden/>
          </w:rPr>
          <w:fldChar w:fldCharType="separate"/>
        </w:r>
        <w:r w:rsidR="00D33AA9">
          <w:rPr>
            <w:noProof/>
            <w:webHidden/>
          </w:rPr>
          <w:t>101</w:t>
        </w:r>
        <w:r w:rsidR="00D33AA9">
          <w:rPr>
            <w:noProof/>
            <w:webHidden/>
          </w:rPr>
          <w:fldChar w:fldCharType="end"/>
        </w:r>
      </w:hyperlink>
    </w:p>
    <w:p w14:paraId="29A54A35" w14:textId="7B88966D" w:rsidR="00D33AA9" w:rsidRDefault="00460885">
      <w:pPr>
        <w:pStyle w:val="11"/>
        <w:rPr>
          <w:rFonts w:asciiTheme="minorHAnsi" w:eastAsiaTheme="minorEastAsia" w:hAnsiTheme="minorHAnsi" w:cstheme="minorBidi"/>
          <w:b w:val="0"/>
          <w:noProof/>
          <w:sz w:val="22"/>
          <w:lang w:val="ru-RU" w:eastAsia="ru-RU"/>
        </w:rPr>
      </w:pPr>
      <w:hyperlink w:anchor="_Toc170309016" w:history="1">
        <w:r w:rsidR="00D33AA9" w:rsidRPr="00350C3B">
          <w:rPr>
            <w:rStyle w:val="af"/>
            <w:rFonts w:eastAsiaTheme="minorHAnsi"/>
            <w:noProof/>
            <w:lang w:val="ru-RU"/>
          </w:rPr>
          <w:t>8. Топливные балансы</w:t>
        </w:r>
        <w:r w:rsidR="00D33AA9">
          <w:rPr>
            <w:noProof/>
            <w:webHidden/>
          </w:rPr>
          <w:tab/>
        </w:r>
        <w:r w:rsidR="00D33AA9">
          <w:rPr>
            <w:noProof/>
            <w:webHidden/>
          </w:rPr>
          <w:fldChar w:fldCharType="begin"/>
        </w:r>
        <w:r w:rsidR="00D33AA9">
          <w:rPr>
            <w:noProof/>
            <w:webHidden/>
          </w:rPr>
          <w:instrText xml:space="preserve"> PAGEREF _Toc170309016 \h </w:instrText>
        </w:r>
        <w:r w:rsidR="00D33AA9">
          <w:rPr>
            <w:noProof/>
            <w:webHidden/>
          </w:rPr>
        </w:r>
        <w:r w:rsidR="00D33AA9">
          <w:rPr>
            <w:noProof/>
            <w:webHidden/>
          </w:rPr>
          <w:fldChar w:fldCharType="separate"/>
        </w:r>
        <w:r w:rsidR="00D33AA9">
          <w:rPr>
            <w:noProof/>
            <w:webHidden/>
          </w:rPr>
          <w:t>103</w:t>
        </w:r>
        <w:r w:rsidR="00D33AA9">
          <w:rPr>
            <w:noProof/>
            <w:webHidden/>
          </w:rPr>
          <w:fldChar w:fldCharType="end"/>
        </w:r>
      </w:hyperlink>
    </w:p>
    <w:p w14:paraId="451CA41A" w14:textId="05884A7C" w:rsidR="00D33AA9" w:rsidRDefault="00460885">
      <w:pPr>
        <w:pStyle w:val="11"/>
        <w:rPr>
          <w:rFonts w:asciiTheme="minorHAnsi" w:eastAsiaTheme="minorEastAsia" w:hAnsiTheme="minorHAnsi" w:cstheme="minorBidi"/>
          <w:b w:val="0"/>
          <w:noProof/>
          <w:sz w:val="22"/>
          <w:lang w:val="ru-RU" w:eastAsia="ru-RU"/>
        </w:rPr>
      </w:pPr>
      <w:hyperlink w:anchor="_Toc170309017" w:history="1">
        <w:r w:rsidR="00D33AA9" w:rsidRPr="00350C3B">
          <w:rPr>
            <w:rStyle w:val="af"/>
            <w:rFonts w:eastAsiaTheme="minorHAnsi"/>
            <w:noProof/>
            <w:lang w:val="ru-RU"/>
          </w:rPr>
          <w:t>8.1 Общие положения</w:t>
        </w:r>
        <w:r w:rsidR="00D33AA9">
          <w:rPr>
            <w:noProof/>
            <w:webHidden/>
          </w:rPr>
          <w:tab/>
        </w:r>
        <w:r w:rsidR="00D33AA9">
          <w:rPr>
            <w:noProof/>
            <w:webHidden/>
          </w:rPr>
          <w:fldChar w:fldCharType="begin"/>
        </w:r>
        <w:r w:rsidR="00D33AA9">
          <w:rPr>
            <w:noProof/>
            <w:webHidden/>
          </w:rPr>
          <w:instrText xml:space="preserve"> PAGEREF _Toc170309017 \h </w:instrText>
        </w:r>
        <w:r w:rsidR="00D33AA9">
          <w:rPr>
            <w:noProof/>
            <w:webHidden/>
          </w:rPr>
        </w:r>
        <w:r w:rsidR="00D33AA9">
          <w:rPr>
            <w:noProof/>
            <w:webHidden/>
          </w:rPr>
          <w:fldChar w:fldCharType="separate"/>
        </w:r>
        <w:r w:rsidR="00D33AA9">
          <w:rPr>
            <w:noProof/>
            <w:webHidden/>
          </w:rPr>
          <w:t>103</w:t>
        </w:r>
        <w:r w:rsidR="00D33AA9">
          <w:rPr>
            <w:noProof/>
            <w:webHidden/>
          </w:rPr>
          <w:fldChar w:fldCharType="end"/>
        </w:r>
      </w:hyperlink>
    </w:p>
    <w:p w14:paraId="76D052E8" w14:textId="079AF892" w:rsidR="00D33AA9" w:rsidRDefault="00460885">
      <w:pPr>
        <w:pStyle w:val="11"/>
        <w:rPr>
          <w:rFonts w:asciiTheme="minorHAnsi" w:eastAsiaTheme="minorEastAsia" w:hAnsiTheme="minorHAnsi" w:cstheme="minorBidi"/>
          <w:b w:val="0"/>
          <w:noProof/>
          <w:sz w:val="22"/>
          <w:lang w:val="ru-RU" w:eastAsia="ru-RU"/>
        </w:rPr>
      </w:pPr>
      <w:hyperlink w:anchor="_Toc170309018" w:history="1">
        <w:r w:rsidR="00D33AA9" w:rsidRPr="00350C3B">
          <w:rPr>
            <w:rStyle w:val="af"/>
            <w:rFonts w:eastAsiaTheme="minorHAnsi"/>
            <w:noProof/>
            <w:lang w:val="ru-RU"/>
          </w:rPr>
          <w:t xml:space="preserve">8.2 Перспективные топливные балансы источников теплоснабжения по котельным </w:t>
        </w:r>
        <w:r w:rsidR="00D33AA9" w:rsidRPr="00350C3B">
          <w:rPr>
            <w:rStyle w:val="af"/>
            <w:noProof/>
            <w:lang w:val="ru-RU"/>
          </w:rPr>
          <w:t xml:space="preserve">МУП </w:t>
        </w:r>
        <w:r w:rsidR="00D33AA9" w:rsidRPr="00350C3B">
          <w:rPr>
            <w:rStyle w:val="af"/>
            <w:iCs/>
            <w:noProof/>
            <w:lang w:val="ru-RU"/>
          </w:rPr>
          <w:t>«Темниковэлектротеплосеть»</w:t>
        </w:r>
        <w:r w:rsidR="00D33AA9">
          <w:rPr>
            <w:noProof/>
            <w:webHidden/>
          </w:rPr>
          <w:tab/>
        </w:r>
        <w:r w:rsidR="00D33AA9">
          <w:rPr>
            <w:noProof/>
            <w:webHidden/>
          </w:rPr>
          <w:fldChar w:fldCharType="begin"/>
        </w:r>
        <w:r w:rsidR="00D33AA9">
          <w:rPr>
            <w:noProof/>
            <w:webHidden/>
          </w:rPr>
          <w:instrText xml:space="preserve"> PAGEREF _Toc170309018 \h </w:instrText>
        </w:r>
        <w:r w:rsidR="00D33AA9">
          <w:rPr>
            <w:noProof/>
            <w:webHidden/>
          </w:rPr>
        </w:r>
        <w:r w:rsidR="00D33AA9">
          <w:rPr>
            <w:noProof/>
            <w:webHidden/>
          </w:rPr>
          <w:fldChar w:fldCharType="separate"/>
        </w:r>
        <w:r w:rsidR="00D33AA9">
          <w:rPr>
            <w:noProof/>
            <w:webHidden/>
          </w:rPr>
          <w:t>103</w:t>
        </w:r>
        <w:r w:rsidR="00D33AA9">
          <w:rPr>
            <w:noProof/>
            <w:webHidden/>
          </w:rPr>
          <w:fldChar w:fldCharType="end"/>
        </w:r>
      </w:hyperlink>
    </w:p>
    <w:p w14:paraId="310989D7" w14:textId="3E68F204" w:rsidR="00D33AA9" w:rsidRDefault="00460885">
      <w:pPr>
        <w:pStyle w:val="11"/>
        <w:rPr>
          <w:rFonts w:asciiTheme="minorHAnsi" w:eastAsiaTheme="minorEastAsia" w:hAnsiTheme="minorHAnsi" w:cstheme="minorBidi"/>
          <w:b w:val="0"/>
          <w:noProof/>
          <w:sz w:val="22"/>
          <w:lang w:val="ru-RU" w:eastAsia="ru-RU"/>
        </w:rPr>
      </w:pPr>
      <w:hyperlink w:anchor="_Toc170309019" w:history="1">
        <w:r w:rsidR="00D33AA9" w:rsidRPr="00350C3B">
          <w:rPr>
            <w:rStyle w:val="af"/>
            <w:rFonts w:eastAsiaTheme="minorHAnsi"/>
            <w:noProof/>
            <w:lang w:val="ru-RU"/>
          </w:rPr>
          <w:t>9. Оценка надежности системы теплоснабжения</w:t>
        </w:r>
        <w:r w:rsidR="00D33AA9">
          <w:rPr>
            <w:noProof/>
            <w:webHidden/>
          </w:rPr>
          <w:tab/>
        </w:r>
        <w:r w:rsidR="00D33AA9">
          <w:rPr>
            <w:noProof/>
            <w:webHidden/>
          </w:rPr>
          <w:fldChar w:fldCharType="begin"/>
        </w:r>
        <w:r w:rsidR="00D33AA9">
          <w:rPr>
            <w:noProof/>
            <w:webHidden/>
          </w:rPr>
          <w:instrText xml:space="preserve"> PAGEREF _Toc170309019 \h </w:instrText>
        </w:r>
        <w:r w:rsidR="00D33AA9">
          <w:rPr>
            <w:noProof/>
            <w:webHidden/>
          </w:rPr>
        </w:r>
        <w:r w:rsidR="00D33AA9">
          <w:rPr>
            <w:noProof/>
            <w:webHidden/>
          </w:rPr>
          <w:fldChar w:fldCharType="separate"/>
        </w:r>
        <w:r w:rsidR="00D33AA9">
          <w:rPr>
            <w:noProof/>
            <w:webHidden/>
          </w:rPr>
          <w:t>105</w:t>
        </w:r>
        <w:r w:rsidR="00D33AA9">
          <w:rPr>
            <w:noProof/>
            <w:webHidden/>
          </w:rPr>
          <w:fldChar w:fldCharType="end"/>
        </w:r>
      </w:hyperlink>
    </w:p>
    <w:p w14:paraId="55F9C4D0" w14:textId="26DA7A15" w:rsidR="00D33AA9" w:rsidRDefault="00460885">
      <w:pPr>
        <w:pStyle w:val="11"/>
        <w:rPr>
          <w:rFonts w:asciiTheme="minorHAnsi" w:eastAsiaTheme="minorEastAsia" w:hAnsiTheme="minorHAnsi" w:cstheme="minorBidi"/>
          <w:b w:val="0"/>
          <w:noProof/>
          <w:sz w:val="22"/>
          <w:lang w:val="ru-RU" w:eastAsia="ru-RU"/>
        </w:rPr>
      </w:pPr>
      <w:hyperlink w:anchor="_Toc170309020" w:history="1">
        <w:r w:rsidR="00D33AA9" w:rsidRPr="00350C3B">
          <w:rPr>
            <w:rStyle w:val="af"/>
            <w:rFonts w:eastAsiaTheme="minorHAnsi"/>
            <w:noProof/>
            <w:lang w:val="ru-RU"/>
          </w:rPr>
          <w:t>9.1 Общие положения</w:t>
        </w:r>
        <w:r w:rsidR="00D33AA9">
          <w:rPr>
            <w:noProof/>
            <w:webHidden/>
          </w:rPr>
          <w:tab/>
        </w:r>
        <w:r w:rsidR="00D33AA9">
          <w:rPr>
            <w:noProof/>
            <w:webHidden/>
          </w:rPr>
          <w:fldChar w:fldCharType="begin"/>
        </w:r>
        <w:r w:rsidR="00D33AA9">
          <w:rPr>
            <w:noProof/>
            <w:webHidden/>
          </w:rPr>
          <w:instrText xml:space="preserve"> PAGEREF _Toc170309020 \h </w:instrText>
        </w:r>
        <w:r w:rsidR="00D33AA9">
          <w:rPr>
            <w:noProof/>
            <w:webHidden/>
          </w:rPr>
        </w:r>
        <w:r w:rsidR="00D33AA9">
          <w:rPr>
            <w:noProof/>
            <w:webHidden/>
          </w:rPr>
          <w:fldChar w:fldCharType="separate"/>
        </w:r>
        <w:r w:rsidR="00D33AA9">
          <w:rPr>
            <w:noProof/>
            <w:webHidden/>
          </w:rPr>
          <w:t>105</w:t>
        </w:r>
        <w:r w:rsidR="00D33AA9">
          <w:rPr>
            <w:noProof/>
            <w:webHidden/>
          </w:rPr>
          <w:fldChar w:fldCharType="end"/>
        </w:r>
      </w:hyperlink>
    </w:p>
    <w:p w14:paraId="6A0032E1" w14:textId="307B0380" w:rsidR="00D33AA9" w:rsidRDefault="00460885">
      <w:pPr>
        <w:pStyle w:val="11"/>
        <w:rPr>
          <w:rFonts w:asciiTheme="minorHAnsi" w:eastAsiaTheme="minorEastAsia" w:hAnsiTheme="minorHAnsi" w:cstheme="minorBidi"/>
          <w:b w:val="0"/>
          <w:noProof/>
          <w:sz w:val="22"/>
          <w:lang w:val="ru-RU" w:eastAsia="ru-RU"/>
        </w:rPr>
      </w:pPr>
      <w:hyperlink w:anchor="_Toc170309021" w:history="1">
        <w:r w:rsidR="00D33AA9" w:rsidRPr="00350C3B">
          <w:rPr>
            <w:rStyle w:val="af"/>
            <w:noProof/>
            <w:lang w:val="ru-RU"/>
          </w:rPr>
          <w:t>9.2 Методика расчета вероятности безотказной работы тепловых объектов</w:t>
        </w:r>
        <w:r w:rsidR="00D33AA9">
          <w:rPr>
            <w:noProof/>
            <w:webHidden/>
          </w:rPr>
          <w:tab/>
        </w:r>
        <w:r w:rsidR="00D33AA9">
          <w:rPr>
            <w:noProof/>
            <w:webHidden/>
          </w:rPr>
          <w:fldChar w:fldCharType="begin"/>
        </w:r>
        <w:r w:rsidR="00D33AA9">
          <w:rPr>
            <w:noProof/>
            <w:webHidden/>
          </w:rPr>
          <w:instrText xml:space="preserve"> PAGEREF _Toc170309021 \h </w:instrText>
        </w:r>
        <w:r w:rsidR="00D33AA9">
          <w:rPr>
            <w:noProof/>
            <w:webHidden/>
          </w:rPr>
        </w:r>
        <w:r w:rsidR="00D33AA9">
          <w:rPr>
            <w:noProof/>
            <w:webHidden/>
          </w:rPr>
          <w:fldChar w:fldCharType="separate"/>
        </w:r>
        <w:r w:rsidR="00D33AA9">
          <w:rPr>
            <w:noProof/>
            <w:webHidden/>
          </w:rPr>
          <w:t>106</w:t>
        </w:r>
        <w:r w:rsidR="00D33AA9">
          <w:rPr>
            <w:noProof/>
            <w:webHidden/>
          </w:rPr>
          <w:fldChar w:fldCharType="end"/>
        </w:r>
      </w:hyperlink>
    </w:p>
    <w:p w14:paraId="24ACE158" w14:textId="4334C5C4" w:rsidR="00D33AA9" w:rsidRDefault="00460885">
      <w:pPr>
        <w:pStyle w:val="11"/>
        <w:rPr>
          <w:rFonts w:asciiTheme="minorHAnsi" w:eastAsiaTheme="minorEastAsia" w:hAnsiTheme="minorHAnsi" w:cstheme="minorBidi"/>
          <w:b w:val="0"/>
          <w:noProof/>
          <w:sz w:val="22"/>
          <w:lang w:val="ru-RU" w:eastAsia="ru-RU"/>
        </w:rPr>
      </w:pPr>
      <w:hyperlink w:anchor="_Toc170309022" w:history="1">
        <w:r w:rsidR="00D33AA9" w:rsidRPr="00350C3B">
          <w:rPr>
            <w:rStyle w:val="af"/>
            <w:noProof/>
            <w:lang w:val="ru-RU"/>
          </w:rPr>
          <w:t>9.2.1 Термины и определен</w:t>
        </w:r>
        <w:r w:rsidR="00D33AA9" w:rsidRPr="00350C3B">
          <w:rPr>
            <w:rStyle w:val="af"/>
            <w:noProof/>
            <w:lang w:val="ru-RU"/>
          </w:rPr>
          <w:t>и</w:t>
        </w:r>
        <w:r w:rsidR="00D33AA9" w:rsidRPr="00350C3B">
          <w:rPr>
            <w:rStyle w:val="af"/>
            <w:noProof/>
            <w:lang w:val="ru-RU"/>
          </w:rPr>
          <w:t>я</w:t>
        </w:r>
        <w:r w:rsidR="00D33AA9">
          <w:rPr>
            <w:noProof/>
            <w:webHidden/>
          </w:rPr>
          <w:tab/>
        </w:r>
        <w:r w:rsidR="00D33AA9">
          <w:rPr>
            <w:noProof/>
            <w:webHidden/>
          </w:rPr>
          <w:fldChar w:fldCharType="begin"/>
        </w:r>
        <w:r w:rsidR="00D33AA9">
          <w:rPr>
            <w:noProof/>
            <w:webHidden/>
          </w:rPr>
          <w:instrText xml:space="preserve"> PAGEREF _Toc170309022 \h </w:instrText>
        </w:r>
        <w:r w:rsidR="00D33AA9">
          <w:rPr>
            <w:noProof/>
            <w:webHidden/>
          </w:rPr>
        </w:r>
        <w:r w:rsidR="00D33AA9">
          <w:rPr>
            <w:noProof/>
            <w:webHidden/>
          </w:rPr>
          <w:fldChar w:fldCharType="separate"/>
        </w:r>
        <w:r w:rsidR="00D33AA9">
          <w:rPr>
            <w:noProof/>
            <w:webHidden/>
          </w:rPr>
          <w:t>106</w:t>
        </w:r>
        <w:r w:rsidR="00D33AA9">
          <w:rPr>
            <w:noProof/>
            <w:webHidden/>
          </w:rPr>
          <w:fldChar w:fldCharType="end"/>
        </w:r>
      </w:hyperlink>
    </w:p>
    <w:p w14:paraId="174DAD43" w14:textId="37E410A3" w:rsidR="00D33AA9" w:rsidRDefault="00460885">
      <w:pPr>
        <w:pStyle w:val="11"/>
        <w:rPr>
          <w:rFonts w:asciiTheme="minorHAnsi" w:eastAsiaTheme="minorEastAsia" w:hAnsiTheme="minorHAnsi" w:cstheme="minorBidi"/>
          <w:b w:val="0"/>
          <w:noProof/>
          <w:sz w:val="22"/>
          <w:lang w:val="ru-RU" w:eastAsia="ru-RU"/>
        </w:rPr>
      </w:pPr>
      <w:hyperlink w:anchor="_Toc170309023" w:history="1">
        <w:r w:rsidR="00D33AA9" w:rsidRPr="00350C3B">
          <w:rPr>
            <w:rStyle w:val="af"/>
            <w:noProof/>
            <w:lang w:val="ru-RU"/>
          </w:rPr>
          <w:t>9.2.2 Методика расчета надежности теплоснабжения</w:t>
        </w:r>
        <w:r w:rsidR="00D33AA9">
          <w:rPr>
            <w:noProof/>
            <w:webHidden/>
          </w:rPr>
          <w:tab/>
        </w:r>
        <w:r w:rsidR="00D33AA9">
          <w:rPr>
            <w:noProof/>
            <w:webHidden/>
          </w:rPr>
          <w:fldChar w:fldCharType="begin"/>
        </w:r>
        <w:r w:rsidR="00D33AA9">
          <w:rPr>
            <w:noProof/>
            <w:webHidden/>
          </w:rPr>
          <w:instrText xml:space="preserve"> PAGEREF _Toc170309023 \h </w:instrText>
        </w:r>
        <w:r w:rsidR="00D33AA9">
          <w:rPr>
            <w:noProof/>
            <w:webHidden/>
          </w:rPr>
        </w:r>
        <w:r w:rsidR="00D33AA9">
          <w:rPr>
            <w:noProof/>
            <w:webHidden/>
          </w:rPr>
          <w:fldChar w:fldCharType="separate"/>
        </w:r>
        <w:r w:rsidR="00D33AA9">
          <w:rPr>
            <w:noProof/>
            <w:webHidden/>
          </w:rPr>
          <w:t>107</w:t>
        </w:r>
        <w:r w:rsidR="00D33AA9">
          <w:rPr>
            <w:noProof/>
            <w:webHidden/>
          </w:rPr>
          <w:fldChar w:fldCharType="end"/>
        </w:r>
      </w:hyperlink>
    </w:p>
    <w:p w14:paraId="19FC90F9" w14:textId="5E452CD1" w:rsidR="00D33AA9" w:rsidRDefault="00460885">
      <w:pPr>
        <w:pStyle w:val="11"/>
        <w:rPr>
          <w:rFonts w:asciiTheme="minorHAnsi" w:eastAsiaTheme="minorEastAsia" w:hAnsiTheme="minorHAnsi" w:cstheme="minorBidi"/>
          <w:b w:val="0"/>
          <w:noProof/>
          <w:sz w:val="22"/>
          <w:lang w:val="ru-RU" w:eastAsia="ru-RU"/>
        </w:rPr>
      </w:pPr>
      <w:hyperlink w:anchor="_Toc170309024" w:history="1">
        <w:r w:rsidR="00D33AA9" w:rsidRPr="00350C3B">
          <w:rPr>
            <w:rStyle w:val="af"/>
            <w:noProof/>
            <w:lang w:val="ru-RU"/>
          </w:rPr>
          <w:t>9.2.2.1 Расчет надежности теплоснабжения не резервируемых участков тепловой сети</w:t>
        </w:r>
        <w:r w:rsidR="00D33AA9">
          <w:rPr>
            <w:noProof/>
            <w:webHidden/>
          </w:rPr>
          <w:tab/>
        </w:r>
        <w:r w:rsidR="00D33AA9">
          <w:rPr>
            <w:noProof/>
            <w:webHidden/>
          </w:rPr>
          <w:fldChar w:fldCharType="begin"/>
        </w:r>
        <w:r w:rsidR="00D33AA9">
          <w:rPr>
            <w:noProof/>
            <w:webHidden/>
          </w:rPr>
          <w:instrText xml:space="preserve"> PAGEREF _Toc170309024 \h </w:instrText>
        </w:r>
        <w:r w:rsidR="00D33AA9">
          <w:rPr>
            <w:noProof/>
            <w:webHidden/>
          </w:rPr>
        </w:r>
        <w:r w:rsidR="00D33AA9">
          <w:rPr>
            <w:noProof/>
            <w:webHidden/>
          </w:rPr>
          <w:fldChar w:fldCharType="separate"/>
        </w:r>
        <w:r w:rsidR="00D33AA9">
          <w:rPr>
            <w:noProof/>
            <w:webHidden/>
          </w:rPr>
          <w:t>107</w:t>
        </w:r>
        <w:r w:rsidR="00D33AA9">
          <w:rPr>
            <w:noProof/>
            <w:webHidden/>
          </w:rPr>
          <w:fldChar w:fldCharType="end"/>
        </w:r>
      </w:hyperlink>
    </w:p>
    <w:p w14:paraId="09526BB0" w14:textId="55F2A315" w:rsidR="00D33AA9" w:rsidRDefault="00460885">
      <w:pPr>
        <w:pStyle w:val="11"/>
        <w:rPr>
          <w:rFonts w:asciiTheme="minorHAnsi" w:eastAsiaTheme="minorEastAsia" w:hAnsiTheme="minorHAnsi" w:cstheme="minorBidi"/>
          <w:b w:val="0"/>
          <w:noProof/>
          <w:sz w:val="22"/>
          <w:lang w:val="ru-RU" w:eastAsia="ru-RU"/>
        </w:rPr>
      </w:pPr>
      <w:hyperlink w:anchor="_Toc170309025" w:history="1">
        <w:r w:rsidR="00D33AA9" w:rsidRPr="00350C3B">
          <w:rPr>
            <w:rStyle w:val="af"/>
            <w:rFonts w:eastAsiaTheme="minorHAnsi"/>
            <w:noProof/>
            <w:lang w:val="ru-RU"/>
          </w:rPr>
          <w:t>9.2.2.2 Расчет надежности теплоснабжения для резервированных участков тепловой сети</w:t>
        </w:r>
        <w:r w:rsidR="00D33AA9">
          <w:rPr>
            <w:noProof/>
            <w:webHidden/>
          </w:rPr>
          <w:tab/>
        </w:r>
        <w:r w:rsidR="00D33AA9">
          <w:rPr>
            <w:noProof/>
            <w:webHidden/>
          </w:rPr>
          <w:fldChar w:fldCharType="begin"/>
        </w:r>
        <w:r w:rsidR="00D33AA9">
          <w:rPr>
            <w:noProof/>
            <w:webHidden/>
          </w:rPr>
          <w:instrText xml:space="preserve"> PAGEREF _Toc170309025 \h </w:instrText>
        </w:r>
        <w:r w:rsidR="00D33AA9">
          <w:rPr>
            <w:noProof/>
            <w:webHidden/>
          </w:rPr>
        </w:r>
        <w:r w:rsidR="00D33AA9">
          <w:rPr>
            <w:noProof/>
            <w:webHidden/>
          </w:rPr>
          <w:fldChar w:fldCharType="separate"/>
        </w:r>
        <w:r w:rsidR="00D33AA9">
          <w:rPr>
            <w:noProof/>
            <w:webHidden/>
          </w:rPr>
          <w:t>110</w:t>
        </w:r>
        <w:r w:rsidR="00D33AA9">
          <w:rPr>
            <w:noProof/>
            <w:webHidden/>
          </w:rPr>
          <w:fldChar w:fldCharType="end"/>
        </w:r>
      </w:hyperlink>
    </w:p>
    <w:p w14:paraId="39FA0080" w14:textId="676B4FB9" w:rsidR="00D33AA9" w:rsidRDefault="00460885">
      <w:pPr>
        <w:pStyle w:val="11"/>
        <w:rPr>
          <w:rFonts w:asciiTheme="minorHAnsi" w:eastAsiaTheme="minorEastAsia" w:hAnsiTheme="minorHAnsi" w:cstheme="minorBidi"/>
          <w:b w:val="0"/>
          <w:noProof/>
          <w:sz w:val="22"/>
          <w:lang w:val="ru-RU" w:eastAsia="ru-RU"/>
        </w:rPr>
      </w:pPr>
      <w:hyperlink w:anchor="_Toc170309026" w:history="1">
        <w:r w:rsidR="00D33AA9" w:rsidRPr="00350C3B">
          <w:rPr>
            <w:rStyle w:val="af"/>
            <w:rFonts w:eastAsiaTheme="minorHAnsi"/>
            <w:noProof/>
            <w:lang w:val="ru-RU"/>
          </w:rPr>
          <w:t>9.2.2.3 Оценка недоотпуска тепла потребителям</w:t>
        </w:r>
        <w:r w:rsidR="00D33AA9">
          <w:rPr>
            <w:noProof/>
            <w:webHidden/>
          </w:rPr>
          <w:tab/>
        </w:r>
        <w:r w:rsidR="00D33AA9">
          <w:rPr>
            <w:noProof/>
            <w:webHidden/>
          </w:rPr>
          <w:fldChar w:fldCharType="begin"/>
        </w:r>
        <w:r w:rsidR="00D33AA9">
          <w:rPr>
            <w:noProof/>
            <w:webHidden/>
          </w:rPr>
          <w:instrText xml:space="preserve"> PAGEREF _Toc170309026 \h </w:instrText>
        </w:r>
        <w:r w:rsidR="00D33AA9">
          <w:rPr>
            <w:noProof/>
            <w:webHidden/>
          </w:rPr>
        </w:r>
        <w:r w:rsidR="00D33AA9">
          <w:rPr>
            <w:noProof/>
            <w:webHidden/>
          </w:rPr>
          <w:fldChar w:fldCharType="separate"/>
        </w:r>
        <w:r w:rsidR="00D33AA9">
          <w:rPr>
            <w:noProof/>
            <w:webHidden/>
          </w:rPr>
          <w:t>111</w:t>
        </w:r>
        <w:r w:rsidR="00D33AA9">
          <w:rPr>
            <w:noProof/>
            <w:webHidden/>
          </w:rPr>
          <w:fldChar w:fldCharType="end"/>
        </w:r>
      </w:hyperlink>
    </w:p>
    <w:p w14:paraId="46F205DE" w14:textId="1474F681" w:rsidR="00D33AA9" w:rsidRDefault="00460885">
      <w:pPr>
        <w:pStyle w:val="11"/>
        <w:rPr>
          <w:rFonts w:asciiTheme="minorHAnsi" w:eastAsiaTheme="minorEastAsia" w:hAnsiTheme="minorHAnsi" w:cstheme="minorBidi"/>
          <w:b w:val="0"/>
          <w:noProof/>
          <w:sz w:val="22"/>
          <w:lang w:val="ru-RU" w:eastAsia="ru-RU"/>
        </w:rPr>
      </w:pPr>
      <w:hyperlink w:anchor="_Toc170309027" w:history="1">
        <w:r w:rsidR="00D33AA9" w:rsidRPr="00350C3B">
          <w:rPr>
            <w:rStyle w:val="af"/>
            <w:rFonts w:eastAsiaTheme="minorHAnsi"/>
            <w:noProof/>
            <w:lang w:val="ru-RU"/>
          </w:rPr>
          <w:t>9.2.3 Результаты расчетов</w:t>
        </w:r>
        <w:r w:rsidR="00D33AA9">
          <w:rPr>
            <w:noProof/>
            <w:webHidden/>
          </w:rPr>
          <w:tab/>
        </w:r>
        <w:r w:rsidR="00D33AA9">
          <w:rPr>
            <w:noProof/>
            <w:webHidden/>
          </w:rPr>
          <w:fldChar w:fldCharType="begin"/>
        </w:r>
        <w:r w:rsidR="00D33AA9">
          <w:rPr>
            <w:noProof/>
            <w:webHidden/>
          </w:rPr>
          <w:instrText xml:space="preserve"> PAGEREF _Toc170309027 \h </w:instrText>
        </w:r>
        <w:r w:rsidR="00D33AA9">
          <w:rPr>
            <w:noProof/>
            <w:webHidden/>
          </w:rPr>
        </w:r>
        <w:r w:rsidR="00D33AA9">
          <w:rPr>
            <w:noProof/>
            <w:webHidden/>
          </w:rPr>
          <w:fldChar w:fldCharType="separate"/>
        </w:r>
        <w:r w:rsidR="00D33AA9">
          <w:rPr>
            <w:noProof/>
            <w:webHidden/>
          </w:rPr>
          <w:t>112</w:t>
        </w:r>
        <w:r w:rsidR="00D33AA9">
          <w:rPr>
            <w:noProof/>
            <w:webHidden/>
          </w:rPr>
          <w:fldChar w:fldCharType="end"/>
        </w:r>
      </w:hyperlink>
    </w:p>
    <w:p w14:paraId="4DD7E78B" w14:textId="60DE6256" w:rsidR="00D33AA9" w:rsidRDefault="00460885">
      <w:pPr>
        <w:pStyle w:val="11"/>
        <w:rPr>
          <w:rFonts w:asciiTheme="minorHAnsi" w:eastAsiaTheme="minorEastAsia" w:hAnsiTheme="minorHAnsi" w:cstheme="minorBidi"/>
          <w:b w:val="0"/>
          <w:noProof/>
          <w:sz w:val="22"/>
          <w:lang w:val="ru-RU" w:eastAsia="ru-RU"/>
        </w:rPr>
      </w:pPr>
      <w:hyperlink w:anchor="_Toc170309028" w:history="1">
        <w:r w:rsidR="00D33AA9" w:rsidRPr="00350C3B">
          <w:rPr>
            <w:rStyle w:val="af"/>
            <w:rFonts w:eastAsiaTheme="minorHAnsi"/>
            <w:noProof/>
            <w:lang w:val="ru-RU"/>
          </w:rPr>
          <w:t xml:space="preserve">9.3 Расчет вероятности безотказной работы тепловых сетей в зоне действия энергоисточника </w:t>
        </w:r>
        <w:r w:rsidR="00D33AA9" w:rsidRPr="00350C3B">
          <w:rPr>
            <w:rStyle w:val="af"/>
            <w:noProof/>
            <w:lang w:val="ru-RU"/>
          </w:rPr>
          <w:t xml:space="preserve">г. Темников </w:t>
        </w:r>
        <w:r w:rsidR="00D33AA9" w:rsidRPr="00350C3B">
          <w:rPr>
            <w:rStyle w:val="af"/>
            <w:rFonts w:eastAsiaTheme="minorHAnsi"/>
            <w:noProof/>
            <w:lang w:val="ru-RU"/>
          </w:rPr>
          <w:t>на отопительный период 2024 года</w:t>
        </w:r>
        <w:r w:rsidR="00D33AA9">
          <w:rPr>
            <w:noProof/>
            <w:webHidden/>
          </w:rPr>
          <w:tab/>
        </w:r>
        <w:r w:rsidR="00D33AA9">
          <w:rPr>
            <w:noProof/>
            <w:webHidden/>
          </w:rPr>
          <w:fldChar w:fldCharType="begin"/>
        </w:r>
        <w:r w:rsidR="00D33AA9">
          <w:rPr>
            <w:noProof/>
            <w:webHidden/>
          </w:rPr>
          <w:instrText xml:space="preserve"> PAGEREF _Toc170309028 \h </w:instrText>
        </w:r>
        <w:r w:rsidR="00D33AA9">
          <w:rPr>
            <w:noProof/>
            <w:webHidden/>
          </w:rPr>
        </w:r>
        <w:r w:rsidR="00D33AA9">
          <w:rPr>
            <w:noProof/>
            <w:webHidden/>
          </w:rPr>
          <w:fldChar w:fldCharType="separate"/>
        </w:r>
        <w:r w:rsidR="00D33AA9">
          <w:rPr>
            <w:noProof/>
            <w:webHidden/>
          </w:rPr>
          <w:t>112</w:t>
        </w:r>
        <w:r w:rsidR="00D33AA9">
          <w:rPr>
            <w:noProof/>
            <w:webHidden/>
          </w:rPr>
          <w:fldChar w:fldCharType="end"/>
        </w:r>
      </w:hyperlink>
    </w:p>
    <w:p w14:paraId="6EDAADCA" w14:textId="2C92B6AF" w:rsidR="00D33AA9" w:rsidRDefault="00460885">
      <w:pPr>
        <w:pStyle w:val="11"/>
        <w:rPr>
          <w:rFonts w:asciiTheme="minorHAnsi" w:eastAsiaTheme="minorEastAsia" w:hAnsiTheme="minorHAnsi" w:cstheme="minorBidi"/>
          <w:b w:val="0"/>
          <w:noProof/>
          <w:sz w:val="22"/>
          <w:lang w:val="ru-RU" w:eastAsia="ru-RU"/>
        </w:rPr>
      </w:pPr>
      <w:hyperlink w:anchor="_Toc170309029" w:history="1">
        <w:r w:rsidR="00D33AA9" w:rsidRPr="00350C3B">
          <w:rPr>
            <w:rStyle w:val="af"/>
            <w:rFonts w:eastAsiaTheme="minorHAnsi"/>
            <w:noProof/>
            <w:lang w:val="ru-RU"/>
          </w:rPr>
          <w:t>9.3.1 Вероятности безотказной работы не резервируемых магистральных теплопроводов тепловой сети</w:t>
        </w:r>
        <w:r w:rsidR="00D33AA9">
          <w:rPr>
            <w:noProof/>
            <w:webHidden/>
          </w:rPr>
          <w:tab/>
        </w:r>
        <w:r w:rsidR="00D33AA9">
          <w:rPr>
            <w:noProof/>
            <w:webHidden/>
          </w:rPr>
          <w:fldChar w:fldCharType="begin"/>
        </w:r>
        <w:r w:rsidR="00D33AA9">
          <w:rPr>
            <w:noProof/>
            <w:webHidden/>
          </w:rPr>
          <w:instrText xml:space="preserve"> PAGEREF _Toc170309029 \h </w:instrText>
        </w:r>
        <w:r w:rsidR="00D33AA9">
          <w:rPr>
            <w:noProof/>
            <w:webHidden/>
          </w:rPr>
        </w:r>
        <w:r w:rsidR="00D33AA9">
          <w:rPr>
            <w:noProof/>
            <w:webHidden/>
          </w:rPr>
          <w:fldChar w:fldCharType="separate"/>
        </w:r>
        <w:r w:rsidR="00D33AA9">
          <w:rPr>
            <w:noProof/>
            <w:webHidden/>
          </w:rPr>
          <w:t>112</w:t>
        </w:r>
        <w:r w:rsidR="00D33AA9">
          <w:rPr>
            <w:noProof/>
            <w:webHidden/>
          </w:rPr>
          <w:fldChar w:fldCharType="end"/>
        </w:r>
      </w:hyperlink>
    </w:p>
    <w:p w14:paraId="564A069B" w14:textId="3DEEDD14" w:rsidR="00D33AA9" w:rsidRDefault="00460885">
      <w:pPr>
        <w:pStyle w:val="11"/>
        <w:rPr>
          <w:rFonts w:asciiTheme="minorHAnsi" w:eastAsiaTheme="minorEastAsia" w:hAnsiTheme="minorHAnsi" w:cstheme="minorBidi"/>
          <w:b w:val="0"/>
          <w:noProof/>
          <w:sz w:val="22"/>
          <w:lang w:val="ru-RU" w:eastAsia="ru-RU"/>
        </w:rPr>
      </w:pPr>
      <w:hyperlink w:anchor="_Toc170309030" w:history="1">
        <w:r w:rsidR="00D33AA9" w:rsidRPr="00350C3B">
          <w:rPr>
            <w:rStyle w:val="af"/>
            <w:rFonts w:eastAsiaTheme="minorHAnsi"/>
            <w:noProof/>
            <w:lang w:val="ru-RU"/>
          </w:rPr>
          <w:t>9.3.1.1 Общие положения</w:t>
        </w:r>
        <w:r w:rsidR="00D33AA9">
          <w:rPr>
            <w:noProof/>
            <w:webHidden/>
          </w:rPr>
          <w:tab/>
        </w:r>
        <w:r w:rsidR="00D33AA9">
          <w:rPr>
            <w:noProof/>
            <w:webHidden/>
          </w:rPr>
          <w:fldChar w:fldCharType="begin"/>
        </w:r>
        <w:r w:rsidR="00D33AA9">
          <w:rPr>
            <w:noProof/>
            <w:webHidden/>
          </w:rPr>
          <w:instrText xml:space="preserve"> PAGEREF _Toc170309030 \h </w:instrText>
        </w:r>
        <w:r w:rsidR="00D33AA9">
          <w:rPr>
            <w:noProof/>
            <w:webHidden/>
          </w:rPr>
        </w:r>
        <w:r w:rsidR="00D33AA9">
          <w:rPr>
            <w:noProof/>
            <w:webHidden/>
          </w:rPr>
          <w:fldChar w:fldCharType="separate"/>
        </w:r>
        <w:r w:rsidR="00D33AA9">
          <w:rPr>
            <w:noProof/>
            <w:webHidden/>
          </w:rPr>
          <w:t>112</w:t>
        </w:r>
        <w:r w:rsidR="00D33AA9">
          <w:rPr>
            <w:noProof/>
            <w:webHidden/>
          </w:rPr>
          <w:fldChar w:fldCharType="end"/>
        </w:r>
      </w:hyperlink>
    </w:p>
    <w:p w14:paraId="70EC5B9F" w14:textId="0DE4AA03" w:rsidR="00D33AA9" w:rsidRDefault="00460885">
      <w:pPr>
        <w:pStyle w:val="11"/>
        <w:rPr>
          <w:rFonts w:asciiTheme="minorHAnsi" w:eastAsiaTheme="minorEastAsia" w:hAnsiTheme="minorHAnsi" w:cstheme="minorBidi"/>
          <w:b w:val="0"/>
          <w:noProof/>
          <w:sz w:val="22"/>
          <w:lang w:val="ru-RU" w:eastAsia="ru-RU"/>
        </w:rPr>
      </w:pPr>
      <w:hyperlink w:anchor="_Toc170309031" w:history="1">
        <w:r w:rsidR="00D33AA9" w:rsidRPr="00350C3B">
          <w:rPr>
            <w:rStyle w:val="af"/>
            <w:rFonts w:eastAsiaTheme="minorHAnsi"/>
            <w:noProof/>
            <w:lang w:val="ru-RU"/>
          </w:rPr>
          <w:t>9.4 Выводы и предложения по тепловым сетям</w:t>
        </w:r>
        <w:r w:rsidR="00D33AA9">
          <w:rPr>
            <w:noProof/>
            <w:webHidden/>
          </w:rPr>
          <w:tab/>
        </w:r>
        <w:r w:rsidR="00D33AA9">
          <w:rPr>
            <w:noProof/>
            <w:webHidden/>
          </w:rPr>
          <w:fldChar w:fldCharType="begin"/>
        </w:r>
        <w:r w:rsidR="00D33AA9">
          <w:rPr>
            <w:noProof/>
            <w:webHidden/>
          </w:rPr>
          <w:instrText xml:space="preserve"> PAGEREF _Toc170309031 \h </w:instrText>
        </w:r>
        <w:r w:rsidR="00D33AA9">
          <w:rPr>
            <w:noProof/>
            <w:webHidden/>
          </w:rPr>
        </w:r>
        <w:r w:rsidR="00D33AA9">
          <w:rPr>
            <w:noProof/>
            <w:webHidden/>
          </w:rPr>
          <w:fldChar w:fldCharType="separate"/>
        </w:r>
        <w:r w:rsidR="00D33AA9">
          <w:rPr>
            <w:noProof/>
            <w:webHidden/>
          </w:rPr>
          <w:t>112</w:t>
        </w:r>
        <w:r w:rsidR="00D33AA9">
          <w:rPr>
            <w:noProof/>
            <w:webHidden/>
          </w:rPr>
          <w:fldChar w:fldCharType="end"/>
        </w:r>
      </w:hyperlink>
    </w:p>
    <w:p w14:paraId="3683D182" w14:textId="481B12CA" w:rsidR="00D33AA9" w:rsidRDefault="00460885">
      <w:pPr>
        <w:pStyle w:val="11"/>
        <w:rPr>
          <w:rFonts w:asciiTheme="minorHAnsi" w:eastAsiaTheme="minorEastAsia" w:hAnsiTheme="minorHAnsi" w:cstheme="minorBidi"/>
          <w:b w:val="0"/>
          <w:noProof/>
          <w:sz w:val="22"/>
          <w:lang w:val="ru-RU" w:eastAsia="ru-RU"/>
        </w:rPr>
      </w:pPr>
      <w:hyperlink w:anchor="_Toc170309032" w:history="1">
        <w:r w:rsidR="00D33AA9" w:rsidRPr="00350C3B">
          <w:rPr>
            <w:rStyle w:val="af"/>
            <w:rFonts w:eastAsiaTheme="minorHAnsi"/>
            <w:noProof/>
            <w:lang w:val="ru-RU"/>
          </w:rPr>
          <w:t>10 Обоснование инвестиций в строительство, реконструкцию и техническое перевооружение</w:t>
        </w:r>
        <w:r w:rsidR="00D33AA9">
          <w:rPr>
            <w:noProof/>
            <w:webHidden/>
          </w:rPr>
          <w:tab/>
        </w:r>
        <w:r w:rsidR="00D33AA9">
          <w:rPr>
            <w:noProof/>
            <w:webHidden/>
          </w:rPr>
          <w:fldChar w:fldCharType="begin"/>
        </w:r>
        <w:r w:rsidR="00D33AA9">
          <w:rPr>
            <w:noProof/>
            <w:webHidden/>
          </w:rPr>
          <w:instrText xml:space="preserve"> PAGEREF _Toc170309032 \h </w:instrText>
        </w:r>
        <w:r w:rsidR="00D33AA9">
          <w:rPr>
            <w:noProof/>
            <w:webHidden/>
          </w:rPr>
        </w:r>
        <w:r w:rsidR="00D33AA9">
          <w:rPr>
            <w:noProof/>
            <w:webHidden/>
          </w:rPr>
          <w:fldChar w:fldCharType="separate"/>
        </w:r>
        <w:r w:rsidR="00D33AA9">
          <w:rPr>
            <w:noProof/>
            <w:webHidden/>
          </w:rPr>
          <w:t>113</w:t>
        </w:r>
        <w:r w:rsidR="00D33AA9">
          <w:rPr>
            <w:noProof/>
            <w:webHidden/>
          </w:rPr>
          <w:fldChar w:fldCharType="end"/>
        </w:r>
      </w:hyperlink>
    </w:p>
    <w:p w14:paraId="7A092DAF" w14:textId="4F704168" w:rsidR="00D33AA9" w:rsidRDefault="00460885">
      <w:pPr>
        <w:pStyle w:val="11"/>
        <w:rPr>
          <w:rFonts w:asciiTheme="minorHAnsi" w:eastAsiaTheme="minorEastAsia" w:hAnsiTheme="minorHAnsi" w:cstheme="minorBidi"/>
          <w:b w:val="0"/>
          <w:noProof/>
          <w:sz w:val="22"/>
          <w:lang w:val="ru-RU" w:eastAsia="ru-RU"/>
        </w:rPr>
      </w:pPr>
      <w:hyperlink w:anchor="_Toc170309033" w:history="1">
        <w:r w:rsidR="00D33AA9" w:rsidRPr="00350C3B">
          <w:rPr>
            <w:rStyle w:val="af"/>
            <w:rFonts w:eastAsiaTheme="minorHAnsi"/>
            <w:noProof/>
            <w:lang w:val="ru-RU"/>
          </w:rPr>
          <w:t>10.1 Общие положения</w:t>
        </w:r>
        <w:r w:rsidR="00D33AA9">
          <w:rPr>
            <w:noProof/>
            <w:webHidden/>
          </w:rPr>
          <w:tab/>
        </w:r>
        <w:r w:rsidR="00D33AA9">
          <w:rPr>
            <w:noProof/>
            <w:webHidden/>
          </w:rPr>
          <w:fldChar w:fldCharType="begin"/>
        </w:r>
        <w:r w:rsidR="00D33AA9">
          <w:rPr>
            <w:noProof/>
            <w:webHidden/>
          </w:rPr>
          <w:instrText xml:space="preserve"> PAGEREF _Toc170309033 \h </w:instrText>
        </w:r>
        <w:r w:rsidR="00D33AA9">
          <w:rPr>
            <w:noProof/>
            <w:webHidden/>
          </w:rPr>
        </w:r>
        <w:r w:rsidR="00D33AA9">
          <w:rPr>
            <w:noProof/>
            <w:webHidden/>
          </w:rPr>
          <w:fldChar w:fldCharType="separate"/>
        </w:r>
        <w:r w:rsidR="00D33AA9">
          <w:rPr>
            <w:noProof/>
            <w:webHidden/>
          </w:rPr>
          <w:t>113</w:t>
        </w:r>
        <w:r w:rsidR="00D33AA9">
          <w:rPr>
            <w:noProof/>
            <w:webHidden/>
          </w:rPr>
          <w:fldChar w:fldCharType="end"/>
        </w:r>
      </w:hyperlink>
    </w:p>
    <w:p w14:paraId="4D2A7B06" w14:textId="3151A5B6" w:rsidR="00D33AA9" w:rsidRDefault="00460885">
      <w:pPr>
        <w:pStyle w:val="11"/>
        <w:rPr>
          <w:rFonts w:asciiTheme="minorHAnsi" w:eastAsiaTheme="minorEastAsia" w:hAnsiTheme="minorHAnsi" w:cstheme="minorBidi"/>
          <w:b w:val="0"/>
          <w:noProof/>
          <w:sz w:val="22"/>
          <w:lang w:val="ru-RU" w:eastAsia="ru-RU"/>
        </w:rPr>
      </w:pPr>
      <w:hyperlink w:anchor="_Toc170309034" w:history="1">
        <w:r w:rsidR="00D33AA9" w:rsidRPr="00350C3B">
          <w:rPr>
            <w:rStyle w:val="af"/>
            <w:rFonts w:eastAsiaTheme="minorHAnsi"/>
            <w:noProof/>
            <w:lang w:val="ru-RU"/>
          </w:rPr>
          <w:t>10.2 Нормативно-методическая база для проведения расчетов</w:t>
        </w:r>
        <w:r w:rsidR="00D33AA9">
          <w:rPr>
            <w:noProof/>
            <w:webHidden/>
          </w:rPr>
          <w:tab/>
        </w:r>
        <w:r w:rsidR="00D33AA9">
          <w:rPr>
            <w:noProof/>
            <w:webHidden/>
          </w:rPr>
          <w:fldChar w:fldCharType="begin"/>
        </w:r>
        <w:r w:rsidR="00D33AA9">
          <w:rPr>
            <w:noProof/>
            <w:webHidden/>
          </w:rPr>
          <w:instrText xml:space="preserve"> PAGEREF _Toc170309034 \h </w:instrText>
        </w:r>
        <w:r w:rsidR="00D33AA9">
          <w:rPr>
            <w:noProof/>
            <w:webHidden/>
          </w:rPr>
        </w:r>
        <w:r w:rsidR="00D33AA9">
          <w:rPr>
            <w:noProof/>
            <w:webHidden/>
          </w:rPr>
          <w:fldChar w:fldCharType="separate"/>
        </w:r>
        <w:r w:rsidR="00D33AA9">
          <w:rPr>
            <w:noProof/>
            <w:webHidden/>
          </w:rPr>
          <w:t>113</w:t>
        </w:r>
        <w:r w:rsidR="00D33AA9">
          <w:rPr>
            <w:noProof/>
            <w:webHidden/>
          </w:rPr>
          <w:fldChar w:fldCharType="end"/>
        </w:r>
      </w:hyperlink>
    </w:p>
    <w:p w14:paraId="71BE771C" w14:textId="1474B262" w:rsidR="00D33AA9" w:rsidRDefault="00460885">
      <w:pPr>
        <w:pStyle w:val="11"/>
        <w:rPr>
          <w:rFonts w:asciiTheme="minorHAnsi" w:eastAsiaTheme="minorEastAsia" w:hAnsiTheme="minorHAnsi" w:cstheme="minorBidi"/>
          <w:b w:val="0"/>
          <w:noProof/>
          <w:sz w:val="22"/>
          <w:lang w:val="ru-RU" w:eastAsia="ru-RU"/>
        </w:rPr>
      </w:pPr>
      <w:hyperlink w:anchor="_Toc170309035" w:history="1">
        <w:r w:rsidR="00D33AA9" w:rsidRPr="00350C3B">
          <w:rPr>
            <w:rStyle w:val="af"/>
            <w:rFonts w:eastAsiaTheme="minorHAnsi"/>
            <w:noProof/>
            <w:lang w:val="ru-RU"/>
          </w:rPr>
          <w:t>10.3 Макроэкономические параметры</w:t>
        </w:r>
        <w:r w:rsidR="00D33AA9">
          <w:rPr>
            <w:noProof/>
            <w:webHidden/>
          </w:rPr>
          <w:tab/>
        </w:r>
        <w:r w:rsidR="00D33AA9">
          <w:rPr>
            <w:noProof/>
            <w:webHidden/>
          </w:rPr>
          <w:fldChar w:fldCharType="begin"/>
        </w:r>
        <w:r w:rsidR="00D33AA9">
          <w:rPr>
            <w:noProof/>
            <w:webHidden/>
          </w:rPr>
          <w:instrText xml:space="preserve"> PAGEREF _Toc170309035 \h </w:instrText>
        </w:r>
        <w:r w:rsidR="00D33AA9">
          <w:rPr>
            <w:noProof/>
            <w:webHidden/>
          </w:rPr>
        </w:r>
        <w:r w:rsidR="00D33AA9">
          <w:rPr>
            <w:noProof/>
            <w:webHidden/>
          </w:rPr>
          <w:fldChar w:fldCharType="separate"/>
        </w:r>
        <w:r w:rsidR="00D33AA9">
          <w:rPr>
            <w:noProof/>
            <w:webHidden/>
          </w:rPr>
          <w:t>113</w:t>
        </w:r>
        <w:r w:rsidR="00D33AA9">
          <w:rPr>
            <w:noProof/>
            <w:webHidden/>
          </w:rPr>
          <w:fldChar w:fldCharType="end"/>
        </w:r>
      </w:hyperlink>
    </w:p>
    <w:p w14:paraId="32EC5686" w14:textId="64E8B402" w:rsidR="00D33AA9" w:rsidRDefault="00460885">
      <w:pPr>
        <w:pStyle w:val="11"/>
        <w:rPr>
          <w:rFonts w:asciiTheme="minorHAnsi" w:eastAsiaTheme="minorEastAsia" w:hAnsiTheme="minorHAnsi" w:cstheme="minorBidi"/>
          <w:b w:val="0"/>
          <w:noProof/>
          <w:sz w:val="22"/>
          <w:lang w:val="ru-RU" w:eastAsia="ru-RU"/>
        </w:rPr>
      </w:pPr>
      <w:hyperlink w:anchor="_Toc170309036" w:history="1">
        <w:r w:rsidR="00D33AA9" w:rsidRPr="00350C3B">
          <w:rPr>
            <w:rStyle w:val="af"/>
            <w:rFonts w:eastAsiaTheme="minorHAnsi"/>
            <w:noProof/>
            <w:lang w:val="ru-RU"/>
          </w:rPr>
          <w:t>10.3.1 Сроки реализации</w:t>
        </w:r>
        <w:r w:rsidR="00D33AA9">
          <w:rPr>
            <w:noProof/>
            <w:webHidden/>
          </w:rPr>
          <w:tab/>
        </w:r>
        <w:r w:rsidR="00D33AA9">
          <w:rPr>
            <w:noProof/>
            <w:webHidden/>
          </w:rPr>
          <w:fldChar w:fldCharType="begin"/>
        </w:r>
        <w:r w:rsidR="00D33AA9">
          <w:rPr>
            <w:noProof/>
            <w:webHidden/>
          </w:rPr>
          <w:instrText xml:space="preserve"> PAGEREF _Toc170309036 \h </w:instrText>
        </w:r>
        <w:r w:rsidR="00D33AA9">
          <w:rPr>
            <w:noProof/>
            <w:webHidden/>
          </w:rPr>
        </w:r>
        <w:r w:rsidR="00D33AA9">
          <w:rPr>
            <w:noProof/>
            <w:webHidden/>
          </w:rPr>
          <w:fldChar w:fldCharType="separate"/>
        </w:r>
        <w:r w:rsidR="00D33AA9">
          <w:rPr>
            <w:noProof/>
            <w:webHidden/>
          </w:rPr>
          <w:t>113</w:t>
        </w:r>
        <w:r w:rsidR="00D33AA9">
          <w:rPr>
            <w:noProof/>
            <w:webHidden/>
          </w:rPr>
          <w:fldChar w:fldCharType="end"/>
        </w:r>
      </w:hyperlink>
    </w:p>
    <w:p w14:paraId="2FC01524" w14:textId="1B7CF742" w:rsidR="00D33AA9" w:rsidRDefault="00460885">
      <w:pPr>
        <w:pStyle w:val="11"/>
        <w:rPr>
          <w:rFonts w:asciiTheme="minorHAnsi" w:eastAsiaTheme="minorEastAsia" w:hAnsiTheme="minorHAnsi" w:cstheme="minorBidi"/>
          <w:b w:val="0"/>
          <w:noProof/>
          <w:sz w:val="22"/>
          <w:lang w:val="ru-RU" w:eastAsia="ru-RU"/>
        </w:rPr>
      </w:pPr>
      <w:hyperlink w:anchor="_Toc170309037" w:history="1">
        <w:r w:rsidR="00D33AA9" w:rsidRPr="00350C3B">
          <w:rPr>
            <w:rStyle w:val="af"/>
            <w:rFonts w:eastAsiaTheme="minorHAnsi"/>
            <w:noProof/>
            <w:lang w:val="ru-RU"/>
          </w:rPr>
          <w:t>10.3.2 Основные подходы к расчету экономической эффективности</w:t>
        </w:r>
        <w:r w:rsidR="00D33AA9">
          <w:rPr>
            <w:noProof/>
            <w:webHidden/>
          </w:rPr>
          <w:tab/>
        </w:r>
        <w:r w:rsidR="00D33AA9">
          <w:rPr>
            <w:noProof/>
            <w:webHidden/>
          </w:rPr>
          <w:fldChar w:fldCharType="begin"/>
        </w:r>
        <w:r w:rsidR="00D33AA9">
          <w:rPr>
            <w:noProof/>
            <w:webHidden/>
          </w:rPr>
          <w:instrText xml:space="preserve"> PAGEREF _Toc170309037 \h </w:instrText>
        </w:r>
        <w:r w:rsidR="00D33AA9">
          <w:rPr>
            <w:noProof/>
            <w:webHidden/>
          </w:rPr>
        </w:r>
        <w:r w:rsidR="00D33AA9">
          <w:rPr>
            <w:noProof/>
            <w:webHidden/>
          </w:rPr>
          <w:fldChar w:fldCharType="separate"/>
        </w:r>
        <w:r w:rsidR="00D33AA9">
          <w:rPr>
            <w:noProof/>
            <w:webHidden/>
          </w:rPr>
          <w:t>113</w:t>
        </w:r>
        <w:r w:rsidR="00D33AA9">
          <w:rPr>
            <w:noProof/>
            <w:webHidden/>
          </w:rPr>
          <w:fldChar w:fldCharType="end"/>
        </w:r>
      </w:hyperlink>
    </w:p>
    <w:p w14:paraId="76F7E456" w14:textId="2ED1D5BF" w:rsidR="00D33AA9" w:rsidRDefault="00460885">
      <w:pPr>
        <w:pStyle w:val="11"/>
        <w:rPr>
          <w:rFonts w:asciiTheme="minorHAnsi" w:eastAsiaTheme="minorEastAsia" w:hAnsiTheme="minorHAnsi" w:cstheme="minorBidi"/>
          <w:b w:val="0"/>
          <w:noProof/>
          <w:sz w:val="22"/>
          <w:lang w:val="ru-RU" w:eastAsia="ru-RU"/>
        </w:rPr>
      </w:pPr>
      <w:hyperlink w:anchor="_Toc170309038" w:history="1">
        <w:r w:rsidR="00D33AA9" w:rsidRPr="00350C3B">
          <w:rPr>
            <w:rStyle w:val="af"/>
            <w:rFonts w:eastAsiaTheme="minorHAnsi"/>
            <w:noProof/>
            <w:lang w:val="ru-RU"/>
          </w:rPr>
          <w:t>10.3.2.1 Потребность в инвестициях и источники финансирования</w:t>
        </w:r>
        <w:r w:rsidR="00D33AA9">
          <w:rPr>
            <w:noProof/>
            <w:webHidden/>
          </w:rPr>
          <w:tab/>
        </w:r>
        <w:r w:rsidR="00D33AA9">
          <w:rPr>
            <w:noProof/>
            <w:webHidden/>
          </w:rPr>
          <w:fldChar w:fldCharType="begin"/>
        </w:r>
        <w:r w:rsidR="00D33AA9">
          <w:rPr>
            <w:noProof/>
            <w:webHidden/>
          </w:rPr>
          <w:instrText xml:space="preserve"> PAGEREF _Toc170309038 \h </w:instrText>
        </w:r>
        <w:r w:rsidR="00D33AA9">
          <w:rPr>
            <w:noProof/>
            <w:webHidden/>
          </w:rPr>
        </w:r>
        <w:r w:rsidR="00D33AA9">
          <w:rPr>
            <w:noProof/>
            <w:webHidden/>
          </w:rPr>
          <w:fldChar w:fldCharType="separate"/>
        </w:r>
        <w:r w:rsidR="00D33AA9">
          <w:rPr>
            <w:noProof/>
            <w:webHidden/>
          </w:rPr>
          <w:t>114</w:t>
        </w:r>
        <w:r w:rsidR="00D33AA9">
          <w:rPr>
            <w:noProof/>
            <w:webHidden/>
          </w:rPr>
          <w:fldChar w:fldCharType="end"/>
        </w:r>
      </w:hyperlink>
    </w:p>
    <w:p w14:paraId="1EFFA46A" w14:textId="6E61B065" w:rsidR="00D33AA9" w:rsidRDefault="00460885">
      <w:pPr>
        <w:pStyle w:val="11"/>
        <w:rPr>
          <w:rFonts w:asciiTheme="minorHAnsi" w:eastAsiaTheme="minorEastAsia" w:hAnsiTheme="minorHAnsi" w:cstheme="minorBidi"/>
          <w:b w:val="0"/>
          <w:noProof/>
          <w:sz w:val="22"/>
          <w:lang w:val="ru-RU" w:eastAsia="ru-RU"/>
        </w:rPr>
      </w:pPr>
      <w:hyperlink w:anchor="_Toc170309039" w:history="1">
        <w:r w:rsidR="00D33AA9" w:rsidRPr="00350C3B">
          <w:rPr>
            <w:rStyle w:val="af"/>
            <w:rFonts w:eastAsiaTheme="minorHAnsi"/>
            <w:noProof/>
            <w:lang w:val="ru-RU"/>
          </w:rPr>
          <w:t>10.3.2.2 Программа производства и реализации</w:t>
        </w:r>
        <w:r w:rsidR="00D33AA9">
          <w:rPr>
            <w:noProof/>
            <w:webHidden/>
          </w:rPr>
          <w:tab/>
        </w:r>
        <w:r w:rsidR="00D33AA9">
          <w:rPr>
            <w:noProof/>
            <w:webHidden/>
          </w:rPr>
          <w:fldChar w:fldCharType="begin"/>
        </w:r>
        <w:r w:rsidR="00D33AA9">
          <w:rPr>
            <w:noProof/>
            <w:webHidden/>
          </w:rPr>
          <w:instrText xml:space="preserve"> PAGEREF _Toc170309039 \h </w:instrText>
        </w:r>
        <w:r w:rsidR="00D33AA9">
          <w:rPr>
            <w:noProof/>
            <w:webHidden/>
          </w:rPr>
        </w:r>
        <w:r w:rsidR="00D33AA9">
          <w:rPr>
            <w:noProof/>
            <w:webHidden/>
          </w:rPr>
          <w:fldChar w:fldCharType="separate"/>
        </w:r>
        <w:r w:rsidR="00D33AA9">
          <w:rPr>
            <w:noProof/>
            <w:webHidden/>
          </w:rPr>
          <w:t>114</w:t>
        </w:r>
        <w:r w:rsidR="00D33AA9">
          <w:rPr>
            <w:noProof/>
            <w:webHidden/>
          </w:rPr>
          <w:fldChar w:fldCharType="end"/>
        </w:r>
      </w:hyperlink>
    </w:p>
    <w:p w14:paraId="50534302" w14:textId="57BCF0F9" w:rsidR="00D33AA9" w:rsidRDefault="00460885">
      <w:pPr>
        <w:pStyle w:val="11"/>
        <w:rPr>
          <w:rFonts w:asciiTheme="minorHAnsi" w:eastAsiaTheme="minorEastAsia" w:hAnsiTheme="minorHAnsi" w:cstheme="minorBidi"/>
          <w:b w:val="0"/>
          <w:noProof/>
          <w:sz w:val="22"/>
          <w:lang w:val="ru-RU" w:eastAsia="ru-RU"/>
        </w:rPr>
      </w:pPr>
      <w:hyperlink w:anchor="_Toc170309040" w:history="1">
        <w:r w:rsidR="00D33AA9" w:rsidRPr="00350C3B">
          <w:rPr>
            <w:rStyle w:val="af"/>
            <w:rFonts w:eastAsiaTheme="minorHAnsi"/>
            <w:noProof/>
            <w:lang w:val="ru-RU"/>
          </w:rPr>
          <w:t>10.3.2.3 Производственные издержки по теплоисточникам</w:t>
        </w:r>
        <w:r w:rsidR="00D33AA9">
          <w:rPr>
            <w:noProof/>
            <w:webHidden/>
          </w:rPr>
          <w:tab/>
        </w:r>
        <w:r w:rsidR="00D33AA9">
          <w:rPr>
            <w:noProof/>
            <w:webHidden/>
          </w:rPr>
          <w:fldChar w:fldCharType="begin"/>
        </w:r>
        <w:r w:rsidR="00D33AA9">
          <w:rPr>
            <w:noProof/>
            <w:webHidden/>
          </w:rPr>
          <w:instrText xml:space="preserve"> PAGEREF _Toc170309040 \h </w:instrText>
        </w:r>
        <w:r w:rsidR="00D33AA9">
          <w:rPr>
            <w:noProof/>
            <w:webHidden/>
          </w:rPr>
        </w:r>
        <w:r w:rsidR="00D33AA9">
          <w:rPr>
            <w:noProof/>
            <w:webHidden/>
          </w:rPr>
          <w:fldChar w:fldCharType="separate"/>
        </w:r>
        <w:r w:rsidR="00D33AA9">
          <w:rPr>
            <w:noProof/>
            <w:webHidden/>
          </w:rPr>
          <w:t>114</w:t>
        </w:r>
        <w:r w:rsidR="00D33AA9">
          <w:rPr>
            <w:noProof/>
            <w:webHidden/>
          </w:rPr>
          <w:fldChar w:fldCharType="end"/>
        </w:r>
      </w:hyperlink>
    </w:p>
    <w:p w14:paraId="253E8F07" w14:textId="601246BA" w:rsidR="00D33AA9" w:rsidRDefault="00460885">
      <w:pPr>
        <w:pStyle w:val="11"/>
        <w:rPr>
          <w:rFonts w:asciiTheme="minorHAnsi" w:eastAsiaTheme="minorEastAsia" w:hAnsiTheme="minorHAnsi" w:cstheme="minorBidi"/>
          <w:b w:val="0"/>
          <w:noProof/>
          <w:sz w:val="22"/>
          <w:lang w:val="ru-RU" w:eastAsia="ru-RU"/>
        </w:rPr>
      </w:pPr>
      <w:hyperlink w:anchor="_Toc170309041" w:history="1">
        <w:r w:rsidR="00D33AA9" w:rsidRPr="00350C3B">
          <w:rPr>
            <w:rStyle w:val="af"/>
            <w:rFonts w:eastAsiaTheme="minorHAnsi"/>
            <w:noProof/>
            <w:lang w:val="ru-RU"/>
          </w:rPr>
          <w:t>10.3.2.4 Производственные издержки по тепловым сетям</w:t>
        </w:r>
        <w:r w:rsidR="00D33AA9">
          <w:rPr>
            <w:noProof/>
            <w:webHidden/>
          </w:rPr>
          <w:tab/>
        </w:r>
        <w:r w:rsidR="00D33AA9">
          <w:rPr>
            <w:noProof/>
            <w:webHidden/>
          </w:rPr>
          <w:fldChar w:fldCharType="begin"/>
        </w:r>
        <w:r w:rsidR="00D33AA9">
          <w:rPr>
            <w:noProof/>
            <w:webHidden/>
          </w:rPr>
          <w:instrText xml:space="preserve"> PAGEREF _Toc170309041 \h </w:instrText>
        </w:r>
        <w:r w:rsidR="00D33AA9">
          <w:rPr>
            <w:noProof/>
            <w:webHidden/>
          </w:rPr>
        </w:r>
        <w:r w:rsidR="00D33AA9">
          <w:rPr>
            <w:noProof/>
            <w:webHidden/>
          </w:rPr>
          <w:fldChar w:fldCharType="separate"/>
        </w:r>
        <w:r w:rsidR="00D33AA9">
          <w:rPr>
            <w:noProof/>
            <w:webHidden/>
          </w:rPr>
          <w:t>115</w:t>
        </w:r>
        <w:r w:rsidR="00D33AA9">
          <w:rPr>
            <w:noProof/>
            <w:webHidden/>
          </w:rPr>
          <w:fldChar w:fldCharType="end"/>
        </w:r>
      </w:hyperlink>
    </w:p>
    <w:p w14:paraId="6C01B736" w14:textId="2069C2E5" w:rsidR="00D33AA9" w:rsidRDefault="00460885">
      <w:pPr>
        <w:pStyle w:val="11"/>
        <w:rPr>
          <w:rFonts w:asciiTheme="minorHAnsi" w:eastAsiaTheme="minorEastAsia" w:hAnsiTheme="minorHAnsi" w:cstheme="minorBidi"/>
          <w:b w:val="0"/>
          <w:noProof/>
          <w:sz w:val="22"/>
          <w:lang w:val="ru-RU" w:eastAsia="ru-RU"/>
        </w:rPr>
      </w:pPr>
      <w:hyperlink w:anchor="_Toc170309042" w:history="1">
        <w:r w:rsidR="00D33AA9" w:rsidRPr="00350C3B">
          <w:rPr>
            <w:rStyle w:val="af"/>
            <w:rFonts w:eastAsiaTheme="minorHAnsi"/>
            <w:noProof/>
            <w:lang w:val="ru-RU"/>
          </w:rPr>
          <w:t>10.3.2.5 Результаты расчётов экономической эффективности сценариев развития системы теплоснабжения</w:t>
        </w:r>
        <w:r w:rsidR="00D33AA9">
          <w:rPr>
            <w:noProof/>
            <w:webHidden/>
          </w:rPr>
          <w:tab/>
        </w:r>
        <w:r w:rsidR="00D33AA9">
          <w:rPr>
            <w:noProof/>
            <w:webHidden/>
          </w:rPr>
          <w:fldChar w:fldCharType="begin"/>
        </w:r>
        <w:r w:rsidR="00D33AA9">
          <w:rPr>
            <w:noProof/>
            <w:webHidden/>
          </w:rPr>
          <w:instrText xml:space="preserve"> PAGEREF _Toc170309042 \h </w:instrText>
        </w:r>
        <w:r w:rsidR="00D33AA9">
          <w:rPr>
            <w:noProof/>
            <w:webHidden/>
          </w:rPr>
        </w:r>
        <w:r w:rsidR="00D33AA9">
          <w:rPr>
            <w:noProof/>
            <w:webHidden/>
          </w:rPr>
          <w:fldChar w:fldCharType="separate"/>
        </w:r>
        <w:r w:rsidR="00D33AA9">
          <w:rPr>
            <w:noProof/>
            <w:webHidden/>
          </w:rPr>
          <w:t>115</w:t>
        </w:r>
        <w:r w:rsidR="00D33AA9">
          <w:rPr>
            <w:noProof/>
            <w:webHidden/>
          </w:rPr>
          <w:fldChar w:fldCharType="end"/>
        </w:r>
      </w:hyperlink>
    </w:p>
    <w:p w14:paraId="18DE9140" w14:textId="29D934C8" w:rsidR="00D33AA9" w:rsidRDefault="00460885">
      <w:pPr>
        <w:pStyle w:val="11"/>
        <w:rPr>
          <w:rFonts w:asciiTheme="minorHAnsi" w:eastAsiaTheme="minorEastAsia" w:hAnsiTheme="minorHAnsi" w:cstheme="minorBidi"/>
          <w:b w:val="0"/>
          <w:noProof/>
          <w:sz w:val="22"/>
          <w:lang w:val="ru-RU" w:eastAsia="ru-RU"/>
        </w:rPr>
      </w:pPr>
      <w:hyperlink w:anchor="_Toc170309043" w:history="1">
        <w:r w:rsidR="00D33AA9" w:rsidRPr="00350C3B">
          <w:rPr>
            <w:rStyle w:val="af"/>
            <w:rFonts w:eastAsiaTheme="minorHAnsi"/>
            <w:noProof/>
            <w:lang w:val="ru-RU"/>
          </w:rPr>
          <w:t>10.4 Объемы финансирования проектов, предложенных для включения в инвестиционную программу</w:t>
        </w:r>
        <w:r w:rsidR="00D33AA9">
          <w:rPr>
            <w:noProof/>
            <w:webHidden/>
          </w:rPr>
          <w:tab/>
        </w:r>
        <w:r w:rsidR="00D33AA9">
          <w:rPr>
            <w:noProof/>
            <w:webHidden/>
          </w:rPr>
          <w:fldChar w:fldCharType="begin"/>
        </w:r>
        <w:r w:rsidR="00D33AA9">
          <w:rPr>
            <w:noProof/>
            <w:webHidden/>
          </w:rPr>
          <w:instrText xml:space="preserve"> PAGEREF _Toc170309043 \h </w:instrText>
        </w:r>
        <w:r w:rsidR="00D33AA9">
          <w:rPr>
            <w:noProof/>
            <w:webHidden/>
          </w:rPr>
        </w:r>
        <w:r w:rsidR="00D33AA9">
          <w:rPr>
            <w:noProof/>
            <w:webHidden/>
          </w:rPr>
          <w:fldChar w:fldCharType="separate"/>
        </w:r>
        <w:r w:rsidR="00D33AA9">
          <w:rPr>
            <w:noProof/>
            <w:webHidden/>
          </w:rPr>
          <w:t>115</w:t>
        </w:r>
        <w:r w:rsidR="00D33AA9">
          <w:rPr>
            <w:noProof/>
            <w:webHidden/>
          </w:rPr>
          <w:fldChar w:fldCharType="end"/>
        </w:r>
      </w:hyperlink>
    </w:p>
    <w:p w14:paraId="2D76F6D4" w14:textId="44F644FA" w:rsidR="00D33AA9" w:rsidRDefault="00460885">
      <w:pPr>
        <w:pStyle w:val="11"/>
        <w:rPr>
          <w:rFonts w:asciiTheme="minorHAnsi" w:eastAsiaTheme="minorEastAsia" w:hAnsiTheme="minorHAnsi" w:cstheme="minorBidi"/>
          <w:b w:val="0"/>
          <w:noProof/>
          <w:sz w:val="22"/>
          <w:lang w:val="ru-RU" w:eastAsia="ru-RU"/>
        </w:rPr>
      </w:pPr>
      <w:hyperlink w:anchor="_Toc170309044" w:history="1">
        <w:r w:rsidR="00D33AA9" w:rsidRPr="00350C3B">
          <w:rPr>
            <w:rStyle w:val="af"/>
            <w:rFonts w:eastAsiaTheme="minorHAnsi"/>
            <w:noProof/>
            <w:lang w:val="ru-RU"/>
          </w:rPr>
          <w:t xml:space="preserve">10.4.1 Инвестиции в техническое перевооружение котельных </w:t>
        </w:r>
        <w:r w:rsidR="00D33AA9" w:rsidRPr="00350C3B">
          <w:rPr>
            <w:rStyle w:val="af"/>
            <w:noProof/>
            <w:lang w:val="ru-RU"/>
          </w:rPr>
          <w:t>г. Темников</w:t>
        </w:r>
        <w:r w:rsidR="00D33AA9">
          <w:rPr>
            <w:noProof/>
            <w:webHidden/>
          </w:rPr>
          <w:tab/>
        </w:r>
        <w:r w:rsidR="00D33AA9">
          <w:rPr>
            <w:noProof/>
            <w:webHidden/>
          </w:rPr>
          <w:fldChar w:fldCharType="begin"/>
        </w:r>
        <w:r w:rsidR="00D33AA9">
          <w:rPr>
            <w:noProof/>
            <w:webHidden/>
          </w:rPr>
          <w:instrText xml:space="preserve"> PAGEREF _Toc170309044 \h </w:instrText>
        </w:r>
        <w:r w:rsidR="00D33AA9">
          <w:rPr>
            <w:noProof/>
            <w:webHidden/>
          </w:rPr>
        </w:r>
        <w:r w:rsidR="00D33AA9">
          <w:rPr>
            <w:noProof/>
            <w:webHidden/>
          </w:rPr>
          <w:fldChar w:fldCharType="separate"/>
        </w:r>
        <w:r w:rsidR="00D33AA9">
          <w:rPr>
            <w:noProof/>
            <w:webHidden/>
          </w:rPr>
          <w:t>116</w:t>
        </w:r>
        <w:r w:rsidR="00D33AA9">
          <w:rPr>
            <w:noProof/>
            <w:webHidden/>
          </w:rPr>
          <w:fldChar w:fldCharType="end"/>
        </w:r>
      </w:hyperlink>
    </w:p>
    <w:p w14:paraId="47E7EDCB" w14:textId="6B7C9D0C" w:rsidR="00D33AA9" w:rsidRDefault="00460885">
      <w:pPr>
        <w:pStyle w:val="11"/>
        <w:rPr>
          <w:rFonts w:asciiTheme="minorHAnsi" w:eastAsiaTheme="minorEastAsia" w:hAnsiTheme="minorHAnsi" w:cstheme="minorBidi"/>
          <w:b w:val="0"/>
          <w:noProof/>
          <w:sz w:val="22"/>
          <w:lang w:val="ru-RU" w:eastAsia="ru-RU"/>
        </w:rPr>
      </w:pPr>
      <w:hyperlink w:anchor="_Toc170309045" w:history="1">
        <w:r w:rsidR="00D33AA9" w:rsidRPr="00350C3B">
          <w:rPr>
            <w:rStyle w:val="af"/>
            <w:noProof/>
            <w:lang w:val="ru-RU"/>
          </w:rPr>
          <w:t>10.4.2 Инвестиции в строительство, реконструкцию и техническое перевооружение тепловых сетей и сооружений на них</w:t>
        </w:r>
        <w:r w:rsidR="00D33AA9">
          <w:rPr>
            <w:noProof/>
            <w:webHidden/>
          </w:rPr>
          <w:tab/>
        </w:r>
        <w:r w:rsidR="00D33AA9">
          <w:rPr>
            <w:noProof/>
            <w:webHidden/>
          </w:rPr>
          <w:fldChar w:fldCharType="begin"/>
        </w:r>
        <w:r w:rsidR="00D33AA9">
          <w:rPr>
            <w:noProof/>
            <w:webHidden/>
          </w:rPr>
          <w:instrText xml:space="preserve"> PAGEREF _Toc170309045 \h </w:instrText>
        </w:r>
        <w:r w:rsidR="00D33AA9">
          <w:rPr>
            <w:noProof/>
            <w:webHidden/>
          </w:rPr>
        </w:r>
        <w:r w:rsidR="00D33AA9">
          <w:rPr>
            <w:noProof/>
            <w:webHidden/>
          </w:rPr>
          <w:fldChar w:fldCharType="separate"/>
        </w:r>
        <w:r w:rsidR="00D33AA9">
          <w:rPr>
            <w:noProof/>
            <w:webHidden/>
          </w:rPr>
          <w:t>116</w:t>
        </w:r>
        <w:r w:rsidR="00D33AA9">
          <w:rPr>
            <w:noProof/>
            <w:webHidden/>
          </w:rPr>
          <w:fldChar w:fldCharType="end"/>
        </w:r>
      </w:hyperlink>
    </w:p>
    <w:p w14:paraId="279A693A" w14:textId="770EE000" w:rsidR="00D33AA9" w:rsidRDefault="00460885">
      <w:pPr>
        <w:pStyle w:val="11"/>
        <w:rPr>
          <w:rFonts w:asciiTheme="minorHAnsi" w:eastAsiaTheme="minorEastAsia" w:hAnsiTheme="minorHAnsi" w:cstheme="minorBidi"/>
          <w:b w:val="0"/>
          <w:noProof/>
          <w:sz w:val="22"/>
          <w:lang w:val="ru-RU" w:eastAsia="ru-RU"/>
        </w:rPr>
      </w:pPr>
      <w:hyperlink w:anchor="_Toc170309046" w:history="1">
        <w:r w:rsidR="00D33AA9" w:rsidRPr="00350C3B">
          <w:rPr>
            <w:rStyle w:val="af"/>
            <w:rFonts w:eastAsiaTheme="minorHAnsi"/>
            <w:noProof/>
            <w:lang w:val="ru-RU"/>
          </w:rPr>
          <w:t>11 Обоснование предложений по определению единой теплоснабжающей организации</w:t>
        </w:r>
        <w:r w:rsidR="00D33AA9">
          <w:rPr>
            <w:noProof/>
            <w:webHidden/>
          </w:rPr>
          <w:tab/>
        </w:r>
        <w:r w:rsidR="00D33AA9">
          <w:rPr>
            <w:noProof/>
            <w:webHidden/>
          </w:rPr>
          <w:fldChar w:fldCharType="begin"/>
        </w:r>
        <w:r w:rsidR="00D33AA9">
          <w:rPr>
            <w:noProof/>
            <w:webHidden/>
          </w:rPr>
          <w:instrText xml:space="preserve"> PAGEREF _Toc170309046 \h </w:instrText>
        </w:r>
        <w:r w:rsidR="00D33AA9">
          <w:rPr>
            <w:noProof/>
            <w:webHidden/>
          </w:rPr>
        </w:r>
        <w:r w:rsidR="00D33AA9">
          <w:rPr>
            <w:noProof/>
            <w:webHidden/>
          </w:rPr>
          <w:fldChar w:fldCharType="separate"/>
        </w:r>
        <w:r w:rsidR="00D33AA9">
          <w:rPr>
            <w:noProof/>
            <w:webHidden/>
          </w:rPr>
          <w:t>117</w:t>
        </w:r>
        <w:r w:rsidR="00D33AA9">
          <w:rPr>
            <w:noProof/>
            <w:webHidden/>
          </w:rPr>
          <w:fldChar w:fldCharType="end"/>
        </w:r>
      </w:hyperlink>
    </w:p>
    <w:p w14:paraId="69C39FCC" w14:textId="06E48018" w:rsidR="00D33AA9" w:rsidRDefault="00460885">
      <w:pPr>
        <w:pStyle w:val="11"/>
        <w:rPr>
          <w:rFonts w:asciiTheme="minorHAnsi" w:eastAsiaTheme="minorEastAsia" w:hAnsiTheme="minorHAnsi" w:cstheme="minorBidi"/>
          <w:b w:val="0"/>
          <w:noProof/>
          <w:sz w:val="22"/>
          <w:lang w:val="ru-RU" w:eastAsia="ru-RU"/>
        </w:rPr>
      </w:pPr>
      <w:hyperlink w:anchor="_Toc170309047" w:history="1">
        <w:r w:rsidR="00D33AA9" w:rsidRPr="00350C3B">
          <w:rPr>
            <w:rStyle w:val="af"/>
            <w:rFonts w:eastAsiaTheme="minorHAnsi"/>
            <w:noProof/>
            <w:lang w:val="ru-RU"/>
          </w:rPr>
          <w:t>11.1 Общие положения</w:t>
        </w:r>
        <w:r w:rsidR="00D33AA9">
          <w:rPr>
            <w:noProof/>
            <w:webHidden/>
          </w:rPr>
          <w:tab/>
        </w:r>
        <w:r w:rsidR="00D33AA9">
          <w:rPr>
            <w:noProof/>
            <w:webHidden/>
          </w:rPr>
          <w:fldChar w:fldCharType="begin"/>
        </w:r>
        <w:r w:rsidR="00D33AA9">
          <w:rPr>
            <w:noProof/>
            <w:webHidden/>
          </w:rPr>
          <w:instrText xml:space="preserve"> PAGEREF _Toc170309047 \h </w:instrText>
        </w:r>
        <w:r w:rsidR="00D33AA9">
          <w:rPr>
            <w:noProof/>
            <w:webHidden/>
          </w:rPr>
        </w:r>
        <w:r w:rsidR="00D33AA9">
          <w:rPr>
            <w:noProof/>
            <w:webHidden/>
          </w:rPr>
          <w:fldChar w:fldCharType="separate"/>
        </w:r>
        <w:r w:rsidR="00D33AA9">
          <w:rPr>
            <w:noProof/>
            <w:webHidden/>
          </w:rPr>
          <w:t>117</w:t>
        </w:r>
        <w:r w:rsidR="00D33AA9">
          <w:rPr>
            <w:noProof/>
            <w:webHidden/>
          </w:rPr>
          <w:fldChar w:fldCharType="end"/>
        </w:r>
      </w:hyperlink>
    </w:p>
    <w:p w14:paraId="10D64B20" w14:textId="1F348C0E" w:rsidR="00D33AA9" w:rsidRDefault="00460885">
      <w:pPr>
        <w:pStyle w:val="11"/>
        <w:rPr>
          <w:rFonts w:asciiTheme="minorHAnsi" w:eastAsiaTheme="minorEastAsia" w:hAnsiTheme="minorHAnsi" w:cstheme="minorBidi"/>
          <w:b w:val="0"/>
          <w:noProof/>
          <w:sz w:val="22"/>
          <w:lang w:val="ru-RU" w:eastAsia="ru-RU"/>
        </w:rPr>
      </w:pPr>
      <w:hyperlink w:anchor="_Toc170309048" w:history="1">
        <w:r w:rsidR="00D33AA9" w:rsidRPr="00350C3B">
          <w:rPr>
            <w:rStyle w:val="af"/>
            <w:rFonts w:eastAsiaTheme="minorHAnsi"/>
            <w:noProof/>
            <w:lang w:val="ru-RU"/>
          </w:rPr>
          <w:t xml:space="preserve">11.2 Определение существующих изолированных зон действия теплоисточников в системе теплоснабжения </w:t>
        </w:r>
        <w:r w:rsidR="00D33AA9" w:rsidRPr="00350C3B">
          <w:rPr>
            <w:rStyle w:val="af"/>
            <w:noProof/>
            <w:lang w:val="ru-RU"/>
          </w:rPr>
          <w:t>г. Темников</w:t>
        </w:r>
        <w:r w:rsidR="00D33AA9">
          <w:rPr>
            <w:noProof/>
            <w:webHidden/>
          </w:rPr>
          <w:tab/>
        </w:r>
        <w:r w:rsidR="00D33AA9">
          <w:rPr>
            <w:noProof/>
            <w:webHidden/>
          </w:rPr>
          <w:fldChar w:fldCharType="begin"/>
        </w:r>
        <w:r w:rsidR="00D33AA9">
          <w:rPr>
            <w:noProof/>
            <w:webHidden/>
          </w:rPr>
          <w:instrText xml:space="preserve"> PAGEREF _Toc170309048 \h </w:instrText>
        </w:r>
        <w:r w:rsidR="00D33AA9">
          <w:rPr>
            <w:noProof/>
            <w:webHidden/>
          </w:rPr>
        </w:r>
        <w:r w:rsidR="00D33AA9">
          <w:rPr>
            <w:noProof/>
            <w:webHidden/>
          </w:rPr>
          <w:fldChar w:fldCharType="separate"/>
        </w:r>
        <w:r w:rsidR="00D33AA9">
          <w:rPr>
            <w:noProof/>
            <w:webHidden/>
          </w:rPr>
          <w:t>118</w:t>
        </w:r>
        <w:r w:rsidR="00D33AA9">
          <w:rPr>
            <w:noProof/>
            <w:webHidden/>
          </w:rPr>
          <w:fldChar w:fldCharType="end"/>
        </w:r>
      </w:hyperlink>
    </w:p>
    <w:p w14:paraId="080CC154" w14:textId="051C9873" w:rsidR="00D33AA9" w:rsidRDefault="00460885">
      <w:pPr>
        <w:pStyle w:val="11"/>
        <w:rPr>
          <w:rFonts w:asciiTheme="minorHAnsi" w:eastAsiaTheme="minorEastAsia" w:hAnsiTheme="minorHAnsi" w:cstheme="minorBidi"/>
          <w:b w:val="0"/>
          <w:noProof/>
          <w:sz w:val="22"/>
          <w:lang w:val="ru-RU" w:eastAsia="ru-RU"/>
        </w:rPr>
      </w:pPr>
      <w:hyperlink w:anchor="_Toc170309049" w:history="1">
        <w:r w:rsidR="00D33AA9" w:rsidRPr="00350C3B">
          <w:rPr>
            <w:rStyle w:val="af"/>
            <w:rFonts w:eastAsiaTheme="minorHAnsi"/>
            <w:noProof/>
            <w:lang w:val="ru-RU"/>
          </w:rPr>
          <w:t>11.3 Выводы</w:t>
        </w:r>
        <w:r w:rsidR="00D33AA9">
          <w:rPr>
            <w:noProof/>
            <w:webHidden/>
          </w:rPr>
          <w:tab/>
        </w:r>
        <w:r w:rsidR="00D33AA9">
          <w:rPr>
            <w:noProof/>
            <w:webHidden/>
          </w:rPr>
          <w:fldChar w:fldCharType="begin"/>
        </w:r>
        <w:r w:rsidR="00D33AA9">
          <w:rPr>
            <w:noProof/>
            <w:webHidden/>
          </w:rPr>
          <w:instrText xml:space="preserve"> PAGEREF _Toc170309049 \h </w:instrText>
        </w:r>
        <w:r w:rsidR="00D33AA9">
          <w:rPr>
            <w:noProof/>
            <w:webHidden/>
          </w:rPr>
        </w:r>
        <w:r w:rsidR="00D33AA9">
          <w:rPr>
            <w:noProof/>
            <w:webHidden/>
          </w:rPr>
          <w:fldChar w:fldCharType="separate"/>
        </w:r>
        <w:r w:rsidR="00D33AA9">
          <w:rPr>
            <w:noProof/>
            <w:webHidden/>
          </w:rPr>
          <w:t>118</w:t>
        </w:r>
        <w:r w:rsidR="00D33AA9">
          <w:rPr>
            <w:noProof/>
            <w:webHidden/>
          </w:rPr>
          <w:fldChar w:fldCharType="end"/>
        </w:r>
      </w:hyperlink>
    </w:p>
    <w:p w14:paraId="6C61578E" w14:textId="7FC5006A" w:rsidR="00D33AA9" w:rsidRDefault="00460885">
      <w:pPr>
        <w:pStyle w:val="11"/>
        <w:rPr>
          <w:rFonts w:asciiTheme="minorHAnsi" w:eastAsiaTheme="minorEastAsia" w:hAnsiTheme="minorHAnsi" w:cstheme="minorBidi"/>
          <w:b w:val="0"/>
          <w:noProof/>
          <w:sz w:val="22"/>
          <w:lang w:val="ru-RU" w:eastAsia="ru-RU"/>
        </w:rPr>
      </w:pPr>
      <w:hyperlink w:anchor="_Toc170309050" w:history="1">
        <w:r w:rsidR="00D33AA9" w:rsidRPr="00350C3B">
          <w:rPr>
            <w:rStyle w:val="af"/>
            <w:rFonts w:eastAsiaTheme="minorHAnsi"/>
            <w:noProof/>
            <w:lang w:val="ru-RU"/>
          </w:rPr>
          <w:t>12 Воздействие на окружающую среду</w:t>
        </w:r>
        <w:r w:rsidR="00D33AA9">
          <w:rPr>
            <w:noProof/>
            <w:webHidden/>
          </w:rPr>
          <w:tab/>
        </w:r>
        <w:r w:rsidR="00D33AA9">
          <w:rPr>
            <w:noProof/>
            <w:webHidden/>
          </w:rPr>
          <w:fldChar w:fldCharType="begin"/>
        </w:r>
        <w:r w:rsidR="00D33AA9">
          <w:rPr>
            <w:noProof/>
            <w:webHidden/>
          </w:rPr>
          <w:instrText xml:space="preserve"> PAGEREF _Toc170309050 \h </w:instrText>
        </w:r>
        <w:r w:rsidR="00D33AA9">
          <w:rPr>
            <w:noProof/>
            <w:webHidden/>
          </w:rPr>
        </w:r>
        <w:r w:rsidR="00D33AA9">
          <w:rPr>
            <w:noProof/>
            <w:webHidden/>
          </w:rPr>
          <w:fldChar w:fldCharType="separate"/>
        </w:r>
        <w:r w:rsidR="00D33AA9">
          <w:rPr>
            <w:noProof/>
            <w:webHidden/>
          </w:rPr>
          <w:t>119</w:t>
        </w:r>
        <w:r w:rsidR="00D33AA9">
          <w:rPr>
            <w:noProof/>
            <w:webHidden/>
          </w:rPr>
          <w:fldChar w:fldCharType="end"/>
        </w:r>
      </w:hyperlink>
    </w:p>
    <w:p w14:paraId="6D68CA95" w14:textId="4BB174EE" w:rsidR="00D33AA9" w:rsidRDefault="00460885">
      <w:pPr>
        <w:pStyle w:val="11"/>
        <w:rPr>
          <w:rFonts w:asciiTheme="minorHAnsi" w:eastAsiaTheme="minorEastAsia" w:hAnsiTheme="minorHAnsi" w:cstheme="minorBidi"/>
          <w:b w:val="0"/>
          <w:noProof/>
          <w:sz w:val="22"/>
          <w:lang w:val="ru-RU" w:eastAsia="ru-RU"/>
        </w:rPr>
      </w:pPr>
      <w:hyperlink w:anchor="_Toc170309051" w:history="1">
        <w:r w:rsidR="00D33AA9" w:rsidRPr="00350C3B">
          <w:rPr>
            <w:rStyle w:val="af"/>
            <w:rFonts w:eastAsiaTheme="minorHAnsi"/>
            <w:noProof/>
            <w:lang w:val="ru-RU"/>
          </w:rPr>
          <w:t>12.1 Анализ воздействия энергоисточников на воздушный бассейн (существующее положение)</w:t>
        </w:r>
        <w:r w:rsidR="00D33AA9">
          <w:rPr>
            <w:noProof/>
            <w:webHidden/>
          </w:rPr>
          <w:tab/>
        </w:r>
        <w:r w:rsidR="00D33AA9">
          <w:rPr>
            <w:noProof/>
            <w:webHidden/>
          </w:rPr>
          <w:fldChar w:fldCharType="begin"/>
        </w:r>
        <w:r w:rsidR="00D33AA9">
          <w:rPr>
            <w:noProof/>
            <w:webHidden/>
          </w:rPr>
          <w:instrText xml:space="preserve"> PAGEREF _Toc170309051 \h </w:instrText>
        </w:r>
        <w:r w:rsidR="00D33AA9">
          <w:rPr>
            <w:noProof/>
            <w:webHidden/>
          </w:rPr>
        </w:r>
        <w:r w:rsidR="00D33AA9">
          <w:rPr>
            <w:noProof/>
            <w:webHidden/>
          </w:rPr>
          <w:fldChar w:fldCharType="separate"/>
        </w:r>
        <w:r w:rsidR="00D33AA9">
          <w:rPr>
            <w:noProof/>
            <w:webHidden/>
          </w:rPr>
          <w:t>119</w:t>
        </w:r>
        <w:r w:rsidR="00D33AA9">
          <w:rPr>
            <w:noProof/>
            <w:webHidden/>
          </w:rPr>
          <w:fldChar w:fldCharType="end"/>
        </w:r>
      </w:hyperlink>
    </w:p>
    <w:p w14:paraId="6830BAD3" w14:textId="7B325B1E" w:rsidR="00D33AA9" w:rsidRDefault="00460885">
      <w:pPr>
        <w:pStyle w:val="11"/>
        <w:rPr>
          <w:rFonts w:asciiTheme="minorHAnsi" w:eastAsiaTheme="minorEastAsia" w:hAnsiTheme="minorHAnsi" w:cstheme="minorBidi"/>
          <w:b w:val="0"/>
          <w:noProof/>
          <w:sz w:val="22"/>
          <w:lang w:val="ru-RU" w:eastAsia="ru-RU"/>
        </w:rPr>
      </w:pPr>
      <w:hyperlink w:anchor="_Toc170309052" w:history="1">
        <w:r w:rsidR="00D33AA9" w:rsidRPr="00350C3B">
          <w:rPr>
            <w:rStyle w:val="af"/>
            <w:rFonts w:eastAsiaTheme="minorHAnsi"/>
            <w:noProof/>
            <w:lang w:val="ru-RU"/>
          </w:rPr>
          <w:t>12.1.1 Краткая характеристика метеорологических условий и их влияние на рассеивание вредных веществ в атмосфере</w:t>
        </w:r>
        <w:r w:rsidR="00D33AA9">
          <w:rPr>
            <w:noProof/>
            <w:webHidden/>
          </w:rPr>
          <w:tab/>
        </w:r>
        <w:r w:rsidR="00D33AA9">
          <w:rPr>
            <w:noProof/>
            <w:webHidden/>
          </w:rPr>
          <w:fldChar w:fldCharType="begin"/>
        </w:r>
        <w:r w:rsidR="00D33AA9">
          <w:rPr>
            <w:noProof/>
            <w:webHidden/>
          </w:rPr>
          <w:instrText xml:space="preserve"> PAGEREF _Toc170309052 \h </w:instrText>
        </w:r>
        <w:r w:rsidR="00D33AA9">
          <w:rPr>
            <w:noProof/>
            <w:webHidden/>
          </w:rPr>
        </w:r>
        <w:r w:rsidR="00D33AA9">
          <w:rPr>
            <w:noProof/>
            <w:webHidden/>
          </w:rPr>
          <w:fldChar w:fldCharType="separate"/>
        </w:r>
        <w:r w:rsidR="00D33AA9">
          <w:rPr>
            <w:noProof/>
            <w:webHidden/>
          </w:rPr>
          <w:t>119</w:t>
        </w:r>
        <w:r w:rsidR="00D33AA9">
          <w:rPr>
            <w:noProof/>
            <w:webHidden/>
          </w:rPr>
          <w:fldChar w:fldCharType="end"/>
        </w:r>
      </w:hyperlink>
    </w:p>
    <w:p w14:paraId="307C24DE" w14:textId="066A90F7" w:rsidR="00D33AA9" w:rsidRDefault="00460885">
      <w:pPr>
        <w:pStyle w:val="11"/>
        <w:rPr>
          <w:rFonts w:asciiTheme="minorHAnsi" w:eastAsiaTheme="minorEastAsia" w:hAnsiTheme="minorHAnsi" w:cstheme="minorBidi"/>
          <w:b w:val="0"/>
          <w:noProof/>
          <w:sz w:val="22"/>
          <w:lang w:val="ru-RU" w:eastAsia="ru-RU"/>
        </w:rPr>
      </w:pPr>
      <w:hyperlink w:anchor="_Toc170309053" w:history="1">
        <w:r w:rsidR="00D33AA9" w:rsidRPr="00350C3B">
          <w:rPr>
            <w:rStyle w:val="af"/>
            <w:noProof/>
            <w:lang w:val="ru-RU"/>
          </w:rPr>
          <w:t>ПРИЛОЖЕНИЕ</w:t>
        </w:r>
        <w:r w:rsidR="00D33AA9">
          <w:rPr>
            <w:noProof/>
            <w:webHidden/>
          </w:rPr>
          <w:tab/>
        </w:r>
        <w:r w:rsidR="00D33AA9">
          <w:rPr>
            <w:noProof/>
            <w:webHidden/>
          </w:rPr>
          <w:fldChar w:fldCharType="begin"/>
        </w:r>
        <w:r w:rsidR="00D33AA9">
          <w:rPr>
            <w:noProof/>
            <w:webHidden/>
          </w:rPr>
          <w:instrText xml:space="preserve"> PAGEREF _Toc170309053 \h </w:instrText>
        </w:r>
        <w:r w:rsidR="00D33AA9">
          <w:rPr>
            <w:noProof/>
            <w:webHidden/>
          </w:rPr>
        </w:r>
        <w:r w:rsidR="00D33AA9">
          <w:rPr>
            <w:noProof/>
            <w:webHidden/>
          </w:rPr>
          <w:fldChar w:fldCharType="separate"/>
        </w:r>
        <w:r w:rsidR="00D33AA9">
          <w:rPr>
            <w:noProof/>
            <w:webHidden/>
          </w:rPr>
          <w:t>120</w:t>
        </w:r>
        <w:r w:rsidR="00D33AA9">
          <w:rPr>
            <w:noProof/>
            <w:webHidden/>
          </w:rPr>
          <w:fldChar w:fldCharType="end"/>
        </w:r>
      </w:hyperlink>
    </w:p>
    <w:p w14:paraId="7E0CA2EE" w14:textId="4080A06F" w:rsidR="00555F42" w:rsidRPr="00D8663B" w:rsidRDefault="00412263" w:rsidP="00F7525C">
      <w:pPr>
        <w:rPr>
          <w:rFonts w:ascii="Times New Roman" w:hAnsi="Times New Roman"/>
          <w:b/>
          <w:bCs/>
          <w:sz w:val="24"/>
          <w:szCs w:val="24"/>
          <w:lang w:val="ru-RU"/>
        </w:rPr>
      </w:pPr>
      <w:r w:rsidRPr="004C6F2D">
        <w:rPr>
          <w:bCs/>
          <w:szCs w:val="24"/>
          <w:lang w:val="ru-RU"/>
        </w:rPr>
        <w:fldChar w:fldCharType="end"/>
      </w:r>
      <w:r w:rsidRPr="006D6FEC">
        <w:rPr>
          <w:bCs/>
          <w:szCs w:val="24"/>
          <w:highlight w:val="yellow"/>
          <w:lang w:val="ru-RU"/>
        </w:rPr>
        <w:br w:type="page"/>
      </w:r>
      <w:r w:rsidR="00555F42" w:rsidRPr="00D8663B">
        <w:rPr>
          <w:rFonts w:ascii="Times New Roman" w:hAnsi="Times New Roman"/>
          <w:b/>
          <w:bCs/>
          <w:sz w:val="24"/>
          <w:szCs w:val="24"/>
          <w:lang w:val="ru-RU"/>
        </w:rPr>
        <w:lastRenderedPageBreak/>
        <w:t>1.</w:t>
      </w:r>
      <w:r w:rsidR="00C251F7" w:rsidRPr="00D8663B">
        <w:rPr>
          <w:rFonts w:ascii="Times New Roman" w:hAnsi="Times New Roman"/>
          <w:b/>
          <w:bCs/>
          <w:sz w:val="24"/>
          <w:szCs w:val="24"/>
          <w:lang w:val="ru-RU"/>
        </w:rPr>
        <w:t>1</w:t>
      </w:r>
      <w:r w:rsidR="00555F42" w:rsidRPr="00D8663B">
        <w:rPr>
          <w:rFonts w:ascii="Times New Roman" w:hAnsi="Times New Roman"/>
          <w:b/>
          <w:bCs/>
          <w:sz w:val="24"/>
          <w:szCs w:val="24"/>
          <w:lang w:val="ru-RU"/>
        </w:rPr>
        <w:t xml:space="preserve">. Функциональная структура организации теплоснабжения </w:t>
      </w:r>
    </w:p>
    <w:p w14:paraId="45D37BD2" w14:textId="77777777" w:rsidR="00555F42" w:rsidRPr="007A096B" w:rsidRDefault="00555F42" w:rsidP="00555F42">
      <w:pPr>
        <w:pStyle w:val="1"/>
        <w:rPr>
          <w:bCs w:val="0"/>
          <w:szCs w:val="24"/>
          <w:lang w:val="ru-RU"/>
        </w:rPr>
      </w:pPr>
      <w:bookmarkStart w:id="0" w:name="_Toc170308923"/>
      <w:r w:rsidRPr="007A096B">
        <w:rPr>
          <w:bCs w:val="0"/>
          <w:szCs w:val="24"/>
          <w:lang w:val="ru-RU"/>
        </w:rPr>
        <w:t>1.</w:t>
      </w:r>
      <w:r w:rsidR="00C251F7" w:rsidRPr="007A096B">
        <w:rPr>
          <w:bCs w:val="0"/>
          <w:szCs w:val="24"/>
          <w:lang w:val="ru-RU"/>
        </w:rPr>
        <w:t>1</w:t>
      </w:r>
      <w:r w:rsidRPr="007A096B">
        <w:rPr>
          <w:bCs w:val="0"/>
          <w:szCs w:val="24"/>
          <w:lang w:val="ru-RU"/>
        </w:rPr>
        <w:t>.1. Описание эксплуатационных зон действия теплоснабжающих организаций</w:t>
      </w:r>
      <w:bookmarkEnd w:id="0"/>
    </w:p>
    <w:p w14:paraId="5D420EC3" w14:textId="77777777" w:rsidR="00555F42" w:rsidRPr="006D6FEC" w:rsidRDefault="00555F42" w:rsidP="00555F42">
      <w:pPr>
        <w:spacing w:after="0" w:line="240" w:lineRule="auto"/>
        <w:ind w:firstLine="709"/>
        <w:rPr>
          <w:highlight w:val="yellow"/>
          <w:lang w:val="ru-RU"/>
        </w:rPr>
      </w:pPr>
    </w:p>
    <w:p w14:paraId="4A3D491F" w14:textId="77777777" w:rsidR="006561B2" w:rsidRPr="00825359" w:rsidRDefault="006561B2" w:rsidP="006561B2">
      <w:pPr>
        <w:widowControl w:val="0"/>
        <w:overflowPunct w:val="0"/>
        <w:autoSpaceDE w:val="0"/>
        <w:autoSpaceDN w:val="0"/>
        <w:adjustRightInd w:val="0"/>
        <w:spacing w:after="0" w:line="223" w:lineRule="auto"/>
        <w:ind w:firstLine="720"/>
        <w:jc w:val="both"/>
        <w:rPr>
          <w:rFonts w:ascii="Times New Roman" w:hAnsi="Times New Roman"/>
          <w:sz w:val="24"/>
          <w:szCs w:val="24"/>
          <w:lang w:val="ru-RU"/>
        </w:rPr>
      </w:pPr>
      <w:r>
        <w:rPr>
          <w:rFonts w:ascii="Times New Roman" w:hAnsi="Times New Roman"/>
          <w:sz w:val="24"/>
          <w:szCs w:val="24"/>
          <w:lang w:val="ru-RU"/>
        </w:rPr>
        <w:t>На территории г</w:t>
      </w:r>
      <w:r w:rsidRPr="002C0EDD">
        <w:rPr>
          <w:rFonts w:ascii="Times New Roman" w:hAnsi="Times New Roman"/>
          <w:sz w:val="24"/>
          <w:szCs w:val="24"/>
          <w:lang w:val="ru-RU"/>
        </w:rPr>
        <w:t xml:space="preserve">. </w:t>
      </w:r>
      <w:r>
        <w:rPr>
          <w:rFonts w:ascii="Times New Roman" w:hAnsi="Times New Roman"/>
          <w:sz w:val="24"/>
          <w:szCs w:val="24"/>
          <w:lang w:val="ru-RU"/>
        </w:rPr>
        <w:t>Темников</w:t>
      </w:r>
      <w:r w:rsidRPr="00F44498">
        <w:rPr>
          <w:rFonts w:ascii="Times New Roman" w:hAnsi="Times New Roman"/>
          <w:color w:val="000000"/>
          <w:sz w:val="24"/>
          <w:szCs w:val="23"/>
          <w:lang w:val="ru-RU"/>
        </w:rPr>
        <w:t xml:space="preserve"> </w:t>
      </w:r>
      <w:r>
        <w:rPr>
          <w:rFonts w:ascii="Times New Roman" w:hAnsi="Times New Roman"/>
          <w:sz w:val="24"/>
          <w:szCs w:val="24"/>
          <w:lang w:val="ru-RU"/>
        </w:rPr>
        <w:t xml:space="preserve">Темниковского </w:t>
      </w:r>
      <w:r w:rsidRPr="00825359">
        <w:rPr>
          <w:rFonts w:ascii="Times New Roman" w:hAnsi="Times New Roman"/>
          <w:sz w:val="24"/>
          <w:szCs w:val="24"/>
          <w:lang w:val="ru-RU"/>
        </w:rPr>
        <w:t xml:space="preserve">муниципального района в сфере теплоснабжения осуществляет производство и передачу тепловую энергию, обеспечивая теплоснабжение жилых и административных зданий </w:t>
      </w:r>
      <w:r>
        <w:rPr>
          <w:rFonts w:ascii="Times New Roman" w:hAnsi="Times New Roman"/>
          <w:sz w:val="24"/>
          <w:szCs w:val="24"/>
          <w:lang w:val="ru-RU"/>
        </w:rPr>
        <w:t>города</w:t>
      </w:r>
      <w:r w:rsidRPr="00825359">
        <w:rPr>
          <w:rFonts w:ascii="Times New Roman" w:hAnsi="Times New Roman"/>
          <w:sz w:val="24"/>
          <w:szCs w:val="24"/>
          <w:lang w:val="ru-RU"/>
        </w:rPr>
        <w:t xml:space="preserve"> </w:t>
      </w:r>
      <w:r w:rsidR="00085828">
        <w:rPr>
          <w:rFonts w:ascii="Times New Roman" w:hAnsi="Times New Roman"/>
          <w:sz w:val="24"/>
          <w:szCs w:val="24"/>
          <w:lang w:val="ru-RU"/>
        </w:rPr>
        <w:t>одна</w:t>
      </w:r>
      <w:r w:rsidRPr="00825359">
        <w:rPr>
          <w:rFonts w:ascii="Times New Roman" w:hAnsi="Times New Roman"/>
          <w:sz w:val="24"/>
          <w:szCs w:val="24"/>
          <w:lang w:val="ru-RU"/>
        </w:rPr>
        <w:t xml:space="preserve"> организаци</w:t>
      </w:r>
      <w:r w:rsidR="00085828">
        <w:rPr>
          <w:rFonts w:ascii="Times New Roman" w:hAnsi="Times New Roman"/>
          <w:sz w:val="24"/>
          <w:szCs w:val="24"/>
          <w:lang w:val="ru-RU"/>
        </w:rPr>
        <w:t>я</w:t>
      </w:r>
      <w:r w:rsidR="005C762E">
        <w:rPr>
          <w:rFonts w:ascii="Times New Roman" w:hAnsi="Times New Roman"/>
          <w:sz w:val="24"/>
          <w:szCs w:val="24"/>
          <w:lang w:val="ru-RU"/>
        </w:rPr>
        <w:t xml:space="preserve"> - </w:t>
      </w:r>
      <w:r>
        <w:rPr>
          <w:rFonts w:ascii="Times New Roman" w:hAnsi="Times New Roman"/>
          <w:sz w:val="24"/>
          <w:szCs w:val="24"/>
          <w:lang w:val="ru-RU"/>
        </w:rPr>
        <w:t>МУП</w:t>
      </w:r>
      <w:r w:rsidRPr="00F44498">
        <w:rPr>
          <w:rFonts w:ascii="Times New Roman" w:hAnsi="Times New Roman"/>
          <w:sz w:val="24"/>
          <w:szCs w:val="24"/>
          <w:lang w:val="ru-RU"/>
        </w:rPr>
        <w:t xml:space="preserve"> «</w:t>
      </w:r>
      <w:r>
        <w:rPr>
          <w:rFonts w:ascii="Times New Roman" w:hAnsi="Times New Roman"/>
          <w:sz w:val="24"/>
          <w:szCs w:val="24"/>
          <w:lang w:val="ru-RU"/>
        </w:rPr>
        <w:t>Темниковэлектротеплосеть</w:t>
      </w:r>
      <w:r w:rsidRPr="00F44498">
        <w:rPr>
          <w:rFonts w:ascii="Times New Roman" w:hAnsi="Times New Roman"/>
          <w:sz w:val="24"/>
          <w:szCs w:val="24"/>
          <w:lang w:val="ru-RU"/>
        </w:rPr>
        <w:t>»</w:t>
      </w:r>
      <w:r w:rsidR="00085828">
        <w:rPr>
          <w:rFonts w:ascii="Times New Roman" w:hAnsi="Times New Roman"/>
          <w:sz w:val="24"/>
          <w:szCs w:val="24"/>
          <w:lang w:val="ru-RU"/>
        </w:rPr>
        <w:t>.</w:t>
      </w:r>
    </w:p>
    <w:p w14:paraId="2C2B14E3" w14:textId="77777777" w:rsidR="006561B2" w:rsidRPr="00825359" w:rsidRDefault="006561B2" w:rsidP="005C762E">
      <w:pPr>
        <w:widowControl w:val="0"/>
        <w:overflowPunct w:val="0"/>
        <w:autoSpaceDE w:val="0"/>
        <w:autoSpaceDN w:val="0"/>
        <w:adjustRightInd w:val="0"/>
        <w:spacing w:after="0" w:line="214" w:lineRule="auto"/>
        <w:ind w:firstLine="720"/>
        <w:jc w:val="both"/>
        <w:rPr>
          <w:rFonts w:ascii="Times New Roman" w:hAnsi="Times New Roman"/>
          <w:sz w:val="24"/>
          <w:szCs w:val="24"/>
          <w:lang w:val="ru-RU"/>
        </w:rPr>
      </w:pPr>
      <w:r w:rsidRPr="00825359">
        <w:rPr>
          <w:rFonts w:ascii="Times New Roman" w:hAnsi="Times New Roman"/>
          <w:sz w:val="24"/>
          <w:szCs w:val="24"/>
          <w:lang w:val="ru-RU"/>
        </w:rPr>
        <w:t>На балансе организации</w:t>
      </w:r>
      <w:r w:rsidR="005C762E">
        <w:rPr>
          <w:rFonts w:ascii="Times New Roman" w:hAnsi="Times New Roman"/>
          <w:sz w:val="24"/>
          <w:szCs w:val="24"/>
          <w:lang w:val="ru-RU"/>
        </w:rPr>
        <w:t xml:space="preserve"> </w:t>
      </w:r>
      <w:r w:rsidR="005C762E" w:rsidRPr="005C762E">
        <w:rPr>
          <w:rFonts w:ascii="Times New Roman" w:hAnsi="Times New Roman"/>
          <w:sz w:val="24"/>
          <w:szCs w:val="24"/>
          <w:lang w:val="ru-RU"/>
        </w:rPr>
        <w:t>МУП «Темниковэлектротеплосеть»</w:t>
      </w:r>
      <w:r w:rsidRPr="00825359">
        <w:rPr>
          <w:rFonts w:ascii="Times New Roman" w:hAnsi="Times New Roman"/>
          <w:sz w:val="24"/>
          <w:szCs w:val="24"/>
          <w:lang w:val="ru-RU"/>
        </w:rPr>
        <w:t xml:space="preserve"> наход</w:t>
      </w:r>
      <w:r>
        <w:rPr>
          <w:rFonts w:ascii="Times New Roman" w:hAnsi="Times New Roman"/>
          <w:sz w:val="24"/>
          <w:szCs w:val="24"/>
          <w:lang w:val="ru-RU"/>
        </w:rPr>
        <w:t>и</w:t>
      </w:r>
      <w:r w:rsidRPr="00825359">
        <w:rPr>
          <w:rFonts w:ascii="Times New Roman" w:hAnsi="Times New Roman"/>
          <w:sz w:val="24"/>
          <w:szCs w:val="24"/>
          <w:lang w:val="ru-RU"/>
        </w:rPr>
        <w:t xml:space="preserve">тся </w:t>
      </w:r>
      <w:r>
        <w:rPr>
          <w:rFonts w:ascii="Times New Roman" w:hAnsi="Times New Roman"/>
          <w:sz w:val="24"/>
          <w:szCs w:val="24"/>
          <w:lang w:val="ru-RU"/>
        </w:rPr>
        <w:t>одна</w:t>
      </w:r>
      <w:r w:rsidRPr="00825359">
        <w:rPr>
          <w:rFonts w:ascii="Times New Roman" w:hAnsi="Times New Roman"/>
          <w:sz w:val="24"/>
          <w:szCs w:val="24"/>
          <w:lang w:val="ru-RU"/>
        </w:rPr>
        <w:t xml:space="preserve"> котельн</w:t>
      </w:r>
      <w:r>
        <w:rPr>
          <w:rFonts w:ascii="Times New Roman" w:hAnsi="Times New Roman"/>
          <w:sz w:val="24"/>
          <w:szCs w:val="24"/>
          <w:lang w:val="ru-RU"/>
        </w:rPr>
        <w:t>ая</w:t>
      </w:r>
      <w:r w:rsidR="005C762E">
        <w:rPr>
          <w:rFonts w:ascii="Times New Roman" w:hAnsi="Times New Roman"/>
          <w:sz w:val="24"/>
          <w:szCs w:val="24"/>
          <w:lang w:val="ru-RU"/>
        </w:rPr>
        <w:t xml:space="preserve"> «Квартальная» (ул.Дорофеева,</w:t>
      </w:r>
      <w:r w:rsidR="0017534A" w:rsidRPr="0017534A">
        <w:rPr>
          <w:rFonts w:ascii="Times New Roman" w:hAnsi="Times New Roman"/>
          <w:sz w:val="24"/>
          <w:szCs w:val="24"/>
          <w:lang w:val="ru-RU"/>
        </w:rPr>
        <w:t xml:space="preserve"> </w:t>
      </w:r>
      <w:r w:rsidR="005C762E">
        <w:rPr>
          <w:rFonts w:ascii="Times New Roman" w:hAnsi="Times New Roman"/>
          <w:sz w:val="24"/>
          <w:szCs w:val="24"/>
          <w:lang w:val="ru-RU"/>
        </w:rPr>
        <w:t xml:space="preserve">д.18А). </w:t>
      </w:r>
      <w:r w:rsidRPr="001B6084">
        <w:rPr>
          <w:rFonts w:ascii="Times New Roman" w:hAnsi="Times New Roman"/>
          <w:sz w:val="24"/>
          <w:szCs w:val="24"/>
          <w:lang w:val="ru-RU"/>
        </w:rPr>
        <w:t xml:space="preserve">В котельной установлены </w:t>
      </w:r>
      <w:r>
        <w:rPr>
          <w:rFonts w:ascii="Times New Roman" w:hAnsi="Times New Roman"/>
          <w:sz w:val="24"/>
          <w:szCs w:val="24"/>
          <w:lang w:val="ru-RU"/>
        </w:rPr>
        <w:t>пять котлов</w:t>
      </w:r>
      <w:r w:rsidRPr="001B6084">
        <w:rPr>
          <w:rFonts w:ascii="Times New Roman" w:hAnsi="Times New Roman"/>
          <w:sz w:val="24"/>
          <w:szCs w:val="24"/>
          <w:lang w:val="ru-RU"/>
        </w:rPr>
        <w:t xml:space="preserve"> марки </w:t>
      </w:r>
      <w:r w:rsidR="005B6C23">
        <w:rPr>
          <w:rFonts w:ascii="Times New Roman" w:hAnsi="Times New Roman"/>
          <w:sz w:val="24"/>
          <w:szCs w:val="24"/>
          <w:lang w:val="ru-RU"/>
        </w:rPr>
        <w:t>ВКГМ-7,5-0,5,</w:t>
      </w:r>
      <w:r w:rsidRPr="004570EC">
        <w:rPr>
          <w:rFonts w:ascii="Times New Roman" w:hAnsi="Times New Roman"/>
          <w:sz w:val="24"/>
          <w:szCs w:val="24"/>
          <w:lang w:val="ru-RU"/>
        </w:rPr>
        <w:t xml:space="preserve"> теплопроизводительностью 7,5</w:t>
      </w:r>
      <w:r>
        <w:rPr>
          <w:rFonts w:ascii="Times New Roman" w:hAnsi="Times New Roman"/>
          <w:sz w:val="24"/>
          <w:szCs w:val="24"/>
          <w:lang w:val="ru-RU"/>
        </w:rPr>
        <w:t xml:space="preserve"> Гкал/ч каждый. </w:t>
      </w:r>
      <w:r w:rsidRPr="001B6084">
        <w:rPr>
          <w:rFonts w:ascii="Times New Roman" w:hAnsi="Times New Roman"/>
          <w:sz w:val="24"/>
          <w:szCs w:val="24"/>
          <w:lang w:val="ru-RU"/>
        </w:rPr>
        <w:t xml:space="preserve">В состав котельной входит: </w:t>
      </w:r>
      <w:r w:rsidRPr="0010789B">
        <w:rPr>
          <w:rFonts w:ascii="Times New Roman" w:hAnsi="Times New Roman"/>
          <w:sz w:val="24"/>
          <w:szCs w:val="24"/>
          <w:lang w:val="ru-RU"/>
        </w:rPr>
        <w:t>ГРП</w:t>
      </w:r>
      <w:r w:rsidRPr="001B6084">
        <w:rPr>
          <w:rFonts w:ascii="Times New Roman" w:hAnsi="Times New Roman"/>
          <w:sz w:val="24"/>
          <w:szCs w:val="24"/>
          <w:lang w:val="ru-RU"/>
        </w:rPr>
        <w:t xml:space="preserve">, дымовая труба с надземными газопроводами, инженерные сети и коммуникации. Производительность </w:t>
      </w:r>
      <w:r w:rsidRPr="004570EC">
        <w:rPr>
          <w:rFonts w:ascii="Times New Roman" w:hAnsi="Times New Roman"/>
          <w:sz w:val="24"/>
          <w:szCs w:val="24"/>
          <w:lang w:val="ru-RU"/>
        </w:rPr>
        <w:t>котельной 37,5</w:t>
      </w:r>
      <w:r w:rsidRPr="001B6084">
        <w:rPr>
          <w:rFonts w:ascii="Times New Roman" w:hAnsi="Times New Roman"/>
          <w:sz w:val="24"/>
          <w:szCs w:val="24"/>
          <w:lang w:val="ru-RU"/>
        </w:rPr>
        <w:t xml:space="preserve"> Гкал/ч.</w:t>
      </w:r>
    </w:p>
    <w:p w14:paraId="0BCD0E27" w14:textId="026498C4" w:rsidR="006561B2" w:rsidRDefault="006561B2" w:rsidP="006561B2">
      <w:pPr>
        <w:widowControl w:val="0"/>
        <w:overflowPunct w:val="0"/>
        <w:autoSpaceDE w:val="0"/>
        <w:autoSpaceDN w:val="0"/>
        <w:adjustRightInd w:val="0"/>
        <w:spacing w:after="0" w:line="227" w:lineRule="auto"/>
        <w:ind w:firstLine="720"/>
        <w:jc w:val="both"/>
        <w:rPr>
          <w:rFonts w:ascii="Times New Roman" w:hAnsi="Times New Roman"/>
          <w:sz w:val="24"/>
          <w:szCs w:val="24"/>
          <w:lang w:val="ru-RU"/>
        </w:rPr>
      </w:pPr>
      <w:r w:rsidRPr="001B6084">
        <w:rPr>
          <w:rFonts w:ascii="Times New Roman" w:hAnsi="Times New Roman"/>
          <w:sz w:val="24"/>
          <w:szCs w:val="24"/>
          <w:lang w:val="ru-RU"/>
        </w:rPr>
        <w:t xml:space="preserve">По состоянию на </w:t>
      </w:r>
      <w:r>
        <w:rPr>
          <w:rFonts w:ascii="Times New Roman" w:hAnsi="Times New Roman"/>
          <w:sz w:val="24"/>
          <w:szCs w:val="24"/>
          <w:lang w:val="ru-RU"/>
        </w:rPr>
        <w:t>третий</w:t>
      </w:r>
      <w:r w:rsidR="004B7ECC">
        <w:rPr>
          <w:rFonts w:ascii="Times New Roman" w:hAnsi="Times New Roman"/>
          <w:sz w:val="24"/>
          <w:szCs w:val="24"/>
          <w:lang w:val="ru-RU"/>
        </w:rPr>
        <w:t xml:space="preserve"> квартал 2023</w:t>
      </w:r>
      <w:r w:rsidRPr="001B6084">
        <w:rPr>
          <w:rFonts w:ascii="Times New Roman" w:hAnsi="Times New Roman"/>
          <w:sz w:val="24"/>
          <w:szCs w:val="24"/>
          <w:lang w:val="ru-RU"/>
        </w:rPr>
        <w:t xml:space="preserve"> года котельная</w:t>
      </w:r>
      <w:r w:rsidR="00115FB0">
        <w:rPr>
          <w:rFonts w:ascii="Times New Roman" w:hAnsi="Times New Roman"/>
          <w:sz w:val="24"/>
          <w:szCs w:val="24"/>
          <w:lang w:val="ru-RU"/>
        </w:rPr>
        <w:t xml:space="preserve"> «Квартальная»</w:t>
      </w:r>
      <w:r w:rsidRPr="001B6084">
        <w:rPr>
          <w:rFonts w:ascii="Times New Roman" w:hAnsi="Times New Roman"/>
          <w:sz w:val="24"/>
          <w:szCs w:val="24"/>
          <w:lang w:val="ru-RU"/>
        </w:rPr>
        <w:t xml:space="preserve"> </w:t>
      </w:r>
      <w:r>
        <w:rPr>
          <w:rFonts w:ascii="Times New Roman" w:hAnsi="Times New Roman"/>
          <w:sz w:val="24"/>
          <w:szCs w:val="24"/>
          <w:lang w:val="ru-RU"/>
        </w:rPr>
        <w:t>г</w:t>
      </w:r>
      <w:r w:rsidRPr="002C0EDD">
        <w:rPr>
          <w:rFonts w:ascii="Times New Roman" w:hAnsi="Times New Roman"/>
          <w:sz w:val="24"/>
          <w:szCs w:val="24"/>
          <w:lang w:val="ru-RU"/>
        </w:rPr>
        <w:t xml:space="preserve">. </w:t>
      </w:r>
      <w:r>
        <w:rPr>
          <w:rFonts w:ascii="Times New Roman" w:hAnsi="Times New Roman"/>
          <w:sz w:val="24"/>
          <w:szCs w:val="24"/>
          <w:lang w:val="ru-RU"/>
        </w:rPr>
        <w:t>Темников</w:t>
      </w:r>
      <w:r w:rsidRPr="00F44498">
        <w:rPr>
          <w:rFonts w:ascii="Times New Roman" w:hAnsi="Times New Roman"/>
          <w:color w:val="000000"/>
          <w:sz w:val="24"/>
          <w:szCs w:val="23"/>
          <w:lang w:val="ru-RU"/>
        </w:rPr>
        <w:t xml:space="preserve"> </w:t>
      </w:r>
      <w:r w:rsidRPr="001B6084">
        <w:rPr>
          <w:rFonts w:ascii="Times New Roman" w:hAnsi="Times New Roman"/>
          <w:sz w:val="24"/>
          <w:szCs w:val="24"/>
          <w:lang w:val="ru-RU"/>
        </w:rPr>
        <w:t xml:space="preserve">обеспечивает тепловой энергией на цели отопления жилищного фонда, </w:t>
      </w:r>
      <w:r w:rsidRPr="00522A47">
        <w:rPr>
          <w:rFonts w:ascii="Times New Roman" w:hAnsi="Times New Roman"/>
          <w:sz w:val="24"/>
          <w:szCs w:val="24"/>
          <w:lang w:val="ru-RU"/>
        </w:rPr>
        <w:t>объектов социально-культурного и административного назначения расположенных на ул. Бараева дома (№1А,1Б</w:t>
      </w:r>
      <w:r w:rsidR="00777294">
        <w:rPr>
          <w:rFonts w:ascii="Times New Roman" w:hAnsi="Times New Roman"/>
          <w:sz w:val="24"/>
          <w:szCs w:val="24"/>
          <w:lang w:val="ru-RU"/>
        </w:rPr>
        <w:t>,5,7,9Б,</w:t>
      </w:r>
      <w:r w:rsidRPr="00522A47">
        <w:rPr>
          <w:rFonts w:ascii="Times New Roman" w:hAnsi="Times New Roman"/>
          <w:sz w:val="24"/>
          <w:szCs w:val="24"/>
          <w:lang w:val="ru-RU"/>
        </w:rPr>
        <w:t>1</w:t>
      </w:r>
      <w:r w:rsidR="00777294">
        <w:rPr>
          <w:rFonts w:ascii="Times New Roman" w:hAnsi="Times New Roman"/>
          <w:sz w:val="24"/>
          <w:szCs w:val="24"/>
          <w:lang w:val="ru-RU"/>
        </w:rPr>
        <w:t>1,13,19,25,25А,27,31,</w:t>
      </w:r>
      <w:r w:rsidR="00040738">
        <w:rPr>
          <w:rFonts w:ascii="Times New Roman" w:hAnsi="Times New Roman"/>
          <w:sz w:val="24"/>
          <w:szCs w:val="24"/>
          <w:lang w:val="ru-RU"/>
        </w:rPr>
        <w:t>33) ул. Ленина дома (№51,53,64,66,70,74</w:t>
      </w:r>
      <w:r w:rsidRPr="00522A47">
        <w:rPr>
          <w:rFonts w:ascii="Times New Roman" w:hAnsi="Times New Roman"/>
          <w:sz w:val="24"/>
          <w:szCs w:val="24"/>
          <w:lang w:val="ru-RU"/>
        </w:rPr>
        <w:t>) ул. Гагарина дома (№25,</w:t>
      </w:r>
      <w:r>
        <w:rPr>
          <w:rFonts w:ascii="Times New Roman" w:hAnsi="Times New Roman"/>
          <w:sz w:val="24"/>
          <w:szCs w:val="24"/>
          <w:lang w:val="ru-RU"/>
        </w:rPr>
        <w:t>26,</w:t>
      </w:r>
      <w:r w:rsidRPr="00522A47">
        <w:rPr>
          <w:rFonts w:ascii="Times New Roman" w:hAnsi="Times New Roman"/>
          <w:sz w:val="24"/>
          <w:szCs w:val="24"/>
          <w:lang w:val="ru-RU"/>
        </w:rPr>
        <w:t xml:space="preserve">27), ул. </w:t>
      </w:r>
      <w:r>
        <w:rPr>
          <w:rFonts w:ascii="Times New Roman" w:hAnsi="Times New Roman"/>
          <w:sz w:val="24"/>
          <w:szCs w:val="24"/>
          <w:lang w:val="ru-RU"/>
        </w:rPr>
        <w:t>Белинского</w:t>
      </w:r>
      <w:r w:rsidRPr="00522A47">
        <w:rPr>
          <w:rFonts w:ascii="Times New Roman" w:hAnsi="Times New Roman"/>
          <w:sz w:val="24"/>
          <w:szCs w:val="24"/>
          <w:lang w:val="ru-RU"/>
        </w:rPr>
        <w:t xml:space="preserve"> дома (№</w:t>
      </w:r>
      <w:r>
        <w:rPr>
          <w:rFonts w:ascii="Times New Roman" w:hAnsi="Times New Roman"/>
          <w:sz w:val="24"/>
          <w:szCs w:val="24"/>
          <w:lang w:val="ru-RU"/>
        </w:rPr>
        <w:t>2,4,6,8,10,12,13,15,17,1</w:t>
      </w:r>
      <w:r w:rsidR="00040738">
        <w:rPr>
          <w:rFonts w:ascii="Times New Roman" w:hAnsi="Times New Roman"/>
          <w:sz w:val="24"/>
          <w:szCs w:val="24"/>
          <w:lang w:val="ru-RU"/>
        </w:rPr>
        <w:t>9,21,23,23А,27,39,29,37,41</w:t>
      </w:r>
      <w:r w:rsidRPr="00522A47">
        <w:rPr>
          <w:rFonts w:ascii="Times New Roman" w:hAnsi="Times New Roman"/>
          <w:sz w:val="24"/>
          <w:szCs w:val="24"/>
          <w:lang w:val="ru-RU"/>
        </w:rPr>
        <w:t xml:space="preserve">), ул. </w:t>
      </w:r>
      <w:r>
        <w:rPr>
          <w:rFonts w:ascii="Times New Roman" w:hAnsi="Times New Roman"/>
          <w:sz w:val="24"/>
          <w:szCs w:val="24"/>
          <w:lang w:val="ru-RU"/>
        </w:rPr>
        <w:t>Школьная</w:t>
      </w:r>
      <w:r w:rsidRPr="00522A47">
        <w:rPr>
          <w:rFonts w:ascii="Times New Roman" w:hAnsi="Times New Roman"/>
          <w:sz w:val="24"/>
          <w:szCs w:val="24"/>
          <w:lang w:val="ru-RU"/>
        </w:rPr>
        <w:t>. дома (№</w:t>
      </w:r>
      <w:r>
        <w:rPr>
          <w:rFonts w:ascii="Times New Roman" w:hAnsi="Times New Roman"/>
          <w:sz w:val="24"/>
          <w:szCs w:val="24"/>
          <w:lang w:val="ru-RU"/>
        </w:rPr>
        <w:t>1,2,3</w:t>
      </w:r>
      <w:r w:rsidRPr="00522A47">
        <w:rPr>
          <w:rFonts w:ascii="Times New Roman" w:hAnsi="Times New Roman"/>
          <w:sz w:val="24"/>
          <w:szCs w:val="24"/>
          <w:lang w:val="ru-RU"/>
        </w:rPr>
        <w:t xml:space="preserve">), ул. </w:t>
      </w:r>
      <w:r>
        <w:rPr>
          <w:rFonts w:ascii="Times New Roman" w:hAnsi="Times New Roman"/>
          <w:sz w:val="24"/>
          <w:szCs w:val="24"/>
          <w:lang w:val="ru-RU"/>
        </w:rPr>
        <w:t>Первомайская дома</w:t>
      </w:r>
      <w:r w:rsidRPr="00522A47">
        <w:rPr>
          <w:rFonts w:ascii="Times New Roman" w:hAnsi="Times New Roman"/>
          <w:sz w:val="24"/>
          <w:szCs w:val="24"/>
          <w:lang w:val="ru-RU"/>
        </w:rPr>
        <w:t xml:space="preserve"> (№</w:t>
      </w:r>
      <w:r w:rsidR="00040738">
        <w:rPr>
          <w:rFonts w:ascii="Times New Roman" w:hAnsi="Times New Roman"/>
          <w:sz w:val="24"/>
          <w:szCs w:val="24"/>
          <w:lang w:val="ru-RU"/>
        </w:rPr>
        <w:t>1,</w:t>
      </w:r>
      <w:r w:rsidRPr="00522A47">
        <w:rPr>
          <w:rFonts w:ascii="Times New Roman" w:hAnsi="Times New Roman"/>
          <w:sz w:val="24"/>
          <w:szCs w:val="24"/>
          <w:lang w:val="ru-RU"/>
        </w:rPr>
        <w:t>1</w:t>
      </w:r>
      <w:r>
        <w:rPr>
          <w:rFonts w:ascii="Times New Roman" w:hAnsi="Times New Roman"/>
          <w:sz w:val="24"/>
          <w:szCs w:val="24"/>
          <w:lang w:val="ru-RU"/>
        </w:rPr>
        <w:t>0,23), ул. Коммунистическая</w:t>
      </w:r>
      <w:r w:rsidR="00A315E9">
        <w:rPr>
          <w:rFonts w:ascii="Times New Roman" w:hAnsi="Times New Roman"/>
          <w:sz w:val="24"/>
          <w:szCs w:val="24"/>
          <w:lang w:val="ru-RU"/>
        </w:rPr>
        <w:t xml:space="preserve"> (</w:t>
      </w:r>
      <w:r w:rsidR="00040738">
        <w:rPr>
          <w:rFonts w:ascii="Times New Roman" w:hAnsi="Times New Roman"/>
          <w:sz w:val="24"/>
          <w:szCs w:val="24"/>
          <w:lang w:val="ru-RU"/>
        </w:rPr>
        <w:t>9,4,17,19</w:t>
      </w:r>
      <w:r>
        <w:rPr>
          <w:rFonts w:ascii="Times New Roman" w:hAnsi="Times New Roman"/>
          <w:sz w:val="24"/>
          <w:szCs w:val="24"/>
          <w:lang w:val="ru-RU"/>
        </w:rPr>
        <w:t>),ул.Ушакова дома (2,4</w:t>
      </w:r>
      <w:r w:rsidR="00040738">
        <w:rPr>
          <w:rFonts w:ascii="Times New Roman" w:hAnsi="Times New Roman"/>
          <w:sz w:val="24"/>
          <w:szCs w:val="24"/>
          <w:lang w:val="ru-RU"/>
        </w:rPr>
        <w:t>,6),ул. Р.Люксембург дома (9,7,</w:t>
      </w:r>
      <w:r>
        <w:rPr>
          <w:rFonts w:ascii="Times New Roman" w:hAnsi="Times New Roman"/>
          <w:sz w:val="24"/>
          <w:szCs w:val="24"/>
          <w:lang w:val="ru-RU"/>
        </w:rPr>
        <w:t>85,87,89).</w:t>
      </w:r>
      <w:r w:rsidRPr="00522A47">
        <w:rPr>
          <w:rFonts w:ascii="Times New Roman" w:hAnsi="Times New Roman"/>
          <w:sz w:val="24"/>
          <w:szCs w:val="24"/>
          <w:lang w:val="ru-RU"/>
        </w:rPr>
        <w:t xml:space="preserve"> Для покрытия тепловых нагрузок котельная работает по температурному графику 95-70 °С.</w:t>
      </w:r>
      <w:r w:rsidRPr="001B6084">
        <w:rPr>
          <w:rFonts w:ascii="Times New Roman" w:hAnsi="Times New Roman"/>
          <w:sz w:val="24"/>
          <w:szCs w:val="24"/>
          <w:lang w:val="ru-RU"/>
        </w:rPr>
        <w:t xml:space="preserve"> Суммарная нагрузка </w:t>
      </w:r>
      <w:r>
        <w:rPr>
          <w:rFonts w:ascii="Times New Roman" w:hAnsi="Times New Roman"/>
          <w:sz w:val="24"/>
          <w:szCs w:val="24"/>
          <w:lang w:val="ru-RU"/>
        </w:rPr>
        <w:t>на отопление</w:t>
      </w:r>
      <w:r w:rsidRPr="001B6084">
        <w:rPr>
          <w:rFonts w:ascii="Times New Roman" w:hAnsi="Times New Roman"/>
          <w:sz w:val="24"/>
          <w:szCs w:val="24"/>
          <w:lang w:val="ru-RU"/>
        </w:rPr>
        <w:t xml:space="preserve"> равна </w:t>
      </w:r>
      <w:r w:rsidR="006D20B6">
        <w:rPr>
          <w:rFonts w:ascii="Times New Roman" w:hAnsi="Times New Roman"/>
          <w:sz w:val="24"/>
          <w:szCs w:val="24"/>
          <w:lang w:val="ru-RU"/>
        </w:rPr>
        <w:t>10,8</w:t>
      </w:r>
      <w:r w:rsidR="005B6C23">
        <w:rPr>
          <w:rFonts w:ascii="Times New Roman" w:hAnsi="Times New Roman"/>
          <w:sz w:val="24"/>
          <w:szCs w:val="24"/>
          <w:lang w:val="ru-RU"/>
        </w:rPr>
        <w:t>5</w:t>
      </w:r>
      <w:r w:rsidR="006D20B6">
        <w:rPr>
          <w:rFonts w:ascii="Times New Roman" w:hAnsi="Times New Roman"/>
          <w:sz w:val="24"/>
          <w:szCs w:val="24"/>
          <w:lang w:val="ru-RU"/>
        </w:rPr>
        <w:t>7</w:t>
      </w:r>
      <w:r w:rsidR="00862DC6">
        <w:rPr>
          <w:rFonts w:ascii="Times New Roman" w:hAnsi="Times New Roman"/>
          <w:sz w:val="24"/>
          <w:szCs w:val="24"/>
          <w:lang w:val="ru-RU"/>
        </w:rPr>
        <w:t xml:space="preserve"> </w:t>
      </w:r>
      <w:r w:rsidRPr="001B6084">
        <w:rPr>
          <w:rFonts w:ascii="Times New Roman" w:hAnsi="Times New Roman"/>
          <w:sz w:val="24"/>
          <w:szCs w:val="24"/>
          <w:lang w:val="ru-RU"/>
        </w:rPr>
        <w:t>Гкал/час</w:t>
      </w:r>
      <w:r>
        <w:rPr>
          <w:rFonts w:ascii="Times New Roman" w:hAnsi="Times New Roman"/>
          <w:sz w:val="24"/>
          <w:szCs w:val="24"/>
          <w:lang w:val="ru-RU"/>
        </w:rPr>
        <w:t>.</w:t>
      </w:r>
      <w:r w:rsidRPr="001B6084">
        <w:rPr>
          <w:rFonts w:ascii="Times New Roman" w:hAnsi="Times New Roman"/>
          <w:sz w:val="24"/>
          <w:szCs w:val="24"/>
          <w:lang w:val="ru-RU"/>
        </w:rPr>
        <w:t xml:space="preserve"> </w:t>
      </w:r>
    </w:p>
    <w:p w14:paraId="54A49ECC" w14:textId="6AA3F7D2" w:rsidR="006561B2" w:rsidRPr="00650DE4" w:rsidRDefault="006561B2" w:rsidP="006561B2">
      <w:pPr>
        <w:widowControl w:val="0"/>
        <w:overflowPunct w:val="0"/>
        <w:autoSpaceDE w:val="0"/>
        <w:autoSpaceDN w:val="0"/>
        <w:adjustRightInd w:val="0"/>
        <w:spacing w:after="0" w:line="234" w:lineRule="auto"/>
        <w:ind w:firstLine="708"/>
        <w:jc w:val="both"/>
        <w:rPr>
          <w:rFonts w:ascii="Times New Roman" w:hAnsi="Times New Roman"/>
          <w:sz w:val="24"/>
          <w:szCs w:val="24"/>
          <w:lang w:val="ru-RU"/>
        </w:rPr>
      </w:pPr>
      <w:r w:rsidRPr="00650DE4">
        <w:rPr>
          <w:rFonts w:ascii="Times New Roman" w:hAnsi="Times New Roman"/>
          <w:sz w:val="24"/>
          <w:szCs w:val="24"/>
          <w:lang w:val="ru-RU"/>
        </w:rPr>
        <w:t>Тепловые сети от котельных выполнен</w:t>
      </w:r>
      <w:r w:rsidR="00115FB0">
        <w:rPr>
          <w:rFonts w:ascii="Times New Roman" w:hAnsi="Times New Roman"/>
          <w:sz w:val="24"/>
          <w:szCs w:val="24"/>
          <w:lang w:val="ru-RU"/>
        </w:rPr>
        <w:t>ы</w:t>
      </w:r>
      <w:r w:rsidRPr="00650DE4">
        <w:rPr>
          <w:rFonts w:ascii="Times New Roman" w:hAnsi="Times New Roman"/>
          <w:sz w:val="24"/>
          <w:szCs w:val="24"/>
          <w:lang w:val="ru-RU"/>
        </w:rPr>
        <w:t xml:space="preserve"> в двухтрубном исполнении. Система отопления зданий под</w:t>
      </w:r>
      <w:r w:rsidR="00013EA3">
        <w:rPr>
          <w:rFonts w:ascii="Times New Roman" w:hAnsi="Times New Roman"/>
          <w:sz w:val="24"/>
          <w:szCs w:val="24"/>
          <w:lang w:val="ru-RU"/>
        </w:rPr>
        <w:t xml:space="preserve">соединена к тепловым сетям по </w:t>
      </w:r>
      <w:r w:rsidRPr="00650DE4">
        <w:rPr>
          <w:rFonts w:ascii="Times New Roman" w:hAnsi="Times New Roman"/>
          <w:sz w:val="24"/>
          <w:szCs w:val="24"/>
          <w:lang w:val="ru-RU"/>
        </w:rPr>
        <w:t xml:space="preserve">зависимой схеме. Тепловые сети выполнены из стальных труб с тепловой изоляцией из минералваты, проложены в подземном и надземном исполнении. Циркуляция и подпитка теплоносителя осуществляется насосами, которые представлены в таблице </w:t>
      </w:r>
      <w:r>
        <w:rPr>
          <w:rFonts w:ascii="Times New Roman" w:hAnsi="Times New Roman"/>
          <w:sz w:val="24"/>
          <w:szCs w:val="24"/>
          <w:lang w:val="ru-RU"/>
        </w:rPr>
        <w:t>1.1</w:t>
      </w:r>
      <w:r w:rsidRPr="00650DE4">
        <w:rPr>
          <w:rFonts w:ascii="Times New Roman" w:hAnsi="Times New Roman"/>
          <w:sz w:val="24"/>
          <w:szCs w:val="24"/>
          <w:lang w:val="ru-RU"/>
        </w:rPr>
        <w:t xml:space="preserve">. и </w:t>
      </w:r>
      <w:r>
        <w:rPr>
          <w:rFonts w:ascii="Times New Roman" w:hAnsi="Times New Roman"/>
          <w:sz w:val="24"/>
          <w:szCs w:val="24"/>
          <w:lang w:val="ru-RU"/>
        </w:rPr>
        <w:t>1.2</w:t>
      </w:r>
      <w:r w:rsidRPr="00650DE4">
        <w:rPr>
          <w:rFonts w:ascii="Times New Roman" w:hAnsi="Times New Roman"/>
          <w:sz w:val="24"/>
          <w:szCs w:val="24"/>
          <w:lang w:val="ru-RU"/>
        </w:rPr>
        <w:t xml:space="preserve">. Общая протяженность тепловых сетей в </w:t>
      </w:r>
      <w:r>
        <w:rPr>
          <w:rFonts w:ascii="Times New Roman" w:hAnsi="Times New Roman"/>
          <w:sz w:val="24"/>
          <w:szCs w:val="24"/>
          <w:lang w:val="ru-RU"/>
        </w:rPr>
        <w:t>двух</w:t>
      </w:r>
      <w:r w:rsidRPr="00650DE4">
        <w:rPr>
          <w:rFonts w:ascii="Times New Roman" w:hAnsi="Times New Roman"/>
          <w:sz w:val="24"/>
          <w:szCs w:val="24"/>
          <w:lang w:val="ru-RU"/>
        </w:rPr>
        <w:t>трубном исчислении от котельн</w:t>
      </w:r>
      <w:r w:rsidR="00115FB0">
        <w:rPr>
          <w:rFonts w:ascii="Times New Roman" w:hAnsi="Times New Roman"/>
          <w:sz w:val="24"/>
          <w:szCs w:val="24"/>
          <w:lang w:val="ru-RU"/>
        </w:rPr>
        <w:t>ой «Квартальная»</w:t>
      </w:r>
      <w:r w:rsidRPr="00650DE4">
        <w:rPr>
          <w:rFonts w:ascii="Times New Roman" w:hAnsi="Times New Roman"/>
          <w:sz w:val="24"/>
          <w:szCs w:val="24"/>
          <w:lang w:val="ru-RU"/>
        </w:rPr>
        <w:t xml:space="preserve"> составляет </w:t>
      </w:r>
      <w:r w:rsidR="005B6C23">
        <w:rPr>
          <w:rFonts w:ascii="Times New Roman" w:hAnsi="Times New Roman"/>
          <w:sz w:val="24"/>
          <w:szCs w:val="24"/>
          <w:lang w:val="ru-RU"/>
        </w:rPr>
        <w:t>18500</w:t>
      </w:r>
      <w:r w:rsidRPr="00650DE4">
        <w:rPr>
          <w:rFonts w:ascii="Times New Roman" w:hAnsi="Times New Roman"/>
          <w:sz w:val="24"/>
          <w:szCs w:val="24"/>
          <w:lang w:val="ru-RU"/>
        </w:rPr>
        <w:t xml:space="preserve"> м</w:t>
      </w:r>
      <w:r w:rsidR="00DF7B2A">
        <w:rPr>
          <w:rFonts w:ascii="Times New Roman" w:hAnsi="Times New Roman"/>
          <w:sz w:val="24"/>
          <w:szCs w:val="24"/>
          <w:lang w:val="ru-RU"/>
        </w:rPr>
        <w:t>.</w:t>
      </w:r>
      <w:r w:rsidRPr="00650DE4">
        <w:rPr>
          <w:rFonts w:ascii="Times New Roman" w:hAnsi="Times New Roman"/>
          <w:sz w:val="24"/>
          <w:szCs w:val="24"/>
          <w:lang w:val="ru-RU"/>
        </w:rPr>
        <w:t xml:space="preserve"> Компенсация тепловых удлинений осуществляется самокомпенсацией за счёт углов поворота трассы и П-образными компенсаторами. Зона действия котельных показана на рисунке 1.1</w:t>
      </w:r>
      <w:r w:rsidR="00DF7B2A">
        <w:rPr>
          <w:rFonts w:ascii="Times New Roman" w:hAnsi="Times New Roman"/>
          <w:sz w:val="24"/>
          <w:szCs w:val="24"/>
          <w:lang w:val="ru-RU"/>
        </w:rPr>
        <w:t>.</w:t>
      </w:r>
    </w:p>
    <w:p w14:paraId="4A6CCD87" w14:textId="77777777" w:rsidR="00083994" w:rsidRDefault="00083994" w:rsidP="00083994">
      <w:pPr>
        <w:widowControl w:val="0"/>
        <w:autoSpaceDE w:val="0"/>
        <w:autoSpaceDN w:val="0"/>
        <w:adjustRightInd w:val="0"/>
        <w:spacing w:after="0" w:line="240" w:lineRule="auto"/>
        <w:jc w:val="center"/>
        <w:rPr>
          <w:rFonts w:ascii="Times New Roman" w:hAnsi="Times New Roman"/>
          <w:noProof/>
          <w:sz w:val="24"/>
          <w:szCs w:val="24"/>
          <w:highlight w:val="yellow"/>
          <w:lang w:val="ru-RU" w:eastAsia="ru-RU"/>
        </w:rPr>
      </w:pPr>
    </w:p>
    <w:p w14:paraId="4B159094" w14:textId="77777777" w:rsidR="006F40F3" w:rsidRDefault="006F40F3" w:rsidP="00083994">
      <w:pPr>
        <w:widowControl w:val="0"/>
        <w:autoSpaceDE w:val="0"/>
        <w:autoSpaceDN w:val="0"/>
        <w:adjustRightInd w:val="0"/>
        <w:spacing w:after="0" w:line="240" w:lineRule="auto"/>
        <w:jc w:val="center"/>
        <w:rPr>
          <w:rFonts w:ascii="Times New Roman" w:hAnsi="Times New Roman"/>
          <w:noProof/>
          <w:sz w:val="24"/>
          <w:szCs w:val="24"/>
          <w:highlight w:val="yellow"/>
          <w:lang w:val="ru-RU" w:eastAsia="ru-RU"/>
        </w:rPr>
        <w:sectPr w:rsidR="006F40F3" w:rsidSect="00460885">
          <w:footerReference w:type="default" r:id="rId10"/>
          <w:pgSz w:w="11906" w:h="16838"/>
          <w:pgMar w:top="1134" w:right="850" w:bottom="1134" w:left="1134" w:header="708" w:footer="708" w:gutter="0"/>
          <w:pgNumType w:start="1"/>
          <w:cols w:space="708"/>
          <w:titlePg/>
          <w:docGrid w:linePitch="360"/>
        </w:sectPr>
      </w:pPr>
    </w:p>
    <w:p w14:paraId="1558641F" w14:textId="2EC31CFD" w:rsidR="006561B2" w:rsidRDefault="003A4354" w:rsidP="006561B2">
      <w:pPr>
        <w:widowControl w:val="0"/>
        <w:autoSpaceDE w:val="0"/>
        <w:autoSpaceDN w:val="0"/>
        <w:adjustRightInd w:val="0"/>
        <w:spacing w:after="0" w:line="240" w:lineRule="auto"/>
        <w:jc w:val="center"/>
        <w:rPr>
          <w:rFonts w:ascii="Times New Roman" w:hAnsi="Times New Roman"/>
          <w:sz w:val="24"/>
          <w:szCs w:val="24"/>
          <w:lang w:val="ru-RU"/>
        </w:rPr>
      </w:pPr>
      <w:r>
        <w:rPr>
          <w:rFonts w:ascii="Times New Roman" w:hAnsi="Times New Roman"/>
          <w:noProof/>
          <w:sz w:val="24"/>
          <w:szCs w:val="24"/>
          <w:lang w:val="ru-RU" w:eastAsia="ru-RU"/>
        </w:rPr>
        <w:lastRenderedPageBreak/>
        <w:drawing>
          <wp:inline distT="0" distB="0" distL="0" distR="0" wp14:anchorId="0E3BE3B0" wp14:editId="78E879B4">
            <wp:extent cx="8127187" cy="5649163"/>
            <wp:effectExtent l="0" t="0" r="762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127187" cy="5649163"/>
                    </a:xfrm>
                    <a:prstGeom prst="rect">
                      <a:avLst/>
                    </a:prstGeom>
                  </pic:spPr>
                </pic:pic>
              </a:graphicData>
            </a:graphic>
          </wp:inline>
        </w:drawing>
      </w:r>
    </w:p>
    <w:p w14:paraId="7B05B161" w14:textId="77777777" w:rsidR="006561B2" w:rsidRDefault="006561B2" w:rsidP="006561B2">
      <w:pPr>
        <w:widowControl w:val="0"/>
        <w:autoSpaceDE w:val="0"/>
        <w:autoSpaceDN w:val="0"/>
        <w:adjustRightInd w:val="0"/>
        <w:spacing w:after="0" w:line="240" w:lineRule="auto"/>
        <w:jc w:val="center"/>
        <w:rPr>
          <w:rFonts w:ascii="Times New Roman" w:hAnsi="Times New Roman"/>
          <w:sz w:val="24"/>
          <w:szCs w:val="24"/>
          <w:lang w:val="ru-RU"/>
        </w:rPr>
      </w:pPr>
    </w:p>
    <w:p w14:paraId="2472D851" w14:textId="77777777" w:rsidR="006F40F3" w:rsidRPr="00DF7B2A" w:rsidRDefault="006561B2" w:rsidP="00DF7B2A">
      <w:pPr>
        <w:widowControl w:val="0"/>
        <w:autoSpaceDE w:val="0"/>
        <w:autoSpaceDN w:val="0"/>
        <w:adjustRightInd w:val="0"/>
        <w:spacing w:after="0" w:line="240" w:lineRule="auto"/>
        <w:jc w:val="center"/>
        <w:rPr>
          <w:rFonts w:ascii="Times New Roman" w:hAnsi="Times New Roman"/>
          <w:sz w:val="24"/>
          <w:szCs w:val="24"/>
          <w:lang w:val="ru-RU"/>
        </w:rPr>
        <w:sectPr w:rsidR="006F40F3" w:rsidRPr="00DF7B2A" w:rsidSect="00F7525C">
          <w:pgSz w:w="16838" w:h="11906" w:orient="landscape"/>
          <w:pgMar w:top="851" w:right="1134" w:bottom="1134" w:left="1134" w:header="709" w:footer="709" w:gutter="0"/>
          <w:cols w:space="708"/>
          <w:docGrid w:linePitch="360"/>
        </w:sectPr>
      </w:pPr>
      <w:r w:rsidRPr="00221D2D">
        <w:rPr>
          <w:rFonts w:ascii="Times New Roman" w:hAnsi="Times New Roman"/>
          <w:sz w:val="24"/>
          <w:szCs w:val="24"/>
          <w:lang w:val="ru-RU"/>
        </w:rPr>
        <w:t>Рисунок</w:t>
      </w:r>
      <w:r>
        <w:rPr>
          <w:rFonts w:ascii="Times New Roman" w:hAnsi="Times New Roman"/>
          <w:sz w:val="24"/>
          <w:szCs w:val="24"/>
          <w:lang w:val="ru-RU"/>
        </w:rPr>
        <w:t xml:space="preserve"> 1</w:t>
      </w:r>
      <w:r w:rsidRPr="00221D2D">
        <w:rPr>
          <w:rFonts w:ascii="Times New Roman" w:hAnsi="Times New Roman"/>
          <w:sz w:val="24"/>
          <w:szCs w:val="24"/>
          <w:lang w:val="ru-RU"/>
        </w:rPr>
        <w:t>.1-Зона действия котельной</w:t>
      </w:r>
      <w:bookmarkStart w:id="1" w:name="page19"/>
      <w:bookmarkEnd w:id="1"/>
      <w:r>
        <w:rPr>
          <w:rFonts w:ascii="Times New Roman" w:hAnsi="Times New Roman"/>
          <w:sz w:val="24"/>
          <w:szCs w:val="24"/>
          <w:lang w:val="ru-RU"/>
        </w:rPr>
        <w:t xml:space="preserve"> «Квартальная»</w:t>
      </w:r>
    </w:p>
    <w:p w14:paraId="64E15B7D" w14:textId="77777777" w:rsidR="006561B2" w:rsidRPr="00825359" w:rsidRDefault="006561B2" w:rsidP="006561B2">
      <w:pPr>
        <w:widowControl w:val="0"/>
        <w:overflowPunct w:val="0"/>
        <w:autoSpaceDE w:val="0"/>
        <w:autoSpaceDN w:val="0"/>
        <w:adjustRightInd w:val="0"/>
        <w:spacing w:after="0" w:line="233" w:lineRule="auto"/>
        <w:ind w:firstLine="567"/>
        <w:jc w:val="both"/>
        <w:rPr>
          <w:rFonts w:ascii="Times New Roman" w:hAnsi="Times New Roman"/>
          <w:sz w:val="24"/>
          <w:szCs w:val="24"/>
          <w:lang w:val="ru-RU"/>
        </w:rPr>
      </w:pPr>
      <w:r w:rsidRPr="00825359">
        <w:rPr>
          <w:rFonts w:ascii="Times New Roman" w:hAnsi="Times New Roman"/>
          <w:sz w:val="24"/>
          <w:szCs w:val="24"/>
          <w:lang w:val="ru-RU"/>
        </w:rPr>
        <w:lastRenderedPageBreak/>
        <w:t>В качестве сетки расчетных элементов территориального деления, используемых в качестве территориальной единицы представления информации, принята сетка кадастровог</w:t>
      </w:r>
      <w:r>
        <w:rPr>
          <w:rFonts w:ascii="Times New Roman" w:hAnsi="Times New Roman"/>
          <w:sz w:val="24"/>
          <w:szCs w:val="24"/>
          <w:lang w:val="ru-RU"/>
        </w:rPr>
        <w:t>о деления тер</w:t>
      </w:r>
      <w:r w:rsidRPr="00825359">
        <w:rPr>
          <w:rFonts w:ascii="Times New Roman" w:hAnsi="Times New Roman"/>
          <w:sz w:val="24"/>
          <w:szCs w:val="24"/>
          <w:lang w:val="ru-RU"/>
        </w:rPr>
        <w:t xml:space="preserve">ритории </w:t>
      </w:r>
      <w:r>
        <w:rPr>
          <w:rFonts w:ascii="Times New Roman" w:hAnsi="Times New Roman"/>
          <w:sz w:val="24"/>
          <w:szCs w:val="24"/>
          <w:lang w:val="ru-RU"/>
        </w:rPr>
        <w:t>г</w:t>
      </w:r>
      <w:r w:rsidRPr="001F1D21">
        <w:rPr>
          <w:rFonts w:ascii="Times New Roman" w:hAnsi="Times New Roman"/>
          <w:sz w:val="24"/>
          <w:szCs w:val="24"/>
          <w:lang w:val="ru-RU"/>
        </w:rPr>
        <w:t xml:space="preserve">. </w:t>
      </w:r>
      <w:r>
        <w:rPr>
          <w:rFonts w:ascii="Times New Roman" w:hAnsi="Times New Roman"/>
          <w:sz w:val="24"/>
          <w:szCs w:val="24"/>
          <w:lang w:val="ru-RU"/>
        </w:rPr>
        <w:t>Темников</w:t>
      </w:r>
      <w:r w:rsidRPr="00825359">
        <w:rPr>
          <w:rFonts w:ascii="Times New Roman" w:hAnsi="Times New Roman"/>
          <w:sz w:val="24"/>
          <w:szCs w:val="24"/>
          <w:lang w:val="ru-RU"/>
        </w:rPr>
        <w:t xml:space="preserve">. При проведении кадастрового зонирования территории </w:t>
      </w:r>
      <w:r>
        <w:rPr>
          <w:rFonts w:ascii="Times New Roman" w:hAnsi="Times New Roman"/>
          <w:sz w:val="24"/>
          <w:szCs w:val="24"/>
          <w:lang w:val="ru-RU"/>
        </w:rPr>
        <w:t>г</w:t>
      </w:r>
      <w:r w:rsidRPr="001F1D21">
        <w:rPr>
          <w:rFonts w:ascii="Times New Roman" w:hAnsi="Times New Roman"/>
          <w:sz w:val="24"/>
          <w:szCs w:val="24"/>
          <w:lang w:val="ru-RU"/>
        </w:rPr>
        <w:t xml:space="preserve">. </w:t>
      </w:r>
      <w:r>
        <w:rPr>
          <w:rFonts w:ascii="Times New Roman" w:hAnsi="Times New Roman"/>
          <w:sz w:val="24"/>
          <w:szCs w:val="24"/>
          <w:lang w:val="ru-RU"/>
        </w:rPr>
        <w:t>Темников</w:t>
      </w:r>
      <w:r w:rsidRPr="00F44498">
        <w:rPr>
          <w:rFonts w:ascii="Times New Roman" w:hAnsi="Times New Roman"/>
          <w:color w:val="000000"/>
          <w:sz w:val="24"/>
          <w:szCs w:val="23"/>
          <w:lang w:val="ru-RU"/>
        </w:rPr>
        <w:t xml:space="preserve"> </w:t>
      </w:r>
      <w:r>
        <w:rPr>
          <w:rFonts w:ascii="Times New Roman" w:hAnsi="Times New Roman"/>
          <w:sz w:val="24"/>
          <w:szCs w:val="24"/>
          <w:lang w:val="ru-RU"/>
        </w:rPr>
        <w:t>выде</w:t>
      </w:r>
      <w:r w:rsidRPr="00825359">
        <w:rPr>
          <w:rFonts w:ascii="Times New Roman" w:hAnsi="Times New Roman"/>
          <w:sz w:val="24"/>
          <w:szCs w:val="24"/>
          <w:lang w:val="ru-RU"/>
        </w:rPr>
        <w:t xml:space="preserve">ляются структурно-территориальные единицы - кадастровые </w:t>
      </w:r>
      <w:r>
        <w:rPr>
          <w:rFonts w:ascii="Times New Roman" w:hAnsi="Times New Roman"/>
          <w:sz w:val="24"/>
          <w:szCs w:val="24"/>
          <w:lang w:val="ru-RU"/>
        </w:rPr>
        <w:t>зоны и кадастровые кварталы. Ка</w:t>
      </w:r>
      <w:r w:rsidRPr="00825359">
        <w:rPr>
          <w:rFonts w:ascii="Times New Roman" w:hAnsi="Times New Roman"/>
          <w:sz w:val="24"/>
          <w:szCs w:val="24"/>
          <w:lang w:val="ru-RU"/>
        </w:rPr>
        <w:t>дастровые зоны выделяются, как правило, в границах административных районов и включенных в городскую черту дополнительных территорий. Кадастровые кварталы выделяются в границах кварталов существующей поселковой застройки, красных линий</w:t>
      </w:r>
      <w:r>
        <w:rPr>
          <w:rFonts w:ascii="Times New Roman" w:hAnsi="Times New Roman"/>
          <w:sz w:val="24"/>
          <w:szCs w:val="24"/>
          <w:lang w:val="ru-RU"/>
        </w:rPr>
        <w:t>, а также территорий, ограничен</w:t>
      </w:r>
      <w:r w:rsidRPr="00825359">
        <w:rPr>
          <w:rFonts w:ascii="Times New Roman" w:hAnsi="Times New Roman"/>
          <w:sz w:val="24"/>
          <w:szCs w:val="24"/>
          <w:lang w:val="ru-RU"/>
        </w:rPr>
        <w:t>ных дорогами, просеками, реками и другими естественными границами.</w:t>
      </w:r>
    </w:p>
    <w:p w14:paraId="347FAFDD" w14:textId="77777777" w:rsidR="006561B2" w:rsidRPr="00825359" w:rsidRDefault="006561B2" w:rsidP="006561B2">
      <w:pPr>
        <w:widowControl w:val="0"/>
        <w:overflowPunct w:val="0"/>
        <w:autoSpaceDE w:val="0"/>
        <w:autoSpaceDN w:val="0"/>
        <w:adjustRightInd w:val="0"/>
        <w:spacing w:after="0" w:line="226" w:lineRule="auto"/>
        <w:ind w:firstLine="720"/>
        <w:jc w:val="both"/>
        <w:rPr>
          <w:rFonts w:ascii="Times New Roman" w:hAnsi="Times New Roman"/>
          <w:sz w:val="24"/>
          <w:szCs w:val="24"/>
          <w:lang w:val="ru-RU"/>
        </w:rPr>
      </w:pPr>
      <w:r w:rsidRPr="00825359">
        <w:rPr>
          <w:rFonts w:ascii="Times New Roman" w:hAnsi="Times New Roman"/>
          <w:sz w:val="24"/>
          <w:szCs w:val="24"/>
          <w:lang w:val="ru-RU"/>
        </w:rPr>
        <w:t>Кадастровый номер квартала представляет собой уника</w:t>
      </w:r>
      <w:r>
        <w:rPr>
          <w:rFonts w:ascii="Times New Roman" w:hAnsi="Times New Roman"/>
          <w:sz w:val="24"/>
          <w:szCs w:val="24"/>
          <w:lang w:val="ru-RU"/>
        </w:rPr>
        <w:t>льный идентификатор, присваивае</w:t>
      </w:r>
      <w:r w:rsidRPr="00825359">
        <w:rPr>
          <w:rFonts w:ascii="Times New Roman" w:hAnsi="Times New Roman"/>
          <w:sz w:val="24"/>
          <w:szCs w:val="24"/>
          <w:lang w:val="ru-RU"/>
        </w:rPr>
        <w:t>мый объекту учета и который сохраняется за объектом учета до тех пор, пока он существует как единый объект. При проведении кадастрового зонирования территори</w:t>
      </w:r>
      <w:r>
        <w:rPr>
          <w:rFonts w:ascii="Times New Roman" w:hAnsi="Times New Roman"/>
          <w:sz w:val="24"/>
          <w:szCs w:val="24"/>
          <w:lang w:val="ru-RU"/>
        </w:rPr>
        <w:t>и города выделяются струк</w:t>
      </w:r>
      <w:r w:rsidRPr="00825359">
        <w:rPr>
          <w:rFonts w:ascii="Times New Roman" w:hAnsi="Times New Roman"/>
          <w:sz w:val="24"/>
          <w:szCs w:val="24"/>
          <w:lang w:val="ru-RU"/>
        </w:rPr>
        <w:t>турно-территориальные единицы - кадастровые зоны и кадастровые кварталы.</w:t>
      </w:r>
    </w:p>
    <w:p w14:paraId="218A88E1" w14:textId="77777777" w:rsidR="006561B2" w:rsidRPr="00825359" w:rsidRDefault="006561B2" w:rsidP="006561B2">
      <w:pPr>
        <w:widowControl w:val="0"/>
        <w:autoSpaceDE w:val="0"/>
        <w:autoSpaceDN w:val="0"/>
        <w:adjustRightInd w:val="0"/>
        <w:spacing w:after="0" w:line="4" w:lineRule="exact"/>
        <w:rPr>
          <w:rFonts w:ascii="Times New Roman" w:hAnsi="Times New Roman"/>
          <w:sz w:val="24"/>
          <w:szCs w:val="24"/>
          <w:lang w:val="ru-RU"/>
        </w:rPr>
      </w:pPr>
    </w:p>
    <w:p w14:paraId="5AB1E02D" w14:textId="77777777" w:rsidR="006561B2" w:rsidRPr="001E1DA0" w:rsidRDefault="006561B2" w:rsidP="006561B2">
      <w:pPr>
        <w:widowControl w:val="0"/>
        <w:autoSpaceDE w:val="0"/>
        <w:autoSpaceDN w:val="0"/>
        <w:adjustRightInd w:val="0"/>
        <w:spacing w:after="0" w:line="240" w:lineRule="auto"/>
        <w:ind w:left="720"/>
        <w:jc w:val="both"/>
        <w:rPr>
          <w:rFonts w:ascii="Times New Roman" w:hAnsi="Times New Roman"/>
          <w:sz w:val="24"/>
          <w:szCs w:val="24"/>
          <w:lang w:val="ru-RU"/>
        </w:rPr>
      </w:pPr>
      <w:r w:rsidRPr="001E1DA0">
        <w:rPr>
          <w:rFonts w:ascii="Times New Roman" w:hAnsi="Times New Roman"/>
          <w:sz w:val="24"/>
          <w:szCs w:val="24"/>
          <w:lang w:val="ru-RU"/>
        </w:rPr>
        <w:t>Номер кадастрового квартала имеет иерархическую структуру и состоит из четырех частей</w:t>
      </w:r>
      <w:r>
        <w:rPr>
          <w:rFonts w:ascii="Times New Roman" w:hAnsi="Times New Roman"/>
          <w:sz w:val="24"/>
          <w:szCs w:val="24"/>
          <w:lang w:val="ru-RU"/>
        </w:rPr>
        <w:t xml:space="preserve"> </w:t>
      </w:r>
      <w:r w:rsidRPr="001E1DA0">
        <w:rPr>
          <w:rFonts w:ascii="Times New Roman" w:hAnsi="Times New Roman"/>
          <w:sz w:val="24"/>
          <w:szCs w:val="24"/>
          <w:lang w:val="ru-RU"/>
        </w:rPr>
        <w:t>– А: Б: В: В1.</w:t>
      </w:r>
    </w:p>
    <w:p w14:paraId="74F20047" w14:textId="77777777" w:rsidR="006561B2" w:rsidRPr="001E1DA0" w:rsidRDefault="006561B2" w:rsidP="006561B2">
      <w:pPr>
        <w:widowControl w:val="0"/>
        <w:autoSpaceDE w:val="0"/>
        <w:autoSpaceDN w:val="0"/>
        <w:adjustRightInd w:val="0"/>
        <w:spacing w:after="0" w:line="58" w:lineRule="exact"/>
        <w:jc w:val="both"/>
        <w:rPr>
          <w:rFonts w:ascii="Times New Roman" w:hAnsi="Times New Roman"/>
          <w:sz w:val="24"/>
          <w:szCs w:val="24"/>
          <w:lang w:val="ru-RU"/>
        </w:rPr>
      </w:pPr>
    </w:p>
    <w:p w14:paraId="03018D25" w14:textId="77777777" w:rsidR="006561B2" w:rsidRPr="001E1DA0" w:rsidRDefault="006561B2" w:rsidP="006561B2">
      <w:pPr>
        <w:widowControl w:val="0"/>
        <w:overflowPunct w:val="0"/>
        <w:autoSpaceDE w:val="0"/>
        <w:autoSpaceDN w:val="0"/>
        <w:adjustRightInd w:val="0"/>
        <w:spacing w:after="0" w:line="223" w:lineRule="auto"/>
        <w:jc w:val="both"/>
        <w:rPr>
          <w:rFonts w:ascii="Times New Roman" w:hAnsi="Times New Roman"/>
          <w:sz w:val="24"/>
          <w:szCs w:val="24"/>
          <w:lang w:val="ru-RU"/>
        </w:rPr>
      </w:pPr>
      <w:r w:rsidRPr="001E1DA0">
        <w:rPr>
          <w:rFonts w:ascii="Times New Roman" w:hAnsi="Times New Roman"/>
          <w:sz w:val="24"/>
          <w:szCs w:val="24"/>
          <w:lang w:val="ru-RU"/>
        </w:rPr>
        <w:t xml:space="preserve">где, </w:t>
      </w:r>
      <w:proofErr w:type="gramStart"/>
      <w:r w:rsidRPr="001E1DA0">
        <w:rPr>
          <w:rFonts w:ascii="Times New Roman" w:hAnsi="Times New Roman"/>
          <w:sz w:val="24"/>
          <w:szCs w:val="24"/>
          <w:lang w:val="ru-RU"/>
        </w:rPr>
        <w:t>А</w:t>
      </w:r>
      <w:proofErr w:type="gramEnd"/>
      <w:r w:rsidRPr="001E1DA0">
        <w:rPr>
          <w:rFonts w:ascii="Times New Roman" w:hAnsi="Times New Roman"/>
          <w:sz w:val="24"/>
          <w:szCs w:val="24"/>
          <w:lang w:val="ru-RU"/>
        </w:rPr>
        <w:t xml:space="preserve"> – номер Республики Мордовия в Российской Федерации (13); Б – номер </w:t>
      </w:r>
      <w:r>
        <w:rPr>
          <w:rFonts w:ascii="Times New Roman" w:hAnsi="Times New Roman"/>
          <w:sz w:val="24"/>
          <w:szCs w:val="24"/>
          <w:lang w:val="ru-RU"/>
        </w:rPr>
        <w:t>Темниковского райо</w:t>
      </w:r>
      <w:r w:rsidRPr="001E1DA0">
        <w:rPr>
          <w:rFonts w:ascii="Times New Roman" w:hAnsi="Times New Roman"/>
          <w:sz w:val="24"/>
          <w:szCs w:val="24"/>
          <w:lang w:val="ru-RU"/>
        </w:rPr>
        <w:t>на (</w:t>
      </w:r>
      <w:r>
        <w:rPr>
          <w:rFonts w:ascii="Times New Roman" w:hAnsi="Times New Roman"/>
          <w:sz w:val="24"/>
          <w:szCs w:val="24"/>
          <w:lang w:val="ru-RU"/>
        </w:rPr>
        <w:t>19</w:t>
      </w:r>
      <w:r w:rsidRPr="001E1DA0">
        <w:rPr>
          <w:rFonts w:ascii="Times New Roman" w:hAnsi="Times New Roman"/>
          <w:sz w:val="24"/>
          <w:szCs w:val="24"/>
          <w:lang w:val="ru-RU"/>
        </w:rPr>
        <w:t>); В – номер кадастровой зоны (административного района); В1 – номер кадастрового квартала.</w:t>
      </w:r>
    </w:p>
    <w:p w14:paraId="6D9086E6" w14:textId="77777777" w:rsidR="006561B2" w:rsidRPr="001E1DA0" w:rsidRDefault="006561B2" w:rsidP="006561B2">
      <w:pPr>
        <w:widowControl w:val="0"/>
        <w:autoSpaceDE w:val="0"/>
        <w:autoSpaceDN w:val="0"/>
        <w:adjustRightInd w:val="0"/>
        <w:spacing w:after="0" w:line="59" w:lineRule="exact"/>
        <w:jc w:val="both"/>
        <w:rPr>
          <w:rFonts w:ascii="Times New Roman" w:hAnsi="Times New Roman"/>
          <w:sz w:val="24"/>
          <w:szCs w:val="24"/>
          <w:lang w:val="ru-RU"/>
        </w:rPr>
      </w:pPr>
    </w:p>
    <w:p w14:paraId="5C942A2E" w14:textId="77777777" w:rsidR="006561B2" w:rsidRPr="001F1D21" w:rsidRDefault="006561B2" w:rsidP="006561B2">
      <w:pPr>
        <w:widowControl w:val="0"/>
        <w:overflowPunct w:val="0"/>
        <w:autoSpaceDE w:val="0"/>
        <w:autoSpaceDN w:val="0"/>
        <w:adjustRightInd w:val="0"/>
        <w:spacing w:after="0" w:line="223" w:lineRule="auto"/>
        <w:ind w:right="-1" w:firstLine="720"/>
        <w:jc w:val="both"/>
        <w:rPr>
          <w:rFonts w:ascii="Times New Roman" w:hAnsi="Times New Roman"/>
          <w:sz w:val="24"/>
          <w:szCs w:val="24"/>
          <w:lang w:val="ru-RU"/>
        </w:rPr>
      </w:pPr>
      <w:r w:rsidRPr="001E1DA0">
        <w:rPr>
          <w:rFonts w:ascii="Times New Roman" w:hAnsi="Times New Roman"/>
          <w:sz w:val="24"/>
          <w:szCs w:val="24"/>
          <w:lang w:val="ru-RU"/>
        </w:rPr>
        <w:t xml:space="preserve">Кадастровые зоны и кварталы покрывают территорию города без разрывов и перекрытий. Сетка кадастрового деления города загружена отдельным слоем в Электронную </w:t>
      </w:r>
      <w:r>
        <w:rPr>
          <w:rFonts w:ascii="Times New Roman" w:hAnsi="Times New Roman"/>
          <w:sz w:val="24"/>
          <w:szCs w:val="24"/>
          <w:lang w:val="ru-RU"/>
        </w:rPr>
        <w:t>модель системы теплоснабжения г</w:t>
      </w:r>
      <w:r w:rsidRPr="001F1D21">
        <w:rPr>
          <w:rFonts w:ascii="Times New Roman" w:hAnsi="Times New Roman"/>
          <w:sz w:val="24"/>
          <w:szCs w:val="24"/>
          <w:lang w:val="ru-RU"/>
        </w:rPr>
        <w:t xml:space="preserve">. </w:t>
      </w:r>
      <w:r>
        <w:rPr>
          <w:rFonts w:ascii="Times New Roman" w:hAnsi="Times New Roman"/>
          <w:sz w:val="24"/>
          <w:szCs w:val="24"/>
          <w:lang w:val="ru-RU"/>
        </w:rPr>
        <w:t>Темников.</w:t>
      </w:r>
    </w:p>
    <w:p w14:paraId="3B230499" w14:textId="77777777" w:rsidR="006561B2" w:rsidRPr="001E1DA0" w:rsidRDefault="006561B2" w:rsidP="006561B2">
      <w:pPr>
        <w:widowControl w:val="0"/>
        <w:autoSpaceDE w:val="0"/>
        <w:autoSpaceDN w:val="0"/>
        <w:adjustRightInd w:val="0"/>
        <w:spacing w:after="0" w:line="59" w:lineRule="exact"/>
        <w:jc w:val="both"/>
        <w:rPr>
          <w:rFonts w:ascii="Times New Roman" w:hAnsi="Times New Roman"/>
          <w:sz w:val="24"/>
          <w:szCs w:val="24"/>
          <w:lang w:val="ru-RU"/>
        </w:rPr>
      </w:pPr>
    </w:p>
    <w:p w14:paraId="49742BE9" w14:textId="77777777" w:rsidR="006561B2" w:rsidRDefault="006561B2" w:rsidP="006561B2">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1E1DA0">
        <w:rPr>
          <w:rFonts w:ascii="Times New Roman" w:hAnsi="Times New Roman"/>
          <w:sz w:val="24"/>
          <w:szCs w:val="24"/>
          <w:lang w:val="ru-RU"/>
        </w:rPr>
        <w:t>Укрупненный фрагмент сетки кадастрового деления тер</w:t>
      </w:r>
      <w:r>
        <w:rPr>
          <w:rFonts w:ascii="Times New Roman" w:hAnsi="Times New Roman"/>
          <w:sz w:val="24"/>
          <w:szCs w:val="24"/>
          <w:lang w:val="ru-RU"/>
        </w:rPr>
        <w:t>ритории г</w:t>
      </w:r>
      <w:r w:rsidRPr="001F1D21">
        <w:rPr>
          <w:rFonts w:ascii="Times New Roman" w:hAnsi="Times New Roman"/>
          <w:sz w:val="24"/>
          <w:szCs w:val="24"/>
          <w:lang w:val="ru-RU"/>
        </w:rPr>
        <w:t xml:space="preserve">. </w:t>
      </w:r>
      <w:r>
        <w:rPr>
          <w:rFonts w:ascii="Times New Roman" w:hAnsi="Times New Roman"/>
          <w:sz w:val="24"/>
          <w:szCs w:val="24"/>
          <w:lang w:val="ru-RU"/>
        </w:rPr>
        <w:t>Темников пред</w:t>
      </w:r>
      <w:r w:rsidRPr="001E1DA0">
        <w:rPr>
          <w:rFonts w:ascii="Times New Roman" w:hAnsi="Times New Roman"/>
          <w:sz w:val="24"/>
          <w:szCs w:val="24"/>
          <w:lang w:val="ru-RU"/>
        </w:rPr>
        <w:t>ставлен на рисунке 1.</w:t>
      </w:r>
      <w:r w:rsidR="00DF7B2A">
        <w:rPr>
          <w:rFonts w:ascii="Times New Roman" w:hAnsi="Times New Roman"/>
          <w:sz w:val="24"/>
          <w:szCs w:val="24"/>
          <w:lang w:val="ru-RU"/>
        </w:rPr>
        <w:t>2.</w:t>
      </w:r>
    </w:p>
    <w:p w14:paraId="08C56AAE" w14:textId="77777777" w:rsidR="006561B2" w:rsidRDefault="006561B2" w:rsidP="006561B2">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p>
    <w:p w14:paraId="189A514E" w14:textId="77777777" w:rsidR="00554685" w:rsidRDefault="006561B2" w:rsidP="006561B2">
      <w:pPr>
        <w:widowControl w:val="0"/>
        <w:autoSpaceDE w:val="0"/>
        <w:autoSpaceDN w:val="0"/>
        <w:adjustRightInd w:val="0"/>
        <w:spacing w:after="0" w:line="240" w:lineRule="auto"/>
        <w:jc w:val="center"/>
        <w:rPr>
          <w:rFonts w:ascii="Times New Roman" w:hAnsi="Times New Roman"/>
          <w:sz w:val="24"/>
          <w:szCs w:val="24"/>
          <w:highlight w:val="yellow"/>
          <w:lang w:val="ru-RU"/>
        </w:rPr>
        <w:sectPr w:rsidR="00554685" w:rsidSect="00F7525C">
          <w:pgSz w:w="11906" w:h="16838"/>
          <w:pgMar w:top="1134" w:right="850" w:bottom="1134" w:left="1134" w:header="708" w:footer="708" w:gutter="0"/>
          <w:cols w:space="708"/>
          <w:docGrid w:linePitch="360"/>
        </w:sectPr>
      </w:pPr>
      <w:r w:rsidRPr="006561B2">
        <w:rPr>
          <w:rFonts w:ascii="Times New Roman" w:hAnsi="Times New Roman"/>
          <w:i/>
          <w:noProof/>
          <w:sz w:val="24"/>
          <w:szCs w:val="24"/>
          <w:lang w:val="ru-RU" w:eastAsia="ru-RU"/>
        </w:rPr>
        <w:drawing>
          <wp:inline distT="0" distB="0" distL="0" distR="0" wp14:anchorId="613D2138" wp14:editId="01303BDC">
            <wp:extent cx="6305550" cy="4975944"/>
            <wp:effectExtent l="0" t="0" r="0" b="0"/>
            <wp:docPr id="4" name="Рисунок 4" descr="Сни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нимок"/>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29289" cy="4994677"/>
                    </a:xfrm>
                    <a:prstGeom prst="rect">
                      <a:avLst/>
                    </a:prstGeom>
                    <a:noFill/>
                    <a:ln>
                      <a:noFill/>
                    </a:ln>
                  </pic:spPr>
                </pic:pic>
              </a:graphicData>
            </a:graphic>
          </wp:inline>
        </w:drawing>
      </w:r>
      <w:r w:rsidR="0017534A" w:rsidRPr="0017534A">
        <w:rPr>
          <w:lang w:val="ru-RU"/>
        </w:rPr>
        <w:t xml:space="preserve"> </w:t>
      </w:r>
      <w:r w:rsidR="00DF7B2A">
        <w:rPr>
          <w:rFonts w:ascii="Times New Roman" w:hAnsi="Times New Roman"/>
          <w:noProof/>
          <w:sz w:val="24"/>
          <w:szCs w:val="24"/>
          <w:lang w:val="ru-RU" w:eastAsia="ru-RU"/>
        </w:rPr>
        <w:t>Рисунок 1.2</w:t>
      </w:r>
      <w:r w:rsidR="0017534A" w:rsidRPr="0017534A">
        <w:rPr>
          <w:rFonts w:ascii="Times New Roman" w:hAnsi="Times New Roman"/>
          <w:noProof/>
          <w:sz w:val="24"/>
          <w:szCs w:val="24"/>
          <w:lang w:val="ru-RU" w:eastAsia="ru-RU"/>
        </w:rPr>
        <w:t xml:space="preserve"> - Сетка кадастрового деления территории г. Темников</w:t>
      </w:r>
      <w:r w:rsidR="0017534A">
        <w:rPr>
          <w:rFonts w:ascii="Times New Roman" w:hAnsi="Times New Roman"/>
          <w:i/>
          <w:noProof/>
          <w:sz w:val="24"/>
          <w:szCs w:val="24"/>
          <w:lang w:val="ru-RU" w:eastAsia="ru-RU"/>
        </w:rPr>
        <w:t xml:space="preserve">                     </w:t>
      </w:r>
    </w:p>
    <w:p w14:paraId="732DEABC" w14:textId="77777777" w:rsidR="006561B2" w:rsidRPr="00555F42" w:rsidRDefault="006561B2" w:rsidP="006561B2">
      <w:pPr>
        <w:widowControl w:val="0"/>
        <w:autoSpaceDE w:val="0"/>
        <w:autoSpaceDN w:val="0"/>
        <w:adjustRightInd w:val="0"/>
        <w:spacing w:after="0" w:line="240" w:lineRule="auto"/>
        <w:rPr>
          <w:rFonts w:ascii="Times New Roman" w:hAnsi="Times New Roman"/>
          <w:sz w:val="24"/>
          <w:szCs w:val="24"/>
          <w:lang w:val="ru-RU"/>
        </w:rPr>
      </w:pPr>
      <w:r>
        <w:rPr>
          <w:rFonts w:ascii="Times New Roman" w:hAnsi="Times New Roman"/>
          <w:sz w:val="24"/>
          <w:szCs w:val="24"/>
          <w:lang w:val="ru-RU"/>
        </w:rPr>
        <w:lastRenderedPageBreak/>
        <w:t xml:space="preserve"> </w:t>
      </w:r>
    </w:p>
    <w:p w14:paraId="4393207D" w14:textId="77777777" w:rsidR="006561B2" w:rsidRPr="00C251F7" w:rsidRDefault="006561B2" w:rsidP="006561B2">
      <w:pPr>
        <w:pStyle w:val="1"/>
        <w:jc w:val="both"/>
        <w:rPr>
          <w:szCs w:val="24"/>
          <w:lang w:val="ru-RU"/>
        </w:rPr>
      </w:pPr>
      <w:bookmarkStart w:id="2" w:name="_Toc524357328"/>
      <w:bookmarkStart w:id="3" w:name="_Toc170308924"/>
      <w:r w:rsidRPr="00C251F7">
        <w:rPr>
          <w:bCs w:val="0"/>
          <w:szCs w:val="24"/>
          <w:lang w:val="ru-RU"/>
        </w:rPr>
        <w:t>1.1.2. Описание структуры договорных отношений между теплоснабжающими организациями</w:t>
      </w:r>
      <w:bookmarkEnd w:id="2"/>
      <w:bookmarkEnd w:id="3"/>
    </w:p>
    <w:p w14:paraId="7E522E5A" w14:textId="77777777" w:rsidR="006561B2" w:rsidRPr="00825359" w:rsidRDefault="006561B2" w:rsidP="006561B2">
      <w:pPr>
        <w:widowControl w:val="0"/>
        <w:autoSpaceDE w:val="0"/>
        <w:autoSpaceDN w:val="0"/>
        <w:adjustRightInd w:val="0"/>
        <w:spacing w:after="0" w:line="332" w:lineRule="exact"/>
        <w:rPr>
          <w:rFonts w:ascii="Times New Roman" w:hAnsi="Times New Roman"/>
          <w:sz w:val="24"/>
          <w:szCs w:val="24"/>
          <w:lang w:val="ru-RU"/>
        </w:rPr>
      </w:pPr>
    </w:p>
    <w:p w14:paraId="31C935D2" w14:textId="77777777" w:rsidR="006561B2" w:rsidRPr="00825359" w:rsidRDefault="006561B2" w:rsidP="006561B2">
      <w:pPr>
        <w:widowControl w:val="0"/>
        <w:overflowPunct w:val="0"/>
        <w:autoSpaceDE w:val="0"/>
        <w:autoSpaceDN w:val="0"/>
        <w:adjustRightInd w:val="0"/>
        <w:spacing w:after="0" w:line="229" w:lineRule="auto"/>
        <w:ind w:firstLine="708"/>
        <w:jc w:val="both"/>
        <w:rPr>
          <w:rFonts w:ascii="Times New Roman" w:hAnsi="Times New Roman"/>
          <w:sz w:val="24"/>
          <w:szCs w:val="24"/>
          <w:lang w:val="ru-RU"/>
        </w:rPr>
      </w:pPr>
      <w:r w:rsidRPr="00825359">
        <w:rPr>
          <w:rFonts w:ascii="Times New Roman" w:hAnsi="Times New Roman"/>
          <w:sz w:val="24"/>
          <w:szCs w:val="24"/>
          <w:lang w:val="ru-RU"/>
        </w:rPr>
        <w:t>По состоянию на</w:t>
      </w:r>
      <w:r>
        <w:rPr>
          <w:rFonts w:ascii="Times New Roman" w:hAnsi="Times New Roman"/>
          <w:sz w:val="24"/>
          <w:szCs w:val="24"/>
          <w:lang w:val="ru-RU"/>
        </w:rPr>
        <w:t xml:space="preserve"> </w:t>
      </w:r>
      <w:r w:rsidR="005B6C23">
        <w:rPr>
          <w:rFonts w:ascii="Times New Roman" w:hAnsi="Times New Roman"/>
          <w:sz w:val="24"/>
          <w:szCs w:val="24"/>
          <w:lang w:val="ru-RU"/>
        </w:rPr>
        <w:t>2023</w:t>
      </w:r>
      <w:r w:rsidRPr="00825359">
        <w:rPr>
          <w:rFonts w:ascii="Times New Roman" w:hAnsi="Times New Roman"/>
          <w:sz w:val="24"/>
          <w:szCs w:val="24"/>
          <w:lang w:val="ru-RU"/>
        </w:rPr>
        <w:t xml:space="preserve"> г. в системах централизова</w:t>
      </w:r>
      <w:r>
        <w:rPr>
          <w:rFonts w:ascii="Times New Roman" w:hAnsi="Times New Roman"/>
          <w:sz w:val="24"/>
          <w:szCs w:val="24"/>
          <w:lang w:val="ru-RU"/>
        </w:rPr>
        <w:t>нного теплоснабжения - производ</w:t>
      </w:r>
      <w:r w:rsidRPr="00825359">
        <w:rPr>
          <w:rFonts w:ascii="Times New Roman" w:hAnsi="Times New Roman"/>
          <w:sz w:val="24"/>
          <w:szCs w:val="24"/>
          <w:lang w:val="ru-RU"/>
        </w:rPr>
        <w:t>ство и транспортировку тепловой энергии осуществляет одна теплоснабжающ</w:t>
      </w:r>
      <w:r w:rsidR="00BA79DD">
        <w:rPr>
          <w:rFonts w:ascii="Times New Roman" w:hAnsi="Times New Roman"/>
          <w:sz w:val="24"/>
          <w:szCs w:val="24"/>
          <w:lang w:val="ru-RU"/>
        </w:rPr>
        <w:t>ая</w:t>
      </w:r>
      <w:r w:rsidRPr="00825359">
        <w:rPr>
          <w:rFonts w:ascii="Times New Roman" w:hAnsi="Times New Roman"/>
          <w:sz w:val="24"/>
          <w:szCs w:val="24"/>
          <w:lang w:val="ru-RU"/>
        </w:rPr>
        <w:t xml:space="preserve"> организаци</w:t>
      </w:r>
      <w:r w:rsidR="00BA79DD">
        <w:rPr>
          <w:rFonts w:ascii="Times New Roman" w:hAnsi="Times New Roman"/>
          <w:sz w:val="24"/>
          <w:szCs w:val="24"/>
          <w:lang w:val="ru-RU"/>
        </w:rPr>
        <w:t>я</w:t>
      </w:r>
      <w:r w:rsidRPr="00205E5E">
        <w:rPr>
          <w:rFonts w:ascii="Times New Roman" w:hAnsi="Times New Roman"/>
          <w:sz w:val="24"/>
          <w:szCs w:val="24"/>
          <w:lang w:val="ru-RU"/>
        </w:rPr>
        <w:t xml:space="preserve"> </w:t>
      </w:r>
      <w:r>
        <w:rPr>
          <w:rFonts w:ascii="Times New Roman" w:hAnsi="Times New Roman"/>
          <w:sz w:val="24"/>
          <w:szCs w:val="24"/>
          <w:lang w:val="ru-RU"/>
        </w:rPr>
        <w:t>МУП «Темниковэлектротеплосеть»</w:t>
      </w:r>
      <w:r w:rsidRPr="00825359">
        <w:rPr>
          <w:rFonts w:ascii="Times New Roman" w:hAnsi="Times New Roman"/>
          <w:sz w:val="24"/>
          <w:szCs w:val="24"/>
          <w:lang w:val="ru-RU"/>
        </w:rPr>
        <w:t>, котор</w:t>
      </w:r>
      <w:r w:rsidR="00085828">
        <w:rPr>
          <w:rFonts w:ascii="Times New Roman" w:hAnsi="Times New Roman"/>
          <w:sz w:val="24"/>
          <w:szCs w:val="24"/>
          <w:lang w:val="ru-RU"/>
        </w:rPr>
        <w:t>ая</w:t>
      </w:r>
      <w:r w:rsidRPr="00825359">
        <w:rPr>
          <w:rFonts w:ascii="Times New Roman" w:hAnsi="Times New Roman"/>
          <w:sz w:val="24"/>
          <w:szCs w:val="24"/>
          <w:lang w:val="ru-RU"/>
        </w:rPr>
        <w:t xml:space="preserve"> заключа</w:t>
      </w:r>
      <w:r w:rsidR="00085828">
        <w:rPr>
          <w:rFonts w:ascii="Times New Roman" w:hAnsi="Times New Roman"/>
          <w:sz w:val="24"/>
          <w:szCs w:val="24"/>
          <w:lang w:val="ru-RU"/>
        </w:rPr>
        <w:t>е</w:t>
      </w:r>
      <w:r w:rsidRPr="00825359">
        <w:rPr>
          <w:rFonts w:ascii="Times New Roman" w:hAnsi="Times New Roman"/>
          <w:sz w:val="24"/>
          <w:szCs w:val="24"/>
          <w:lang w:val="ru-RU"/>
        </w:rPr>
        <w:t>т договор</w:t>
      </w:r>
      <w:r w:rsidR="00085828">
        <w:rPr>
          <w:rFonts w:ascii="Times New Roman" w:hAnsi="Times New Roman"/>
          <w:sz w:val="24"/>
          <w:szCs w:val="24"/>
          <w:lang w:val="ru-RU"/>
        </w:rPr>
        <w:t>ы</w:t>
      </w:r>
      <w:r w:rsidRPr="00825359">
        <w:rPr>
          <w:rFonts w:ascii="Times New Roman" w:hAnsi="Times New Roman"/>
          <w:sz w:val="24"/>
          <w:szCs w:val="24"/>
          <w:lang w:val="ru-RU"/>
        </w:rPr>
        <w:t xml:space="preserve"> на продажу произведенной тепловой энергии на котельных населению. Оплата за потребленную тепловую энергию от потребителей поступает на счет </w:t>
      </w:r>
      <w:r>
        <w:rPr>
          <w:rFonts w:ascii="Times New Roman" w:hAnsi="Times New Roman"/>
          <w:sz w:val="24"/>
          <w:szCs w:val="24"/>
          <w:lang w:val="ru-RU"/>
        </w:rPr>
        <w:t>МУП «Темниковэлектротеплосеть»</w:t>
      </w:r>
      <w:r w:rsidR="00085828">
        <w:rPr>
          <w:rFonts w:ascii="Times New Roman" w:hAnsi="Times New Roman"/>
          <w:sz w:val="24"/>
          <w:szCs w:val="24"/>
          <w:lang w:val="ru-RU"/>
        </w:rPr>
        <w:t>.</w:t>
      </w:r>
    </w:p>
    <w:p w14:paraId="0F228E56" w14:textId="77777777" w:rsidR="006561B2" w:rsidRPr="00825359" w:rsidRDefault="006561B2" w:rsidP="006561B2">
      <w:pPr>
        <w:widowControl w:val="0"/>
        <w:autoSpaceDE w:val="0"/>
        <w:autoSpaceDN w:val="0"/>
        <w:adjustRightInd w:val="0"/>
        <w:spacing w:after="0" w:line="285" w:lineRule="exact"/>
        <w:rPr>
          <w:rFonts w:ascii="Times New Roman" w:hAnsi="Times New Roman"/>
          <w:sz w:val="24"/>
          <w:szCs w:val="24"/>
          <w:lang w:val="ru-RU"/>
        </w:rPr>
      </w:pPr>
    </w:p>
    <w:p w14:paraId="3BBB32F0" w14:textId="77777777" w:rsidR="006561B2" w:rsidRPr="00C251F7" w:rsidRDefault="006561B2" w:rsidP="006561B2">
      <w:pPr>
        <w:pStyle w:val="1"/>
        <w:rPr>
          <w:szCs w:val="24"/>
          <w:lang w:val="ru-RU"/>
        </w:rPr>
      </w:pPr>
      <w:bookmarkStart w:id="4" w:name="_Toc524357329"/>
      <w:bookmarkStart w:id="5" w:name="_Toc170308925"/>
      <w:r w:rsidRPr="00C251F7">
        <w:rPr>
          <w:bCs w:val="0"/>
          <w:szCs w:val="24"/>
          <w:lang w:val="ru-RU"/>
        </w:rPr>
        <w:t>1.</w:t>
      </w:r>
      <w:r>
        <w:rPr>
          <w:bCs w:val="0"/>
          <w:szCs w:val="24"/>
          <w:lang w:val="ru-RU"/>
        </w:rPr>
        <w:t>1</w:t>
      </w:r>
      <w:r w:rsidRPr="00C251F7">
        <w:rPr>
          <w:bCs w:val="0"/>
          <w:szCs w:val="24"/>
          <w:lang w:val="ru-RU"/>
        </w:rPr>
        <w:t xml:space="preserve">.3. </w:t>
      </w:r>
      <w:r w:rsidRPr="00CD22CD">
        <w:rPr>
          <w:bCs w:val="0"/>
          <w:szCs w:val="24"/>
          <w:lang w:val="ru-RU"/>
        </w:rPr>
        <w:t>Описание</w:t>
      </w:r>
      <w:r w:rsidRPr="00C251F7">
        <w:rPr>
          <w:bCs w:val="0"/>
          <w:szCs w:val="24"/>
          <w:lang w:val="ru-RU"/>
        </w:rPr>
        <w:t xml:space="preserve"> зон действия прочих источников тепловой энергии</w:t>
      </w:r>
      <w:bookmarkEnd w:id="4"/>
      <w:bookmarkEnd w:id="5"/>
    </w:p>
    <w:p w14:paraId="179DF5C9" w14:textId="77777777" w:rsidR="006561B2" w:rsidRPr="00825359" w:rsidRDefault="006561B2" w:rsidP="006561B2">
      <w:pPr>
        <w:widowControl w:val="0"/>
        <w:autoSpaceDE w:val="0"/>
        <w:autoSpaceDN w:val="0"/>
        <w:adjustRightInd w:val="0"/>
        <w:spacing w:after="0" w:line="329" w:lineRule="exact"/>
        <w:rPr>
          <w:rFonts w:ascii="Times New Roman" w:hAnsi="Times New Roman"/>
          <w:sz w:val="24"/>
          <w:szCs w:val="24"/>
          <w:lang w:val="ru-RU"/>
        </w:rPr>
      </w:pPr>
    </w:p>
    <w:p w14:paraId="21EAD645" w14:textId="77777777" w:rsidR="006561B2" w:rsidRDefault="006561B2" w:rsidP="006561B2">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0B1DAC">
        <w:rPr>
          <w:rFonts w:ascii="Times New Roman" w:hAnsi="Times New Roman"/>
          <w:sz w:val="24"/>
          <w:szCs w:val="24"/>
          <w:lang w:val="ru-RU"/>
        </w:rPr>
        <w:t>Сведения по зонам действия прочих источников тепловой энергии отсутствуют.</w:t>
      </w:r>
    </w:p>
    <w:p w14:paraId="492ADC06" w14:textId="77777777" w:rsidR="006561B2" w:rsidRDefault="006561B2" w:rsidP="006561B2">
      <w:pPr>
        <w:widowControl w:val="0"/>
        <w:overflowPunct w:val="0"/>
        <w:autoSpaceDE w:val="0"/>
        <w:autoSpaceDN w:val="0"/>
        <w:adjustRightInd w:val="0"/>
        <w:spacing w:after="0" w:line="214" w:lineRule="auto"/>
        <w:ind w:firstLine="708"/>
        <w:jc w:val="both"/>
        <w:rPr>
          <w:lang w:val="ru-RU"/>
        </w:rPr>
      </w:pPr>
      <w:r w:rsidRPr="000B1DAC">
        <w:rPr>
          <w:rFonts w:ascii="Times New Roman" w:hAnsi="Times New Roman"/>
          <w:sz w:val="24"/>
          <w:szCs w:val="24"/>
          <w:lang w:val="ru-RU"/>
        </w:rPr>
        <w:t xml:space="preserve"> </w:t>
      </w:r>
    </w:p>
    <w:p w14:paraId="0C47AC8C" w14:textId="77777777" w:rsidR="006561B2" w:rsidRPr="00C251F7" w:rsidRDefault="006561B2" w:rsidP="006561B2">
      <w:pPr>
        <w:pStyle w:val="1"/>
        <w:rPr>
          <w:szCs w:val="24"/>
          <w:lang w:val="ru-RU"/>
        </w:rPr>
      </w:pPr>
      <w:bookmarkStart w:id="6" w:name="_Toc524357330"/>
      <w:bookmarkStart w:id="7" w:name="_Toc170308926"/>
      <w:r w:rsidRPr="00C251F7">
        <w:rPr>
          <w:bCs w:val="0"/>
          <w:szCs w:val="24"/>
          <w:lang w:val="ru-RU"/>
        </w:rPr>
        <w:t>1.1.4. Описание зон действия индивидуального теплоснабжения</w:t>
      </w:r>
      <w:bookmarkEnd w:id="6"/>
      <w:bookmarkEnd w:id="7"/>
    </w:p>
    <w:p w14:paraId="34B32C95" w14:textId="77777777" w:rsidR="006561B2" w:rsidRPr="000B1DAC" w:rsidRDefault="006561B2" w:rsidP="006561B2">
      <w:pPr>
        <w:widowControl w:val="0"/>
        <w:autoSpaceDE w:val="0"/>
        <w:autoSpaceDN w:val="0"/>
        <w:adjustRightInd w:val="0"/>
        <w:spacing w:after="0" w:line="329" w:lineRule="exact"/>
        <w:rPr>
          <w:rFonts w:ascii="Times New Roman" w:hAnsi="Times New Roman"/>
          <w:sz w:val="24"/>
          <w:szCs w:val="24"/>
          <w:lang w:val="ru-RU"/>
        </w:rPr>
      </w:pPr>
    </w:p>
    <w:p w14:paraId="58C23308" w14:textId="77777777" w:rsidR="00551A23" w:rsidRDefault="006561B2" w:rsidP="0017534A">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0B1DAC">
        <w:rPr>
          <w:rFonts w:ascii="Times New Roman" w:hAnsi="Times New Roman"/>
          <w:sz w:val="24"/>
          <w:szCs w:val="24"/>
          <w:lang w:val="ru-RU"/>
        </w:rPr>
        <w:t xml:space="preserve">Зоны действия индивидуального теплоснабжения расположены в </w:t>
      </w:r>
      <w:r w:rsidRPr="00205286">
        <w:rPr>
          <w:rFonts w:ascii="Times New Roman" w:hAnsi="Times New Roman"/>
          <w:sz w:val="24"/>
          <w:szCs w:val="24"/>
          <w:lang w:val="ru-RU"/>
        </w:rPr>
        <w:t>основном</w:t>
      </w:r>
      <w:r w:rsidRPr="00205286">
        <w:rPr>
          <w:rFonts w:ascii="Times New Roman" w:hAnsi="Times New Roman"/>
          <w:color w:val="000000"/>
          <w:sz w:val="24"/>
          <w:szCs w:val="23"/>
          <w:lang w:val="ru-RU"/>
        </w:rPr>
        <w:t xml:space="preserve"> </w:t>
      </w:r>
      <w:r w:rsidRPr="00205286">
        <w:rPr>
          <w:rFonts w:ascii="Times New Roman" w:hAnsi="Times New Roman"/>
          <w:sz w:val="24"/>
          <w:szCs w:val="24"/>
          <w:lang w:val="ru-RU"/>
        </w:rPr>
        <w:t xml:space="preserve">в частном секторе, где преобладает 1 этажная застройка, представлены на рисунке </w:t>
      </w:r>
      <w:r w:rsidR="00BE697B">
        <w:rPr>
          <w:rFonts w:ascii="Times New Roman" w:hAnsi="Times New Roman"/>
          <w:sz w:val="24"/>
          <w:szCs w:val="24"/>
          <w:lang w:val="ru-RU"/>
        </w:rPr>
        <w:t>1.3</w:t>
      </w:r>
      <w:r w:rsidRPr="000B1DAC">
        <w:rPr>
          <w:rFonts w:ascii="Times New Roman" w:hAnsi="Times New Roman"/>
          <w:sz w:val="24"/>
          <w:szCs w:val="24"/>
          <w:lang w:val="ru-RU"/>
        </w:rPr>
        <w:t>.</w:t>
      </w:r>
      <w:r w:rsidR="0017534A" w:rsidRPr="0017534A">
        <w:rPr>
          <w:rFonts w:ascii="Times New Roman" w:hAnsi="Times New Roman"/>
          <w:sz w:val="24"/>
          <w:szCs w:val="24"/>
          <w:lang w:val="ru-RU"/>
        </w:rPr>
        <w:t xml:space="preserve"> </w:t>
      </w:r>
      <w:r w:rsidRPr="000B1DAC">
        <w:rPr>
          <w:rFonts w:ascii="Times New Roman" w:hAnsi="Times New Roman"/>
          <w:sz w:val="24"/>
          <w:szCs w:val="24"/>
          <w:lang w:val="ru-RU"/>
        </w:rPr>
        <w:t>Теплообеспечение всей малоэтажной индивидуальной застройки предполагается децентрализованное (индивидуальное), в виду экономически не выгодного присоединения их центральному теплоснабжению. Основным топливо индивидуальной застройки является</w:t>
      </w:r>
      <w:r w:rsidR="00CD22CD">
        <w:rPr>
          <w:rFonts w:ascii="Times New Roman" w:hAnsi="Times New Roman"/>
          <w:sz w:val="24"/>
          <w:szCs w:val="24"/>
          <w:lang w:val="ru-RU"/>
        </w:rPr>
        <w:t xml:space="preserve"> </w:t>
      </w:r>
    </w:p>
    <w:p w14:paraId="2D2CB11E" w14:textId="77777777" w:rsidR="00205286" w:rsidRDefault="00CD22CD" w:rsidP="00CD22CD">
      <w:pPr>
        <w:widowControl w:val="0"/>
        <w:autoSpaceDE w:val="0"/>
        <w:autoSpaceDN w:val="0"/>
        <w:adjustRightInd w:val="0"/>
        <w:spacing w:after="0" w:line="240" w:lineRule="auto"/>
        <w:rPr>
          <w:rFonts w:ascii="Times New Roman" w:hAnsi="Times New Roman"/>
          <w:noProof/>
          <w:sz w:val="24"/>
          <w:szCs w:val="24"/>
          <w:lang w:val="ru-RU" w:eastAsia="ru-RU"/>
        </w:rPr>
      </w:pPr>
      <w:r>
        <w:rPr>
          <w:rFonts w:ascii="Times New Roman" w:hAnsi="Times New Roman"/>
          <w:sz w:val="24"/>
          <w:szCs w:val="24"/>
          <w:lang w:val="ru-RU"/>
        </w:rPr>
        <w:t>природный газ.</w:t>
      </w:r>
    </w:p>
    <w:p w14:paraId="2693A55D" w14:textId="77777777" w:rsidR="006561B2" w:rsidRDefault="00F3344A" w:rsidP="00205286">
      <w:pPr>
        <w:widowControl w:val="0"/>
        <w:autoSpaceDE w:val="0"/>
        <w:autoSpaceDN w:val="0"/>
        <w:adjustRightInd w:val="0"/>
        <w:spacing w:after="0" w:line="240" w:lineRule="auto"/>
        <w:jc w:val="center"/>
        <w:rPr>
          <w:rFonts w:ascii="Times New Roman" w:hAnsi="Times New Roman"/>
          <w:noProof/>
          <w:sz w:val="24"/>
          <w:szCs w:val="24"/>
          <w:highlight w:val="yellow"/>
          <w:lang w:val="ru-RU" w:eastAsia="ru-RU"/>
        </w:rPr>
      </w:pPr>
      <w:r w:rsidRPr="00F3344A">
        <w:rPr>
          <w:rFonts w:ascii="Times New Roman" w:hAnsi="Times New Roman"/>
          <w:noProof/>
          <w:sz w:val="24"/>
          <w:szCs w:val="24"/>
          <w:lang w:val="ru-RU" w:eastAsia="ru-RU"/>
        </w:rPr>
        <w:drawing>
          <wp:inline distT="0" distB="0" distL="0" distR="0" wp14:anchorId="32752A95" wp14:editId="53EF70CB">
            <wp:extent cx="6200775" cy="4466590"/>
            <wp:effectExtent l="0" t="0" r="9525" b="0"/>
            <wp:docPr id="5" name="Рисунок 5" descr="C:\Users\IrinaPC\Desktop\частн.секто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inaPC\Desktop\частн.сектор.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41287" cy="4495772"/>
                    </a:xfrm>
                    <a:prstGeom prst="rect">
                      <a:avLst/>
                    </a:prstGeom>
                    <a:noFill/>
                    <a:ln>
                      <a:noFill/>
                    </a:ln>
                  </pic:spPr>
                </pic:pic>
              </a:graphicData>
            </a:graphic>
          </wp:inline>
        </w:drawing>
      </w:r>
    </w:p>
    <w:p w14:paraId="093BB5FB" w14:textId="77777777" w:rsidR="00551A23" w:rsidRDefault="006561B2" w:rsidP="00205286">
      <w:pPr>
        <w:widowControl w:val="0"/>
        <w:autoSpaceDE w:val="0"/>
        <w:autoSpaceDN w:val="0"/>
        <w:adjustRightInd w:val="0"/>
        <w:spacing w:after="0" w:line="281" w:lineRule="exact"/>
        <w:jc w:val="center"/>
        <w:rPr>
          <w:rFonts w:ascii="Times New Roman" w:hAnsi="Times New Roman"/>
          <w:sz w:val="24"/>
          <w:szCs w:val="24"/>
          <w:lang w:val="ru-RU"/>
        </w:rPr>
      </w:pPr>
      <w:r w:rsidRPr="00221D2D">
        <w:rPr>
          <w:rFonts w:ascii="Times New Roman" w:hAnsi="Times New Roman"/>
          <w:sz w:val="24"/>
          <w:szCs w:val="24"/>
          <w:lang w:val="ru-RU"/>
        </w:rPr>
        <w:t xml:space="preserve">Рисунок </w:t>
      </w:r>
      <w:r>
        <w:rPr>
          <w:rFonts w:ascii="Times New Roman" w:hAnsi="Times New Roman"/>
          <w:sz w:val="24"/>
          <w:szCs w:val="24"/>
          <w:lang w:val="ru-RU"/>
        </w:rPr>
        <w:t>1.</w:t>
      </w:r>
      <w:r w:rsidR="00BE697B">
        <w:rPr>
          <w:rFonts w:ascii="Times New Roman" w:hAnsi="Times New Roman"/>
          <w:sz w:val="24"/>
          <w:szCs w:val="24"/>
          <w:lang w:val="ru-RU"/>
        </w:rPr>
        <w:t>3</w:t>
      </w:r>
      <w:r w:rsidRPr="00221D2D">
        <w:rPr>
          <w:rFonts w:ascii="Times New Roman" w:hAnsi="Times New Roman"/>
          <w:sz w:val="24"/>
          <w:szCs w:val="24"/>
          <w:lang w:val="ru-RU"/>
        </w:rPr>
        <w:t xml:space="preserve"> - </w:t>
      </w:r>
      <w:r w:rsidRPr="00F3344A">
        <w:rPr>
          <w:rFonts w:ascii="Times New Roman" w:hAnsi="Times New Roman"/>
          <w:sz w:val="24"/>
          <w:szCs w:val="24"/>
          <w:lang w:val="ru-RU"/>
        </w:rPr>
        <w:t>Зоны действия индивидуального</w:t>
      </w:r>
      <w:r w:rsidRPr="00221D2D">
        <w:rPr>
          <w:rFonts w:ascii="Times New Roman" w:hAnsi="Times New Roman"/>
          <w:sz w:val="24"/>
          <w:szCs w:val="24"/>
          <w:lang w:val="ru-RU"/>
        </w:rPr>
        <w:t xml:space="preserve"> теплоснабжения на территории </w:t>
      </w:r>
      <w:r>
        <w:rPr>
          <w:rFonts w:ascii="Times New Roman" w:hAnsi="Times New Roman"/>
          <w:sz w:val="24"/>
          <w:szCs w:val="24"/>
          <w:lang w:val="ru-RU"/>
        </w:rPr>
        <w:t>г.Темников.</w:t>
      </w:r>
    </w:p>
    <w:p w14:paraId="52C125D0" w14:textId="77777777" w:rsidR="0017534A" w:rsidRPr="00205286" w:rsidRDefault="0017534A" w:rsidP="00205286">
      <w:pPr>
        <w:widowControl w:val="0"/>
        <w:autoSpaceDE w:val="0"/>
        <w:autoSpaceDN w:val="0"/>
        <w:adjustRightInd w:val="0"/>
        <w:spacing w:after="0" w:line="281" w:lineRule="exact"/>
        <w:jc w:val="center"/>
        <w:rPr>
          <w:rFonts w:ascii="Times New Roman" w:hAnsi="Times New Roman"/>
          <w:sz w:val="24"/>
          <w:szCs w:val="24"/>
          <w:lang w:val="ru-RU"/>
        </w:rPr>
      </w:pPr>
    </w:p>
    <w:p w14:paraId="56D48F47" w14:textId="77777777" w:rsidR="006561B2" w:rsidRPr="00C251F7" w:rsidRDefault="006561B2" w:rsidP="006561B2">
      <w:pPr>
        <w:pStyle w:val="1"/>
        <w:rPr>
          <w:szCs w:val="24"/>
          <w:lang w:val="ru-RU"/>
        </w:rPr>
      </w:pPr>
      <w:bookmarkStart w:id="8" w:name="_Toc524357331"/>
      <w:bookmarkStart w:id="9" w:name="_Toc170308927"/>
      <w:r w:rsidRPr="00C251F7">
        <w:rPr>
          <w:bCs w:val="0"/>
          <w:szCs w:val="24"/>
          <w:lang w:val="ru-RU"/>
        </w:rPr>
        <w:lastRenderedPageBreak/>
        <w:t>1.</w:t>
      </w:r>
      <w:r>
        <w:rPr>
          <w:bCs w:val="0"/>
          <w:szCs w:val="24"/>
          <w:lang w:val="ru-RU"/>
        </w:rPr>
        <w:t>2</w:t>
      </w:r>
      <w:r w:rsidRPr="00C251F7">
        <w:rPr>
          <w:bCs w:val="0"/>
          <w:szCs w:val="24"/>
          <w:lang w:val="ru-RU"/>
        </w:rPr>
        <w:t xml:space="preserve">. </w:t>
      </w:r>
      <w:r w:rsidRPr="00AE4C9E">
        <w:rPr>
          <w:bCs w:val="0"/>
          <w:szCs w:val="24"/>
          <w:lang w:val="ru-RU"/>
        </w:rPr>
        <w:t>Источники тепловой</w:t>
      </w:r>
      <w:r w:rsidRPr="00C251F7">
        <w:rPr>
          <w:bCs w:val="0"/>
          <w:szCs w:val="24"/>
          <w:lang w:val="ru-RU"/>
        </w:rPr>
        <w:t xml:space="preserve"> энергии</w:t>
      </w:r>
      <w:bookmarkEnd w:id="8"/>
      <w:bookmarkEnd w:id="9"/>
    </w:p>
    <w:p w14:paraId="33897428" w14:textId="77777777" w:rsidR="006561B2" w:rsidRPr="00C251F7" w:rsidRDefault="006561B2" w:rsidP="006561B2">
      <w:pPr>
        <w:pStyle w:val="1"/>
        <w:rPr>
          <w:szCs w:val="24"/>
          <w:lang w:val="ru-RU"/>
        </w:rPr>
      </w:pPr>
      <w:bookmarkStart w:id="10" w:name="_Toc524357332"/>
      <w:bookmarkStart w:id="11" w:name="_Toc170308928"/>
      <w:r w:rsidRPr="00C251F7">
        <w:rPr>
          <w:bCs w:val="0"/>
          <w:szCs w:val="24"/>
          <w:lang w:val="ru-RU"/>
        </w:rPr>
        <w:t>1.</w:t>
      </w:r>
      <w:r>
        <w:rPr>
          <w:bCs w:val="0"/>
          <w:szCs w:val="24"/>
          <w:lang w:val="ru-RU"/>
        </w:rPr>
        <w:t>2</w:t>
      </w:r>
      <w:r w:rsidRPr="00C251F7">
        <w:rPr>
          <w:bCs w:val="0"/>
          <w:szCs w:val="24"/>
          <w:lang w:val="ru-RU"/>
        </w:rPr>
        <w:t>.1. Общие положения</w:t>
      </w:r>
      <w:bookmarkEnd w:id="10"/>
      <w:bookmarkEnd w:id="11"/>
    </w:p>
    <w:p w14:paraId="3B39E272" w14:textId="77777777" w:rsidR="006561B2" w:rsidRPr="00825359" w:rsidRDefault="006561B2" w:rsidP="006561B2">
      <w:pPr>
        <w:widowControl w:val="0"/>
        <w:autoSpaceDE w:val="0"/>
        <w:autoSpaceDN w:val="0"/>
        <w:adjustRightInd w:val="0"/>
        <w:spacing w:after="0" w:line="329" w:lineRule="exact"/>
        <w:rPr>
          <w:rFonts w:ascii="Times New Roman" w:hAnsi="Times New Roman"/>
          <w:sz w:val="24"/>
          <w:szCs w:val="24"/>
          <w:lang w:val="ru-RU"/>
        </w:rPr>
      </w:pPr>
    </w:p>
    <w:p w14:paraId="36B106EE" w14:textId="77777777" w:rsidR="006561B2" w:rsidRDefault="006561B2" w:rsidP="006561B2">
      <w:pPr>
        <w:widowControl w:val="0"/>
        <w:overflowPunct w:val="0"/>
        <w:autoSpaceDE w:val="0"/>
        <w:autoSpaceDN w:val="0"/>
        <w:adjustRightInd w:val="0"/>
        <w:spacing w:after="0" w:line="223" w:lineRule="auto"/>
        <w:ind w:firstLine="720"/>
        <w:jc w:val="both"/>
        <w:rPr>
          <w:rFonts w:ascii="Times New Roman" w:hAnsi="Times New Roman"/>
          <w:iCs/>
          <w:sz w:val="24"/>
          <w:szCs w:val="20"/>
          <w:lang w:val="ru-RU"/>
        </w:rPr>
      </w:pPr>
      <w:r w:rsidRPr="007758C7">
        <w:rPr>
          <w:rFonts w:ascii="Times New Roman" w:hAnsi="Times New Roman"/>
          <w:sz w:val="24"/>
          <w:szCs w:val="24"/>
          <w:lang w:val="ru-RU"/>
        </w:rPr>
        <w:t xml:space="preserve">Теплоснабжение </w:t>
      </w:r>
      <w:r>
        <w:rPr>
          <w:rFonts w:ascii="Times New Roman" w:hAnsi="Times New Roman"/>
          <w:sz w:val="24"/>
          <w:szCs w:val="24"/>
          <w:lang w:val="ru-RU"/>
        </w:rPr>
        <w:t>г.Темников</w:t>
      </w:r>
      <w:r w:rsidRPr="005676C6">
        <w:rPr>
          <w:rFonts w:ascii="Times New Roman" w:hAnsi="Times New Roman"/>
          <w:color w:val="000000"/>
          <w:sz w:val="24"/>
          <w:szCs w:val="23"/>
          <w:lang w:val="ru-RU"/>
        </w:rPr>
        <w:t xml:space="preserve"> </w:t>
      </w:r>
      <w:r w:rsidRPr="007758C7">
        <w:rPr>
          <w:rFonts w:ascii="Times New Roman" w:hAnsi="Times New Roman"/>
          <w:sz w:val="24"/>
          <w:szCs w:val="24"/>
          <w:lang w:val="ru-RU"/>
        </w:rPr>
        <w:t>осуществляется от котельн</w:t>
      </w:r>
      <w:r>
        <w:rPr>
          <w:rFonts w:ascii="Times New Roman" w:hAnsi="Times New Roman"/>
          <w:sz w:val="24"/>
          <w:szCs w:val="24"/>
          <w:lang w:val="ru-RU"/>
        </w:rPr>
        <w:t xml:space="preserve">ой «Квартальная» </w:t>
      </w:r>
      <w:r w:rsidRPr="006C6785">
        <w:rPr>
          <w:rFonts w:ascii="Times New Roman" w:eastAsia="Calibri" w:hAnsi="Times New Roman"/>
          <w:color w:val="000000"/>
          <w:sz w:val="24"/>
          <w:szCs w:val="24"/>
          <w:lang w:val="ru-RU"/>
        </w:rPr>
        <w:t>МУП «Темниковэлектротеплосеть»</w:t>
      </w:r>
      <w:r w:rsidR="00AE4C9E" w:rsidRPr="00AE4C9E">
        <w:rPr>
          <w:rFonts w:ascii="Times New Roman" w:hAnsi="Times New Roman"/>
          <w:sz w:val="24"/>
          <w:szCs w:val="24"/>
          <w:lang w:val="ru-RU"/>
        </w:rPr>
        <w:t xml:space="preserve"> </w:t>
      </w:r>
      <w:r w:rsidRPr="007758C7">
        <w:rPr>
          <w:rFonts w:ascii="Times New Roman" w:hAnsi="Times New Roman"/>
          <w:sz w:val="24"/>
          <w:szCs w:val="24"/>
          <w:lang w:val="ru-RU"/>
        </w:rPr>
        <w:t>работа</w:t>
      </w:r>
      <w:r w:rsidR="00085828">
        <w:rPr>
          <w:rFonts w:ascii="Times New Roman" w:hAnsi="Times New Roman"/>
          <w:sz w:val="24"/>
          <w:szCs w:val="24"/>
          <w:lang w:val="ru-RU"/>
        </w:rPr>
        <w:t>е</w:t>
      </w:r>
      <w:r w:rsidR="00AE4C9E">
        <w:rPr>
          <w:rFonts w:ascii="Times New Roman" w:hAnsi="Times New Roman"/>
          <w:sz w:val="24"/>
          <w:szCs w:val="24"/>
          <w:lang w:val="ru-RU"/>
        </w:rPr>
        <w:t>т</w:t>
      </w:r>
      <w:r w:rsidRPr="007758C7">
        <w:rPr>
          <w:rFonts w:ascii="Times New Roman" w:hAnsi="Times New Roman"/>
          <w:sz w:val="24"/>
          <w:szCs w:val="24"/>
          <w:lang w:val="ru-RU"/>
        </w:rPr>
        <w:t xml:space="preserve"> на природном газе. Тепловая мощность котельной </w:t>
      </w:r>
      <w:r>
        <w:rPr>
          <w:rFonts w:ascii="Times New Roman" w:hAnsi="Times New Roman"/>
          <w:sz w:val="24"/>
          <w:szCs w:val="24"/>
          <w:lang w:val="ru-RU"/>
        </w:rPr>
        <w:t>37,</w:t>
      </w:r>
      <w:r w:rsidR="001233ED">
        <w:rPr>
          <w:rFonts w:ascii="Times New Roman" w:hAnsi="Times New Roman"/>
          <w:sz w:val="24"/>
          <w:szCs w:val="24"/>
          <w:lang w:val="ru-RU"/>
        </w:rPr>
        <w:t>5</w:t>
      </w:r>
      <w:r w:rsidRPr="007758C7">
        <w:rPr>
          <w:rFonts w:ascii="Times New Roman" w:hAnsi="Times New Roman"/>
          <w:sz w:val="24"/>
          <w:szCs w:val="24"/>
          <w:lang w:val="ru-RU"/>
        </w:rPr>
        <w:t xml:space="preserve"> Гкал/ч</w:t>
      </w:r>
      <w:r>
        <w:rPr>
          <w:rFonts w:ascii="Times New Roman" w:hAnsi="Times New Roman"/>
          <w:sz w:val="24"/>
          <w:szCs w:val="24"/>
          <w:lang w:val="ru-RU"/>
        </w:rPr>
        <w:t xml:space="preserve">, </w:t>
      </w:r>
      <w:r w:rsidRPr="006C6785">
        <w:rPr>
          <w:rFonts w:ascii="Times New Roman" w:hAnsi="Times New Roman"/>
          <w:sz w:val="24"/>
          <w:szCs w:val="24"/>
          <w:lang w:val="ru-RU"/>
        </w:rPr>
        <w:t>которой достаточно для теплоснабжения существующих потребителей</w:t>
      </w:r>
      <w:r>
        <w:rPr>
          <w:rFonts w:ascii="Times New Roman" w:hAnsi="Times New Roman"/>
          <w:sz w:val="24"/>
          <w:szCs w:val="24"/>
          <w:lang w:val="ru-RU"/>
        </w:rPr>
        <w:t xml:space="preserve">. </w:t>
      </w:r>
      <w:r w:rsidRPr="000C54C7">
        <w:rPr>
          <w:rFonts w:ascii="Times New Roman" w:hAnsi="Times New Roman"/>
          <w:sz w:val="24"/>
          <w:szCs w:val="24"/>
          <w:lang w:val="ru-RU"/>
        </w:rPr>
        <w:t>Регулирование отпуска тепловой энергии от источник</w:t>
      </w:r>
      <w:r w:rsidR="00085828">
        <w:rPr>
          <w:rFonts w:ascii="Times New Roman" w:hAnsi="Times New Roman"/>
          <w:sz w:val="24"/>
          <w:szCs w:val="24"/>
          <w:lang w:val="ru-RU"/>
        </w:rPr>
        <w:t>а</w:t>
      </w:r>
      <w:r w:rsidRPr="000C54C7">
        <w:rPr>
          <w:rFonts w:ascii="Times New Roman" w:hAnsi="Times New Roman"/>
          <w:sz w:val="24"/>
          <w:szCs w:val="24"/>
          <w:lang w:val="ru-RU"/>
        </w:rPr>
        <w:t xml:space="preserve"> осуществляется в основном по температурному графику </w:t>
      </w:r>
      <w:r>
        <w:rPr>
          <w:rFonts w:ascii="Times New Roman" w:hAnsi="Times New Roman"/>
          <w:sz w:val="24"/>
          <w:szCs w:val="24"/>
          <w:lang w:val="ru-RU"/>
        </w:rPr>
        <w:t>95</w:t>
      </w:r>
      <w:r w:rsidRPr="000C54C7">
        <w:rPr>
          <w:rFonts w:ascii="Times New Roman" w:hAnsi="Times New Roman"/>
          <w:sz w:val="24"/>
          <w:szCs w:val="24"/>
          <w:lang w:val="ru-RU"/>
        </w:rPr>
        <w:t xml:space="preserve">-70 </w:t>
      </w:r>
      <w:r w:rsidRPr="000A4E7B">
        <w:rPr>
          <w:rFonts w:ascii="Times New Roman" w:hAnsi="Times New Roman"/>
          <w:iCs/>
          <w:sz w:val="24"/>
          <w:szCs w:val="20"/>
          <w:lang w:val="ru-RU"/>
        </w:rPr>
        <w:t>°С</w:t>
      </w:r>
      <w:r>
        <w:rPr>
          <w:rFonts w:ascii="Times New Roman" w:hAnsi="Times New Roman"/>
          <w:iCs/>
          <w:sz w:val="24"/>
          <w:szCs w:val="20"/>
          <w:lang w:val="ru-RU"/>
        </w:rPr>
        <w:t>.</w:t>
      </w:r>
    </w:p>
    <w:p w14:paraId="4063B84B" w14:textId="77777777" w:rsidR="006561B2" w:rsidRDefault="006561B2" w:rsidP="006561B2">
      <w:pPr>
        <w:pStyle w:val="1"/>
        <w:jc w:val="both"/>
        <w:rPr>
          <w:bCs w:val="0"/>
          <w:szCs w:val="24"/>
          <w:lang w:val="ru-RU"/>
        </w:rPr>
      </w:pPr>
    </w:p>
    <w:p w14:paraId="4CA1FB4C" w14:textId="77777777" w:rsidR="006561B2" w:rsidRPr="00C251F7" w:rsidRDefault="006561B2" w:rsidP="006561B2">
      <w:pPr>
        <w:pStyle w:val="1"/>
        <w:jc w:val="both"/>
        <w:rPr>
          <w:szCs w:val="24"/>
          <w:lang w:val="ru-RU"/>
        </w:rPr>
      </w:pPr>
      <w:bookmarkStart w:id="12" w:name="_Toc524357333"/>
      <w:bookmarkStart w:id="13" w:name="_Toc170308929"/>
      <w:r w:rsidRPr="00C251F7">
        <w:rPr>
          <w:bCs w:val="0"/>
          <w:szCs w:val="24"/>
          <w:lang w:val="ru-RU"/>
        </w:rPr>
        <w:t>1.2.2. Состав и технические характеристики основного оборудования (структура основного оборудования)</w:t>
      </w:r>
      <w:bookmarkEnd w:id="12"/>
      <w:bookmarkEnd w:id="13"/>
    </w:p>
    <w:p w14:paraId="7D327B95" w14:textId="77777777" w:rsidR="006561B2" w:rsidRDefault="006561B2" w:rsidP="006561B2">
      <w:pPr>
        <w:widowControl w:val="0"/>
        <w:autoSpaceDE w:val="0"/>
        <w:autoSpaceDN w:val="0"/>
        <w:adjustRightInd w:val="0"/>
        <w:spacing w:after="0" w:line="240" w:lineRule="auto"/>
        <w:ind w:firstLine="709"/>
        <w:rPr>
          <w:rFonts w:ascii="Times New Roman" w:hAnsi="Times New Roman"/>
          <w:sz w:val="24"/>
          <w:szCs w:val="24"/>
          <w:lang w:val="ru-RU"/>
        </w:rPr>
      </w:pPr>
    </w:p>
    <w:p w14:paraId="14BBEF54" w14:textId="77777777" w:rsidR="006561B2" w:rsidRDefault="006561B2" w:rsidP="006561B2">
      <w:pPr>
        <w:widowControl w:val="0"/>
        <w:autoSpaceDE w:val="0"/>
        <w:autoSpaceDN w:val="0"/>
        <w:adjustRightInd w:val="0"/>
        <w:spacing w:after="0" w:line="240" w:lineRule="auto"/>
        <w:ind w:firstLine="709"/>
        <w:jc w:val="both"/>
        <w:rPr>
          <w:rFonts w:ascii="Times New Roman" w:hAnsi="Times New Roman"/>
          <w:sz w:val="24"/>
          <w:szCs w:val="24"/>
          <w:lang w:val="ru-RU"/>
        </w:rPr>
      </w:pPr>
      <w:r w:rsidRPr="000D6D7E">
        <w:rPr>
          <w:rFonts w:ascii="Times New Roman" w:hAnsi="Times New Roman"/>
          <w:sz w:val="24"/>
          <w:szCs w:val="24"/>
          <w:lang w:val="ru-RU"/>
        </w:rPr>
        <w:t>Основн</w:t>
      </w:r>
      <w:r w:rsidR="00AE4C9E">
        <w:rPr>
          <w:rFonts w:ascii="Times New Roman" w:hAnsi="Times New Roman"/>
          <w:sz w:val="24"/>
          <w:szCs w:val="24"/>
          <w:lang w:val="ru-RU"/>
        </w:rPr>
        <w:t>ые</w:t>
      </w:r>
      <w:r w:rsidRPr="000D6D7E">
        <w:rPr>
          <w:rFonts w:ascii="Times New Roman" w:hAnsi="Times New Roman"/>
          <w:sz w:val="24"/>
          <w:szCs w:val="24"/>
          <w:lang w:val="ru-RU"/>
        </w:rPr>
        <w:t xml:space="preserve"> и вспомогательн</w:t>
      </w:r>
      <w:r w:rsidR="00AE4C9E">
        <w:rPr>
          <w:rFonts w:ascii="Times New Roman" w:hAnsi="Times New Roman"/>
          <w:sz w:val="24"/>
          <w:szCs w:val="24"/>
          <w:lang w:val="ru-RU"/>
        </w:rPr>
        <w:t>ые</w:t>
      </w:r>
      <w:r w:rsidRPr="000D6D7E">
        <w:rPr>
          <w:rFonts w:ascii="Times New Roman" w:hAnsi="Times New Roman"/>
          <w:sz w:val="24"/>
          <w:szCs w:val="24"/>
          <w:lang w:val="ru-RU"/>
        </w:rPr>
        <w:t xml:space="preserve"> оборудовани</w:t>
      </w:r>
      <w:r w:rsidR="00AE4C9E">
        <w:rPr>
          <w:rFonts w:ascii="Times New Roman" w:hAnsi="Times New Roman"/>
          <w:sz w:val="24"/>
          <w:szCs w:val="24"/>
          <w:lang w:val="ru-RU"/>
        </w:rPr>
        <w:t>я</w:t>
      </w:r>
      <w:r w:rsidRPr="000D6D7E">
        <w:rPr>
          <w:rFonts w:ascii="Times New Roman" w:hAnsi="Times New Roman"/>
          <w:sz w:val="24"/>
          <w:szCs w:val="24"/>
          <w:lang w:val="ru-RU"/>
        </w:rPr>
        <w:t xml:space="preserve"> котельн</w:t>
      </w:r>
      <w:r w:rsidR="00085828">
        <w:rPr>
          <w:rFonts w:ascii="Times New Roman" w:hAnsi="Times New Roman"/>
          <w:sz w:val="24"/>
          <w:szCs w:val="24"/>
          <w:lang w:val="ru-RU"/>
        </w:rPr>
        <w:t>ой</w:t>
      </w:r>
      <w:r w:rsidRPr="000D6D7E">
        <w:rPr>
          <w:rFonts w:ascii="Times New Roman" w:hAnsi="Times New Roman"/>
          <w:sz w:val="24"/>
          <w:szCs w:val="24"/>
          <w:lang w:val="ru-RU"/>
        </w:rPr>
        <w:t xml:space="preserve"> теплоснабжающ</w:t>
      </w:r>
      <w:r w:rsidR="00AE4C9E">
        <w:rPr>
          <w:rFonts w:ascii="Times New Roman" w:hAnsi="Times New Roman"/>
          <w:sz w:val="24"/>
          <w:szCs w:val="24"/>
          <w:lang w:val="ru-RU"/>
        </w:rPr>
        <w:t>ей компании</w:t>
      </w:r>
      <w:r w:rsidR="0017534A">
        <w:rPr>
          <w:rFonts w:ascii="Times New Roman" w:hAnsi="Times New Roman"/>
          <w:sz w:val="24"/>
          <w:szCs w:val="24"/>
          <w:lang w:val="ru-RU"/>
        </w:rPr>
        <w:t>,</w:t>
      </w:r>
      <w:r w:rsidRPr="000D6D7E">
        <w:rPr>
          <w:rFonts w:ascii="Times New Roman" w:hAnsi="Times New Roman"/>
          <w:sz w:val="24"/>
          <w:szCs w:val="24"/>
          <w:lang w:val="ru-RU"/>
        </w:rPr>
        <w:t xml:space="preserve"> </w:t>
      </w:r>
      <w:r w:rsidRPr="00295712">
        <w:rPr>
          <w:rFonts w:ascii="Times New Roman" w:hAnsi="Times New Roman"/>
          <w:sz w:val="24"/>
          <w:szCs w:val="24"/>
          <w:lang w:val="ru-RU"/>
        </w:rPr>
        <w:t>которой достаточно для теплоснабжения существующих потребителей</w:t>
      </w:r>
      <w:r w:rsidRPr="000D6D7E">
        <w:rPr>
          <w:rFonts w:ascii="Times New Roman" w:hAnsi="Times New Roman"/>
          <w:sz w:val="24"/>
          <w:szCs w:val="24"/>
          <w:lang w:val="ru-RU"/>
        </w:rPr>
        <w:t xml:space="preserve"> расположенные в </w:t>
      </w:r>
      <w:r>
        <w:rPr>
          <w:rFonts w:ascii="Times New Roman" w:hAnsi="Times New Roman"/>
          <w:sz w:val="24"/>
          <w:szCs w:val="24"/>
          <w:lang w:val="ru-RU"/>
        </w:rPr>
        <w:t>г.Темников</w:t>
      </w:r>
      <w:r w:rsidRPr="005676C6">
        <w:rPr>
          <w:rFonts w:ascii="Times New Roman" w:hAnsi="Times New Roman"/>
          <w:color w:val="000000"/>
          <w:sz w:val="24"/>
          <w:szCs w:val="23"/>
          <w:lang w:val="ru-RU"/>
        </w:rPr>
        <w:t xml:space="preserve"> </w:t>
      </w:r>
      <w:r w:rsidRPr="000D6D7E">
        <w:rPr>
          <w:rFonts w:ascii="Times New Roman" w:hAnsi="Times New Roman"/>
          <w:sz w:val="24"/>
          <w:szCs w:val="24"/>
          <w:lang w:val="ru-RU"/>
        </w:rPr>
        <w:t>представлены в табл.</w:t>
      </w:r>
      <w:r>
        <w:rPr>
          <w:rFonts w:ascii="Times New Roman" w:hAnsi="Times New Roman"/>
          <w:sz w:val="24"/>
          <w:szCs w:val="24"/>
          <w:lang w:val="ru-RU"/>
        </w:rPr>
        <w:t>1</w:t>
      </w:r>
      <w:r w:rsidRPr="000D6D7E">
        <w:rPr>
          <w:rFonts w:ascii="Times New Roman" w:hAnsi="Times New Roman"/>
          <w:sz w:val="24"/>
          <w:szCs w:val="24"/>
          <w:lang w:val="ru-RU"/>
        </w:rPr>
        <w:t>.1-</w:t>
      </w:r>
      <w:r>
        <w:rPr>
          <w:rFonts w:ascii="Times New Roman" w:hAnsi="Times New Roman"/>
          <w:sz w:val="24"/>
          <w:szCs w:val="24"/>
          <w:lang w:val="ru-RU"/>
        </w:rPr>
        <w:t>1</w:t>
      </w:r>
      <w:r w:rsidRPr="000D6D7E">
        <w:rPr>
          <w:rFonts w:ascii="Times New Roman" w:hAnsi="Times New Roman"/>
          <w:sz w:val="24"/>
          <w:szCs w:val="24"/>
          <w:lang w:val="ru-RU"/>
        </w:rPr>
        <w:t>.2</w:t>
      </w:r>
      <w:r w:rsidR="00AE4C9E">
        <w:rPr>
          <w:rFonts w:ascii="Times New Roman" w:hAnsi="Times New Roman"/>
          <w:sz w:val="24"/>
          <w:szCs w:val="24"/>
          <w:lang w:val="ru-RU"/>
        </w:rPr>
        <w:t>.</w:t>
      </w:r>
      <w:r w:rsidRPr="000D6D7E">
        <w:rPr>
          <w:rFonts w:ascii="Times New Roman" w:hAnsi="Times New Roman"/>
          <w:sz w:val="24"/>
          <w:szCs w:val="24"/>
          <w:lang w:val="ru-RU"/>
        </w:rPr>
        <w:t xml:space="preserve"> </w:t>
      </w:r>
    </w:p>
    <w:p w14:paraId="08D92816" w14:textId="77777777" w:rsidR="0017534A" w:rsidRPr="000D6D7E" w:rsidRDefault="0017534A" w:rsidP="006561B2">
      <w:pPr>
        <w:widowControl w:val="0"/>
        <w:autoSpaceDE w:val="0"/>
        <w:autoSpaceDN w:val="0"/>
        <w:adjustRightInd w:val="0"/>
        <w:spacing w:after="0" w:line="240" w:lineRule="auto"/>
        <w:ind w:firstLine="709"/>
        <w:jc w:val="both"/>
        <w:rPr>
          <w:rFonts w:ascii="Times New Roman" w:hAnsi="Times New Roman"/>
          <w:sz w:val="24"/>
          <w:szCs w:val="24"/>
          <w:lang w:val="ru-RU"/>
        </w:rPr>
      </w:pPr>
    </w:p>
    <w:p w14:paraId="0DE37ACF" w14:textId="77777777" w:rsidR="006561B2" w:rsidRPr="001F1D21" w:rsidRDefault="006561B2" w:rsidP="0017534A">
      <w:pPr>
        <w:widowControl w:val="0"/>
        <w:overflowPunct w:val="0"/>
        <w:autoSpaceDE w:val="0"/>
        <w:autoSpaceDN w:val="0"/>
        <w:adjustRightInd w:val="0"/>
        <w:spacing w:after="0" w:line="224" w:lineRule="auto"/>
        <w:ind w:left="20" w:right="-1"/>
        <w:jc w:val="both"/>
        <w:rPr>
          <w:rFonts w:ascii="Times New Roman" w:hAnsi="Times New Roman"/>
          <w:sz w:val="24"/>
          <w:szCs w:val="24"/>
          <w:lang w:val="ru-RU"/>
        </w:rPr>
      </w:pPr>
      <w:r w:rsidRPr="007758C7">
        <w:rPr>
          <w:rFonts w:ascii="Times New Roman" w:hAnsi="Times New Roman"/>
          <w:sz w:val="23"/>
          <w:szCs w:val="23"/>
          <w:lang w:val="ru-RU"/>
        </w:rPr>
        <w:t xml:space="preserve">Таблица </w:t>
      </w:r>
      <w:r>
        <w:rPr>
          <w:rFonts w:ascii="Times New Roman" w:hAnsi="Times New Roman"/>
          <w:sz w:val="23"/>
          <w:szCs w:val="23"/>
          <w:lang w:val="ru-RU"/>
        </w:rPr>
        <w:t>1</w:t>
      </w:r>
      <w:r w:rsidRPr="007758C7">
        <w:rPr>
          <w:rFonts w:ascii="Times New Roman" w:hAnsi="Times New Roman"/>
          <w:sz w:val="23"/>
          <w:szCs w:val="23"/>
          <w:lang w:val="ru-RU"/>
        </w:rPr>
        <w:t>.1-Характеристики котлоагрегатов котельн</w:t>
      </w:r>
      <w:r w:rsidR="001504AA">
        <w:rPr>
          <w:rFonts w:ascii="Times New Roman" w:hAnsi="Times New Roman"/>
          <w:sz w:val="23"/>
          <w:szCs w:val="23"/>
          <w:lang w:val="ru-RU"/>
        </w:rPr>
        <w:t>ых</w:t>
      </w:r>
      <w:r w:rsidR="0017534A">
        <w:rPr>
          <w:rFonts w:ascii="Times New Roman" w:hAnsi="Times New Roman"/>
          <w:sz w:val="23"/>
          <w:szCs w:val="23"/>
          <w:lang w:val="ru-RU"/>
        </w:rPr>
        <w:t xml:space="preserve"> </w:t>
      </w:r>
      <w:r w:rsidR="0058554A">
        <w:rPr>
          <w:rFonts w:ascii="Times New Roman" w:hAnsi="Times New Roman"/>
          <w:sz w:val="23"/>
          <w:szCs w:val="23"/>
          <w:lang w:val="ru-RU"/>
        </w:rPr>
        <w:t>г.Темников.</w:t>
      </w:r>
    </w:p>
    <w:tbl>
      <w:tblPr>
        <w:tblW w:w="10270" w:type="dxa"/>
        <w:tblInd w:w="10" w:type="dxa"/>
        <w:tblLayout w:type="fixed"/>
        <w:tblCellMar>
          <w:left w:w="0" w:type="dxa"/>
          <w:right w:w="0" w:type="dxa"/>
        </w:tblCellMar>
        <w:tblLook w:val="0000" w:firstRow="0" w:lastRow="0" w:firstColumn="0" w:lastColumn="0" w:noHBand="0" w:noVBand="0"/>
      </w:tblPr>
      <w:tblGrid>
        <w:gridCol w:w="1020"/>
        <w:gridCol w:w="1440"/>
        <w:gridCol w:w="2880"/>
        <w:gridCol w:w="800"/>
        <w:gridCol w:w="1900"/>
        <w:gridCol w:w="2025"/>
        <w:gridCol w:w="205"/>
      </w:tblGrid>
      <w:tr w:rsidR="006561B2" w:rsidRPr="00094629" w14:paraId="366D2377" w14:textId="77777777" w:rsidTr="006561B2">
        <w:trPr>
          <w:trHeight w:val="278"/>
        </w:trPr>
        <w:tc>
          <w:tcPr>
            <w:tcW w:w="1020" w:type="dxa"/>
            <w:tcBorders>
              <w:top w:val="single" w:sz="8" w:space="0" w:color="auto"/>
              <w:left w:val="single" w:sz="8" w:space="0" w:color="auto"/>
              <w:bottom w:val="nil"/>
              <w:right w:val="single" w:sz="8" w:space="0" w:color="auto"/>
            </w:tcBorders>
            <w:vAlign w:val="bottom"/>
          </w:tcPr>
          <w:p w14:paraId="6AEB0E1F" w14:textId="77777777" w:rsidR="006561B2" w:rsidRPr="007758C7" w:rsidRDefault="006561B2" w:rsidP="006561B2">
            <w:pPr>
              <w:widowControl w:val="0"/>
              <w:autoSpaceDE w:val="0"/>
              <w:autoSpaceDN w:val="0"/>
              <w:adjustRightInd w:val="0"/>
              <w:spacing w:after="0" w:line="240" w:lineRule="auto"/>
              <w:jc w:val="center"/>
              <w:rPr>
                <w:rFonts w:ascii="Times New Roman" w:hAnsi="Times New Roman"/>
                <w:sz w:val="24"/>
                <w:szCs w:val="24"/>
              </w:rPr>
            </w:pPr>
            <w:r w:rsidRPr="007758C7">
              <w:rPr>
                <w:rFonts w:ascii="Times New Roman" w:hAnsi="Times New Roman"/>
                <w:sz w:val="24"/>
                <w:szCs w:val="24"/>
              </w:rPr>
              <w:t>№,</w:t>
            </w:r>
          </w:p>
        </w:tc>
        <w:tc>
          <w:tcPr>
            <w:tcW w:w="1440" w:type="dxa"/>
            <w:vMerge w:val="restart"/>
            <w:tcBorders>
              <w:top w:val="single" w:sz="8" w:space="0" w:color="auto"/>
              <w:left w:val="nil"/>
              <w:bottom w:val="nil"/>
              <w:right w:val="single" w:sz="8" w:space="0" w:color="auto"/>
            </w:tcBorders>
            <w:vAlign w:val="bottom"/>
          </w:tcPr>
          <w:p w14:paraId="56899A92" w14:textId="77777777" w:rsidR="006561B2" w:rsidRPr="007758C7" w:rsidRDefault="006561B2" w:rsidP="006561B2">
            <w:pPr>
              <w:widowControl w:val="0"/>
              <w:autoSpaceDE w:val="0"/>
              <w:autoSpaceDN w:val="0"/>
              <w:adjustRightInd w:val="0"/>
              <w:spacing w:after="0" w:line="240" w:lineRule="auto"/>
              <w:jc w:val="center"/>
              <w:rPr>
                <w:rFonts w:ascii="Times New Roman" w:hAnsi="Times New Roman"/>
                <w:sz w:val="24"/>
                <w:szCs w:val="24"/>
              </w:rPr>
            </w:pPr>
            <w:r w:rsidRPr="007758C7">
              <w:rPr>
                <w:rFonts w:ascii="Times New Roman" w:hAnsi="Times New Roman"/>
                <w:w w:val="99"/>
                <w:sz w:val="24"/>
                <w:szCs w:val="24"/>
              </w:rPr>
              <w:t>Тип</w:t>
            </w:r>
          </w:p>
        </w:tc>
        <w:tc>
          <w:tcPr>
            <w:tcW w:w="2880" w:type="dxa"/>
            <w:tcBorders>
              <w:top w:val="single" w:sz="8" w:space="0" w:color="auto"/>
              <w:left w:val="nil"/>
              <w:bottom w:val="nil"/>
              <w:right w:val="single" w:sz="8" w:space="0" w:color="auto"/>
            </w:tcBorders>
            <w:vAlign w:val="bottom"/>
          </w:tcPr>
          <w:p w14:paraId="77FBAEAC" w14:textId="77777777" w:rsidR="006561B2" w:rsidRPr="007758C7" w:rsidRDefault="006561B2" w:rsidP="006561B2">
            <w:pPr>
              <w:widowControl w:val="0"/>
              <w:autoSpaceDE w:val="0"/>
              <w:autoSpaceDN w:val="0"/>
              <w:adjustRightInd w:val="0"/>
              <w:spacing w:after="0" w:line="240" w:lineRule="auto"/>
              <w:jc w:val="center"/>
              <w:rPr>
                <w:rFonts w:ascii="Times New Roman" w:hAnsi="Times New Roman"/>
                <w:sz w:val="24"/>
                <w:szCs w:val="24"/>
              </w:rPr>
            </w:pPr>
            <w:r w:rsidRPr="007758C7">
              <w:rPr>
                <w:rFonts w:ascii="Times New Roman" w:hAnsi="Times New Roman"/>
                <w:sz w:val="24"/>
                <w:szCs w:val="24"/>
              </w:rPr>
              <w:t>Установленная мощность</w:t>
            </w:r>
          </w:p>
        </w:tc>
        <w:tc>
          <w:tcPr>
            <w:tcW w:w="800" w:type="dxa"/>
            <w:tcBorders>
              <w:top w:val="single" w:sz="8" w:space="0" w:color="auto"/>
              <w:left w:val="nil"/>
              <w:bottom w:val="nil"/>
              <w:right w:val="single" w:sz="8" w:space="0" w:color="auto"/>
            </w:tcBorders>
            <w:vAlign w:val="bottom"/>
          </w:tcPr>
          <w:p w14:paraId="0D69024F" w14:textId="77777777" w:rsidR="006561B2" w:rsidRPr="007758C7" w:rsidRDefault="006561B2" w:rsidP="006561B2">
            <w:pPr>
              <w:widowControl w:val="0"/>
              <w:autoSpaceDE w:val="0"/>
              <w:autoSpaceDN w:val="0"/>
              <w:adjustRightInd w:val="0"/>
              <w:spacing w:after="0" w:line="240" w:lineRule="auto"/>
              <w:jc w:val="center"/>
              <w:rPr>
                <w:rFonts w:ascii="Times New Roman" w:hAnsi="Times New Roman"/>
                <w:sz w:val="24"/>
                <w:szCs w:val="24"/>
              </w:rPr>
            </w:pPr>
            <w:r w:rsidRPr="007758C7">
              <w:rPr>
                <w:rFonts w:ascii="Times New Roman" w:hAnsi="Times New Roman"/>
                <w:w w:val="99"/>
                <w:sz w:val="24"/>
                <w:szCs w:val="24"/>
              </w:rPr>
              <w:t>Год</w:t>
            </w:r>
          </w:p>
        </w:tc>
        <w:tc>
          <w:tcPr>
            <w:tcW w:w="1900" w:type="dxa"/>
            <w:tcBorders>
              <w:top w:val="single" w:sz="8" w:space="0" w:color="auto"/>
              <w:left w:val="nil"/>
              <w:bottom w:val="nil"/>
              <w:right w:val="single" w:sz="8" w:space="0" w:color="auto"/>
            </w:tcBorders>
            <w:vAlign w:val="bottom"/>
          </w:tcPr>
          <w:p w14:paraId="108A5410" w14:textId="77777777" w:rsidR="006561B2" w:rsidRPr="007758C7" w:rsidRDefault="006561B2" w:rsidP="006561B2">
            <w:pPr>
              <w:widowControl w:val="0"/>
              <w:autoSpaceDE w:val="0"/>
              <w:autoSpaceDN w:val="0"/>
              <w:adjustRightInd w:val="0"/>
              <w:spacing w:after="0" w:line="240" w:lineRule="auto"/>
              <w:jc w:val="center"/>
              <w:rPr>
                <w:rFonts w:ascii="Times New Roman" w:hAnsi="Times New Roman"/>
                <w:sz w:val="24"/>
                <w:szCs w:val="24"/>
              </w:rPr>
            </w:pPr>
            <w:r w:rsidRPr="007758C7">
              <w:rPr>
                <w:rFonts w:ascii="Times New Roman" w:hAnsi="Times New Roman"/>
                <w:sz w:val="24"/>
                <w:szCs w:val="24"/>
              </w:rPr>
              <w:t>Температурный</w:t>
            </w:r>
          </w:p>
        </w:tc>
        <w:tc>
          <w:tcPr>
            <w:tcW w:w="2025" w:type="dxa"/>
            <w:tcBorders>
              <w:top w:val="single" w:sz="8" w:space="0" w:color="auto"/>
              <w:left w:val="nil"/>
              <w:bottom w:val="nil"/>
              <w:right w:val="single" w:sz="8" w:space="0" w:color="auto"/>
            </w:tcBorders>
            <w:vAlign w:val="bottom"/>
          </w:tcPr>
          <w:p w14:paraId="25C7A89B" w14:textId="77777777" w:rsidR="006561B2" w:rsidRPr="00094629" w:rsidRDefault="006561B2" w:rsidP="006561B2">
            <w:pPr>
              <w:widowControl w:val="0"/>
              <w:autoSpaceDE w:val="0"/>
              <w:autoSpaceDN w:val="0"/>
              <w:adjustRightInd w:val="0"/>
              <w:spacing w:after="0" w:line="240" w:lineRule="auto"/>
              <w:jc w:val="center"/>
              <w:rPr>
                <w:rFonts w:ascii="Times New Roman" w:hAnsi="Times New Roman"/>
                <w:sz w:val="24"/>
                <w:szCs w:val="24"/>
              </w:rPr>
            </w:pPr>
            <w:r w:rsidRPr="007758C7">
              <w:rPr>
                <w:rFonts w:ascii="Times New Roman" w:hAnsi="Times New Roman"/>
                <w:w w:val="99"/>
                <w:sz w:val="24"/>
                <w:szCs w:val="24"/>
              </w:rPr>
              <w:t>КПД по</w:t>
            </w:r>
          </w:p>
        </w:tc>
        <w:tc>
          <w:tcPr>
            <w:tcW w:w="205" w:type="dxa"/>
            <w:tcBorders>
              <w:top w:val="nil"/>
              <w:left w:val="nil"/>
              <w:bottom w:val="nil"/>
              <w:right w:val="nil"/>
            </w:tcBorders>
            <w:vAlign w:val="bottom"/>
          </w:tcPr>
          <w:p w14:paraId="779BFE06" w14:textId="77777777" w:rsidR="006561B2" w:rsidRPr="00094629" w:rsidRDefault="006561B2" w:rsidP="006561B2">
            <w:pPr>
              <w:widowControl w:val="0"/>
              <w:autoSpaceDE w:val="0"/>
              <w:autoSpaceDN w:val="0"/>
              <w:adjustRightInd w:val="0"/>
              <w:spacing w:after="0" w:line="240" w:lineRule="auto"/>
              <w:rPr>
                <w:rFonts w:ascii="Times New Roman" w:hAnsi="Times New Roman"/>
                <w:sz w:val="2"/>
                <w:szCs w:val="2"/>
              </w:rPr>
            </w:pPr>
          </w:p>
        </w:tc>
      </w:tr>
      <w:tr w:rsidR="006561B2" w:rsidRPr="00094629" w14:paraId="45AA637C" w14:textId="77777777" w:rsidTr="006561B2">
        <w:trPr>
          <w:trHeight w:val="139"/>
        </w:trPr>
        <w:tc>
          <w:tcPr>
            <w:tcW w:w="1020" w:type="dxa"/>
            <w:vMerge w:val="restart"/>
            <w:tcBorders>
              <w:top w:val="nil"/>
              <w:left w:val="single" w:sz="8" w:space="0" w:color="auto"/>
              <w:bottom w:val="nil"/>
              <w:right w:val="single" w:sz="8" w:space="0" w:color="auto"/>
            </w:tcBorders>
            <w:vAlign w:val="bottom"/>
          </w:tcPr>
          <w:p w14:paraId="13F66CAB" w14:textId="77777777" w:rsidR="006561B2" w:rsidRPr="00094629" w:rsidRDefault="006561B2" w:rsidP="006561B2">
            <w:pPr>
              <w:widowControl w:val="0"/>
              <w:autoSpaceDE w:val="0"/>
              <w:autoSpaceDN w:val="0"/>
              <w:adjustRightInd w:val="0"/>
              <w:spacing w:after="0" w:line="240" w:lineRule="auto"/>
              <w:jc w:val="center"/>
              <w:rPr>
                <w:rFonts w:ascii="Times New Roman" w:hAnsi="Times New Roman"/>
                <w:sz w:val="24"/>
                <w:szCs w:val="24"/>
              </w:rPr>
            </w:pPr>
            <w:r w:rsidRPr="00094629">
              <w:rPr>
                <w:rFonts w:ascii="Times New Roman" w:hAnsi="Times New Roman"/>
                <w:sz w:val="24"/>
                <w:szCs w:val="24"/>
              </w:rPr>
              <w:t>котла</w:t>
            </w:r>
          </w:p>
        </w:tc>
        <w:tc>
          <w:tcPr>
            <w:tcW w:w="1440" w:type="dxa"/>
            <w:vMerge/>
            <w:tcBorders>
              <w:top w:val="nil"/>
              <w:left w:val="nil"/>
              <w:bottom w:val="nil"/>
              <w:right w:val="single" w:sz="8" w:space="0" w:color="auto"/>
            </w:tcBorders>
            <w:vAlign w:val="bottom"/>
          </w:tcPr>
          <w:p w14:paraId="6FB386D4" w14:textId="77777777" w:rsidR="006561B2" w:rsidRPr="00094629" w:rsidRDefault="006561B2" w:rsidP="006561B2">
            <w:pPr>
              <w:widowControl w:val="0"/>
              <w:autoSpaceDE w:val="0"/>
              <w:autoSpaceDN w:val="0"/>
              <w:adjustRightInd w:val="0"/>
              <w:spacing w:after="0" w:line="240" w:lineRule="auto"/>
              <w:rPr>
                <w:rFonts w:ascii="Times New Roman" w:hAnsi="Times New Roman"/>
                <w:sz w:val="12"/>
                <w:szCs w:val="12"/>
              </w:rPr>
            </w:pPr>
          </w:p>
        </w:tc>
        <w:tc>
          <w:tcPr>
            <w:tcW w:w="2880" w:type="dxa"/>
            <w:vMerge w:val="restart"/>
            <w:tcBorders>
              <w:top w:val="nil"/>
              <w:left w:val="nil"/>
              <w:bottom w:val="nil"/>
              <w:right w:val="single" w:sz="8" w:space="0" w:color="auto"/>
            </w:tcBorders>
            <w:vAlign w:val="bottom"/>
          </w:tcPr>
          <w:p w14:paraId="55486162" w14:textId="77777777" w:rsidR="006561B2" w:rsidRPr="00094629" w:rsidRDefault="006561B2" w:rsidP="006561B2">
            <w:pPr>
              <w:widowControl w:val="0"/>
              <w:autoSpaceDE w:val="0"/>
              <w:autoSpaceDN w:val="0"/>
              <w:adjustRightInd w:val="0"/>
              <w:spacing w:after="0" w:line="240" w:lineRule="auto"/>
              <w:jc w:val="center"/>
              <w:rPr>
                <w:rFonts w:ascii="Times New Roman" w:hAnsi="Times New Roman"/>
                <w:sz w:val="24"/>
                <w:szCs w:val="24"/>
              </w:rPr>
            </w:pPr>
            <w:r w:rsidRPr="00094629">
              <w:rPr>
                <w:rFonts w:ascii="Times New Roman" w:hAnsi="Times New Roman"/>
                <w:w w:val="99"/>
                <w:sz w:val="24"/>
                <w:szCs w:val="24"/>
              </w:rPr>
              <w:t>котла Гкал/час</w:t>
            </w:r>
          </w:p>
        </w:tc>
        <w:tc>
          <w:tcPr>
            <w:tcW w:w="800" w:type="dxa"/>
            <w:vMerge w:val="restart"/>
            <w:tcBorders>
              <w:top w:val="nil"/>
              <w:left w:val="nil"/>
              <w:bottom w:val="nil"/>
              <w:right w:val="single" w:sz="8" w:space="0" w:color="auto"/>
            </w:tcBorders>
            <w:vAlign w:val="bottom"/>
          </w:tcPr>
          <w:p w14:paraId="54CCDBDE" w14:textId="77777777" w:rsidR="006561B2" w:rsidRPr="00094629" w:rsidRDefault="006561B2" w:rsidP="006561B2">
            <w:pPr>
              <w:widowControl w:val="0"/>
              <w:autoSpaceDE w:val="0"/>
              <w:autoSpaceDN w:val="0"/>
              <w:adjustRightInd w:val="0"/>
              <w:spacing w:after="0" w:line="240" w:lineRule="auto"/>
              <w:jc w:val="center"/>
              <w:rPr>
                <w:rFonts w:ascii="Times New Roman" w:hAnsi="Times New Roman"/>
                <w:sz w:val="24"/>
                <w:szCs w:val="24"/>
              </w:rPr>
            </w:pPr>
            <w:r w:rsidRPr="00094629">
              <w:rPr>
                <w:rFonts w:ascii="Times New Roman" w:hAnsi="Times New Roman"/>
                <w:sz w:val="24"/>
                <w:szCs w:val="24"/>
              </w:rPr>
              <w:t>ввода</w:t>
            </w:r>
          </w:p>
        </w:tc>
        <w:tc>
          <w:tcPr>
            <w:tcW w:w="1900" w:type="dxa"/>
            <w:vMerge w:val="restart"/>
            <w:tcBorders>
              <w:top w:val="nil"/>
              <w:left w:val="nil"/>
              <w:bottom w:val="nil"/>
              <w:right w:val="single" w:sz="8" w:space="0" w:color="auto"/>
            </w:tcBorders>
            <w:vAlign w:val="bottom"/>
          </w:tcPr>
          <w:p w14:paraId="521BC9BC" w14:textId="77777777" w:rsidR="006561B2" w:rsidRPr="00094629" w:rsidRDefault="006561B2" w:rsidP="006561B2">
            <w:pPr>
              <w:widowControl w:val="0"/>
              <w:autoSpaceDE w:val="0"/>
              <w:autoSpaceDN w:val="0"/>
              <w:adjustRightInd w:val="0"/>
              <w:spacing w:after="0" w:line="240" w:lineRule="auto"/>
              <w:ind w:left="600"/>
              <w:rPr>
                <w:rFonts w:ascii="Times New Roman" w:hAnsi="Times New Roman"/>
                <w:sz w:val="24"/>
                <w:szCs w:val="24"/>
              </w:rPr>
            </w:pPr>
            <w:r w:rsidRPr="00094629">
              <w:rPr>
                <w:rFonts w:ascii="Times New Roman" w:hAnsi="Times New Roman"/>
                <w:sz w:val="24"/>
                <w:szCs w:val="24"/>
              </w:rPr>
              <w:t>график</w:t>
            </w:r>
          </w:p>
        </w:tc>
        <w:tc>
          <w:tcPr>
            <w:tcW w:w="2025" w:type="dxa"/>
            <w:vMerge w:val="restart"/>
            <w:tcBorders>
              <w:top w:val="nil"/>
              <w:left w:val="nil"/>
              <w:bottom w:val="nil"/>
              <w:right w:val="single" w:sz="8" w:space="0" w:color="auto"/>
            </w:tcBorders>
            <w:vAlign w:val="bottom"/>
          </w:tcPr>
          <w:p w14:paraId="0F171554" w14:textId="77777777" w:rsidR="006561B2" w:rsidRPr="00094629" w:rsidRDefault="006561B2" w:rsidP="006561B2">
            <w:pPr>
              <w:widowControl w:val="0"/>
              <w:autoSpaceDE w:val="0"/>
              <w:autoSpaceDN w:val="0"/>
              <w:adjustRightInd w:val="0"/>
              <w:spacing w:after="0" w:line="240" w:lineRule="auto"/>
              <w:jc w:val="center"/>
              <w:rPr>
                <w:rFonts w:ascii="Times New Roman" w:hAnsi="Times New Roman"/>
                <w:sz w:val="24"/>
                <w:szCs w:val="24"/>
              </w:rPr>
            </w:pPr>
            <w:r w:rsidRPr="00094629">
              <w:rPr>
                <w:rFonts w:ascii="Times New Roman" w:hAnsi="Times New Roman"/>
                <w:w w:val="99"/>
                <w:sz w:val="24"/>
                <w:szCs w:val="24"/>
              </w:rPr>
              <w:t>режимной карте</w:t>
            </w:r>
          </w:p>
        </w:tc>
        <w:tc>
          <w:tcPr>
            <w:tcW w:w="205" w:type="dxa"/>
            <w:tcBorders>
              <w:top w:val="nil"/>
              <w:left w:val="nil"/>
              <w:bottom w:val="nil"/>
              <w:right w:val="nil"/>
            </w:tcBorders>
            <w:vAlign w:val="bottom"/>
          </w:tcPr>
          <w:p w14:paraId="0399FDCD" w14:textId="77777777" w:rsidR="006561B2" w:rsidRPr="00094629" w:rsidRDefault="006561B2" w:rsidP="006561B2">
            <w:pPr>
              <w:widowControl w:val="0"/>
              <w:autoSpaceDE w:val="0"/>
              <w:autoSpaceDN w:val="0"/>
              <w:adjustRightInd w:val="0"/>
              <w:spacing w:after="0" w:line="240" w:lineRule="auto"/>
              <w:rPr>
                <w:rFonts w:ascii="Times New Roman" w:hAnsi="Times New Roman"/>
                <w:sz w:val="2"/>
                <w:szCs w:val="2"/>
              </w:rPr>
            </w:pPr>
          </w:p>
        </w:tc>
      </w:tr>
      <w:tr w:rsidR="006561B2" w:rsidRPr="00094629" w14:paraId="4B86E08C" w14:textId="77777777" w:rsidTr="006561B2">
        <w:trPr>
          <w:trHeight w:val="137"/>
        </w:trPr>
        <w:tc>
          <w:tcPr>
            <w:tcW w:w="1020" w:type="dxa"/>
            <w:vMerge/>
            <w:tcBorders>
              <w:top w:val="nil"/>
              <w:left w:val="single" w:sz="8" w:space="0" w:color="auto"/>
              <w:bottom w:val="nil"/>
              <w:right w:val="single" w:sz="8" w:space="0" w:color="auto"/>
            </w:tcBorders>
            <w:vAlign w:val="bottom"/>
          </w:tcPr>
          <w:p w14:paraId="34B766DC" w14:textId="77777777" w:rsidR="006561B2" w:rsidRPr="00094629" w:rsidRDefault="006561B2" w:rsidP="006561B2">
            <w:pPr>
              <w:widowControl w:val="0"/>
              <w:autoSpaceDE w:val="0"/>
              <w:autoSpaceDN w:val="0"/>
              <w:adjustRightInd w:val="0"/>
              <w:spacing w:after="0" w:line="240" w:lineRule="auto"/>
              <w:rPr>
                <w:rFonts w:ascii="Times New Roman" w:hAnsi="Times New Roman"/>
                <w:sz w:val="11"/>
                <w:szCs w:val="11"/>
              </w:rPr>
            </w:pPr>
          </w:p>
        </w:tc>
        <w:tc>
          <w:tcPr>
            <w:tcW w:w="1440" w:type="dxa"/>
            <w:tcBorders>
              <w:top w:val="nil"/>
              <w:left w:val="nil"/>
              <w:bottom w:val="nil"/>
              <w:right w:val="single" w:sz="8" w:space="0" w:color="auto"/>
            </w:tcBorders>
            <w:vAlign w:val="bottom"/>
          </w:tcPr>
          <w:p w14:paraId="7AF1E574" w14:textId="77777777" w:rsidR="006561B2" w:rsidRPr="00094629" w:rsidRDefault="006561B2" w:rsidP="006561B2">
            <w:pPr>
              <w:widowControl w:val="0"/>
              <w:autoSpaceDE w:val="0"/>
              <w:autoSpaceDN w:val="0"/>
              <w:adjustRightInd w:val="0"/>
              <w:spacing w:after="0" w:line="240" w:lineRule="auto"/>
              <w:rPr>
                <w:rFonts w:ascii="Times New Roman" w:hAnsi="Times New Roman"/>
                <w:sz w:val="11"/>
                <w:szCs w:val="11"/>
              </w:rPr>
            </w:pPr>
          </w:p>
        </w:tc>
        <w:tc>
          <w:tcPr>
            <w:tcW w:w="2880" w:type="dxa"/>
            <w:vMerge/>
            <w:tcBorders>
              <w:top w:val="nil"/>
              <w:left w:val="nil"/>
              <w:bottom w:val="nil"/>
              <w:right w:val="single" w:sz="8" w:space="0" w:color="auto"/>
            </w:tcBorders>
            <w:vAlign w:val="bottom"/>
          </w:tcPr>
          <w:p w14:paraId="2CFC83AF" w14:textId="77777777" w:rsidR="006561B2" w:rsidRPr="00094629" w:rsidRDefault="006561B2" w:rsidP="006561B2">
            <w:pPr>
              <w:widowControl w:val="0"/>
              <w:autoSpaceDE w:val="0"/>
              <w:autoSpaceDN w:val="0"/>
              <w:adjustRightInd w:val="0"/>
              <w:spacing w:after="0" w:line="240" w:lineRule="auto"/>
              <w:rPr>
                <w:rFonts w:ascii="Times New Roman" w:hAnsi="Times New Roman"/>
                <w:sz w:val="11"/>
                <w:szCs w:val="11"/>
              </w:rPr>
            </w:pPr>
          </w:p>
        </w:tc>
        <w:tc>
          <w:tcPr>
            <w:tcW w:w="800" w:type="dxa"/>
            <w:vMerge/>
            <w:tcBorders>
              <w:top w:val="nil"/>
              <w:left w:val="nil"/>
              <w:bottom w:val="nil"/>
              <w:right w:val="single" w:sz="8" w:space="0" w:color="auto"/>
            </w:tcBorders>
            <w:vAlign w:val="bottom"/>
          </w:tcPr>
          <w:p w14:paraId="6E54A3D1" w14:textId="77777777" w:rsidR="006561B2" w:rsidRPr="00094629" w:rsidRDefault="006561B2" w:rsidP="006561B2">
            <w:pPr>
              <w:widowControl w:val="0"/>
              <w:autoSpaceDE w:val="0"/>
              <w:autoSpaceDN w:val="0"/>
              <w:adjustRightInd w:val="0"/>
              <w:spacing w:after="0" w:line="240" w:lineRule="auto"/>
              <w:rPr>
                <w:rFonts w:ascii="Times New Roman" w:hAnsi="Times New Roman"/>
                <w:sz w:val="11"/>
                <w:szCs w:val="11"/>
              </w:rPr>
            </w:pPr>
          </w:p>
        </w:tc>
        <w:tc>
          <w:tcPr>
            <w:tcW w:w="1900" w:type="dxa"/>
            <w:vMerge/>
            <w:tcBorders>
              <w:top w:val="nil"/>
              <w:left w:val="nil"/>
              <w:bottom w:val="nil"/>
              <w:right w:val="single" w:sz="8" w:space="0" w:color="auto"/>
            </w:tcBorders>
            <w:vAlign w:val="bottom"/>
          </w:tcPr>
          <w:p w14:paraId="401D8190" w14:textId="77777777" w:rsidR="006561B2" w:rsidRPr="00094629" w:rsidRDefault="006561B2" w:rsidP="006561B2">
            <w:pPr>
              <w:widowControl w:val="0"/>
              <w:autoSpaceDE w:val="0"/>
              <w:autoSpaceDN w:val="0"/>
              <w:adjustRightInd w:val="0"/>
              <w:spacing w:after="0" w:line="240" w:lineRule="auto"/>
              <w:rPr>
                <w:rFonts w:ascii="Times New Roman" w:hAnsi="Times New Roman"/>
                <w:sz w:val="11"/>
                <w:szCs w:val="11"/>
              </w:rPr>
            </w:pPr>
          </w:p>
        </w:tc>
        <w:tc>
          <w:tcPr>
            <w:tcW w:w="2025" w:type="dxa"/>
            <w:vMerge/>
            <w:tcBorders>
              <w:top w:val="nil"/>
              <w:left w:val="nil"/>
              <w:bottom w:val="nil"/>
              <w:right w:val="single" w:sz="8" w:space="0" w:color="auto"/>
            </w:tcBorders>
            <w:vAlign w:val="bottom"/>
          </w:tcPr>
          <w:p w14:paraId="470035DF" w14:textId="77777777" w:rsidR="006561B2" w:rsidRPr="00094629" w:rsidRDefault="006561B2" w:rsidP="006561B2">
            <w:pPr>
              <w:widowControl w:val="0"/>
              <w:autoSpaceDE w:val="0"/>
              <w:autoSpaceDN w:val="0"/>
              <w:adjustRightInd w:val="0"/>
              <w:spacing w:after="0" w:line="240" w:lineRule="auto"/>
              <w:rPr>
                <w:rFonts w:ascii="Times New Roman" w:hAnsi="Times New Roman"/>
                <w:sz w:val="11"/>
                <w:szCs w:val="11"/>
              </w:rPr>
            </w:pPr>
          </w:p>
        </w:tc>
        <w:tc>
          <w:tcPr>
            <w:tcW w:w="205" w:type="dxa"/>
            <w:tcBorders>
              <w:top w:val="nil"/>
              <w:left w:val="nil"/>
              <w:bottom w:val="nil"/>
              <w:right w:val="nil"/>
            </w:tcBorders>
            <w:vAlign w:val="bottom"/>
          </w:tcPr>
          <w:p w14:paraId="6E1F8D91" w14:textId="77777777" w:rsidR="006561B2" w:rsidRPr="00094629" w:rsidRDefault="006561B2" w:rsidP="006561B2">
            <w:pPr>
              <w:widowControl w:val="0"/>
              <w:autoSpaceDE w:val="0"/>
              <w:autoSpaceDN w:val="0"/>
              <w:adjustRightInd w:val="0"/>
              <w:spacing w:after="0" w:line="240" w:lineRule="auto"/>
              <w:rPr>
                <w:rFonts w:ascii="Times New Roman" w:hAnsi="Times New Roman"/>
                <w:sz w:val="2"/>
                <w:szCs w:val="2"/>
              </w:rPr>
            </w:pPr>
          </w:p>
        </w:tc>
      </w:tr>
      <w:tr w:rsidR="006561B2" w:rsidRPr="00094629" w14:paraId="7486BD29" w14:textId="77777777" w:rsidTr="006561B2">
        <w:trPr>
          <w:trHeight w:val="25"/>
        </w:trPr>
        <w:tc>
          <w:tcPr>
            <w:tcW w:w="1020" w:type="dxa"/>
            <w:tcBorders>
              <w:top w:val="nil"/>
              <w:left w:val="single" w:sz="8" w:space="0" w:color="auto"/>
              <w:bottom w:val="single" w:sz="4" w:space="0" w:color="auto"/>
              <w:right w:val="single" w:sz="8" w:space="0" w:color="auto"/>
            </w:tcBorders>
            <w:vAlign w:val="bottom"/>
          </w:tcPr>
          <w:p w14:paraId="106131DB" w14:textId="77777777" w:rsidR="006561B2" w:rsidRPr="00094629" w:rsidRDefault="006561B2" w:rsidP="006561B2">
            <w:pPr>
              <w:widowControl w:val="0"/>
              <w:autoSpaceDE w:val="0"/>
              <w:autoSpaceDN w:val="0"/>
              <w:adjustRightInd w:val="0"/>
              <w:spacing w:after="0" w:line="240" w:lineRule="auto"/>
              <w:rPr>
                <w:rFonts w:ascii="Times New Roman" w:hAnsi="Times New Roman"/>
                <w:sz w:val="2"/>
                <w:szCs w:val="2"/>
              </w:rPr>
            </w:pPr>
          </w:p>
        </w:tc>
        <w:tc>
          <w:tcPr>
            <w:tcW w:w="1440" w:type="dxa"/>
            <w:tcBorders>
              <w:top w:val="nil"/>
              <w:left w:val="nil"/>
              <w:bottom w:val="single" w:sz="4" w:space="0" w:color="auto"/>
              <w:right w:val="single" w:sz="8" w:space="0" w:color="auto"/>
            </w:tcBorders>
            <w:vAlign w:val="bottom"/>
          </w:tcPr>
          <w:p w14:paraId="7BC24D9C" w14:textId="77777777" w:rsidR="006561B2" w:rsidRPr="00094629" w:rsidRDefault="006561B2" w:rsidP="006561B2">
            <w:pPr>
              <w:widowControl w:val="0"/>
              <w:autoSpaceDE w:val="0"/>
              <w:autoSpaceDN w:val="0"/>
              <w:adjustRightInd w:val="0"/>
              <w:spacing w:after="0" w:line="240" w:lineRule="auto"/>
              <w:rPr>
                <w:rFonts w:ascii="Times New Roman" w:hAnsi="Times New Roman"/>
                <w:sz w:val="2"/>
                <w:szCs w:val="2"/>
              </w:rPr>
            </w:pPr>
          </w:p>
        </w:tc>
        <w:tc>
          <w:tcPr>
            <w:tcW w:w="2880" w:type="dxa"/>
            <w:tcBorders>
              <w:top w:val="nil"/>
              <w:left w:val="nil"/>
              <w:bottom w:val="single" w:sz="4" w:space="0" w:color="auto"/>
              <w:right w:val="single" w:sz="8" w:space="0" w:color="auto"/>
            </w:tcBorders>
            <w:vAlign w:val="bottom"/>
          </w:tcPr>
          <w:p w14:paraId="68285C92" w14:textId="77777777" w:rsidR="006561B2" w:rsidRPr="00094629" w:rsidRDefault="006561B2" w:rsidP="006561B2">
            <w:pPr>
              <w:widowControl w:val="0"/>
              <w:autoSpaceDE w:val="0"/>
              <w:autoSpaceDN w:val="0"/>
              <w:adjustRightInd w:val="0"/>
              <w:spacing w:after="0" w:line="240" w:lineRule="auto"/>
              <w:rPr>
                <w:rFonts w:ascii="Times New Roman" w:hAnsi="Times New Roman"/>
                <w:sz w:val="2"/>
                <w:szCs w:val="2"/>
              </w:rPr>
            </w:pPr>
          </w:p>
        </w:tc>
        <w:tc>
          <w:tcPr>
            <w:tcW w:w="800" w:type="dxa"/>
            <w:tcBorders>
              <w:top w:val="nil"/>
              <w:left w:val="nil"/>
              <w:bottom w:val="single" w:sz="4" w:space="0" w:color="auto"/>
              <w:right w:val="single" w:sz="8" w:space="0" w:color="auto"/>
            </w:tcBorders>
            <w:vAlign w:val="bottom"/>
          </w:tcPr>
          <w:p w14:paraId="6F743377" w14:textId="77777777" w:rsidR="006561B2" w:rsidRPr="00094629" w:rsidRDefault="006561B2" w:rsidP="006561B2">
            <w:pPr>
              <w:widowControl w:val="0"/>
              <w:autoSpaceDE w:val="0"/>
              <w:autoSpaceDN w:val="0"/>
              <w:adjustRightInd w:val="0"/>
              <w:spacing w:after="0" w:line="240" w:lineRule="auto"/>
              <w:rPr>
                <w:rFonts w:ascii="Times New Roman" w:hAnsi="Times New Roman"/>
                <w:sz w:val="2"/>
                <w:szCs w:val="2"/>
              </w:rPr>
            </w:pPr>
          </w:p>
        </w:tc>
        <w:tc>
          <w:tcPr>
            <w:tcW w:w="1900" w:type="dxa"/>
            <w:tcBorders>
              <w:top w:val="nil"/>
              <w:left w:val="nil"/>
              <w:bottom w:val="single" w:sz="4" w:space="0" w:color="auto"/>
              <w:right w:val="single" w:sz="8" w:space="0" w:color="auto"/>
            </w:tcBorders>
            <w:vAlign w:val="bottom"/>
          </w:tcPr>
          <w:p w14:paraId="57E741AF" w14:textId="77777777" w:rsidR="006561B2" w:rsidRPr="00094629" w:rsidRDefault="006561B2" w:rsidP="006561B2">
            <w:pPr>
              <w:widowControl w:val="0"/>
              <w:autoSpaceDE w:val="0"/>
              <w:autoSpaceDN w:val="0"/>
              <w:adjustRightInd w:val="0"/>
              <w:spacing w:after="0" w:line="240" w:lineRule="auto"/>
              <w:rPr>
                <w:rFonts w:ascii="Times New Roman" w:hAnsi="Times New Roman"/>
                <w:sz w:val="2"/>
                <w:szCs w:val="2"/>
              </w:rPr>
            </w:pPr>
          </w:p>
        </w:tc>
        <w:tc>
          <w:tcPr>
            <w:tcW w:w="2025" w:type="dxa"/>
            <w:tcBorders>
              <w:top w:val="nil"/>
              <w:left w:val="nil"/>
              <w:bottom w:val="single" w:sz="4" w:space="0" w:color="auto"/>
              <w:right w:val="single" w:sz="8" w:space="0" w:color="auto"/>
            </w:tcBorders>
            <w:vAlign w:val="bottom"/>
          </w:tcPr>
          <w:p w14:paraId="5DCFAE50" w14:textId="77777777" w:rsidR="006561B2" w:rsidRPr="00094629" w:rsidRDefault="006561B2" w:rsidP="006561B2">
            <w:pPr>
              <w:widowControl w:val="0"/>
              <w:autoSpaceDE w:val="0"/>
              <w:autoSpaceDN w:val="0"/>
              <w:adjustRightInd w:val="0"/>
              <w:spacing w:after="0" w:line="240" w:lineRule="auto"/>
              <w:rPr>
                <w:rFonts w:ascii="Times New Roman" w:hAnsi="Times New Roman"/>
                <w:sz w:val="2"/>
                <w:szCs w:val="2"/>
              </w:rPr>
            </w:pPr>
          </w:p>
        </w:tc>
        <w:tc>
          <w:tcPr>
            <w:tcW w:w="205" w:type="dxa"/>
            <w:tcBorders>
              <w:top w:val="nil"/>
              <w:left w:val="nil"/>
              <w:bottom w:val="nil"/>
              <w:right w:val="nil"/>
            </w:tcBorders>
            <w:vAlign w:val="bottom"/>
          </w:tcPr>
          <w:p w14:paraId="035F27CE" w14:textId="77777777" w:rsidR="006561B2" w:rsidRPr="00094629" w:rsidRDefault="006561B2" w:rsidP="006561B2">
            <w:pPr>
              <w:widowControl w:val="0"/>
              <w:autoSpaceDE w:val="0"/>
              <w:autoSpaceDN w:val="0"/>
              <w:adjustRightInd w:val="0"/>
              <w:spacing w:after="0" w:line="240" w:lineRule="auto"/>
              <w:rPr>
                <w:rFonts w:ascii="Times New Roman" w:hAnsi="Times New Roman"/>
                <w:sz w:val="2"/>
                <w:szCs w:val="2"/>
              </w:rPr>
            </w:pPr>
          </w:p>
        </w:tc>
      </w:tr>
      <w:tr w:rsidR="001504AA" w:rsidRPr="00094629" w14:paraId="230CCDD6" w14:textId="77777777" w:rsidTr="001504AA">
        <w:trPr>
          <w:trHeight w:val="261"/>
        </w:trPr>
        <w:tc>
          <w:tcPr>
            <w:tcW w:w="10065" w:type="dxa"/>
            <w:gridSpan w:val="6"/>
            <w:tcBorders>
              <w:top w:val="single" w:sz="4" w:space="0" w:color="auto"/>
              <w:left w:val="single" w:sz="4" w:space="0" w:color="auto"/>
              <w:bottom w:val="single" w:sz="4" w:space="0" w:color="auto"/>
              <w:right w:val="single" w:sz="4" w:space="0" w:color="auto"/>
            </w:tcBorders>
            <w:vAlign w:val="bottom"/>
          </w:tcPr>
          <w:p w14:paraId="7013B7FE" w14:textId="77777777" w:rsidR="001504AA" w:rsidRPr="008D1770" w:rsidRDefault="008D1770" w:rsidP="008D1770">
            <w:pPr>
              <w:widowControl w:val="0"/>
              <w:autoSpaceDE w:val="0"/>
              <w:autoSpaceDN w:val="0"/>
              <w:adjustRightInd w:val="0"/>
              <w:spacing w:after="0" w:line="255" w:lineRule="exact"/>
              <w:jc w:val="center"/>
              <w:rPr>
                <w:rFonts w:ascii="Times New Roman" w:hAnsi="Times New Roman"/>
                <w:sz w:val="24"/>
                <w:szCs w:val="24"/>
                <w:lang w:val="ru-RU"/>
              </w:rPr>
            </w:pPr>
            <w:r>
              <w:rPr>
                <w:rFonts w:ascii="Times New Roman" w:hAnsi="Times New Roman"/>
                <w:sz w:val="24"/>
                <w:szCs w:val="24"/>
                <w:lang w:val="ru-RU"/>
              </w:rPr>
              <w:t>Котельная «Квартальная»</w:t>
            </w:r>
          </w:p>
        </w:tc>
        <w:tc>
          <w:tcPr>
            <w:tcW w:w="205" w:type="dxa"/>
            <w:tcBorders>
              <w:top w:val="nil"/>
              <w:left w:val="single" w:sz="4" w:space="0" w:color="auto"/>
              <w:bottom w:val="nil"/>
              <w:right w:val="nil"/>
            </w:tcBorders>
            <w:vAlign w:val="bottom"/>
          </w:tcPr>
          <w:p w14:paraId="3F866CE8" w14:textId="77777777" w:rsidR="001504AA" w:rsidRPr="00094629" w:rsidRDefault="001504AA" w:rsidP="006561B2">
            <w:pPr>
              <w:widowControl w:val="0"/>
              <w:autoSpaceDE w:val="0"/>
              <w:autoSpaceDN w:val="0"/>
              <w:adjustRightInd w:val="0"/>
              <w:spacing w:after="0" w:line="240" w:lineRule="auto"/>
              <w:rPr>
                <w:rFonts w:ascii="Times New Roman" w:hAnsi="Times New Roman"/>
                <w:sz w:val="2"/>
                <w:szCs w:val="2"/>
              </w:rPr>
            </w:pPr>
          </w:p>
        </w:tc>
      </w:tr>
      <w:tr w:rsidR="00F03D76" w:rsidRPr="00094629" w14:paraId="4B70C2F2" w14:textId="77777777" w:rsidTr="006561B2">
        <w:trPr>
          <w:trHeight w:val="261"/>
        </w:trPr>
        <w:tc>
          <w:tcPr>
            <w:tcW w:w="1020" w:type="dxa"/>
            <w:tcBorders>
              <w:top w:val="single" w:sz="4" w:space="0" w:color="auto"/>
              <w:left w:val="single" w:sz="4" w:space="0" w:color="auto"/>
              <w:bottom w:val="single" w:sz="4" w:space="0" w:color="auto"/>
              <w:right w:val="single" w:sz="4" w:space="0" w:color="auto"/>
            </w:tcBorders>
            <w:vAlign w:val="bottom"/>
          </w:tcPr>
          <w:p w14:paraId="3D413E25" w14:textId="77777777" w:rsidR="00F03D76" w:rsidRPr="00401625" w:rsidRDefault="00F03D76" w:rsidP="00F03D76">
            <w:pPr>
              <w:jc w:val="center"/>
              <w:rPr>
                <w:rFonts w:ascii="Times New Roman" w:hAnsi="Times New Roman"/>
                <w:sz w:val="20"/>
                <w:szCs w:val="20"/>
              </w:rPr>
            </w:pPr>
            <w:r w:rsidRPr="00401625">
              <w:rPr>
                <w:rFonts w:ascii="Times New Roman" w:hAnsi="Times New Roman"/>
                <w:sz w:val="20"/>
                <w:szCs w:val="20"/>
              </w:rPr>
              <w:t>1</w:t>
            </w:r>
          </w:p>
        </w:tc>
        <w:tc>
          <w:tcPr>
            <w:tcW w:w="1440" w:type="dxa"/>
            <w:tcBorders>
              <w:top w:val="nil"/>
              <w:left w:val="nil"/>
              <w:bottom w:val="single" w:sz="8" w:space="0" w:color="auto"/>
              <w:right w:val="single" w:sz="8" w:space="0" w:color="auto"/>
            </w:tcBorders>
          </w:tcPr>
          <w:p w14:paraId="0AF9DC26" w14:textId="77777777" w:rsidR="00F03D76" w:rsidRPr="00401625" w:rsidRDefault="00F03D76" w:rsidP="00F03D76">
            <w:pPr>
              <w:jc w:val="center"/>
              <w:rPr>
                <w:rFonts w:ascii="Times New Roman" w:hAnsi="Times New Roman"/>
                <w:sz w:val="20"/>
                <w:szCs w:val="20"/>
              </w:rPr>
            </w:pPr>
            <w:r w:rsidRPr="00401625">
              <w:rPr>
                <w:rFonts w:ascii="Times New Roman" w:hAnsi="Times New Roman"/>
                <w:sz w:val="20"/>
                <w:szCs w:val="20"/>
              </w:rPr>
              <w:t>ВКГМ-7,5-0,5</w:t>
            </w:r>
          </w:p>
        </w:tc>
        <w:tc>
          <w:tcPr>
            <w:tcW w:w="2880" w:type="dxa"/>
            <w:tcBorders>
              <w:top w:val="single" w:sz="4" w:space="0" w:color="auto"/>
              <w:left w:val="single" w:sz="4" w:space="0" w:color="auto"/>
              <w:bottom w:val="single" w:sz="4" w:space="0" w:color="auto"/>
              <w:right w:val="single" w:sz="4" w:space="0" w:color="auto"/>
            </w:tcBorders>
            <w:vAlign w:val="center"/>
          </w:tcPr>
          <w:p w14:paraId="2E7F54F4" w14:textId="77777777" w:rsidR="00F03D76" w:rsidRPr="00401625" w:rsidRDefault="00F03D76" w:rsidP="00F03D76">
            <w:pPr>
              <w:jc w:val="center"/>
              <w:rPr>
                <w:rFonts w:ascii="Times New Roman" w:hAnsi="Times New Roman"/>
                <w:sz w:val="20"/>
                <w:szCs w:val="20"/>
              </w:rPr>
            </w:pPr>
            <w:r w:rsidRPr="00401625">
              <w:rPr>
                <w:rFonts w:ascii="Times New Roman" w:hAnsi="Times New Roman"/>
                <w:sz w:val="20"/>
                <w:szCs w:val="20"/>
              </w:rPr>
              <w:t>7,5</w:t>
            </w:r>
          </w:p>
        </w:tc>
        <w:tc>
          <w:tcPr>
            <w:tcW w:w="800" w:type="dxa"/>
            <w:tcBorders>
              <w:top w:val="single" w:sz="4" w:space="0" w:color="auto"/>
              <w:left w:val="single" w:sz="4" w:space="0" w:color="auto"/>
              <w:bottom w:val="single" w:sz="4" w:space="0" w:color="auto"/>
              <w:right w:val="single" w:sz="4" w:space="0" w:color="auto"/>
            </w:tcBorders>
            <w:vAlign w:val="center"/>
          </w:tcPr>
          <w:p w14:paraId="65EAE27D" w14:textId="77777777" w:rsidR="00F03D76" w:rsidRPr="00401625" w:rsidRDefault="00926396" w:rsidP="00F03D76">
            <w:pPr>
              <w:jc w:val="center"/>
              <w:rPr>
                <w:rFonts w:ascii="Times New Roman" w:hAnsi="Times New Roman"/>
                <w:sz w:val="20"/>
                <w:szCs w:val="20"/>
              </w:rPr>
            </w:pPr>
            <w:r>
              <w:rPr>
                <w:rFonts w:ascii="Times New Roman" w:hAnsi="Times New Roman"/>
                <w:sz w:val="20"/>
                <w:szCs w:val="20"/>
              </w:rPr>
              <w:t>1982</w:t>
            </w:r>
          </w:p>
        </w:tc>
        <w:tc>
          <w:tcPr>
            <w:tcW w:w="1900" w:type="dxa"/>
            <w:tcBorders>
              <w:top w:val="single" w:sz="4" w:space="0" w:color="auto"/>
              <w:left w:val="single" w:sz="4" w:space="0" w:color="auto"/>
              <w:bottom w:val="single" w:sz="4" w:space="0" w:color="auto"/>
              <w:right w:val="single" w:sz="4" w:space="0" w:color="auto"/>
            </w:tcBorders>
            <w:vAlign w:val="center"/>
          </w:tcPr>
          <w:p w14:paraId="7EFFCB0B" w14:textId="77777777" w:rsidR="00F03D76" w:rsidRPr="00401625" w:rsidRDefault="00F03D76" w:rsidP="00F03D76">
            <w:pPr>
              <w:jc w:val="center"/>
              <w:rPr>
                <w:rFonts w:ascii="Times New Roman" w:hAnsi="Times New Roman"/>
                <w:sz w:val="20"/>
                <w:szCs w:val="20"/>
              </w:rPr>
            </w:pPr>
            <w:r w:rsidRPr="00401625">
              <w:rPr>
                <w:rFonts w:ascii="Times New Roman" w:hAnsi="Times New Roman"/>
                <w:sz w:val="20"/>
                <w:szCs w:val="20"/>
              </w:rPr>
              <w:t>95-70</w:t>
            </w:r>
          </w:p>
        </w:tc>
        <w:tc>
          <w:tcPr>
            <w:tcW w:w="2025" w:type="dxa"/>
            <w:tcBorders>
              <w:top w:val="single" w:sz="4" w:space="0" w:color="auto"/>
              <w:left w:val="single" w:sz="4" w:space="0" w:color="auto"/>
              <w:bottom w:val="single" w:sz="4" w:space="0" w:color="auto"/>
              <w:right w:val="single" w:sz="4" w:space="0" w:color="auto"/>
            </w:tcBorders>
            <w:vAlign w:val="center"/>
          </w:tcPr>
          <w:p w14:paraId="361D6BF1" w14:textId="77777777" w:rsidR="00F03D76" w:rsidRPr="00401625" w:rsidRDefault="00F03D76" w:rsidP="00F03D76">
            <w:pPr>
              <w:jc w:val="center"/>
              <w:rPr>
                <w:rFonts w:ascii="Times New Roman" w:hAnsi="Times New Roman"/>
                <w:sz w:val="20"/>
                <w:szCs w:val="20"/>
              </w:rPr>
            </w:pPr>
            <w:r>
              <w:rPr>
                <w:rFonts w:ascii="Times New Roman" w:hAnsi="Times New Roman"/>
                <w:sz w:val="20"/>
                <w:szCs w:val="20"/>
              </w:rPr>
              <w:t>82,2</w:t>
            </w:r>
            <w:r w:rsidRPr="00401625">
              <w:rPr>
                <w:rFonts w:ascii="Times New Roman" w:hAnsi="Times New Roman"/>
                <w:sz w:val="20"/>
                <w:szCs w:val="20"/>
              </w:rPr>
              <w:t>%</w:t>
            </w:r>
          </w:p>
        </w:tc>
        <w:tc>
          <w:tcPr>
            <w:tcW w:w="205" w:type="dxa"/>
            <w:tcBorders>
              <w:top w:val="nil"/>
              <w:left w:val="single" w:sz="4" w:space="0" w:color="auto"/>
              <w:bottom w:val="nil"/>
              <w:right w:val="nil"/>
            </w:tcBorders>
            <w:vAlign w:val="bottom"/>
          </w:tcPr>
          <w:p w14:paraId="21C2DBA3" w14:textId="77777777" w:rsidR="00F03D76" w:rsidRPr="00094629" w:rsidRDefault="00F03D76" w:rsidP="00F03D76">
            <w:pPr>
              <w:widowControl w:val="0"/>
              <w:autoSpaceDE w:val="0"/>
              <w:autoSpaceDN w:val="0"/>
              <w:adjustRightInd w:val="0"/>
              <w:spacing w:after="0" w:line="240" w:lineRule="auto"/>
              <w:rPr>
                <w:rFonts w:ascii="Times New Roman" w:hAnsi="Times New Roman"/>
                <w:sz w:val="2"/>
                <w:szCs w:val="2"/>
              </w:rPr>
            </w:pPr>
          </w:p>
        </w:tc>
      </w:tr>
      <w:tr w:rsidR="00926396" w:rsidRPr="00094629" w14:paraId="61795AFA" w14:textId="77777777" w:rsidTr="005368AB">
        <w:trPr>
          <w:trHeight w:val="266"/>
        </w:trPr>
        <w:tc>
          <w:tcPr>
            <w:tcW w:w="1020" w:type="dxa"/>
            <w:tcBorders>
              <w:top w:val="single" w:sz="4" w:space="0" w:color="auto"/>
              <w:left w:val="single" w:sz="4" w:space="0" w:color="auto"/>
              <w:bottom w:val="single" w:sz="4" w:space="0" w:color="auto"/>
              <w:right w:val="single" w:sz="4" w:space="0" w:color="auto"/>
            </w:tcBorders>
            <w:vAlign w:val="bottom"/>
          </w:tcPr>
          <w:p w14:paraId="3FF3A9BC" w14:textId="77777777" w:rsidR="00926396" w:rsidRPr="00401625" w:rsidRDefault="00926396" w:rsidP="00926396">
            <w:pPr>
              <w:jc w:val="center"/>
              <w:rPr>
                <w:rFonts w:ascii="Times New Roman" w:hAnsi="Times New Roman"/>
                <w:sz w:val="20"/>
                <w:szCs w:val="20"/>
              </w:rPr>
            </w:pPr>
            <w:r w:rsidRPr="00401625">
              <w:rPr>
                <w:rFonts w:ascii="Times New Roman" w:hAnsi="Times New Roman"/>
                <w:sz w:val="20"/>
                <w:szCs w:val="20"/>
              </w:rPr>
              <w:t>2</w:t>
            </w:r>
          </w:p>
        </w:tc>
        <w:tc>
          <w:tcPr>
            <w:tcW w:w="1440" w:type="dxa"/>
            <w:tcBorders>
              <w:top w:val="nil"/>
              <w:left w:val="nil"/>
              <w:bottom w:val="single" w:sz="4" w:space="0" w:color="auto"/>
              <w:right w:val="single" w:sz="8" w:space="0" w:color="auto"/>
            </w:tcBorders>
          </w:tcPr>
          <w:p w14:paraId="01C379C0" w14:textId="77777777" w:rsidR="00926396" w:rsidRPr="00401625" w:rsidRDefault="00926396" w:rsidP="00926396">
            <w:pPr>
              <w:jc w:val="center"/>
              <w:rPr>
                <w:rFonts w:ascii="Times New Roman" w:hAnsi="Times New Roman"/>
                <w:sz w:val="20"/>
                <w:szCs w:val="20"/>
              </w:rPr>
            </w:pPr>
            <w:r w:rsidRPr="00401625">
              <w:rPr>
                <w:rFonts w:ascii="Times New Roman" w:hAnsi="Times New Roman"/>
                <w:sz w:val="20"/>
                <w:szCs w:val="20"/>
              </w:rPr>
              <w:t>ВКГМ-7,5-0,5</w:t>
            </w:r>
          </w:p>
        </w:tc>
        <w:tc>
          <w:tcPr>
            <w:tcW w:w="2880" w:type="dxa"/>
            <w:tcBorders>
              <w:top w:val="single" w:sz="4" w:space="0" w:color="auto"/>
              <w:left w:val="single" w:sz="4" w:space="0" w:color="auto"/>
              <w:bottom w:val="single" w:sz="4" w:space="0" w:color="auto"/>
              <w:right w:val="single" w:sz="4" w:space="0" w:color="auto"/>
            </w:tcBorders>
            <w:vAlign w:val="center"/>
          </w:tcPr>
          <w:p w14:paraId="4322762B" w14:textId="77777777" w:rsidR="00926396" w:rsidRPr="00401625" w:rsidRDefault="00926396" w:rsidP="00926396">
            <w:pPr>
              <w:jc w:val="center"/>
              <w:rPr>
                <w:rFonts w:ascii="Times New Roman" w:hAnsi="Times New Roman"/>
                <w:sz w:val="20"/>
                <w:szCs w:val="20"/>
              </w:rPr>
            </w:pPr>
            <w:r w:rsidRPr="00401625">
              <w:rPr>
                <w:rFonts w:ascii="Times New Roman" w:hAnsi="Times New Roman"/>
                <w:sz w:val="20"/>
                <w:szCs w:val="20"/>
              </w:rPr>
              <w:t>7,5</w:t>
            </w:r>
          </w:p>
        </w:tc>
        <w:tc>
          <w:tcPr>
            <w:tcW w:w="800" w:type="dxa"/>
            <w:tcBorders>
              <w:top w:val="single" w:sz="4" w:space="0" w:color="auto"/>
              <w:left w:val="single" w:sz="4" w:space="0" w:color="auto"/>
              <w:bottom w:val="single" w:sz="4" w:space="0" w:color="auto"/>
              <w:right w:val="single" w:sz="4" w:space="0" w:color="auto"/>
            </w:tcBorders>
          </w:tcPr>
          <w:p w14:paraId="1C1C2B0A" w14:textId="77777777" w:rsidR="00926396" w:rsidRDefault="00926396" w:rsidP="00926396">
            <w:pPr>
              <w:jc w:val="center"/>
            </w:pPr>
            <w:r w:rsidRPr="002C360B">
              <w:rPr>
                <w:rFonts w:ascii="Times New Roman" w:hAnsi="Times New Roman"/>
                <w:sz w:val="20"/>
                <w:szCs w:val="20"/>
              </w:rPr>
              <w:t>1982</w:t>
            </w:r>
          </w:p>
        </w:tc>
        <w:tc>
          <w:tcPr>
            <w:tcW w:w="1900" w:type="dxa"/>
            <w:tcBorders>
              <w:top w:val="single" w:sz="4" w:space="0" w:color="auto"/>
              <w:left w:val="single" w:sz="4" w:space="0" w:color="auto"/>
              <w:bottom w:val="single" w:sz="4" w:space="0" w:color="auto"/>
              <w:right w:val="single" w:sz="4" w:space="0" w:color="auto"/>
            </w:tcBorders>
            <w:vAlign w:val="center"/>
          </w:tcPr>
          <w:p w14:paraId="7FABD9D3" w14:textId="77777777" w:rsidR="00926396" w:rsidRPr="00401625" w:rsidRDefault="00926396" w:rsidP="00926396">
            <w:pPr>
              <w:jc w:val="center"/>
              <w:rPr>
                <w:rFonts w:ascii="Times New Roman" w:hAnsi="Times New Roman"/>
                <w:sz w:val="20"/>
                <w:szCs w:val="20"/>
              </w:rPr>
            </w:pPr>
            <w:r w:rsidRPr="00401625">
              <w:rPr>
                <w:rFonts w:ascii="Times New Roman" w:hAnsi="Times New Roman"/>
                <w:sz w:val="20"/>
                <w:szCs w:val="20"/>
              </w:rPr>
              <w:t>95-70</w:t>
            </w:r>
          </w:p>
        </w:tc>
        <w:tc>
          <w:tcPr>
            <w:tcW w:w="2025" w:type="dxa"/>
            <w:tcBorders>
              <w:top w:val="single" w:sz="4" w:space="0" w:color="auto"/>
              <w:left w:val="single" w:sz="4" w:space="0" w:color="auto"/>
              <w:bottom w:val="single" w:sz="4" w:space="0" w:color="auto"/>
              <w:right w:val="single" w:sz="4" w:space="0" w:color="auto"/>
            </w:tcBorders>
          </w:tcPr>
          <w:p w14:paraId="7ED06085" w14:textId="77777777" w:rsidR="00926396" w:rsidRDefault="00926396" w:rsidP="00926396">
            <w:pPr>
              <w:jc w:val="center"/>
            </w:pPr>
            <w:r w:rsidRPr="001E1CEA">
              <w:rPr>
                <w:rFonts w:ascii="Times New Roman" w:hAnsi="Times New Roman"/>
                <w:sz w:val="20"/>
                <w:szCs w:val="20"/>
              </w:rPr>
              <w:t>82,2%</w:t>
            </w:r>
          </w:p>
        </w:tc>
        <w:tc>
          <w:tcPr>
            <w:tcW w:w="205" w:type="dxa"/>
            <w:tcBorders>
              <w:top w:val="nil"/>
              <w:left w:val="single" w:sz="4" w:space="0" w:color="auto"/>
              <w:bottom w:val="nil"/>
              <w:right w:val="nil"/>
            </w:tcBorders>
            <w:vAlign w:val="bottom"/>
          </w:tcPr>
          <w:p w14:paraId="1B13CBAD" w14:textId="77777777" w:rsidR="00926396" w:rsidRPr="00094629" w:rsidRDefault="00926396" w:rsidP="00926396">
            <w:pPr>
              <w:widowControl w:val="0"/>
              <w:autoSpaceDE w:val="0"/>
              <w:autoSpaceDN w:val="0"/>
              <w:adjustRightInd w:val="0"/>
              <w:spacing w:after="0" w:line="240" w:lineRule="auto"/>
              <w:rPr>
                <w:rFonts w:ascii="Times New Roman" w:hAnsi="Times New Roman"/>
                <w:sz w:val="2"/>
                <w:szCs w:val="2"/>
              </w:rPr>
            </w:pPr>
          </w:p>
        </w:tc>
      </w:tr>
      <w:tr w:rsidR="00926396" w:rsidRPr="00094629" w14:paraId="4F9CAF59" w14:textId="77777777" w:rsidTr="005368AB">
        <w:trPr>
          <w:trHeight w:val="266"/>
        </w:trPr>
        <w:tc>
          <w:tcPr>
            <w:tcW w:w="1020" w:type="dxa"/>
            <w:tcBorders>
              <w:top w:val="single" w:sz="4" w:space="0" w:color="auto"/>
              <w:left w:val="single" w:sz="4" w:space="0" w:color="auto"/>
              <w:bottom w:val="single" w:sz="4" w:space="0" w:color="auto"/>
              <w:right w:val="single" w:sz="4" w:space="0" w:color="auto"/>
            </w:tcBorders>
            <w:vAlign w:val="bottom"/>
          </w:tcPr>
          <w:p w14:paraId="07A40C54" w14:textId="77777777" w:rsidR="00926396" w:rsidRPr="00401625" w:rsidRDefault="00926396" w:rsidP="00926396">
            <w:pPr>
              <w:jc w:val="center"/>
              <w:rPr>
                <w:rFonts w:ascii="Times New Roman" w:hAnsi="Times New Roman"/>
                <w:sz w:val="20"/>
                <w:szCs w:val="20"/>
              </w:rPr>
            </w:pPr>
            <w:r w:rsidRPr="00401625">
              <w:rPr>
                <w:rFonts w:ascii="Times New Roman" w:hAnsi="Times New Roman"/>
                <w:sz w:val="20"/>
                <w:szCs w:val="20"/>
              </w:rPr>
              <w:t>3</w:t>
            </w:r>
          </w:p>
        </w:tc>
        <w:tc>
          <w:tcPr>
            <w:tcW w:w="1440" w:type="dxa"/>
            <w:tcBorders>
              <w:top w:val="single" w:sz="4" w:space="0" w:color="auto"/>
              <w:left w:val="single" w:sz="4" w:space="0" w:color="auto"/>
              <w:bottom w:val="single" w:sz="4" w:space="0" w:color="auto"/>
              <w:right w:val="single" w:sz="4" w:space="0" w:color="auto"/>
            </w:tcBorders>
          </w:tcPr>
          <w:p w14:paraId="3B79AE62" w14:textId="77777777" w:rsidR="00926396" w:rsidRPr="00401625" w:rsidRDefault="00926396" w:rsidP="00926396">
            <w:pPr>
              <w:jc w:val="center"/>
              <w:rPr>
                <w:rFonts w:ascii="Times New Roman" w:hAnsi="Times New Roman"/>
                <w:sz w:val="20"/>
                <w:szCs w:val="20"/>
              </w:rPr>
            </w:pPr>
            <w:r w:rsidRPr="00401625">
              <w:rPr>
                <w:rFonts w:ascii="Times New Roman" w:hAnsi="Times New Roman"/>
                <w:sz w:val="20"/>
                <w:szCs w:val="20"/>
              </w:rPr>
              <w:t>ВКГМ-7,5-0,5</w:t>
            </w:r>
          </w:p>
        </w:tc>
        <w:tc>
          <w:tcPr>
            <w:tcW w:w="2880" w:type="dxa"/>
            <w:tcBorders>
              <w:top w:val="single" w:sz="4" w:space="0" w:color="auto"/>
              <w:left w:val="single" w:sz="4" w:space="0" w:color="auto"/>
              <w:bottom w:val="single" w:sz="4" w:space="0" w:color="auto"/>
              <w:right w:val="single" w:sz="4" w:space="0" w:color="auto"/>
            </w:tcBorders>
            <w:vAlign w:val="center"/>
          </w:tcPr>
          <w:p w14:paraId="4623C476" w14:textId="77777777" w:rsidR="00926396" w:rsidRPr="00401625" w:rsidRDefault="00926396" w:rsidP="00926396">
            <w:pPr>
              <w:jc w:val="center"/>
              <w:rPr>
                <w:rFonts w:ascii="Times New Roman" w:hAnsi="Times New Roman"/>
                <w:sz w:val="20"/>
                <w:szCs w:val="20"/>
              </w:rPr>
            </w:pPr>
            <w:r w:rsidRPr="00401625">
              <w:rPr>
                <w:rFonts w:ascii="Times New Roman" w:hAnsi="Times New Roman"/>
                <w:sz w:val="20"/>
                <w:szCs w:val="20"/>
              </w:rPr>
              <w:t>7,5</w:t>
            </w:r>
          </w:p>
        </w:tc>
        <w:tc>
          <w:tcPr>
            <w:tcW w:w="800" w:type="dxa"/>
            <w:tcBorders>
              <w:top w:val="single" w:sz="4" w:space="0" w:color="auto"/>
              <w:left w:val="single" w:sz="4" w:space="0" w:color="auto"/>
              <w:bottom w:val="single" w:sz="4" w:space="0" w:color="auto"/>
              <w:right w:val="single" w:sz="4" w:space="0" w:color="auto"/>
            </w:tcBorders>
          </w:tcPr>
          <w:p w14:paraId="6534BB0E" w14:textId="77777777" w:rsidR="00926396" w:rsidRDefault="00926396" w:rsidP="00926396">
            <w:pPr>
              <w:jc w:val="center"/>
            </w:pPr>
            <w:r w:rsidRPr="002C360B">
              <w:rPr>
                <w:rFonts w:ascii="Times New Roman" w:hAnsi="Times New Roman"/>
                <w:sz w:val="20"/>
                <w:szCs w:val="20"/>
              </w:rPr>
              <w:t>1982</w:t>
            </w:r>
          </w:p>
        </w:tc>
        <w:tc>
          <w:tcPr>
            <w:tcW w:w="1900" w:type="dxa"/>
            <w:tcBorders>
              <w:top w:val="single" w:sz="4" w:space="0" w:color="auto"/>
              <w:left w:val="single" w:sz="4" w:space="0" w:color="auto"/>
              <w:bottom w:val="single" w:sz="4" w:space="0" w:color="auto"/>
              <w:right w:val="single" w:sz="4" w:space="0" w:color="auto"/>
            </w:tcBorders>
            <w:vAlign w:val="center"/>
          </w:tcPr>
          <w:p w14:paraId="32F90046" w14:textId="77777777" w:rsidR="00926396" w:rsidRPr="00401625" w:rsidRDefault="00926396" w:rsidP="00926396">
            <w:pPr>
              <w:jc w:val="center"/>
              <w:rPr>
                <w:rFonts w:ascii="Times New Roman" w:hAnsi="Times New Roman"/>
                <w:sz w:val="20"/>
                <w:szCs w:val="20"/>
              </w:rPr>
            </w:pPr>
            <w:r w:rsidRPr="00401625">
              <w:rPr>
                <w:rFonts w:ascii="Times New Roman" w:hAnsi="Times New Roman"/>
                <w:sz w:val="20"/>
                <w:szCs w:val="20"/>
              </w:rPr>
              <w:t>95-70</w:t>
            </w:r>
          </w:p>
        </w:tc>
        <w:tc>
          <w:tcPr>
            <w:tcW w:w="2025" w:type="dxa"/>
            <w:tcBorders>
              <w:top w:val="single" w:sz="4" w:space="0" w:color="auto"/>
              <w:left w:val="single" w:sz="4" w:space="0" w:color="auto"/>
              <w:bottom w:val="single" w:sz="4" w:space="0" w:color="auto"/>
              <w:right w:val="single" w:sz="4" w:space="0" w:color="auto"/>
            </w:tcBorders>
          </w:tcPr>
          <w:p w14:paraId="158C3E65" w14:textId="77777777" w:rsidR="00926396" w:rsidRDefault="00926396" w:rsidP="00926396">
            <w:pPr>
              <w:jc w:val="center"/>
            </w:pPr>
            <w:r w:rsidRPr="001E1CEA">
              <w:rPr>
                <w:rFonts w:ascii="Times New Roman" w:hAnsi="Times New Roman"/>
                <w:sz w:val="20"/>
                <w:szCs w:val="20"/>
              </w:rPr>
              <w:t>82,2%</w:t>
            </w:r>
          </w:p>
        </w:tc>
        <w:tc>
          <w:tcPr>
            <w:tcW w:w="205" w:type="dxa"/>
            <w:tcBorders>
              <w:top w:val="nil"/>
              <w:left w:val="single" w:sz="4" w:space="0" w:color="auto"/>
              <w:bottom w:val="nil"/>
              <w:right w:val="nil"/>
            </w:tcBorders>
            <w:vAlign w:val="bottom"/>
          </w:tcPr>
          <w:p w14:paraId="40426EAD" w14:textId="77777777" w:rsidR="00926396" w:rsidRPr="00094629" w:rsidRDefault="00926396" w:rsidP="00926396">
            <w:pPr>
              <w:widowControl w:val="0"/>
              <w:autoSpaceDE w:val="0"/>
              <w:autoSpaceDN w:val="0"/>
              <w:adjustRightInd w:val="0"/>
              <w:spacing w:after="0" w:line="240" w:lineRule="auto"/>
              <w:rPr>
                <w:rFonts w:ascii="Times New Roman" w:hAnsi="Times New Roman"/>
                <w:sz w:val="2"/>
                <w:szCs w:val="2"/>
              </w:rPr>
            </w:pPr>
          </w:p>
        </w:tc>
      </w:tr>
      <w:tr w:rsidR="00926396" w:rsidRPr="00094629" w14:paraId="3921F363" w14:textId="77777777" w:rsidTr="005368AB">
        <w:trPr>
          <w:trHeight w:val="266"/>
        </w:trPr>
        <w:tc>
          <w:tcPr>
            <w:tcW w:w="1020" w:type="dxa"/>
            <w:tcBorders>
              <w:top w:val="single" w:sz="4" w:space="0" w:color="auto"/>
              <w:left w:val="single" w:sz="4" w:space="0" w:color="auto"/>
              <w:bottom w:val="single" w:sz="4" w:space="0" w:color="auto"/>
              <w:right w:val="single" w:sz="4" w:space="0" w:color="auto"/>
            </w:tcBorders>
            <w:vAlign w:val="bottom"/>
          </w:tcPr>
          <w:p w14:paraId="48FFD4A1" w14:textId="77777777" w:rsidR="00926396" w:rsidRPr="00401625" w:rsidRDefault="00926396" w:rsidP="00926396">
            <w:pPr>
              <w:jc w:val="center"/>
              <w:rPr>
                <w:rFonts w:ascii="Times New Roman" w:hAnsi="Times New Roman"/>
                <w:sz w:val="20"/>
                <w:szCs w:val="20"/>
              </w:rPr>
            </w:pPr>
            <w:r w:rsidRPr="00401625">
              <w:rPr>
                <w:rFonts w:ascii="Times New Roman" w:hAnsi="Times New Roman"/>
                <w:sz w:val="20"/>
                <w:szCs w:val="20"/>
              </w:rPr>
              <w:t>4</w:t>
            </w:r>
          </w:p>
        </w:tc>
        <w:tc>
          <w:tcPr>
            <w:tcW w:w="1440" w:type="dxa"/>
            <w:tcBorders>
              <w:top w:val="single" w:sz="4" w:space="0" w:color="auto"/>
              <w:left w:val="single" w:sz="4" w:space="0" w:color="auto"/>
              <w:bottom w:val="single" w:sz="4" w:space="0" w:color="auto"/>
              <w:right w:val="single" w:sz="4" w:space="0" w:color="auto"/>
            </w:tcBorders>
          </w:tcPr>
          <w:p w14:paraId="198D0287" w14:textId="77777777" w:rsidR="00926396" w:rsidRPr="00401625" w:rsidRDefault="00926396" w:rsidP="00926396">
            <w:pPr>
              <w:jc w:val="center"/>
              <w:rPr>
                <w:rFonts w:ascii="Times New Roman" w:hAnsi="Times New Roman"/>
                <w:sz w:val="20"/>
                <w:szCs w:val="20"/>
              </w:rPr>
            </w:pPr>
            <w:r w:rsidRPr="00401625">
              <w:rPr>
                <w:rFonts w:ascii="Times New Roman" w:hAnsi="Times New Roman"/>
                <w:sz w:val="20"/>
                <w:szCs w:val="20"/>
              </w:rPr>
              <w:t>ВКГМ-7,5-0,5</w:t>
            </w:r>
          </w:p>
        </w:tc>
        <w:tc>
          <w:tcPr>
            <w:tcW w:w="2880" w:type="dxa"/>
            <w:tcBorders>
              <w:top w:val="single" w:sz="4" w:space="0" w:color="auto"/>
              <w:left w:val="single" w:sz="4" w:space="0" w:color="auto"/>
              <w:bottom w:val="single" w:sz="4" w:space="0" w:color="auto"/>
              <w:right w:val="single" w:sz="4" w:space="0" w:color="auto"/>
            </w:tcBorders>
            <w:vAlign w:val="center"/>
          </w:tcPr>
          <w:p w14:paraId="51A6A6F2" w14:textId="77777777" w:rsidR="00926396" w:rsidRPr="00401625" w:rsidRDefault="00926396" w:rsidP="00926396">
            <w:pPr>
              <w:jc w:val="center"/>
              <w:rPr>
                <w:rFonts w:ascii="Times New Roman" w:hAnsi="Times New Roman"/>
                <w:sz w:val="20"/>
                <w:szCs w:val="20"/>
              </w:rPr>
            </w:pPr>
            <w:r w:rsidRPr="00401625">
              <w:rPr>
                <w:rFonts w:ascii="Times New Roman" w:hAnsi="Times New Roman"/>
                <w:sz w:val="20"/>
                <w:szCs w:val="20"/>
              </w:rPr>
              <w:t>7,5</w:t>
            </w:r>
          </w:p>
        </w:tc>
        <w:tc>
          <w:tcPr>
            <w:tcW w:w="800" w:type="dxa"/>
            <w:tcBorders>
              <w:top w:val="single" w:sz="4" w:space="0" w:color="auto"/>
              <w:left w:val="single" w:sz="4" w:space="0" w:color="auto"/>
              <w:bottom w:val="single" w:sz="4" w:space="0" w:color="auto"/>
              <w:right w:val="single" w:sz="4" w:space="0" w:color="auto"/>
            </w:tcBorders>
          </w:tcPr>
          <w:p w14:paraId="015F6AB5" w14:textId="77777777" w:rsidR="00926396" w:rsidRDefault="00926396" w:rsidP="00926396">
            <w:pPr>
              <w:jc w:val="center"/>
            </w:pPr>
            <w:r w:rsidRPr="002C360B">
              <w:rPr>
                <w:rFonts w:ascii="Times New Roman" w:hAnsi="Times New Roman"/>
                <w:sz w:val="20"/>
                <w:szCs w:val="20"/>
              </w:rPr>
              <w:t>1982</w:t>
            </w:r>
          </w:p>
        </w:tc>
        <w:tc>
          <w:tcPr>
            <w:tcW w:w="1900" w:type="dxa"/>
            <w:tcBorders>
              <w:top w:val="single" w:sz="4" w:space="0" w:color="auto"/>
              <w:left w:val="single" w:sz="4" w:space="0" w:color="auto"/>
              <w:bottom w:val="single" w:sz="4" w:space="0" w:color="auto"/>
              <w:right w:val="single" w:sz="4" w:space="0" w:color="auto"/>
            </w:tcBorders>
            <w:vAlign w:val="center"/>
          </w:tcPr>
          <w:p w14:paraId="448D5E99" w14:textId="77777777" w:rsidR="00926396" w:rsidRPr="00401625" w:rsidRDefault="00926396" w:rsidP="00926396">
            <w:pPr>
              <w:jc w:val="center"/>
              <w:rPr>
                <w:rFonts w:ascii="Times New Roman" w:hAnsi="Times New Roman"/>
                <w:sz w:val="20"/>
                <w:szCs w:val="20"/>
              </w:rPr>
            </w:pPr>
            <w:r w:rsidRPr="00401625">
              <w:rPr>
                <w:rFonts w:ascii="Times New Roman" w:hAnsi="Times New Roman"/>
                <w:sz w:val="20"/>
                <w:szCs w:val="20"/>
              </w:rPr>
              <w:t>95-70</w:t>
            </w:r>
          </w:p>
        </w:tc>
        <w:tc>
          <w:tcPr>
            <w:tcW w:w="2025" w:type="dxa"/>
            <w:tcBorders>
              <w:top w:val="single" w:sz="4" w:space="0" w:color="auto"/>
              <w:left w:val="single" w:sz="4" w:space="0" w:color="auto"/>
              <w:bottom w:val="single" w:sz="4" w:space="0" w:color="auto"/>
              <w:right w:val="single" w:sz="4" w:space="0" w:color="auto"/>
            </w:tcBorders>
          </w:tcPr>
          <w:p w14:paraId="7E72D9F0" w14:textId="77777777" w:rsidR="00926396" w:rsidRDefault="00926396" w:rsidP="00926396">
            <w:pPr>
              <w:jc w:val="center"/>
            </w:pPr>
            <w:r w:rsidRPr="001E1CEA">
              <w:rPr>
                <w:rFonts w:ascii="Times New Roman" w:hAnsi="Times New Roman"/>
                <w:sz w:val="20"/>
                <w:szCs w:val="20"/>
              </w:rPr>
              <w:t>82,2%</w:t>
            </w:r>
          </w:p>
        </w:tc>
        <w:tc>
          <w:tcPr>
            <w:tcW w:w="205" w:type="dxa"/>
            <w:tcBorders>
              <w:top w:val="nil"/>
              <w:left w:val="single" w:sz="4" w:space="0" w:color="auto"/>
              <w:bottom w:val="nil"/>
              <w:right w:val="nil"/>
            </w:tcBorders>
            <w:vAlign w:val="bottom"/>
          </w:tcPr>
          <w:p w14:paraId="171FC6FF" w14:textId="77777777" w:rsidR="00926396" w:rsidRPr="00094629" w:rsidRDefault="00926396" w:rsidP="00926396">
            <w:pPr>
              <w:widowControl w:val="0"/>
              <w:autoSpaceDE w:val="0"/>
              <w:autoSpaceDN w:val="0"/>
              <w:adjustRightInd w:val="0"/>
              <w:spacing w:after="0" w:line="240" w:lineRule="auto"/>
              <w:rPr>
                <w:rFonts w:ascii="Times New Roman" w:hAnsi="Times New Roman"/>
                <w:sz w:val="2"/>
                <w:szCs w:val="2"/>
              </w:rPr>
            </w:pPr>
          </w:p>
        </w:tc>
      </w:tr>
      <w:tr w:rsidR="00926396" w:rsidRPr="00094629" w14:paraId="33D7E513" w14:textId="77777777" w:rsidTr="005368AB">
        <w:trPr>
          <w:trHeight w:val="266"/>
        </w:trPr>
        <w:tc>
          <w:tcPr>
            <w:tcW w:w="1020" w:type="dxa"/>
            <w:tcBorders>
              <w:top w:val="single" w:sz="4" w:space="0" w:color="auto"/>
              <w:left w:val="single" w:sz="4" w:space="0" w:color="auto"/>
              <w:bottom w:val="single" w:sz="4" w:space="0" w:color="auto"/>
              <w:right w:val="single" w:sz="4" w:space="0" w:color="auto"/>
            </w:tcBorders>
            <w:vAlign w:val="bottom"/>
          </w:tcPr>
          <w:p w14:paraId="6682F321" w14:textId="77777777" w:rsidR="00926396" w:rsidRPr="00401625" w:rsidRDefault="00926396" w:rsidP="00926396">
            <w:pPr>
              <w:jc w:val="center"/>
              <w:rPr>
                <w:rFonts w:ascii="Times New Roman" w:hAnsi="Times New Roman"/>
                <w:sz w:val="20"/>
                <w:szCs w:val="20"/>
              </w:rPr>
            </w:pPr>
            <w:r w:rsidRPr="00401625">
              <w:rPr>
                <w:rFonts w:ascii="Times New Roman" w:hAnsi="Times New Roman"/>
                <w:sz w:val="20"/>
                <w:szCs w:val="20"/>
              </w:rPr>
              <w:t>5</w:t>
            </w:r>
          </w:p>
        </w:tc>
        <w:tc>
          <w:tcPr>
            <w:tcW w:w="1440" w:type="dxa"/>
            <w:tcBorders>
              <w:top w:val="single" w:sz="4" w:space="0" w:color="auto"/>
              <w:left w:val="single" w:sz="4" w:space="0" w:color="auto"/>
              <w:bottom w:val="single" w:sz="4" w:space="0" w:color="auto"/>
              <w:right w:val="single" w:sz="4" w:space="0" w:color="auto"/>
            </w:tcBorders>
          </w:tcPr>
          <w:p w14:paraId="48B634D8" w14:textId="77777777" w:rsidR="00926396" w:rsidRPr="00401625" w:rsidRDefault="00926396" w:rsidP="00926396">
            <w:pPr>
              <w:jc w:val="center"/>
              <w:rPr>
                <w:rFonts w:ascii="Times New Roman" w:hAnsi="Times New Roman"/>
                <w:sz w:val="20"/>
                <w:szCs w:val="20"/>
              </w:rPr>
            </w:pPr>
            <w:r w:rsidRPr="00401625">
              <w:rPr>
                <w:rFonts w:ascii="Times New Roman" w:hAnsi="Times New Roman"/>
                <w:sz w:val="20"/>
                <w:szCs w:val="20"/>
              </w:rPr>
              <w:t>ВКГМ-7,5-0,5</w:t>
            </w:r>
          </w:p>
        </w:tc>
        <w:tc>
          <w:tcPr>
            <w:tcW w:w="2880" w:type="dxa"/>
            <w:tcBorders>
              <w:top w:val="single" w:sz="4" w:space="0" w:color="auto"/>
              <w:left w:val="single" w:sz="4" w:space="0" w:color="auto"/>
              <w:bottom w:val="single" w:sz="4" w:space="0" w:color="auto"/>
              <w:right w:val="single" w:sz="4" w:space="0" w:color="auto"/>
            </w:tcBorders>
            <w:vAlign w:val="center"/>
          </w:tcPr>
          <w:p w14:paraId="111625FA" w14:textId="77777777" w:rsidR="00926396" w:rsidRPr="00401625" w:rsidRDefault="00926396" w:rsidP="00926396">
            <w:pPr>
              <w:jc w:val="center"/>
              <w:rPr>
                <w:rFonts w:ascii="Times New Roman" w:hAnsi="Times New Roman"/>
                <w:sz w:val="20"/>
                <w:szCs w:val="20"/>
              </w:rPr>
            </w:pPr>
            <w:r w:rsidRPr="00401625">
              <w:rPr>
                <w:rFonts w:ascii="Times New Roman" w:hAnsi="Times New Roman"/>
                <w:sz w:val="20"/>
                <w:szCs w:val="20"/>
              </w:rPr>
              <w:t>7,5</w:t>
            </w:r>
          </w:p>
        </w:tc>
        <w:tc>
          <w:tcPr>
            <w:tcW w:w="800" w:type="dxa"/>
            <w:tcBorders>
              <w:top w:val="single" w:sz="4" w:space="0" w:color="auto"/>
              <w:left w:val="single" w:sz="4" w:space="0" w:color="auto"/>
              <w:bottom w:val="single" w:sz="4" w:space="0" w:color="auto"/>
              <w:right w:val="single" w:sz="4" w:space="0" w:color="auto"/>
            </w:tcBorders>
          </w:tcPr>
          <w:p w14:paraId="19BBA3B1" w14:textId="77777777" w:rsidR="00926396" w:rsidRDefault="00926396" w:rsidP="00926396">
            <w:pPr>
              <w:jc w:val="center"/>
            </w:pPr>
            <w:r w:rsidRPr="002C360B">
              <w:rPr>
                <w:rFonts w:ascii="Times New Roman" w:hAnsi="Times New Roman"/>
                <w:sz w:val="20"/>
                <w:szCs w:val="20"/>
              </w:rPr>
              <w:t>1982</w:t>
            </w:r>
          </w:p>
        </w:tc>
        <w:tc>
          <w:tcPr>
            <w:tcW w:w="1900" w:type="dxa"/>
            <w:tcBorders>
              <w:top w:val="single" w:sz="4" w:space="0" w:color="auto"/>
              <w:left w:val="single" w:sz="4" w:space="0" w:color="auto"/>
              <w:bottom w:val="single" w:sz="4" w:space="0" w:color="auto"/>
              <w:right w:val="single" w:sz="4" w:space="0" w:color="auto"/>
            </w:tcBorders>
            <w:vAlign w:val="center"/>
          </w:tcPr>
          <w:p w14:paraId="4E8375CC" w14:textId="77777777" w:rsidR="00926396" w:rsidRPr="00401625" w:rsidRDefault="00926396" w:rsidP="00926396">
            <w:pPr>
              <w:jc w:val="center"/>
              <w:rPr>
                <w:rFonts w:ascii="Times New Roman" w:hAnsi="Times New Roman"/>
                <w:sz w:val="20"/>
                <w:szCs w:val="20"/>
              </w:rPr>
            </w:pPr>
            <w:r w:rsidRPr="00401625">
              <w:rPr>
                <w:rFonts w:ascii="Times New Roman" w:hAnsi="Times New Roman"/>
                <w:sz w:val="20"/>
                <w:szCs w:val="20"/>
              </w:rPr>
              <w:t>95-70</w:t>
            </w:r>
          </w:p>
        </w:tc>
        <w:tc>
          <w:tcPr>
            <w:tcW w:w="2025" w:type="dxa"/>
            <w:tcBorders>
              <w:top w:val="single" w:sz="4" w:space="0" w:color="auto"/>
              <w:left w:val="single" w:sz="4" w:space="0" w:color="auto"/>
              <w:bottom w:val="single" w:sz="4" w:space="0" w:color="auto"/>
              <w:right w:val="single" w:sz="4" w:space="0" w:color="auto"/>
            </w:tcBorders>
          </w:tcPr>
          <w:p w14:paraId="244AEB4D" w14:textId="77777777" w:rsidR="00926396" w:rsidRDefault="00926396" w:rsidP="00926396">
            <w:pPr>
              <w:jc w:val="center"/>
            </w:pPr>
            <w:r w:rsidRPr="001E1CEA">
              <w:rPr>
                <w:rFonts w:ascii="Times New Roman" w:hAnsi="Times New Roman"/>
                <w:sz w:val="20"/>
                <w:szCs w:val="20"/>
              </w:rPr>
              <w:t>82,2%</w:t>
            </w:r>
          </w:p>
        </w:tc>
        <w:tc>
          <w:tcPr>
            <w:tcW w:w="205" w:type="dxa"/>
            <w:tcBorders>
              <w:top w:val="nil"/>
              <w:left w:val="single" w:sz="4" w:space="0" w:color="auto"/>
              <w:bottom w:val="nil"/>
              <w:right w:val="nil"/>
            </w:tcBorders>
            <w:vAlign w:val="bottom"/>
          </w:tcPr>
          <w:p w14:paraId="6931BACB" w14:textId="77777777" w:rsidR="00926396" w:rsidRPr="00094629" w:rsidRDefault="00926396" w:rsidP="00926396">
            <w:pPr>
              <w:widowControl w:val="0"/>
              <w:autoSpaceDE w:val="0"/>
              <w:autoSpaceDN w:val="0"/>
              <w:adjustRightInd w:val="0"/>
              <w:spacing w:after="0" w:line="240" w:lineRule="auto"/>
              <w:rPr>
                <w:rFonts w:ascii="Times New Roman" w:hAnsi="Times New Roman"/>
                <w:sz w:val="2"/>
                <w:szCs w:val="2"/>
              </w:rPr>
            </w:pPr>
          </w:p>
        </w:tc>
      </w:tr>
    </w:tbl>
    <w:p w14:paraId="7C7BCFE2" w14:textId="77777777" w:rsidR="006561B2" w:rsidRPr="001F1D21" w:rsidRDefault="006561B2" w:rsidP="006561B2">
      <w:pPr>
        <w:widowControl w:val="0"/>
        <w:autoSpaceDE w:val="0"/>
        <w:autoSpaceDN w:val="0"/>
        <w:adjustRightInd w:val="0"/>
        <w:spacing w:after="0" w:line="267" w:lineRule="exact"/>
        <w:rPr>
          <w:rFonts w:ascii="Times New Roman" w:hAnsi="Times New Roman"/>
          <w:sz w:val="24"/>
          <w:szCs w:val="24"/>
          <w:lang w:val="ru-RU"/>
        </w:rPr>
      </w:pPr>
    </w:p>
    <w:p w14:paraId="34E303F8" w14:textId="77777777" w:rsidR="006561B2" w:rsidRDefault="006561B2" w:rsidP="006561B2">
      <w:pPr>
        <w:widowControl w:val="0"/>
        <w:autoSpaceDE w:val="0"/>
        <w:autoSpaceDN w:val="0"/>
        <w:adjustRightInd w:val="0"/>
        <w:spacing w:after="0" w:line="240" w:lineRule="auto"/>
        <w:ind w:left="20"/>
        <w:rPr>
          <w:rFonts w:ascii="Times New Roman" w:hAnsi="Times New Roman"/>
          <w:sz w:val="24"/>
          <w:szCs w:val="24"/>
          <w:lang w:val="ru-RU"/>
        </w:rPr>
      </w:pPr>
      <w:r w:rsidRPr="00825359">
        <w:rPr>
          <w:rFonts w:ascii="Times New Roman" w:hAnsi="Times New Roman"/>
          <w:sz w:val="24"/>
          <w:szCs w:val="24"/>
          <w:lang w:val="ru-RU"/>
        </w:rPr>
        <w:t xml:space="preserve">Таблица </w:t>
      </w:r>
      <w:r>
        <w:rPr>
          <w:rFonts w:ascii="Times New Roman" w:hAnsi="Times New Roman"/>
          <w:sz w:val="24"/>
          <w:szCs w:val="24"/>
          <w:lang w:val="ru-RU"/>
        </w:rPr>
        <w:t>1</w:t>
      </w:r>
      <w:r w:rsidRPr="00825359">
        <w:rPr>
          <w:rFonts w:ascii="Times New Roman" w:hAnsi="Times New Roman"/>
          <w:sz w:val="24"/>
          <w:szCs w:val="24"/>
          <w:lang w:val="ru-RU"/>
        </w:rPr>
        <w:t xml:space="preserve">.2-Характеристика насосов </w:t>
      </w:r>
      <w:r>
        <w:rPr>
          <w:rFonts w:ascii="Times New Roman" w:hAnsi="Times New Roman"/>
          <w:sz w:val="24"/>
          <w:szCs w:val="24"/>
          <w:lang w:val="ru-RU"/>
        </w:rPr>
        <w:t>г.Темников</w:t>
      </w:r>
    </w:p>
    <w:tbl>
      <w:tblPr>
        <w:tblW w:w="10310" w:type="dxa"/>
        <w:tblInd w:w="10" w:type="dxa"/>
        <w:tblLayout w:type="fixed"/>
        <w:tblCellMar>
          <w:left w:w="0" w:type="dxa"/>
          <w:right w:w="0" w:type="dxa"/>
        </w:tblCellMar>
        <w:tblLook w:val="0000" w:firstRow="0" w:lastRow="0" w:firstColumn="0" w:lastColumn="0" w:noHBand="0" w:noVBand="0"/>
      </w:tblPr>
      <w:tblGrid>
        <w:gridCol w:w="2580"/>
        <w:gridCol w:w="1420"/>
        <w:gridCol w:w="2663"/>
        <w:gridCol w:w="1737"/>
        <w:gridCol w:w="1665"/>
        <w:gridCol w:w="245"/>
      </w:tblGrid>
      <w:tr w:rsidR="006561B2" w:rsidRPr="00094629" w14:paraId="32162EA6" w14:textId="77777777" w:rsidTr="006561B2">
        <w:trPr>
          <w:trHeight w:val="266"/>
        </w:trPr>
        <w:tc>
          <w:tcPr>
            <w:tcW w:w="2580" w:type="dxa"/>
            <w:vMerge w:val="restart"/>
            <w:tcBorders>
              <w:top w:val="single" w:sz="8" w:space="0" w:color="auto"/>
              <w:left w:val="single" w:sz="8" w:space="0" w:color="auto"/>
              <w:bottom w:val="nil"/>
              <w:right w:val="single" w:sz="8" w:space="0" w:color="auto"/>
            </w:tcBorders>
            <w:vAlign w:val="bottom"/>
          </w:tcPr>
          <w:p w14:paraId="041C061B" w14:textId="77777777" w:rsidR="006561B2" w:rsidRPr="00094629" w:rsidRDefault="006561B2" w:rsidP="006561B2">
            <w:pPr>
              <w:widowControl w:val="0"/>
              <w:autoSpaceDE w:val="0"/>
              <w:autoSpaceDN w:val="0"/>
              <w:adjustRightInd w:val="0"/>
              <w:spacing w:after="0" w:line="240" w:lineRule="auto"/>
              <w:ind w:left="720"/>
              <w:rPr>
                <w:rFonts w:ascii="Times New Roman" w:hAnsi="Times New Roman"/>
                <w:sz w:val="24"/>
                <w:szCs w:val="24"/>
              </w:rPr>
            </w:pPr>
            <w:r w:rsidRPr="00094629">
              <w:rPr>
                <w:rFonts w:ascii="Times New Roman" w:hAnsi="Times New Roman"/>
                <w:sz w:val="24"/>
                <w:szCs w:val="24"/>
              </w:rPr>
              <w:t>Тип насоса</w:t>
            </w:r>
          </w:p>
        </w:tc>
        <w:tc>
          <w:tcPr>
            <w:tcW w:w="1420" w:type="dxa"/>
            <w:vMerge w:val="restart"/>
            <w:tcBorders>
              <w:top w:val="single" w:sz="8" w:space="0" w:color="auto"/>
              <w:left w:val="nil"/>
              <w:bottom w:val="nil"/>
              <w:right w:val="single" w:sz="8" w:space="0" w:color="auto"/>
            </w:tcBorders>
            <w:vAlign w:val="bottom"/>
          </w:tcPr>
          <w:p w14:paraId="4222F873" w14:textId="77777777" w:rsidR="006561B2" w:rsidRPr="00094629" w:rsidRDefault="006561B2" w:rsidP="006561B2">
            <w:pPr>
              <w:widowControl w:val="0"/>
              <w:autoSpaceDE w:val="0"/>
              <w:autoSpaceDN w:val="0"/>
              <w:adjustRightInd w:val="0"/>
              <w:spacing w:after="0" w:line="240" w:lineRule="auto"/>
              <w:jc w:val="center"/>
              <w:rPr>
                <w:rFonts w:ascii="Times New Roman" w:hAnsi="Times New Roman"/>
                <w:sz w:val="24"/>
                <w:szCs w:val="24"/>
              </w:rPr>
            </w:pPr>
            <w:r w:rsidRPr="00094629">
              <w:rPr>
                <w:rFonts w:ascii="Times New Roman" w:hAnsi="Times New Roman"/>
                <w:w w:val="99"/>
                <w:sz w:val="24"/>
                <w:szCs w:val="24"/>
              </w:rPr>
              <w:t>Кол-во, шт.</w:t>
            </w:r>
          </w:p>
        </w:tc>
        <w:tc>
          <w:tcPr>
            <w:tcW w:w="2663" w:type="dxa"/>
            <w:tcBorders>
              <w:top w:val="single" w:sz="8" w:space="0" w:color="auto"/>
              <w:left w:val="nil"/>
              <w:bottom w:val="nil"/>
              <w:right w:val="single" w:sz="8" w:space="0" w:color="auto"/>
            </w:tcBorders>
            <w:vAlign w:val="bottom"/>
          </w:tcPr>
          <w:p w14:paraId="52A227EC" w14:textId="77777777" w:rsidR="006561B2" w:rsidRPr="00094629" w:rsidRDefault="006561B2" w:rsidP="006561B2">
            <w:pPr>
              <w:widowControl w:val="0"/>
              <w:autoSpaceDE w:val="0"/>
              <w:autoSpaceDN w:val="0"/>
              <w:adjustRightInd w:val="0"/>
              <w:spacing w:after="0" w:line="264" w:lineRule="exact"/>
              <w:ind w:left="160"/>
              <w:rPr>
                <w:rFonts w:ascii="Times New Roman" w:hAnsi="Times New Roman"/>
                <w:sz w:val="24"/>
                <w:szCs w:val="24"/>
              </w:rPr>
            </w:pPr>
            <w:r w:rsidRPr="00094629">
              <w:rPr>
                <w:rFonts w:ascii="Times New Roman" w:hAnsi="Times New Roman"/>
                <w:sz w:val="24"/>
                <w:szCs w:val="24"/>
              </w:rPr>
              <w:t>Пр</w:t>
            </w:r>
            <w:r w:rsidRPr="00507FCD">
              <w:rPr>
                <w:rFonts w:ascii="Times New Roman" w:hAnsi="Times New Roman"/>
                <w:sz w:val="24"/>
                <w:szCs w:val="24"/>
              </w:rPr>
              <w:t>оизводи</w:t>
            </w:r>
            <w:r w:rsidRPr="00094629">
              <w:rPr>
                <w:rFonts w:ascii="Times New Roman" w:hAnsi="Times New Roman"/>
                <w:sz w:val="24"/>
                <w:szCs w:val="24"/>
              </w:rPr>
              <w:t xml:space="preserve">тельность, </w:t>
            </w:r>
            <w:r w:rsidRPr="00094629">
              <w:rPr>
                <w:rFonts w:ascii="Times New Roman" w:hAnsi="Times New Roman"/>
                <w:i/>
                <w:iCs/>
                <w:sz w:val="24"/>
                <w:szCs w:val="24"/>
              </w:rPr>
              <w:t>V</w:t>
            </w:r>
            <w:r w:rsidRPr="00094629">
              <w:rPr>
                <w:rFonts w:ascii="Times New Roman" w:hAnsi="Times New Roman"/>
                <w:sz w:val="24"/>
                <w:szCs w:val="24"/>
              </w:rPr>
              <w:t>,</w:t>
            </w:r>
          </w:p>
        </w:tc>
        <w:tc>
          <w:tcPr>
            <w:tcW w:w="1737" w:type="dxa"/>
            <w:vMerge w:val="restart"/>
            <w:tcBorders>
              <w:top w:val="single" w:sz="8" w:space="0" w:color="auto"/>
              <w:left w:val="nil"/>
              <w:bottom w:val="nil"/>
              <w:right w:val="single" w:sz="8" w:space="0" w:color="auto"/>
            </w:tcBorders>
            <w:vAlign w:val="bottom"/>
          </w:tcPr>
          <w:p w14:paraId="31E261E6" w14:textId="77777777" w:rsidR="006561B2" w:rsidRPr="00094629" w:rsidRDefault="006561B2" w:rsidP="006561B2">
            <w:pPr>
              <w:widowControl w:val="0"/>
              <w:autoSpaceDE w:val="0"/>
              <w:autoSpaceDN w:val="0"/>
              <w:adjustRightInd w:val="0"/>
              <w:spacing w:after="0" w:line="240" w:lineRule="auto"/>
              <w:jc w:val="center"/>
              <w:rPr>
                <w:rFonts w:ascii="Times New Roman" w:hAnsi="Times New Roman"/>
                <w:sz w:val="24"/>
                <w:szCs w:val="24"/>
              </w:rPr>
            </w:pPr>
            <w:r w:rsidRPr="00094629">
              <w:rPr>
                <w:rFonts w:ascii="Times New Roman" w:hAnsi="Times New Roman"/>
                <w:sz w:val="24"/>
                <w:szCs w:val="24"/>
              </w:rPr>
              <w:t xml:space="preserve">Напор, </w:t>
            </w:r>
            <w:r w:rsidRPr="00094629">
              <w:rPr>
                <w:rFonts w:ascii="Times New Roman" w:hAnsi="Times New Roman"/>
                <w:i/>
                <w:iCs/>
                <w:sz w:val="24"/>
                <w:szCs w:val="24"/>
              </w:rPr>
              <w:t>Н</w:t>
            </w:r>
            <w:r w:rsidRPr="00094629">
              <w:rPr>
                <w:rFonts w:ascii="Times New Roman" w:hAnsi="Times New Roman"/>
                <w:sz w:val="24"/>
                <w:szCs w:val="24"/>
              </w:rPr>
              <w:t>, м</w:t>
            </w:r>
          </w:p>
        </w:tc>
        <w:tc>
          <w:tcPr>
            <w:tcW w:w="1665" w:type="dxa"/>
            <w:vMerge w:val="restart"/>
            <w:tcBorders>
              <w:top w:val="single" w:sz="8" w:space="0" w:color="auto"/>
              <w:left w:val="nil"/>
              <w:bottom w:val="nil"/>
              <w:right w:val="single" w:sz="8" w:space="0" w:color="auto"/>
            </w:tcBorders>
            <w:vAlign w:val="bottom"/>
          </w:tcPr>
          <w:p w14:paraId="54D2943D" w14:textId="77777777" w:rsidR="006561B2" w:rsidRPr="00094629" w:rsidRDefault="006561B2" w:rsidP="006561B2">
            <w:pPr>
              <w:widowControl w:val="0"/>
              <w:autoSpaceDE w:val="0"/>
              <w:autoSpaceDN w:val="0"/>
              <w:adjustRightInd w:val="0"/>
              <w:spacing w:after="0" w:line="240" w:lineRule="auto"/>
              <w:jc w:val="center"/>
              <w:rPr>
                <w:rFonts w:ascii="Times New Roman" w:hAnsi="Times New Roman"/>
                <w:sz w:val="24"/>
                <w:szCs w:val="24"/>
              </w:rPr>
            </w:pPr>
            <w:r w:rsidRPr="00094629">
              <w:rPr>
                <w:rFonts w:ascii="Times New Roman" w:hAnsi="Times New Roman"/>
                <w:w w:val="99"/>
                <w:sz w:val="24"/>
                <w:szCs w:val="24"/>
              </w:rPr>
              <w:t>Мощность, кВт</w:t>
            </w:r>
          </w:p>
        </w:tc>
        <w:tc>
          <w:tcPr>
            <w:tcW w:w="245" w:type="dxa"/>
            <w:tcBorders>
              <w:top w:val="nil"/>
              <w:left w:val="nil"/>
              <w:bottom w:val="nil"/>
              <w:right w:val="nil"/>
            </w:tcBorders>
            <w:vAlign w:val="bottom"/>
          </w:tcPr>
          <w:p w14:paraId="2D8DC047" w14:textId="77777777" w:rsidR="006561B2" w:rsidRPr="00094629" w:rsidRDefault="006561B2" w:rsidP="006561B2">
            <w:pPr>
              <w:widowControl w:val="0"/>
              <w:autoSpaceDE w:val="0"/>
              <w:autoSpaceDN w:val="0"/>
              <w:adjustRightInd w:val="0"/>
              <w:spacing w:after="0" w:line="240" w:lineRule="auto"/>
              <w:rPr>
                <w:rFonts w:ascii="Times New Roman" w:hAnsi="Times New Roman"/>
                <w:sz w:val="2"/>
                <w:szCs w:val="2"/>
              </w:rPr>
            </w:pPr>
          </w:p>
        </w:tc>
      </w:tr>
      <w:tr w:rsidR="006561B2" w:rsidRPr="00094629" w14:paraId="7343CD28" w14:textId="77777777" w:rsidTr="006561B2">
        <w:trPr>
          <w:trHeight w:val="137"/>
        </w:trPr>
        <w:tc>
          <w:tcPr>
            <w:tcW w:w="2580" w:type="dxa"/>
            <w:vMerge/>
            <w:tcBorders>
              <w:top w:val="nil"/>
              <w:left w:val="single" w:sz="8" w:space="0" w:color="auto"/>
              <w:bottom w:val="nil"/>
              <w:right w:val="single" w:sz="8" w:space="0" w:color="auto"/>
            </w:tcBorders>
            <w:vAlign w:val="bottom"/>
          </w:tcPr>
          <w:p w14:paraId="18085B64" w14:textId="77777777" w:rsidR="006561B2" w:rsidRPr="00094629" w:rsidRDefault="006561B2" w:rsidP="006561B2">
            <w:pPr>
              <w:widowControl w:val="0"/>
              <w:autoSpaceDE w:val="0"/>
              <w:autoSpaceDN w:val="0"/>
              <w:adjustRightInd w:val="0"/>
              <w:spacing w:after="0" w:line="240" w:lineRule="auto"/>
              <w:rPr>
                <w:rFonts w:ascii="Times New Roman" w:hAnsi="Times New Roman"/>
                <w:sz w:val="11"/>
                <w:szCs w:val="11"/>
              </w:rPr>
            </w:pPr>
          </w:p>
        </w:tc>
        <w:tc>
          <w:tcPr>
            <w:tcW w:w="1420" w:type="dxa"/>
            <w:vMerge/>
            <w:tcBorders>
              <w:top w:val="nil"/>
              <w:left w:val="nil"/>
              <w:bottom w:val="nil"/>
              <w:right w:val="single" w:sz="8" w:space="0" w:color="auto"/>
            </w:tcBorders>
            <w:vAlign w:val="bottom"/>
          </w:tcPr>
          <w:p w14:paraId="13A6D0F1" w14:textId="77777777" w:rsidR="006561B2" w:rsidRPr="00094629" w:rsidRDefault="006561B2" w:rsidP="006561B2">
            <w:pPr>
              <w:widowControl w:val="0"/>
              <w:autoSpaceDE w:val="0"/>
              <w:autoSpaceDN w:val="0"/>
              <w:adjustRightInd w:val="0"/>
              <w:spacing w:after="0" w:line="240" w:lineRule="auto"/>
              <w:rPr>
                <w:rFonts w:ascii="Times New Roman" w:hAnsi="Times New Roman"/>
                <w:sz w:val="11"/>
                <w:szCs w:val="11"/>
              </w:rPr>
            </w:pPr>
          </w:p>
        </w:tc>
        <w:tc>
          <w:tcPr>
            <w:tcW w:w="2663" w:type="dxa"/>
            <w:vMerge w:val="restart"/>
            <w:tcBorders>
              <w:top w:val="nil"/>
              <w:left w:val="nil"/>
              <w:bottom w:val="nil"/>
              <w:right w:val="single" w:sz="8" w:space="0" w:color="auto"/>
            </w:tcBorders>
            <w:vAlign w:val="bottom"/>
          </w:tcPr>
          <w:p w14:paraId="01AA5737" w14:textId="77777777" w:rsidR="006561B2" w:rsidRPr="00094629" w:rsidRDefault="006561B2" w:rsidP="006561B2">
            <w:pPr>
              <w:widowControl w:val="0"/>
              <w:autoSpaceDE w:val="0"/>
              <w:autoSpaceDN w:val="0"/>
              <w:adjustRightInd w:val="0"/>
              <w:spacing w:after="0" w:line="285" w:lineRule="exact"/>
              <w:jc w:val="center"/>
              <w:rPr>
                <w:rFonts w:ascii="Times New Roman" w:hAnsi="Times New Roman"/>
                <w:sz w:val="24"/>
                <w:szCs w:val="24"/>
              </w:rPr>
            </w:pPr>
            <w:r w:rsidRPr="00094629">
              <w:rPr>
                <w:rFonts w:ascii="Times New Roman" w:hAnsi="Times New Roman"/>
                <w:w w:val="94"/>
                <w:sz w:val="24"/>
                <w:szCs w:val="24"/>
              </w:rPr>
              <w:t>м</w:t>
            </w:r>
            <w:r w:rsidRPr="00094629">
              <w:rPr>
                <w:rFonts w:ascii="Times New Roman" w:hAnsi="Times New Roman"/>
                <w:w w:val="94"/>
                <w:sz w:val="32"/>
                <w:szCs w:val="32"/>
                <w:vertAlign w:val="superscript"/>
              </w:rPr>
              <w:t>3</w:t>
            </w:r>
            <w:r w:rsidRPr="00094629">
              <w:rPr>
                <w:rFonts w:ascii="Times New Roman" w:hAnsi="Times New Roman"/>
                <w:w w:val="94"/>
                <w:sz w:val="24"/>
                <w:szCs w:val="24"/>
              </w:rPr>
              <w:t>/ч</w:t>
            </w:r>
          </w:p>
        </w:tc>
        <w:tc>
          <w:tcPr>
            <w:tcW w:w="1737" w:type="dxa"/>
            <w:vMerge/>
            <w:tcBorders>
              <w:top w:val="nil"/>
              <w:left w:val="nil"/>
              <w:bottom w:val="nil"/>
              <w:right w:val="single" w:sz="8" w:space="0" w:color="auto"/>
            </w:tcBorders>
            <w:vAlign w:val="bottom"/>
          </w:tcPr>
          <w:p w14:paraId="7EE08C27" w14:textId="77777777" w:rsidR="006561B2" w:rsidRPr="00094629" w:rsidRDefault="006561B2" w:rsidP="006561B2">
            <w:pPr>
              <w:widowControl w:val="0"/>
              <w:autoSpaceDE w:val="0"/>
              <w:autoSpaceDN w:val="0"/>
              <w:adjustRightInd w:val="0"/>
              <w:spacing w:after="0" w:line="240" w:lineRule="auto"/>
              <w:rPr>
                <w:rFonts w:ascii="Times New Roman" w:hAnsi="Times New Roman"/>
                <w:sz w:val="11"/>
                <w:szCs w:val="11"/>
              </w:rPr>
            </w:pPr>
          </w:p>
        </w:tc>
        <w:tc>
          <w:tcPr>
            <w:tcW w:w="1665" w:type="dxa"/>
            <w:vMerge/>
            <w:tcBorders>
              <w:top w:val="nil"/>
              <w:left w:val="nil"/>
              <w:bottom w:val="nil"/>
              <w:right w:val="single" w:sz="8" w:space="0" w:color="auto"/>
            </w:tcBorders>
            <w:vAlign w:val="bottom"/>
          </w:tcPr>
          <w:p w14:paraId="076DB6B3" w14:textId="77777777" w:rsidR="006561B2" w:rsidRPr="00094629" w:rsidRDefault="006561B2" w:rsidP="006561B2">
            <w:pPr>
              <w:widowControl w:val="0"/>
              <w:autoSpaceDE w:val="0"/>
              <w:autoSpaceDN w:val="0"/>
              <w:adjustRightInd w:val="0"/>
              <w:spacing w:after="0" w:line="240" w:lineRule="auto"/>
              <w:rPr>
                <w:rFonts w:ascii="Times New Roman" w:hAnsi="Times New Roman"/>
                <w:sz w:val="11"/>
                <w:szCs w:val="11"/>
              </w:rPr>
            </w:pPr>
          </w:p>
        </w:tc>
        <w:tc>
          <w:tcPr>
            <w:tcW w:w="245" w:type="dxa"/>
            <w:tcBorders>
              <w:top w:val="nil"/>
              <w:left w:val="nil"/>
              <w:bottom w:val="nil"/>
              <w:right w:val="nil"/>
            </w:tcBorders>
            <w:vAlign w:val="bottom"/>
          </w:tcPr>
          <w:p w14:paraId="170699B7" w14:textId="77777777" w:rsidR="006561B2" w:rsidRPr="00094629" w:rsidRDefault="006561B2" w:rsidP="006561B2">
            <w:pPr>
              <w:widowControl w:val="0"/>
              <w:autoSpaceDE w:val="0"/>
              <w:autoSpaceDN w:val="0"/>
              <w:adjustRightInd w:val="0"/>
              <w:spacing w:after="0" w:line="240" w:lineRule="auto"/>
              <w:rPr>
                <w:rFonts w:ascii="Times New Roman" w:hAnsi="Times New Roman"/>
                <w:sz w:val="2"/>
                <w:szCs w:val="2"/>
              </w:rPr>
            </w:pPr>
          </w:p>
        </w:tc>
      </w:tr>
      <w:tr w:rsidR="006561B2" w:rsidRPr="00094629" w14:paraId="68031192" w14:textId="77777777" w:rsidTr="006561B2">
        <w:trPr>
          <w:trHeight w:val="149"/>
        </w:trPr>
        <w:tc>
          <w:tcPr>
            <w:tcW w:w="2580" w:type="dxa"/>
            <w:tcBorders>
              <w:top w:val="nil"/>
              <w:left w:val="single" w:sz="8" w:space="0" w:color="auto"/>
              <w:bottom w:val="single" w:sz="8" w:space="0" w:color="auto"/>
              <w:right w:val="single" w:sz="8" w:space="0" w:color="auto"/>
            </w:tcBorders>
            <w:vAlign w:val="bottom"/>
          </w:tcPr>
          <w:p w14:paraId="0B2262E8" w14:textId="77777777" w:rsidR="006561B2" w:rsidRPr="00094629" w:rsidRDefault="006561B2" w:rsidP="006561B2">
            <w:pPr>
              <w:widowControl w:val="0"/>
              <w:autoSpaceDE w:val="0"/>
              <w:autoSpaceDN w:val="0"/>
              <w:adjustRightInd w:val="0"/>
              <w:spacing w:after="0" w:line="240" w:lineRule="auto"/>
              <w:rPr>
                <w:rFonts w:ascii="Times New Roman" w:hAnsi="Times New Roman"/>
                <w:sz w:val="12"/>
                <w:szCs w:val="12"/>
              </w:rPr>
            </w:pPr>
          </w:p>
        </w:tc>
        <w:tc>
          <w:tcPr>
            <w:tcW w:w="1420" w:type="dxa"/>
            <w:tcBorders>
              <w:top w:val="nil"/>
              <w:left w:val="nil"/>
              <w:bottom w:val="single" w:sz="8" w:space="0" w:color="auto"/>
              <w:right w:val="single" w:sz="8" w:space="0" w:color="auto"/>
            </w:tcBorders>
            <w:vAlign w:val="bottom"/>
          </w:tcPr>
          <w:p w14:paraId="41391CFF" w14:textId="77777777" w:rsidR="006561B2" w:rsidRPr="00094629" w:rsidRDefault="006561B2" w:rsidP="006561B2">
            <w:pPr>
              <w:widowControl w:val="0"/>
              <w:autoSpaceDE w:val="0"/>
              <w:autoSpaceDN w:val="0"/>
              <w:adjustRightInd w:val="0"/>
              <w:spacing w:after="0" w:line="240" w:lineRule="auto"/>
              <w:rPr>
                <w:rFonts w:ascii="Times New Roman" w:hAnsi="Times New Roman"/>
                <w:sz w:val="12"/>
                <w:szCs w:val="12"/>
              </w:rPr>
            </w:pPr>
          </w:p>
        </w:tc>
        <w:tc>
          <w:tcPr>
            <w:tcW w:w="2663" w:type="dxa"/>
            <w:vMerge/>
            <w:tcBorders>
              <w:top w:val="nil"/>
              <w:left w:val="nil"/>
              <w:bottom w:val="single" w:sz="8" w:space="0" w:color="auto"/>
              <w:right w:val="single" w:sz="8" w:space="0" w:color="auto"/>
            </w:tcBorders>
            <w:vAlign w:val="bottom"/>
          </w:tcPr>
          <w:p w14:paraId="471A3DC0" w14:textId="77777777" w:rsidR="006561B2" w:rsidRPr="00094629" w:rsidRDefault="006561B2" w:rsidP="006561B2">
            <w:pPr>
              <w:widowControl w:val="0"/>
              <w:autoSpaceDE w:val="0"/>
              <w:autoSpaceDN w:val="0"/>
              <w:adjustRightInd w:val="0"/>
              <w:spacing w:after="0" w:line="240" w:lineRule="auto"/>
              <w:rPr>
                <w:rFonts w:ascii="Times New Roman" w:hAnsi="Times New Roman"/>
                <w:sz w:val="12"/>
                <w:szCs w:val="12"/>
              </w:rPr>
            </w:pPr>
          </w:p>
        </w:tc>
        <w:tc>
          <w:tcPr>
            <w:tcW w:w="1737" w:type="dxa"/>
            <w:tcBorders>
              <w:top w:val="nil"/>
              <w:left w:val="nil"/>
              <w:bottom w:val="single" w:sz="8" w:space="0" w:color="auto"/>
              <w:right w:val="single" w:sz="8" w:space="0" w:color="auto"/>
            </w:tcBorders>
            <w:vAlign w:val="bottom"/>
          </w:tcPr>
          <w:p w14:paraId="54BFC3CB" w14:textId="77777777" w:rsidR="006561B2" w:rsidRPr="00094629" w:rsidRDefault="006561B2" w:rsidP="006561B2">
            <w:pPr>
              <w:widowControl w:val="0"/>
              <w:autoSpaceDE w:val="0"/>
              <w:autoSpaceDN w:val="0"/>
              <w:adjustRightInd w:val="0"/>
              <w:spacing w:after="0" w:line="240" w:lineRule="auto"/>
              <w:rPr>
                <w:rFonts w:ascii="Times New Roman" w:hAnsi="Times New Roman"/>
                <w:sz w:val="12"/>
                <w:szCs w:val="12"/>
              </w:rPr>
            </w:pPr>
          </w:p>
        </w:tc>
        <w:tc>
          <w:tcPr>
            <w:tcW w:w="1665" w:type="dxa"/>
            <w:tcBorders>
              <w:top w:val="nil"/>
              <w:left w:val="nil"/>
              <w:bottom w:val="single" w:sz="8" w:space="0" w:color="auto"/>
              <w:right w:val="single" w:sz="8" w:space="0" w:color="auto"/>
            </w:tcBorders>
            <w:vAlign w:val="bottom"/>
          </w:tcPr>
          <w:p w14:paraId="5BC722CE" w14:textId="77777777" w:rsidR="006561B2" w:rsidRPr="00094629" w:rsidRDefault="006561B2" w:rsidP="006561B2">
            <w:pPr>
              <w:widowControl w:val="0"/>
              <w:autoSpaceDE w:val="0"/>
              <w:autoSpaceDN w:val="0"/>
              <w:adjustRightInd w:val="0"/>
              <w:spacing w:after="0" w:line="240" w:lineRule="auto"/>
              <w:rPr>
                <w:rFonts w:ascii="Times New Roman" w:hAnsi="Times New Roman"/>
                <w:sz w:val="12"/>
                <w:szCs w:val="12"/>
              </w:rPr>
            </w:pPr>
          </w:p>
        </w:tc>
        <w:tc>
          <w:tcPr>
            <w:tcW w:w="245" w:type="dxa"/>
            <w:tcBorders>
              <w:top w:val="nil"/>
              <w:left w:val="nil"/>
              <w:bottom w:val="nil"/>
              <w:right w:val="nil"/>
            </w:tcBorders>
            <w:vAlign w:val="bottom"/>
          </w:tcPr>
          <w:p w14:paraId="018F0D6F" w14:textId="77777777" w:rsidR="006561B2" w:rsidRPr="00094629" w:rsidRDefault="006561B2" w:rsidP="006561B2">
            <w:pPr>
              <w:widowControl w:val="0"/>
              <w:autoSpaceDE w:val="0"/>
              <w:autoSpaceDN w:val="0"/>
              <w:adjustRightInd w:val="0"/>
              <w:spacing w:after="0" w:line="240" w:lineRule="auto"/>
              <w:rPr>
                <w:rFonts w:ascii="Times New Roman" w:hAnsi="Times New Roman"/>
                <w:sz w:val="2"/>
                <w:szCs w:val="2"/>
              </w:rPr>
            </w:pPr>
          </w:p>
        </w:tc>
      </w:tr>
      <w:tr w:rsidR="001504AA" w:rsidRPr="00094629" w14:paraId="0C831153" w14:textId="77777777" w:rsidTr="001504AA">
        <w:trPr>
          <w:trHeight w:val="149"/>
        </w:trPr>
        <w:tc>
          <w:tcPr>
            <w:tcW w:w="10065" w:type="dxa"/>
            <w:gridSpan w:val="5"/>
            <w:tcBorders>
              <w:top w:val="single" w:sz="4" w:space="0" w:color="auto"/>
              <w:left w:val="single" w:sz="4" w:space="0" w:color="auto"/>
              <w:bottom w:val="single" w:sz="4" w:space="0" w:color="auto"/>
              <w:right w:val="single" w:sz="4" w:space="0" w:color="auto"/>
            </w:tcBorders>
            <w:vAlign w:val="center"/>
          </w:tcPr>
          <w:p w14:paraId="58C5FB5C" w14:textId="77777777" w:rsidR="001504AA" w:rsidRDefault="008D1770" w:rsidP="006561B2">
            <w:pPr>
              <w:jc w:val="center"/>
              <w:rPr>
                <w:rFonts w:ascii="Times New Roman" w:hAnsi="Times New Roman"/>
                <w:sz w:val="20"/>
                <w:szCs w:val="20"/>
              </w:rPr>
            </w:pPr>
            <w:r>
              <w:rPr>
                <w:rFonts w:ascii="Times New Roman" w:hAnsi="Times New Roman"/>
                <w:sz w:val="24"/>
                <w:szCs w:val="24"/>
                <w:lang w:val="ru-RU"/>
              </w:rPr>
              <w:t>Котельная «Квартальная»</w:t>
            </w:r>
          </w:p>
        </w:tc>
        <w:tc>
          <w:tcPr>
            <w:tcW w:w="245" w:type="dxa"/>
            <w:tcBorders>
              <w:top w:val="nil"/>
              <w:left w:val="nil"/>
              <w:bottom w:val="nil"/>
              <w:right w:val="nil"/>
            </w:tcBorders>
            <w:vAlign w:val="bottom"/>
          </w:tcPr>
          <w:p w14:paraId="3E48DE40" w14:textId="77777777" w:rsidR="001504AA" w:rsidRPr="00094629" w:rsidRDefault="001504AA" w:rsidP="006561B2">
            <w:pPr>
              <w:widowControl w:val="0"/>
              <w:autoSpaceDE w:val="0"/>
              <w:autoSpaceDN w:val="0"/>
              <w:adjustRightInd w:val="0"/>
              <w:spacing w:after="0" w:line="240" w:lineRule="auto"/>
              <w:rPr>
                <w:rFonts w:ascii="Times New Roman" w:hAnsi="Times New Roman"/>
                <w:sz w:val="2"/>
                <w:szCs w:val="2"/>
              </w:rPr>
            </w:pPr>
          </w:p>
        </w:tc>
      </w:tr>
      <w:tr w:rsidR="001233ED" w:rsidRPr="00094629" w14:paraId="7EE6787D" w14:textId="77777777" w:rsidTr="00F22F02">
        <w:trPr>
          <w:trHeight w:val="149"/>
        </w:trPr>
        <w:tc>
          <w:tcPr>
            <w:tcW w:w="2580" w:type="dxa"/>
            <w:tcBorders>
              <w:top w:val="single" w:sz="4" w:space="0" w:color="auto"/>
              <w:left w:val="single" w:sz="4" w:space="0" w:color="auto"/>
              <w:bottom w:val="single" w:sz="4" w:space="0" w:color="auto"/>
              <w:right w:val="single" w:sz="4" w:space="0" w:color="auto"/>
            </w:tcBorders>
            <w:vAlign w:val="center"/>
          </w:tcPr>
          <w:p w14:paraId="1B3C48FD" w14:textId="77777777" w:rsidR="001233ED" w:rsidRPr="004E61B2" w:rsidRDefault="003F424A" w:rsidP="001233ED">
            <w:pPr>
              <w:jc w:val="center"/>
              <w:rPr>
                <w:rFonts w:ascii="Times New Roman" w:hAnsi="Times New Roman"/>
                <w:sz w:val="20"/>
                <w:szCs w:val="20"/>
              </w:rPr>
            </w:pPr>
            <w:r w:rsidRPr="003F424A">
              <w:rPr>
                <w:rFonts w:ascii="Times New Roman" w:hAnsi="Times New Roman"/>
                <w:sz w:val="20"/>
                <w:szCs w:val="20"/>
              </w:rPr>
              <w:t xml:space="preserve">Сетевой  </w:t>
            </w:r>
            <w:r w:rsidR="00926396" w:rsidRPr="00926396">
              <w:rPr>
                <w:rFonts w:ascii="Times New Roman" w:hAnsi="Times New Roman"/>
                <w:sz w:val="20"/>
                <w:szCs w:val="20"/>
              </w:rPr>
              <w:t>100Е32</w:t>
            </w:r>
          </w:p>
        </w:tc>
        <w:tc>
          <w:tcPr>
            <w:tcW w:w="1420" w:type="dxa"/>
            <w:tcBorders>
              <w:top w:val="single" w:sz="4" w:space="0" w:color="auto"/>
              <w:left w:val="single" w:sz="4" w:space="0" w:color="auto"/>
              <w:bottom w:val="single" w:sz="4" w:space="0" w:color="auto"/>
              <w:right w:val="single" w:sz="4" w:space="0" w:color="auto"/>
            </w:tcBorders>
            <w:vAlign w:val="center"/>
          </w:tcPr>
          <w:p w14:paraId="72C8CF59" w14:textId="77777777" w:rsidR="001233ED" w:rsidRPr="004E61B2" w:rsidRDefault="00926396" w:rsidP="001233ED">
            <w:pPr>
              <w:jc w:val="center"/>
              <w:rPr>
                <w:rFonts w:ascii="Times New Roman" w:hAnsi="Times New Roman"/>
                <w:sz w:val="20"/>
                <w:szCs w:val="20"/>
              </w:rPr>
            </w:pPr>
            <w:r>
              <w:rPr>
                <w:rFonts w:ascii="Times New Roman" w:hAnsi="Times New Roman"/>
                <w:sz w:val="20"/>
                <w:szCs w:val="20"/>
                <w:lang w:val="ru-RU"/>
              </w:rPr>
              <w:t>4</w:t>
            </w:r>
          </w:p>
        </w:tc>
        <w:tc>
          <w:tcPr>
            <w:tcW w:w="2663" w:type="dxa"/>
            <w:tcBorders>
              <w:top w:val="nil"/>
              <w:left w:val="nil"/>
              <w:bottom w:val="single" w:sz="8" w:space="0" w:color="auto"/>
              <w:right w:val="single" w:sz="8" w:space="0" w:color="auto"/>
            </w:tcBorders>
            <w:vAlign w:val="center"/>
          </w:tcPr>
          <w:p w14:paraId="1CC78770" w14:textId="77777777" w:rsidR="001233ED" w:rsidRPr="00F22F02" w:rsidRDefault="00926396" w:rsidP="001233ED">
            <w:pPr>
              <w:jc w:val="center"/>
              <w:rPr>
                <w:lang w:val="ru-RU"/>
              </w:rPr>
            </w:pPr>
            <w:r>
              <w:rPr>
                <w:rFonts w:ascii="Times New Roman" w:hAnsi="Times New Roman"/>
                <w:sz w:val="20"/>
                <w:szCs w:val="20"/>
              </w:rPr>
              <w:t>360</w:t>
            </w:r>
          </w:p>
        </w:tc>
        <w:tc>
          <w:tcPr>
            <w:tcW w:w="1737" w:type="dxa"/>
            <w:tcBorders>
              <w:top w:val="single" w:sz="4" w:space="0" w:color="auto"/>
              <w:left w:val="single" w:sz="4" w:space="0" w:color="auto"/>
              <w:bottom w:val="single" w:sz="4" w:space="0" w:color="auto"/>
              <w:right w:val="single" w:sz="4" w:space="0" w:color="auto"/>
            </w:tcBorders>
            <w:vAlign w:val="center"/>
          </w:tcPr>
          <w:p w14:paraId="2DA3A224" w14:textId="77777777" w:rsidR="001233ED" w:rsidRPr="00F22F02" w:rsidRDefault="00926396" w:rsidP="001233ED">
            <w:pPr>
              <w:widowControl w:val="0"/>
              <w:autoSpaceDE w:val="0"/>
              <w:autoSpaceDN w:val="0"/>
              <w:adjustRightInd w:val="0"/>
              <w:spacing w:after="0" w:line="240" w:lineRule="auto"/>
              <w:ind w:left="66"/>
              <w:jc w:val="center"/>
              <w:rPr>
                <w:rFonts w:ascii="Times New Roman" w:hAnsi="Times New Roman"/>
                <w:sz w:val="20"/>
                <w:szCs w:val="24"/>
                <w:lang w:val="ru-RU"/>
              </w:rPr>
            </w:pPr>
            <w:r>
              <w:rPr>
                <w:rFonts w:ascii="Times New Roman" w:hAnsi="Times New Roman"/>
                <w:sz w:val="20"/>
                <w:szCs w:val="24"/>
                <w:lang w:val="ru-RU"/>
              </w:rPr>
              <w:t>32</w:t>
            </w:r>
          </w:p>
        </w:tc>
        <w:tc>
          <w:tcPr>
            <w:tcW w:w="1665" w:type="dxa"/>
            <w:tcBorders>
              <w:top w:val="single" w:sz="4" w:space="0" w:color="auto"/>
              <w:left w:val="single" w:sz="4" w:space="0" w:color="auto"/>
              <w:bottom w:val="single" w:sz="4" w:space="0" w:color="auto"/>
              <w:right w:val="single" w:sz="4" w:space="0" w:color="auto"/>
            </w:tcBorders>
            <w:vAlign w:val="center"/>
          </w:tcPr>
          <w:p w14:paraId="798FF95F" w14:textId="77777777" w:rsidR="001233ED" w:rsidRPr="003F424A" w:rsidRDefault="00926396" w:rsidP="001233ED">
            <w:pPr>
              <w:jc w:val="center"/>
              <w:rPr>
                <w:rFonts w:ascii="Times New Roman" w:hAnsi="Times New Roman"/>
                <w:sz w:val="20"/>
                <w:szCs w:val="20"/>
                <w:lang w:val="ru-RU"/>
              </w:rPr>
            </w:pPr>
            <w:r w:rsidRPr="00926396">
              <w:rPr>
                <w:rFonts w:ascii="Times New Roman" w:hAnsi="Times New Roman"/>
                <w:sz w:val="20"/>
                <w:szCs w:val="20"/>
              </w:rPr>
              <w:t>55</w:t>
            </w:r>
          </w:p>
        </w:tc>
        <w:tc>
          <w:tcPr>
            <w:tcW w:w="245" w:type="dxa"/>
            <w:tcBorders>
              <w:top w:val="nil"/>
              <w:left w:val="nil"/>
              <w:bottom w:val="nil"/>
              <w:right w:val="nil"/>
            </w:tcBorders>
            <w:vAlign w:val="bottom"/>
          </w:tcPr>
          <w:p w14:paraId="235E977E" w14:textId="77777777" w:rsidR="001233ED" w:rsidRPr="00094629" w:rsidRDefault="001233ED" w:rsidP="001233ED">
            <w:pPr>
              <w:widowControl w:val="0"/>
              <w:autoSpaceDE w:val="0"/>
              <w:autoSpaceDN w:val="0"/>
              <w:adjustRightInd w:val="0"/>
              <w:spacing w:after="0" w:line="240" w:lineRule="auto"/>
              <w:rPr>
                <w:rFonts w:ascii="Times New Roman" w:hAnsi="Times New Roman"/>
                <w:sz w:val="2"/>
                <w:szCs w:val="2"/>
              </w:rPr>
            </w:pPr>
          </w:p>
        </w:tc>
      </w:tr>
      <w:tr w:rsidR="00926396" w:rsidRPr="00094629" w14:paraId="06D5D059" w14:textId="77777777" w:rsidTr="005368AB">
        <w:trPr>
          <w:trHeight w:val="149"/>
        </w:trPr>
        <w:tc>
          <w:tcPr>
            <w:tcW w:w="2580" w:type="dxa"/>
            <w:tcBorders>
              <w:top w:val="single" w:sz="4" w:space="0" w:color="auto"/>
              <w:left w:val="single" w:sz="4" w:space="0" w:color="auto"/>
              <w:bottom w:val="single" w:sz="4" w:space="0" w:color="auto"/>
              <w:right w:val="single" w:sz="4" w:space="0" w:color="auto"/>
            </w:tcBorders>
          </w:tcPr>
          <w:p w14:paraId="6AA94AB2" w14:textId="77777777" w:rsidR="00926396" w:rsidRPr="00926396" w:rsidRDefault="00926396" w:rsidP="00926396">
            <w:pPr>
              <w:jc w:val="center"/>
              <w:rPr>
                <w:rFonts w:ascii="Times New Roman" w:hAnsi="Times New Roman"/>
                <w:sz w:val="20"/>
                <w:szCs w:val="20"/>
              </w:rPr>
            </w:pPr>
            <w:r w:rsidRPr="00C21D3A">
              <w:rPr>
                <w:rFonts w:ascii="Times New Roman" w:hAnsi="Times New Roman"/>
                <w:sz w:val="20"/>
                <w:szCs w:val="20"/>
              </w:rPr>
              <w:t>Сетевой  100Е32</w:t>
            </w:r>
          </w:p>
        </w:tc>
        <w:tc>
          <w:tcPr>
            <w:tcW w:w="1420" w:type="dxa"/>
            <w:tcBorders>
              <w:top w:val="single" w:sz="4" w:space="0" w:color="auto"/>
              <w:left w:val="single" w:sz="4" w:space="0" w:color="auto"/>
              <w:bottom w:val="single" w:sz="4" w:space="0" w:color="auto"/>
              <w:right w:val="single" w:sz="4" w:space="0" w:color="auto"/>
            </w:tcBorders>
            <w:vAlign w:val="center"/>
          </w:tcPr>
          <w:p w14:paraId="7BA36F18" w14:textId="77777777" w:rsidR="00926396" w:rsidRPr="00926396" w:rsidRDefault="00926396" w:rsidP="00926396">
            <w:pPr>
              <w:jc w:val="center"/>
              <w:rPr>
                <w:rFonts w:ascii="Times New Roman" w:hAnsi="Times New Roman"/>
                <w:sz w:val="20"/>
                <w:szCs w:val="20"/>
              </w:rPr>
            </w:pPr>
            <w:r w:rsidRPr="004E61B2">
              <w:rPr>
                <w:rFonts w:ascii="Times New Roman" w:hAnsi="Times New Roman"/>
                <w:sz w:val="20"/>
                <w:szCs w:val="20"/>
              </w:rPr>
              <w:t>1</w:t>
            </w:r>
          </w:p>
        </w:tc>
        <w:tc>
          <w:tcPr>
            <w:tcW w:w="2663" w:type="dxa"/>
            <w:tcBorders>
              <w:top w:val="nil"/>
              <w:left w:val="nil"/>
              <w:bottom w:val="single" w:sz="8" w:space="0" w:color="auto"/>
              <w:right w:val="single" w:sz="8" w:space="0" w:color="auto"/>
            </w:tcBorders>
          </w:tcPr>
          <w:p w14:paraId="47E9E328" w14:textId="77777777" w:rsidR="00926396" w:rsidRPr="00926396" w:rsidRDefault="00926396" w:rsidP="00926396">
            <w:pPr>
              <w:jc w:val="center"/>
              <w:rPr>
                <w:rFonts w:ascii="Times New Roman" w:hAnsi="Times New Roman"/>
                <w:sz w:val="20"/>
                <w:szCs w:val="20"/>
              </w:rPr>
            </w:pPr>
            <w:r w:rsidRPr="00926396">
              <w:rPr>
                <w:rFonts w:ascii="Times New Roman" w:hAnsi="Times New Roman"/>
                <w:sz w:val="20"/>
                <w:szCs w:val="20"/>
              </w:rPr>
              <w:t>315</w:t>
            </w:r>
          </w:p>
        </w:tc>
        <w:tc>
          <w:tcPr>
            <w:tcW w:w="1737" w:type="dxa"/>
            <w:tcBorders>
              <w:top w:val="single" w:sz="4" w:space="0" w:color="auto"/>
              <w:left w:val="single" w:sz="4" w:space="0" w:color="auto"/>
              <w:bottom w:val="single" w:sz="4" w:space="0" w:color="auto"/>
              <w:right w:val="single" w:sz="4" w:space="0" w:color="auto"/>
            </w:tcBorders>
            <w:vAlign w:val="center"/>
          </w:tcPr>
          <w:p w14:paraId="72BC3DAF" w14:textId="77777777" w:rsidR="00926396" w:rsidRPr="00926396" w:rsidRDefault="00926396" w:rsidP="00926396">
            <w:pPr>
              <w:widowControl w:val="0"/>
              <w:autoSpaceDE w:val="0"/>
              <w:autoSpaceDN w:val="0"/>
              <w:adjustRightInd w:val="0"/>
              <w:spacing w:after="0" w:line="240" w:lineRule="auto"/>
              <w:ind w:left="66"/>
              <w:jc w:val="center"/>
              <w:rPr>
                <w:rFonts w:ascii="Times New Roman" w:hAnsi="Times New Roman"/>
                <w:sz w:val="20"/>
                <w:szCs w:val="20"/>
              </w:rPr>
            </w:pPr>
            <w:r>
              <w:rPr>
                <w:rFonts w:ascii="Times New Roman" w:hAnsi="Times New Roman"/>
                <w:sz w:val="20"/>
                <w:szCs w:val="20"/>
              </w:rPr>
              <w:t>50</w:t>
            </w:r>
          </w:p>
        </w:tc>
        <w:tc>
          <w:tcPr>
            <w:tcW w:w="1665" w:type="dxa"/>
            <w:tcBorders>
              <w:top w:val="single" w:sz="4" w:space="0" w:color="auto"/>
              <w:left w:val="single" w:sz="4" w:space="0" w:color="auto"/>
              <w:bottom w:val="single" w:sz="4" w:space="0" w:color="auto"/>
              <w:right w:val="single" w:sz="4" w:space="0" w:color="auto"/>
            </w:tcBorders>
            <w:vAlign w:val="center"/>
          </w:tcPr>
          <w:p w14:paraId="3A975FB5" w14:textId="77777777" w:rsidR="00926396" w:rsidRPr="00926396" w:rsidRDefault="00926396" w:rsidP="00926396">
            <w:pPr>
              <w:jc w:val="center"/>
              <w:rPr>
                <w:rFonts w:ascii="Times New Roman" w:hAnsi="Times New Roman"/>
                <w:sz w:val="20"/>
                <w:szCs w:val="20"/>
                <w:lang w:val="ru-RU"/>
              </w:rPr>
            </w:pPr>
            <w:r>
              <w:rPr>
                <w:rFonts w:ascii="Times New Roman" w:hAnsi="Times New Roman"/>
                <w:sz w:val="20"/>
                <w:szCs w:val="20"/>
                <w:lang w:val="ru-RU"/>
              </w:rPr>
              <w:t>75</w:t>
            </w:r>
          </w:p>
        </w:tc>
        <w:tc>
          <w:tcPr>
            <w:tcW w:w="245" w:type="dxa"/>
            <w:tcBorders>
              <w:top w:val="nil"/>
              <w:left w:val="nil"/>
              <w:bottom w:val="nil"/>
              <w:right w:val="nil"/>
            </w:tcBorders>
            <w:vAlign w:val="bottom"/>
          </w:tcPr>
          <w:p w14:paraId="5C3F636A" w14:textId="77777777" w:rsidR="00926396" w:rsidRPr="00094629" w:rsidRDefault="00926396" w:rsidP="00926396">
            <w:pPr>
              <w:widowControl w:val="0"/>
              <w:autoSpaceDE w:val="0"/>
              <w:autoSpaceDN w:val="0"/>
              <w:adjustRightInd w:val="0"/>
              <w:spacing w:after="0" w:line="240" w:lineRule="auto"/>
              <w:rPr>
                <w:rFonts w:ascii="Times New Roman" w:hAnsi="Times New Roman"/>
                <w:sz w:val="2"/>
                <w:szCs w:val="2"/>
              </w:rPr>
            </w:pPr>
          </w:p>
        </w:tc>
      </w:tr>
      <w:tr w:rsidR="00926396" w:rsidRPr="00094629" w14:paraId="4202C3F3" w14:textId="77777777" w:rsidTr="005368AB">
        <w:trPr>
          <w:trHeight w:val="149"/>
        </w:trPr>
        <w:tc>
          <w:tcPr>
            <w:tcW w:w="2580" w:type="dxa"/>
            <w:tcBorders>
              <w:top w:val="single" w:sz="4" w:space="0" w:color="auto"/>
              <w:left w:val="single" w:sz="4" w:space="0" w:color="auto"/>
              <w:bottom w:val="single" w:sz="4" w:space="0" w:color="auto"/>
              <w:right w:val="single" w:sz="4" w:space="0" w:color="auto"/>
            </w:tcBorders>
          </w:tcPr>
          <w:p w14:paraId="53A69CF4" w14:textId="77777777" w:rsidR="00926396" w:rsidRPr="00926396" w:rsidRDefault="00926396" w:rsidP="00926396">
            <w:pPr>
              <w:jc w:val="center"/>
              <w:rPr>
                <w:rFonts w:ascii="Times New Roman" w:hAnsi="Times New Roman"/>
                <w:sz w:val="20"/>
                <w:szCs w:val="20"/>
              </w:rPr>
            </w:pPr>
            <w:r w:rsidRPr="00C21D3A">
              <w:rPr>
                <w:rFonts w:ascii="Times New Roman" w:hAnsi="Times New Roman"/>
                <w:sz w:val="20"/>
                <w:szCs w:val="20"/>
              </w:rPr>
              <w:t>Сетевой  100Е32</w:t>
            </w:r>
          </w:p>
        </w:tc>
        <w:tc>
          <w:tcPr>
            <w:tcW w:w="1420" w:type="dxa"/>
            <w:tcBorders>
              <w:top w:val="single" w:sz="4" w:space="0" w:color="auto"/>
              <w:left w:val="single" w:sz="4" w:space="0" w:color="auto"/>
              <w:bottom w:val="single" w:sz="4" w:space="0" w:color="auto"/>
              <w:right w:val="single" w:sz="4" w:space="0" w:color="auto"/>
            </w:tcBorders>
            <w:vAlign w:val="center"/>
          </w:tcPr>
          <w:p w14:paraId="39E02671" w14:textId="77777777" w:rsidR="00926396" w:rsidRPr="00926396" w:rsidRDefault="00926396" w:rsidP="00926396">
            <w:pPr>
              <w:jc w:val="center"/>
              <w:rPr>
                <w:rFonts w:ascii="Times New Roman" w:hAnsi="Times New Roman"/>
                <w:sz w:val="20"/>
                <w:szCs w:val="20"/>
              </w:rPr>
            </w:pPr>
            <w:r w:rsidRPr="00926396">
              <w:rPr>
                <w:rFonts w:ascii="Times New Roman" w:hAnsi="Times New Roman"/>
                <w:sz w:val="20"/>
                <w:szCs w:val="20"/>
              </w:rPr>
              <w:t>1</w:t>
            </w:r>
          </w:p>
        </w:tc>
        <w:tc>
          <w:tcPr>
            <w:tcW w:w="2663" w:type="dxa"/>
            <w:tcBorders>
              <w:top w:val="nil"/>
              <w:left w:val="nil"/>
              <w:bottom w:val="single" w:sz="8" w:space="0" w:color="auto"/>
              <w:right w:val="single" w:sz="8" w:space="0" w:color="auto"/>
            </w:tcBorders>
          </w:tcPr>
          <w:p w14:paraId="672F82CF" w14:textId="77777777" w:rsidR="00926396" w:rsidRPr="00926396" w:rsidRDefault="00926396" w:rsidP="00926396">
            <w:pPr>
              <w:jc w:val="center"/>
              <w:rPr>
                <w:rFonts w:ascii="Times New Roman" w:hAnsi="Times New Roman"/>
                <w:sz w:val="20"/>
                <w:szCs w:val="20"/>
              </w:rPr>
            </w:pPr>
            <w:r w:rsidRPr="00926396">
              <w:rPr>
                <w:rFonts w:ascii="Times New Roman" w:hAnsi="Times New Roman"/>
                <w:sz w:val="20"/>
                <w:szCs w:val="20"/>
              </w:rPr>
              <w:t>320</w:t>
            </w:r>
          </w:p>
        </w:tc>
        <w:tc>
          <w:tcPr>
            <w:tcW w:w="1737" w:type="dxa"/>
            <w:tcBorders>
              <w:top w:val="single" w:sz="4" w:space="0" w:color="auto"/>
              <w:left w:val="single" w:sz="4" w:space="0" w:color="auto"/>
              <w:bottom w:val="single" w:sz="4" w:space="0" w:color="auto"/>
              <w:right w:val="single" w:sz="4" w:space="0" w:color="auto"/>
            </w:tcBorders>
            <w:vAlign w:val="center"/>
          </w:tcPr>
          <w:p w14:paraId="24BA1D29" w14:textId="77777777" w:rsidR="00926396" w:rsidRPr="00926396" w:rsidRDefault="00926396" w:rsidP="00926396">
            <w:pPr>
              <w:widowControl w:val="0"/>
              <w:autoSpaceDE w:val="0"/>
              <w:autoSpaceDN w:val="0"/>
              <w:adjustRightInd w:val="0"/>
              <w:spacing w:after="0" w:line="240" w:lineRule="auto"/>
              <w:ind w:left="66"/>
              <w:jc w:val="center"/>
              <w:rPr>
                <w:rFonts w:ascii="Times New Roman" w:hAnsi="Times New Roman"/>
                <w:sz w:val="20"/>
                <w:szCs w:val="20"/>
                <w:lang w:val="ru-RU"/>
              </w:rPr>
            </w:pPr>
            <w:r>
              <w:rPr>
                <w:rFonts w:ascii="Times New Roman" w:hAnsi="Times New Roman"/>
                <w:sz w:val="20"/>
                <w:szCs w:val="20"/>
                <w:lang w:val="ru-RU"/>
              </w:rPr>
              <w:t>50</w:t>
            </w:r>
          </w:p>
        </w:tc>
        <w:tc>
          <w:tcPr>
            <w:tcW w:w="1665" w:type="dxa"/>
            <w:tcBorders>
              <w:top w:val="single" w:sz="4" w:space="0" w:color="auto"/>
              <w:left w:val="single" w:sz="4" w:space="0" w:color="auto"/>
              <w:bottom w:val="single" w:sz="4" w:space="0" w:color="auto"/>
              <w:right w:val="single" w:sz="4" w:space="0" w:color="auto"/>
            </w:tcBorders>
            <w:vAlign w:val="center"/>
          </w:tcPr>
          <w:p w14:paraId="12FD7F32" w14:textId="77777777" w:rsidR="00926396" w:rsidRPr="00926396" w:rsidRDefault="00926396" w:rsidP="00926396">
            <w:pPr>
              <w:jc w:val="center"/>
              <w:rPr>
                <w:rFonts w:ascii="Times New Roman" w:hAnsi="Times New Roman"/>
                <w:sz w:val="20"/>
                <w:szCs w:val="20"/>
                <w:lang w:val="ru-RU"/>
              </w:rPr>
            </w:pPr>
            <w:r>
              <w:rPr>
                <w:rFonts w:ascii="Times New Roman" w:hAnsi="Times New Roman"/>
                <w:sz w:val="20"/>
                <w:szCs w:val="20"/>
                <w:lang w:val="ru-RU"/>
              </w:rPr>
              <w:t>75</w:t>
            </w:r>
          </w:p>
        </w:tc>
        <w:tc>
          <w:tcPr>
            <w:tcW w:w="245" w:type="dxa"/>
            <w:tcBorders>
              <w:top w:val="nil"/>
              <w:left w:val="nil"/>
              <w:bottom w:val="nil"/>
              <w:right w:val="nil"/>
            </w:tcBorders>
            <w:vAlign w:val="bottom"/>
          </w:tcPr>
          <w:p w14:paraId="220557B7" w14:textId="77777777" w:rsidR="00926396" w:rsidRPr="00094629" w:rsidRDefault="00926396" w:rsidP="00926396">
            <w:pPr>
              <w:widowControl w:val="0"/>
              <w:autoSpaceDE w:val="0"/>
              <w:autoSpaceDN w:val="0"/>
              <w:adjustRightInd w:val="0"/>
              <w:spacing w:after="0" w:line="240" w:lineRule="auto"/>
              <w:rPr>
                <w:rFonts w:ascii="Times New Roman" w:hAnsi="Times New Roman"/>
                <w:sz w:val="2"/>
                <w:szCs w:val="2"/>
              </w:rPr>
            </w:pPr>
          </w:p>
        </w:tc>
      </w:tr>
      <w:tr w:rsidR="00926396" w:rsidRPr="00094629" w14:paraId="095504A6" w14:textId="77777777" w:rsidTr="001233ED">
        <w:trPr>
          <w:trHeight w:val="149"/>
        </w:trPr>
        <w:tc>
          <w:tcPr>
            <w:tcW w:w="2580" w:type="dxa"/>
            <w:tcBorders>
              <w:top w:val="single" w:sz="4" w:space="0" w:color="auto"/>
              <w:left w:val="single" w:sz="4" w:space="0" w:color="auto"/>
              <w:bottom w:val="single" w:sz="4" w:space="0" w:color="auto"/>
              <w:right w:val="single" w:sz="4" w:space="0" w:color="auto"/>
            </w:tcBorders>
            <w:vAlign w:val="center"/>
          </w:tcPr>
          <w:p w14:paraId="7F240B27" w14:textId="77777777" w:rsidR="00926396" w:rsidRPr="00926396" w:rsidRDefault="00926396" w:rsidP="001233ED">
            <w:pPr>
              <w:jc w:val="center"/>
              <w:rPr>
                <w:rFonts w:ascii="Times New Roman" w:hAnsi="Times New Roman"/>
                <w:sz w:val="20"/>
                <w:szCs w:val="20"/>
                <w:lang w:val="ru-RU"/>
              </w:rPr>
            </w:pPr>
            <w:r>
              <w:rPr>
                <w:rFonts w:ascii="Times New Roman" w:hAnsi="Times New Roman"/>
                <w:sz w:val="20"/>
                <w:szCs w:val="20"/>
                <w:lang w:val="ru-RU"/>
              </w:rPr>
              <w:t xml:space="preserve">Рециркуляционный </w:t>
            </w:r>
            <w:r w:rsidRPr="00926396">
              <w:rPr>
                <w:rFonts w:ascii="Times New Roman" w:hAnsi="Times New Roman"/>
                <w:sz w:val="20"/>
                <w:szCs w:val="20"/>
                <w:lang w:val="ru-RU"/>
              </w:rPr>
              <w:t>50Е32</w:t>
            </w:r>
          </w:p>
        </w:tc>
        <w:tc>
          <w:tcPr>
            <w:tcW w:w="1420" w:type="dxa"/>
            <w:tcBorders>
              <w:top w:val="single" w:sz="4" w:space="0" w:color="auto"/>
              <w:left w:val="single" w:sz="4" w:space="0" w:color="auto"/>
              <w:bottom w:val="single" w:sz="4" w:space="0" w:color="auto"/>
              <w:right w:val="single" w:sz="4" w:space="0" w:color="auto"/>
            </w:tcBorders>
            <w:vAlign w:val="center"/>
          </w:tcPr>
          <w:p w14:paraId="24CCDB1E" w14:textId="77777777" w:rsidR="00926396" w:rsidRPr="00926396" w:rsidRDefault="00926396" w:rsidP="001233ED">
            <w:pPr>
              <w:jc w:val="center"/>
              <w:rPr>
                <w:rFonts w:ascii="Times New Roman" w:hAnsi="Times New Roman"/>
                <w:sz w:val="20"/>
                <w:szCs w:val="20"/>
                <w:lang w:val="ru-RU"/>
              </w:rPr>
            </w:pPr>
            <w:r>
              <w:rPr>
                <w:rFonts w:ascii="Times New Roman" w:hAnsi="Times New Roman"/>
                <w:sz w:val="20"/>
                <w:szCs w:val="20"/>
                <w:lang w:val="ru-RU"/>
              </w:rPr>
              <w:t>2</w:t>
            </w:r>
          </w:p>
        </w:tc>
        <w:tc>
          <w:tcPr>
            <w:tcW w:w="2663" w:type="dxa"/>
            <w:tcBorders>
              <w:top w:val="nil"/>
              <w:left w:val="nil"/>
              <w:bottom w:val="single" w:sz="8" w:space="0" w:color="auto"/>
              <w:right w:val="single" w:sz="8" w:space="0" w:color="auto"/>
            </w:tcBorders>
          </w:tcPr>
          <w:p w14:paraId="61FEE2CA" w14:textId="77777777" w:rsidR="00926396" w:rsidRPr="00926396" w:rsidRDefault="00926396" w:rsidP="001233ED">
            <w:pPr>
              <w:jc w:val="center"/>
              <w:rPr>
                <w:rFonts w:ascii="Times New Roman" w:hAnsi="Times New Roman"/>
                <w:sz w:val="20"/>
                <w:szCs w:val="20"/>
                <w:lang w:val="ru-RU"/>
              </w:rPr>
            </w:pPr>
            <w:r>
              <w:rPr>
                <w:rFonts w:ascii="Times New Roman" w:hAnsi="Times New Roman"/>
                <w:sz w:val="20"/>
                <w:szCs w:val="20"/>
                <w:lang w:val="ru-RU"/>
              </w:rPr>
              <w:t>180</w:t>
            </w:r>
          </w:p>
        </w:tc>
        <w:tc>
          <w:tcPr>
            <w:tcW w:w="1737" w:type="dxa"/>
            <w:tcBorders>
              <w:top w:val="single" w:sz="4" w:space="0" w:color="auto"/>
              <w:left w:val="single" w:sz="4" w:space="0" w:color="auto"/>
              <w:bottom w:val="single" w:sz="4" w:space="0" w:color="auto"/>
              <w:right w:val="single" w:sz="4" w:space="0" w:color="auto"/>
            </w:tcBorders>
            <w:vAlign w:val="center"/>
          </w:tcPr>
          <w:p w14:paraId="0A4F57DF" w14:textId="77777777" w:rsidR="00926396" w:rsidRPr="00926396" w:rsidRDefault="00926396" w:rsidP="001233ED">
            <w:pPr>
              <w:widowControl w:val="0"/>
              <w:autoSpaceDE w:val="0"/>
              <w:autoSpaceDN w:val="0"/>
              <w:adjustRightInd w:val="0"/>
              <w:spacing w:after="0" w:line="240" w:lineRule="auto"/>
              <w:ind w:left="66"/>
              <w:jc w:val="center"/>
              <w:rPr>
                <w:rFonts w:ascii="Times New Roman" w:hAnsi="Times New Roman"/>
                <w:sz w:val="20"/>
                <w:szCs w:val="20"/>
                <w:lang w:val="ru-RU"/>
              </w:rPr>
            </w:pPr>
            <w:r>
              <w:rPr>
                <w:rFonts w:ascii="Times New Roman" w:hAnsi="Times New Roman"/>
                <w:sz w:val="20"/>
                <w:szCs w:val="20"/>
                <w:lang w:val="ru-RU"/>
              </w:rPr>
              <w:t>32</w:t>
            </w:r>
          </w:p>
        </w:tc>
        <w:tc>
          <w:tcPr>
            <w:tcW w:w="1665" w:type="dxa"/>
            <w:tcBorders>
              <w:top w:val="single" w:sz="4" w:space="0" w:color="auto"/>
              <w:left w:val="single" w:sz="4" w:space="0" w:color="auto"/>
              <w:bottom w:val="single" w:sz="4" w:space="0" w:color="auto"/>
              <w:right w:val="single" w:sz="4" w:space="0" w:color="auto"/>
            </w:tcBorders>
            <w:vAlign w:val="center"/>
          </w:tcPr>
          <w:p w14:paraId="20EABC7D" w14:textId="77777777" w:rsidR="00926396" w:rsidRPr="00926396" w:rsidRDefault="00926396" w:rsidP="001233ED">
            <w:pPr>
              <w:jc w:val="center"/>
              <w:rPr>
                <w:rFonts w:ascii="Times New Roman" w:hAnsi="Times New Roman"/>
                <w:sz w:val="20"/>
                <w:szCs w:val="20"/>
                <w:lang w:val="ru-RU"/>
              </w:rPr>
            </w:pPr>
            <w:r>
              <w:rPr>
                <w:rFonts w:ascii="Times New Roman" w:hAnsi="Times New Roman"/>
                <w:sz w:val="20"/>
                <w:szCs w:val="20"/>
                <w:lang w:val="ru-RU"/>
              </w:rPr>
              <w:t>22</w:t>
            </w:r>
          </w:p>
        </w:tc>
        <w:tc>
          <w:tcPr>
            <w:tcW w:w="245" w:type="dxa"/>
            <w:tcBorders>
              <w:top w:val="nil"/>
              <w:left w:val="nil"/>
              <w:bottom w:val="nil"/>
              <w:right w:val="nil"/>
            </w:tcBorders>
            <w:vAlign w:val="bottom"/>
          </w:tcPr>
          <w:p w14:paraId="684DBCE8" w14:textId="77777777" w:rsidR="00926396" w:rsidRPr="00094629" w:rsidRDefault="00926396" w:rsidP="001233ED">
            <w:pPr>
              <w:widowControl w:val="0"/>
              <w:autoSpaceDE w:val="0"/>
              <w:autoSpaceDN w:val="0"/>
              <w:adjustRightInd w:val="0"/>
              <w:spacing w:after="0" w:line="240" w:lineRule="auto"/>
              <w:rPr>
                <w:rFonts w:ascii="Times New Roman" w:hAnsi="Times New Roman"/>
                <w:sz w:val="2"/>
                <w:szCs w:val="2"/>
              </w:rPr>
            </w:pPr>
          </w:p>
        </w:tc>
      </w:tr>
      <w:tr w:rsidR="001233ED" w:rsidRPr="00094629" w14:paraId="245411CE" w14:textId="77777777" w:rsidTr="001233ED">
        <w:trPr>
          <w:trHeight w:val="149"/>
        </w:trPr>
        <w:tc>
          <w:tcPr>
            <w:tcW w:w="2580" w:type="dxa"/>
            <w:tcBorders>
              <w:top w:val="single" w:sz="4" w:space="0" w:color="auto"/>
              <w:left w:val="single" w:sz="4" w:space="0" w:color="auto"/>
              <w:bottom w:val="single" w:sz="4" w:space="0" w:color="auto"/>
              <w:right w:val="single" w:sz="4" w:space="0" w:color="auto"/>
            </w:tcBorders>
            <w:vAlign w:val="center"/>
          </w:tcPr>
          <w:p w14:paraId="1DA00B28" w14:textId="77777777" w:rsidR="001233ED" w:rsidRPr="00926396" w:rsidRDefault="00926396" w:rsidP="001233ED">
            <w:pPr>
              <w:jc w:val="center"/>
              <w:rPr>
                <w:rFonts w:ascii="Times New Roman" w:hAnsi="Times New Roman"/>
                <w:sz w:val="20"/>
                <w:szCs w:val="20"/>
              </w:rPr>
            </w:pPr>
            <w:r>
              <w:rPr>
                <w:rFonts w:ascii="Times New Roman" w:hAnsi="Times New Roman"/>
                <w:sz w:val="20"/>
                <w:szCs w:val="20"/>
                <w:lang w:val="ru-RU"/>
              </w:rPr>
              <w:t xml:space="preserve">Рециркуляционный </w:t>
            </w:r>
            <w:r w:rsidRPr="00926396">
              <w:rPr>
                <w:rFonts w:ascii="Times New Roman" w:hAnsi="Times New Roman"/>
                <w:sz w:val="20"/>
                <w:szCs w:val="20"/>
                <w:lang w:val="ru-RU"/>
              </w:rPr>
              <w:t>50Е32</w:t>
            </w:r>
          </w:p>
        </w:tc>
        <w:tc>
          <w:tcPr>
            <w:tcW w:w="1420" w:type="dxa"/>
            <w:tcBorders>
              <w:top w:val="single" w:sz="4" w:space="0" w:color="auto"/>
              <w:left w:val="single" w:sz="4" w:space="0" w:color="auto"/>
              <w:bottom w:val="single" w:sz="4" w:space="0" w:color="auto"/>
              <w:right w:val="single" w:sz="4" w:space="0" w:color="auto"/>
            </w:tcBorders>
            <w:vAlign w:val="center"/>
          </w:tcPr>
          <w:p w14:paraId="1FD8AF83" w14:textId="77777777" w:rsidR="001233ED" w:rsidRPr="00926396" w:rsidRDefault="00926396" w:rsidP="001233ED">
            <w:pPr>
              <w:jc w:val="center"/>
              <w:rPr>
                <w:rFonts w:ascii="Times New Roman" w:hAnsi="Times New Roman"/>
                <w:sz w:val="20"/>
                <w:szCs w:val="20"/>
              </w:rPr>
            </w:pPr>
            <w:r>
              <w:rPr>
                <w:rFonts w:ascii="Times New Roman" w:hAnsi="Times New Roman"/>
                <w:sz w:val="20"/>
                <w:szCs w:val="20"/>
              </w:rPr>
              <w:t>3</w:t>
            </w:r>
          </w:p>
        </w:tc>
        <w:tc>
          <w:tcPr>
            <w:tcW w:w="2663" w:type="dxa"/>
            <w:tcBorders>
              <w:top w:val="nil"/>
              <w:left w:val="nil"/>
              <w:bottom w:val="single" w:sz="8" w:space="0" w:color="auto"/>
              <w:right w:val="single" w:sz="8" w:space="0" w:color="auto"/>
            </w:tcBorders>
          </w:tcPr>
          <w:p w14:paraId="56D1EDFC" w14:textId="77777777" w:rsidR="001233ED" w:rsidRPr="00926396" w:rsidRDefault="00926396" w:rsidP="001233ED">
            <w:pPr>
              <w:jc w:val="center"/>
              <w:rPr>
                <w:rFonts w:ascii="Times New Roman" w:hAnsi="Times New Roman"/>
                <w:sz w:val="20"/>
                <w:szCs w:val="20"/>
              </w:rPr>
            </w:pPr>
            <w:r>
              <w:rPr>
                <w:rFonts w:ascii="Times New Roman" w:hAnsi="Times New Roman"/>
                <w:sz w:val="20"/>
                <w:szCs w:val="20"/>
              </w:rPr>
              <w:t>180</w:t>
            </w:r>
          </w:p>
        </w:tc>
        <w:tc>
          <w:tcPr>
            <w:tcW w:w="1737" w:type="dxa"/>
            <w:tcBorders>
              <w:top w:val="single" w:sz="4" w:space="0" w:color="auto"/>
              <w:left w:val="single" w:sz="4" w:space="0" w:color="auto"/>
              <w:bottom w:val="single" w:sz="4" w:space="0" w:color="auto"/>
              <w:right w:val="single" w:sz="4" w:space="0" w:color="auto"/>
            </w:tcBorders>
            <w:vAlign w:val="center"/>
          </w:tcPr>
          <w:p w14:paraId="4EA3BBA1" w14:textId="77777777" w:rsidR="001233ED" w:rsidRPr="00926396" w:rsidRDefault="00926396" w:rsidP="001233ED">
            <w:pPr>
              <w:widowControl w:val="0"/>
              <w:autoSpaceDE w:val="0"/>
              <w:autoSpaceDN w:val="0"/>
              <w:adjustRightInd w:val="0"/>
              <w:spacing w:after="0" w:line="240" w:lineRule="auto"/>
              <w:ind w:left="66"/>
              <w:jc w:val="center"/>
              <w:rPr>
                <w:rFonts w:ascii="Times New Roman" w:hAnsi="Times New Roman"/>
                <w:sz w:val="20"/>
                <w:szCs w:val="20"/>
              </w:rPr>
            </w:pPr>
            <w:r>
              <w:rPr>
                <w:rFonts w:ascii="Times New Roman" w:hAnsi="Times New Roman"/>
                <w:sz w:val="20"/>
                <w:szCs w:val="20"/>
              </w:rPr>
              <w:t>32</w:t>
            </w:r>
          </w:p>
        </w:tc>
        <w:tc>
          <w:tcPr>
            <w:tcW w:w="1665" w:type="dxa"/>
            <w:tcBorders>
              <w:top w:val="single" w:sz="4" w:space="0" w:color="auto"/>
              <w:left w:val="single" w:sz="4" w:space="0" w:color="auto"/>
              <w:bottom w:val="single" w:sz="4" w:space="0" w:color="auto"/>
              <w:right w:val="single" w:sz="4" w:space="0" w:color="auto"/>
            </w:tcBorders>
            <w:vAlign w:val="center"/>
          </w:tcPr>
          <w:p w14:paraId="7A61FC95" w14:textId="77777777" w:rsidR="001233ED" w:rsidRPr="004E61B2" w:rsidRDefault="00926396" w:rsidP="001233ED">
            <w:pPr>
              <w:jc w:val="center"/>
              <w:rPr>
                <w:rFonts w:ascii="Times New Roman" w:hAnsi="Times New Roman"/>
                <w:sz w:val="20"/>
                <w:szCs w:val="20"/>
              </w:rPr>
            </w:pPr>
            <w:r>
              <w:rPr>
                <w:rFonts w:ascii="Times New Roman" w:hAnsi="Times New Roman"/>
                <w:sz w:val="20"/>
                <w:szCs w:val="20"/>
              </w:rPr>
              <w:t>30</w:t>
            </w:r>
          </w:p>
        </w:tc>
        <w:tc>
          <w:tcPr>
            <w:tcW w:w="245" w:type="dxa"/>
            <w:tcBorders>
              <w:top w:val="nil"/>
              <w:left w:val="nil"/>
              <w:bottom w:val="nil"/>
              <w:right w:val="nil"/>
            </w:tcBorders>
            <w:vAlign w:val="bottom"/>
          </w:tcPr>
          <w:p w14:paraId="1C23CBF4" w14:textId="77777777" w:rsidR="001233ED" w:rsidRPr="00094629" w:rsidRDefault="001233ED" w:rsidP="001233ED">
            <w:pPr>
              <w:widowControl w:val="0"/>
              <w:autoSpaceDE w:val="0"/>
              <w:autoSpaceDN w:val="0"/>
              <w:adjustRightInd w:val="0"/>
              <w:spacing w:after="0" w:line="240" w:lineRule="auto"/>
              <w:rPr>
                <w:rFonts w:ascii="Times New Roman" w:hAnsi="Times New Roman"/>
                <w:sz w:val="2"/>
                <w:szCs w:val="2"/>
              </w:rPr>
            </w:pPr>
          </w:p>
        </w:tc>
      </w:tr>
      <w:tr w:rsidR="001233ED" w:rsidRPr="00094629" w14:paraId="6EA8D7E8" w14:textId="77777777" w:rsidTr="001233ED">
        <w:trPr>
          <w:trHeight w:val="149"/>
        </w:trPr>
        <w:tc>
          <w:tcPr>
            <w:tcW w:w="2580" w:type="dxa"/>
            <w:tcBorders>
              <w:top w:val="single" w:sz="4" w:space="0" w:color="auto"/>
              <w:left w:val="single" w:sz="4" w:space="0" w:color="auto"/>
              <w:bottom w:val="single" w:sz="4" w:space="0" w:color="auto"/>
              <w:right w:val="single" w:sz="4" w:space="0" w:color="auto"/>
            </w:tcBorders>
            <w:vAlign w:val="center"/>
          </w:tcPr>
          <w:p w14:paraId="483BCE39" w14:textId="77777777" w:rsidR="001233ED" w:rsidRPr="004E61B2" w:rsidRDefault="003F424A" w:rsidP="001233ED">
            <w:pPr>
              <w:jc w:val="center"/>
              <w:rPr>
                <w:rFonts w:ascii="Times New Roman" w:hAnsi="Times New Roman"/>
                <w:sz w:val="20"/>
                <w:szCs w:val="20"/>
              </w:rPr>
            </w:pPr>
            <w:r w:rsidRPr="003F424A">
              <w:rPr>
                <w:rFonts w:ascii="Times New Roman" w:hAnsi="Times New Roman"/>
                <w:sz w:val="20"/>
                <w:szCs w:val="20"/>
              </w:rPr>
              <w:t xml:space="preserve">Подпиточный   </w:t>
            </w:r>
            <w:r w:rsidR="00926396" w:rsidRPr="00926396">
              <w:rPr>
                <w:rFonts w:ascii="Times New Roman" w:hAnsi="Times New Roman"/>
                <w:sz w:val="20"/>
                <w:szCs w:val="20"/>
              </w:rPr>
              <w:t>К45/30</w:t>
            </w:r>
          </w:p>
        </w:tc>
        <w:tc>
          <w:tcPr>
            <w:tcW w:w="1420" w:type="dxa"/>
            <w:tcBorders>
              <w:top w:val="single" w:sz="4" w:space="0" w:color="auto"/>
              <w:left w:val="single" w:sz="4" w:space="0" w:color="auto"/>
              <w:bottom w:val="single" w:sz="4" w:space="0" w:color="auto"/>
              <w:right w:val="single" w:sz="4" w:space="0" w:color="auto"/>
            </w:tcBorders>
            <w:vAlign w:val="center"/>
          </w:tcPr>
          <w:p w14:paraId="39633800" w14:textId="77777777" w:rsidR="001233ED" w:rsidRPr="00926396" w:rsidRDefault="003F424A" w:rsidP="001233ED">
            <w:pPr>
              <w:jc w:val="center"/>
              <w:rPr>
                <w:rFonts w:ascii="Times New Roman" w:hAnsi="Times New Roman"/>
                <w:sz w:val="20"/>
                <w:szCs w:val="20"/>
              </w:rPr>
            </w:pPr>
            <w:r w:rsidRPr="00926396">
              <w:rPr>
                <w:rFonts w:ascii="Times New Roman" w:hAnsi="Times New Roman"/>
                <w:sz w:val="20"/>
                <w:szCs w:val="20"/>
              </w:rPr>
              <w:t>2</w:t>
            </w:r>
          </w:p>
        </w:tc>
        <w:tc>
          <w:tcPr>
            <w:tcW w:w="2663" w:type="dxa"/>
            <w:tcBorders>
              <w:top w:val="nil"/>
              <w:left w:val="nil"/>
              <w:bottom w:val="single" w:sz="8" w:space="0" w:color="auto"/>
              <w:right w:val="single" w:sz="8" w:space="0" w:color="auto"/>
            </w:tcBorders>
          </w:tcPr>
          <w:p w14:paraId="2E6822EE" w14:textId="77777777" w:rsidR="001233ED" w:rsidRPr="00926396" w:rsidRDefault="00926396" w:rsidP="001233ED">
            <w:pPr>
              <w:jc w:val="center"/>
              <w:rPr>
                <w:rFonts w:ascii="Times New Roman" w:hAnsi="Times New Roman"/>
                <w:sz w:val="20"/>
                <w:szCs w:val="20"/>
                <w:lang w:val="ru-RU"/>
              </w:rPr>
            </w:pPr>
            <w:r>
              <w:rPr>
                <w:rFonts w:ascii="Times New Roman" w:hAnsi="Times New Roman"/>
                <w:sz w:val="20"/>
                <w:szCs w:val="20"/>
                <w:lang w:val="ru-RU"/>
              </w:rPr>
              <w:t>45</w:t>
            </w:r>
          </w:p>
        </w:tc>
        <w:tc>
          <w:tcPr>
            <w:tcW w:w="1737" w:type="dxa"/>
            <w:tcBorders>
              <w:top w:val="single" w:sz="4" w:space="0" w:color="auto"/>
              <w:left w:val="single" w:sz="4" w:space="0" w:color="auto"/>
              <w:bottom w:val="single" w:sz="4" w:space="0" w:color="auto"/>
              <w:right w:val="single" w:sz="4" w:space="0" w:color="auto"/>
            </w:tcBorders>
            <w:vAlign w:val="center"/>
          </w:tcPr>
          <w:p w14:paraId="6C10D083" w14:textId="77777777" w:rsidR="001233ED" w:rsidRPr="00926396" w:rsidRDefault="00926396" w:rsidP="001233ED">
            <w:pPr>
              <w:widowControl w:val="0"/>
              <w:autoSpaceDE w:val="0"/>
              <w:autoSpaceDN w:val="0"/>
              <w:adjustRightInd w:val="0"/>
              <w:spacing w:after="0" w:line="240" w:lineRule="auto"/>
              <w:ind w:left="66"/>
              <w:jc w:val="center"/>
              <w:rPr>
                <w:rFonts w:ascii="Times New Roman" w:hAnsi="Times New Roman"/>
                <w:sz w:val="20"/>
                <w:szCs w:val="20"/>
                <w:lang w:val="ru-RU"/>
              </w:rPr>
            </w:pPr>
            <w:r>
              <w:rPr>
                <w:rFonts w:ascii="Times New Roman" w:hAnsi="Times New Roman"/>
                <w:sz w:val="20"/>
                <w:szCs w:val="20"/>
                <w:lang w:val="ru-RU"/>
              </w:rPr>
              <w:t>30</w:t>
            </w:r>
          </w:p>
        </w:tc>
        <w:tc>
          <w:tcPr>
            <w:tcW w:w="1665" w:type="dxa"/>
            <w:tcBorders>
              <w:top w:val="single" w:sz="4" w:space="0" w:color="auto"/>
              <w:left w:val="single" w:sz="4" w:space="0" w:color="auto"/>
              <w:bottom w:val="single" w:sz="4" w:space="0" w:color="auto"/>
              <w:right w:val="single" w:sz="4" w:space="0" w:color="auto"/>
            </w:tcBorders>
            <w:vAlign w:val="center"/>
          </w:tcPr>
          <w:p w14:paraId="5C1C1970" w14:textId="77777777" w:rsidR="001233ED" w:rsidRPr="00926396" w:rsidRDefault="00C263B6" w:rsidP="001233ED">
            <w:pPr>
              <w:jc w:val="center"/>
              <w:rPr>
                <w:rFonts w:ascii="Times New Roman" w:hAnsi="Times New Roman"/>
                <w:sz w:val="20"/>
                <w:szCs w:val="20"/>
              </w:rPr>
            </w:pPr>
            <w:r w:rsidRPr="00926396">
              <w:rPr>
                <w:rFonts w:ascii="Times New Roman" w:hAnsi="Times New Roman"/>
                <w:sz w:val="20"/>
                <w:szCs w:val="20"/>
              </w:rPr>
              <w:t>7,5</w:t>
            </w:r>
          </w:p>
        </w:tc>
        <w:tc>
          <w:tcPr>
            <w:tcW w:w="245" w:type="dxa"/>
            <w:tcBorders>
              <w:top w:val="nil"/>
              <w:left w:val="nil"/>
              <w:bottom w:val="nil"/>
              <w:right w:val="nil"/>
            </w:tcBorders>
            <w:vAlign w:val="bottom"/>
          </w:tcPr>
          <w:p w14:paraId="3D08D499" w14:textId="77777777" w:rsidR="001233ED" w:rsidRDefault="001233ED" w:rsidP="001233ED">
            <w:pPr>
              <w:widowControl w:val="0"/>
              <w:autoSpaceDE w:val="0"/>
              <w:autoSpaceDN w:val="0"/>
              <w:adjustRightInd w:val="0"/>
              <w:spacing w:after="0" w:line="240" w:lineRule="auto"/>
              <w:rPr>
                <w:rFonts w:ascii="Times New Roman" w:hAnsi="Times New Roman"/>
                <w:sz w:val="2"/>
                <w:szCs w:val="2"/>
              </w:rPr>
            </w:pPr>
          </w:p>
          <w:p w14:paraId="16D0D58A" w14:textId="77777777" w:rsidR="00926396" w:rsidRDefault="00926396" w:rsidP="001233ED">
            <w:pPr>
              <w:widowControl w:val="0"/>
              <w:autoSpaceDE w:val="0"/>
              <w:autoSpaceDN w:val="0"/>
              <w:adjustRightInd w:val="0"/>
              <w:spacing w:after="0" w:line="240" w:lineRule="auto"/>
              <w:rPr>
                <w:rFonts w:ascii="Times New Roman" w:hAnsi="Times New Roman"/>
                <w:sz w:val="2"/>
                <w:szCs w:val="2"/>
              </w:rPr>
            </w:pPr>
          </w:p>
          <w:p w14:paraId="649CCE72" w14:textId="77777777" w:rsidR="00926396" w:rsidRPr="00094629" w:rsidRDefault="00926396" w:rsidP="001233ED">
            <w:pPr>
              <w:widowControl w:val="0"/>
              <w:autoSpaceDE w:val="0"/>
              <w:autoSpaceDN w:val="0"/>
              <w:adjustRightInd w:val="0"/>
              <w:spacing w:after="0" w:line="240" w:lineRule="auto"/>
              <w:rPr>
                <w:rFonts w:ascii="Times New Roman" w:hAnsi="Times New Roman"/>
                <w:sz w:val="2"/>
                <w:szCs w:val="2"/>
              </w:rPr>
            </w:pPr>
          </w:p>
        </w:tc>
      </w:tr>
    </w:tbl>
    <w:p w14:paraId="5E6FE015" w14:textId="77777777" w:rsidR="006561B2" w:rsidRDefault="006561B2" w:rsidP="006561B2">
      <w:pPr>
        <w:widowControl w:val="0"/>
        <w:autoSpaceDE w:val="0"/>
        <w:autoSpaceDN w:val="0"/>
        <w:adjustRightInd w:val="0"/>
        <w:spacing w:after="0" w:line="231" w:lineRule="auto"/>
        <w:ind w:firstLine="709"/>
        <w:rPr>
          <w:rFonts w:ascii="Times New Roman" w:hAnsi="Times New Roman"/>
          <w:sz w:val="24"/>
          <w:szCs w:val="24"/>
          <w:lang w:val="ru-RU"/>
        </w:rPr>
      </w:pPr>
      <w:bookmarkStart w:id="14" w:name="page25"/>
      <w:bookmarkEnd w:id="14"/>
    </w:p>
    <w:p w14:paraId="57C37829" w14:textId="68804DAD" w:rsidR="00013EA3" w:rsidRDefault="00013EA3" w:rsidP="006561B2">
      <w:pPr>
        <w:widowControl w:val="0"/>
        <w:overflowPunct w:val="0"/>
        <w:autoSpaceDE w:val="0"/>
        <w:autoSpaceDN w:val="0"/>
        <w:adjustRightInd w:val="0"/>
        <w:spacing w:after="0" w:line="232" w:lineRule="auto"/>
        <w:ind w:left="20" w:right="140" w:firstLine="708"/>
        <w:jc w:val="both"/>
        <w:rPr>
          <w:rFonts w:ascii="Times New Roman" w:hAnsi="Times New Roman"/>
          <w:sz w:val="24"/>
          <w:szCs w:val="24"/>
          <w:lang w:val="ru-RU"/>
        </w:rPr>
      </w:pPr>
      <w:r w:rsidRPr="00013EA3">
        <w:rPr>
          <w:rFonts w:ascii="Times New Roman" w:hAnsi="Times New Roman"/>
          <w:sz w:val="24"/>
          <w:szCs w:val="24"/>
          <w:lang w:val="ru-RU"/>
        </w:rPr>
        <w:t>Водогрейные котлы и вспомогательное оборудование котельной «Квартальная» – исчерпали эксплуатационный ресурс</w:t>
      </w:r>
      <w:r>
        <w:rPr>
          <w:rFonts w:ascii="Times New Roman" w:hAnsi="Times New Roman"/>
          <w:sz w:val="24"/>
          <w:szCs w:val="24"/>
          <w:lang w:val="ru-RU"/>
        </w:rPr>
        <w:t>.</w:t>
      </w:r>
    </w:p>
    <w:p w14:paraId="2F63C03B" w14:textId="2E99A7B4" w:rsidR="006561B2" w:rsidRPr="00DE5507" w:rsidRDefault="006561B2" w:rsidP="006561B2">
      <w:pPr>
        <w:widowControl w:val="0"/>
        <w:overflowPunct w:val="0"/>
        <w:autoSpaceDE w:val="0"/>
        <w:autoSpaceDN w:val="0"/>
        <w:adjustRightInd w:val="0"/>
        <w:spacing w:after="0" w:line="232" w:lineRule="auto"/>
        <w:ind w:left="20" w:right="140" w:firstLine="708"/>
        <w:jc w:val="both"/>
        <w:rPr>
          <w:rFonts w:ascii="Times New Roman" w:hAnsi="Times New Roman"/>
          <w:sz w:val="24"/>
          <w:szCs w:val="24"/>
          <w:lang w:val="ru-RU"/>
        </w:rPr>
      </w:pPr>
      <w:r w:rsidRPr="00080235">
        <w:rPr>
          <w:rFonts w:ascii="Times New Roman" w:hAnsi="Times New Roman"/>
          <w:sz w:val="24"/>
          <w:szCs w:val="24"/>
          <w:lang w:val="ru-RU"/>
        </w:rPr>
        <w:t xml:space="preserve">Котлы снабжены предохранительными устройствами, манометрами, запорной и регулирующей арматурой, питательными устройствами и приборами безопасности. Для защиты котлов, системы </w:t>
      </w:r>
      <w:r w:rsidRPr="00DE5507">
        <w:rPr>
          <w:rFonts w:ascii="Times New Roman" w:hAnsi="Times New Roman"/>
          <w:sz w:val="24"/>
          <w:szCs w:val="24"/>
          <w:lang w:val="ru-RU"/>
        </w:rPr>
        <w:t xml:space="preserve">теплоснабжения и арматуры от коррозии, образования накипи в </w:t>
      </w:r>
      <w:r w:rsidRPr="00DE5507">
        <w:rPr>
          <w:rFonts w:ascii="Times New Roman" w:hAnsi="Times New Roman"/>
          <w:sz w:val="24"/>
          <w:szCs w:val="24"/>
          <w:lang w:val="ru-RU"/>
        </w:rPr>
        <w:lastRenderedPageBreak/>
        <w:t>котельных предусмотрена автоматическая водоподготовительная установка. Обработка подпиточной воды включает в себя умягчающие фильтры очистки воды</w:t>
      </w:r>
      <w:r w:rsidR="0017121D">
        <w:rPr>
          <w:rFonts w:ascii="Times New Roman" w:hAnsi="Times New Roman"/>
          <w:sz w:val="24"/>
          <w:szCs w:val="24"/>
          <w:lang w:val="ru-RU"/>
        </w:rPr>
        <w:t>.</w:t>
      </w:r>
      <w:r w:rsidRPr="00DE5507">
        <w:rPr>
          <w:rFonts w:ascii="Times New Roman" w:hAnsi="Times New Roman"/>
          <w:sz w:val="24"/>
          <w:szCs w:val="24"/>
          <w:lang w:val="ru-RU"/>
        </w:rPr>
        <w:t xml:space="preserve"> </w:t>
      </w:r>
      <w:r w:rsidR="0017121D">
        <w:rPr>
          <w:rFonts w:ascii="Times New Roman" w:hAnsi="Times New Roman"/>
          <w:sz w:val="24"/>
          <w:szCs w:val="24"/>
          <w:lang w:val="ru-RU"/>
        </w:rPr>
        <w:t>С</w:t>
      </w:r>
      <w:r w:rsidRPr="00DE5507">
        <w:rPr>
          <w:rFonts w:ascii="Times New Roman" w:hAnsi="Times New Roman"/>
          <w:color w:val="000000"/>
          <w:sz w:val="24"/>
          <w:szCs w:val="18"/>
          <w:shd w:val="clear" w:color="auto" w:fill="FFFFFF"/>
          <w:lang w:val="ru-RU"/>
        </w:rPr>
        <w:t>истема умягчения воды состоит из натрий-катионитного фильтра с расположенным наверху блоком управления, бака-солерастворителя, используемого для приготовления регенерационного раствора фильтрующей среды.</w:t>
      </w:r>
      <w:r w:rsidRPr="00DE5507">
        <w:rPr>
          <w:rStyle w:val="apple-converted-space"/>
          <w:rFonts w:ascii="Times New Roman" w:hAnsi="Times New Roman"/>
          <w:color w:val="000000"/>
          <w:sz w:val="24"/>
          <w:szCs w:val="18"/>
          <w:shd w:val="clear" w:color="auto" w:fill="FFFFFF"/>
        </w:rPr>
        <w:t> </w:t>
      </w:r>
      <w:r>
        <w:rPr>
          <w:rFonts w:ascii="Times New Roman" w:hAnsi="Times New Roman"/>
          <w:color w:val="000000"/>
          <w:sz w:val="24"/>
          <w:szCs w:val="18"/>
          <w:lang w:val="ru-RU"/>
        </w:rPr>
        <w:t xml:space="preserve"> </w:t>
      </w:r>
      <w:r>
        <w:rPr>
          <w:rFonts w:ascii="Times New Roman" w:hAnsi="Times New Roman"/>
          <w:color w:val="000000"/>
          <w:sz w:val="24"/>
          <w:szCs w:val="18"/>
          <w:shd w:val="clear" w:color="auto" w:fill="FFFFFF"/>
          <w:lang w:val="ru-RU"/>
        </w:rPr>
        <w:t xml:space="preserve">Принцип действия установки умягчения </w:t>
      </w:r>
      <w:r w:rsidRPr="00DE5507">
        <w:rPr>
          <w:rFonts w:ascii="Times New Roman" w:hAnsi="Times New Roman"/>
          <w:color w:val="000000"/>
          <w:sz w:val="24"/>
          <w:szCs w:val="18"/>
          <w:shd w:val="clear" w:color="auto" w:fill="FFFFFF"/>
          <w:lang w:val="ru-RU"/>
        </w:rPr>
        <w:t>воды:</w:t>
      </w:r>
      <w:r>
        <w:rPr>
          <w:rFonts w:ascii="Times New Roman" w:hAnsi="Times New Roman"/>
          <w:color w:val="000000"/>
          <w:sz w:val="24"/>
          <w:szCs w:val="18"/>
          <w:lang w:val="ru-RU"/>
        </w:rPr>
        <w:t xml:space="preserve"> у</w:t>
      </w:r>
      <w:r w:rsidRPr="00DE5507">
        <w:rPr>
          <w:rFonts w:ascii="Times New Roman" w:hAnsi="Times New Roman"/>
          <w:color w:val="000000"/>
          <w:sz w:val="24"/>
          <w:szCs w:val="18"/>
          <w:shd w:val="clear" w:color="auto" w:fill="FFFFFF"/>
          <w:lang w:val="ru-RU"/>
        </w:rPr>
        <w:t>мягчение воды основано на обмене ионов солей жесткости на ионы пищевой поваренной соли при фильтровании воды через слой ионообменной смолы.</w:t>
      </w:r>
    </w:p>
    <w:p w14:paraId="20D26489" w14:textId="77777777" w:rsidR="006561B2" w:rsidRPr="00080235" w:rsidRDefault="006561B2" w:rsidP="006561B2">
      <w:pPr>
        <w:widowControl w:val="0"/>
        <w:overflowPunct w:val="0"/>
        <w:autoSpaceDE w:val="0"/>
        <w:autoSpaceDN w:val="0"/>
        <w:adjustRightInd w:val="0"/>
        <w:spacing w:after="0" w:line="214" w:lineRule="auto"/>
        <w:ind w:left="20" w:right="140" w:firstLine="780"/>
        <w:jc w:val="both"/>
        <w:rPr>
          <w:rFonts w:ascii="Times New Roman" w:hAnsi="Times New Roman"/>
          <w:sz w:val="24"/>
          <w:szCs w:val="24"/>
          <w:lang w:val="ru-RU"/>
        </w:rPr>
      </w:pPr>
      <w:r w:rsidRPr="00DE5507">
        <w:rPr>
          <w:rFonts w:ascii="Times New Roman" w:hAnsi="Times New Roman"/>
          <w:sz w:val="24"/>
          <w:szCs w:val="24"/>
          <w:lang w:val="ru-RU"/>
        </w:rPr>
        <w:t>Отвод дымовых газов осуществляется посредствам металлических газоходов через металлическую дымовую трубу.</w:t>
      </w:r>
    </w:p>
    <w:p w14:paraId="4267B216" w14:textId="77777777" w:rsidR="006561B2" w:rsidRDefault="006561B2" w:rsidP="006561B2">
      <w:pPr>
        <w:ind w:firstLine="709"/>
        <w:rPr>
          <w:lang w:val="ru-RU"/>
        </w:rPr>
      </w:pPr>
    </w:p>
    <w:p w14:paraId="1F27D96D" w14:textId="77777777" w:rsidR="006561B2" w:rsidRPr="00585A44" w:rsidRDefault="006561B2" w:rsidP="006561B2">
      <w:pPr>
        <w:pStyle w:val="1"/>
        <w:jc w:val="both"/>
        <w:rPr>
          <w:bCs w:val="0"/>
          <w:szCs w:val="24"/>
          <w:lang w:val="ru-RU"/>
        </w:rPr>
      </w:pPr>
      <w:bookmarkStart w:id="15" w:name="_Toc524357334"/>
      <w:bookmarkStart w:id="16" w:name="_Toc170308930"/>
      <w:r w:rsidRPr="00585A44">
        <w:rPr>
          <w:bCs w:val="0"/>
          <w:szCs w:val="24"/>
          <w:lang w:val="ru-RU"/>
        </w:rPr>
        <w:t>1.2.</w:t>
      </w:r>
      <w:r>
        <w:rPr>
          <w:bCs w:val="0"/>
          <w:szCs w:val="24"/>
          <w:lang w:val="ru-RU"/>
        </w:rPr>
        <w:t>3</w:t>
      </w:r>
      <w:r w:rsidRPr="00585A44">
        <w:rPr>
          <w:bCs w:val="0"/>
          <w:szCs w:val="24"/>
          <w:lang w:val="ru-RU"/>
        </w:rPr>
        <w:t xml:space="preserve"> Ограничения тепловой мощности и параметры располагаемой тепловой мощности</w:t>
      </w:r>
      <w:bookmarkEnd w:id="15"/>
      <w:bookmarkEnd w:id="16"/>
    </w:p>
    <w:p w14:paraId="56CCDF7F" w14:textId="77777777" w:rsidR="006561B2" w:rsidRPr="00825359" w:rsidRDefault="006561B2" w:rsidP="006561B2">
      <w:pPr>
        <w:widowControl w:val="0"/>
        <w:autoSpaceDE w:val="0"/>
        <w:autoSpaceDN w:val="0"/>
        <w:adjustRightInd w:val="0"/>
        <w:spacing w:after="0" w:line="240" w:lineRule="auto"/>
        <w:ind w:firstLine="709"/>
        <w:rPr>
          <w:rFonts w:ascii="Times New Roman" w:hAnsi="Times New Roman"/>
          <w:sz w:val="24"/>
          <w:szCs w:val="24"/>
          <w:lang w:val="ru-RU"/>
        </w:rPr>
      </w:pPr>
    </w:p>
    <w:p w14:paraId="7B09CCB6" w14:textId="23EAB7C3" w:rsidR="006561B2" w:rsidRDefault="00013EA3" w:rsidP="006561B2">
      <w:pPr>
        <w:widowControl w:val="0"/>
        <w:autoSpaceDE w:val="0"/>
        <w:autoSpaceDN w:val="0"/>
        <w:adjustRightInd w:val="0"/>
        <w:spacing w:after="0" w:line="235" w:lineRule="auto"/>
        <w:ind w:firstLine="709"/>
        <w:jc w:val="both"/>
        <w:rPr>
          <w:rFonts w:ascii="Times New Roman" w:hAnsi="Times New Roman"/>
          <w:sz w:val="24"/>
          <w:szCs w:val="24"/>
          <w:lang w:val="ru-RU"/>
        </w:rPr>
      </w:pPr>
      <w:r w:rsidRPr="00013EA3">
        <w:rPr>
          <w:rFonts w:ascii="Times New Roman" w:hAnsi="Times New Roman"/>
          <w:sz w:val="24"/>
          <w:szCs w:val="24"/>
          <w:lang w:val="ru-RU"/>
        </w:rPr>
        <w:t>Водогрейные котлы и вспомогательное оборудование котельной «Квартальная» – исчерпали эксплуатационный ресурс</w:t>
      </w:r>
      <w:r>
        <w:rPr>
          <w:rFonts w:ascii="Times New Roman" w:hAnsi="Times New Roman"/>
          <w:sz w:val="24"/>
          <w:szCs w:val="24"/>
          <w:lang w:val="ru-RU"/>
        </w:rPr>
        <w:t>.</w:t>
      </w:r>
    </w:p>
    <w:p w14:paraId="7E986D02" w14:textId="77777777" w:rsidR="00013EA3" w:rsidRPr="00013EA3" w:rsidRDefault="00013EA3" w:rsidP="006561B2">
      <w:pPr>
        <w:widowControl w:val="0"/>
        <w:autoSpaceDE w:val="0"/>
        <w:autoSpaceDN w:val="0"/>
        <w:adjustRightInd w:val="0"/>
        <w:spacing w:after="0" w:line="235" w:lineRule="auto"/>
        <w:ind w:firstLine="709"/>
        <w:jc w:val="both"/>
        <w:rPr>
          <w:rFonts w:ascii="Times New Roman" w:hAnsi="Times New Roman"/>
          <w:sz w:val="24"/>
          <w:szCs w:val="24"/>
          <w:lang w:val="ru-RU"/>
        </w:rPr>
      </w:pPr>
    </w:p>
    <w:p w14:paraId="41FF5DD3" w14:textId="77777777" w:rsidR="006561B2" w:rsidRPr="00DE6E22" w:rsidRDefault="006561B2" w:rsidP="006561B2">
      <w:pPr>
        <w:pStyle w:val="1"/>
        <w:jc w:val="both"/>
        <w:rPr>
          <w:bCs w:val="0"/>
          <w:szCs w:val="24"/>
          <w:lang w:val="ru-RU"/>
        </w:rPr>
      </w:pPr>
      <w:bookmarkStart w:id="17" w:name="_Toc524357335"/>
      <w:bookmarkStart w:id="18" w:name="_Toc170308931"/>
      <w:r w:rsidRPr="00A80213">
        <w:rPr>
          <w:bCs w:val="0"/>
          <w:szCs w:val="24"/>
          <w:lang w:val="ru-RU"/>
        </w:rPr>
        <w:t>1.2.4 Объем потребления тепловой энергии (мощности) и теплоносителя на собственные и хозяйственные нужды и параметры тепловой мощности нетто</w:t>
      </w:r>
      <w:bookmarkEnd w:id="17"/>
      <w:bookmarkEnd w:id="18"/>
    </w:p>
    <w:p w14:paraId="7CBF3D4B" w14:textId="77777777" w:rsidR="006561B2" w:rsidRDefault="006561B2" w:rsidP="006561B2">
      <w:pPr>
        <w:widowControl w:val="0"/>
        <w:overflowPunct w:val="0"/>
        <w:autoSpaceDE w:val="0"/>
        <w:autoSpaceDN w:val="0"/>
        <w:adjustRightInd w:val="0"/>
        <w:spacing w:after="0" w:line="212" w:lineRule="auto"/>
        <w:ind w:left="20" w:right="140" w:firstLine="720"/>
        <w:jc w:val="both"/>
        <w:rPr>
          <w:rFonts w:ascii="Times New Roman" w:hAnsi="Times New Roman"/>
          <w:b/>
          <w:bCs/>
          <w:sz w:val="24"/>
          <w:szCs w:val="24"/>
          <w:lang w:val="ru-RU"/>
        </w:rPr>
      </w:pPr>
    </w:p>
    <w:p w14:paraId="4F9F57B0" w14:textId="77777777" w:rsidR="006561B2" w:rsidRDefault="006561B2" w:rsidP="006561B2">
      <w:pPr>
        <w:widowControl w:val="0"/>
        <w:overflowPunct w:val="0"/>
        <w:autoSpaceDE w:val="0"/>
        <w:autoSpaceDN w:val="0"/>
        <w:adjustRightInd w:val="0"/>
        <w:spacing w:after="0" w:line="212" w:lineRule="auto"/>
        <w:ind w:left="20" w:right="140" w:firstLine="720"/>
        <w:jc w:val="both"/>
        <w:rPr>
          <w:rFonts w:ascii="Times New Roman" w:hAnsi="Times New Roman"/>
          <w:sz w:val="24"/>
          <w:lang w:val="ru-RU"/>
        </w:rPr>
      </w:pPr>
      <w:r>
        <w:rPr>
          <w:rFonts w:ascii="Times New Roman" w:hAnsi="Times New Roman"/>
          <w:sz w:val="24"/>
          <w:lang w:val="ru-RU"/>
        </w:rPr>
        <w:t>Объем потребления тепловой энергии на собственные нужды котельной определяются расчетным путем согласно «Инструкция по организации в Минэнерго России работы по расчету и обоснованию нормативов удельного расхода топлива на отпущенную электрическую и тепловую энергию от тепловых электрических станции и котельных», утвержденной Приказом Минэнерго России от «30» декабря 2008 г. № 323 и методических рекомендаций Роскоммунэнерго.</w:t>
      </w:r>
    </w:p>
    <w:p w14:paraId="2EF3D514" w14:textId="77777777" w:rsidR="006561B2" w:rsidRDefault="006561B2" w:rsidP="006561B2">
      <w:pPr>
        <w:widowControl w:val="0"/>
        <w:overflowPunct w:val="0"/>
        <w:autoSpaceDE w:val="0"/>
        <w:autoSpaceDN w:val="0"/>
        <w:adjustRightInd w:val="0"/>
        <w:spacing w:after="0" w:line="212" w:lineRule="auto"/>
        <w:ind w:left="20" w:right="140" w:firstLine="720"/>
        <w:jc w:val="both"/>
        <w:rPr>
          <w:rFonts w:ascii="Times New Roman" w:hAnsi="Times New Roman"/>
          <w:sz w:val="24"/>
          <w:lang w:val="ru-RU"/>
        </w:rPr>
      </w:pPr>
      <w:r>
        <w:rPr>
          <w:rFonts w:ascii="Times New Roman" w:hAnsi="Times New Roman"/>
          <w:sz w:val="24"/>
          <w:lang w:val="ru-RU"/>
        </w:rPr>
        <w:t>В состав общего расхода тепловой энергии на собственные нужды котельной в виде горячей воды или пара входят следующие элементы затрат: растопка, (продувка котлов); обдувка поверхностей нагрева; деаэрация (выпар); технологические нужды ХВО; отопление и хозяйственные нужды котельной, потери с излучением тепловой энергии теплопроводами, насосами, баками и т.п.; утечки, парение при опробовании и другие потери.</w:t>
      </w:r>
    </w:p>
    <w:p w14:paraId="5B422772" w14:textId="77777777" w:rsidR="006561B2" w:rsidRDefault="006561B2" w:rsidP="006561B2">
      <w:pPr>
        <w:widowControl w:val="0"/>
        <w:overflowPunct w:val="0"/>
        <w:autoSpaceDE w:val="0"/>
        <w:autoSpaceDN w:val="0"/>
        <w:adjustRightInd w:val="0"/>
        <w:spacing w:after="0" w:line="212" w:lineRule="auto"/>
        <w:ind w:left="20" w:right="140" w:firstLine="720"/>
        <w:jc w:val="both"/>
        <w:rPr>
          <w:rFonts w:ascii="Times New Roman" w:hAnsi="Times New Roman"/>
          <w:sz w:val="24"/>
          <w:lang w:val="ru-RU"/>
        </w:rPr>
      </w:pPr>
      <w:r>
        <w:rPr>
          <w:rFonts w:ascii="Times New Roman" w:hAnsi="Times New Roman"/>
          <w:sz w:val="24"/>
          <w:lang w:val="ru-RU"/>
        </w:rPr>
        <w:t>Расчеты расхода тепловой энергии на собственные нужды выполняются на каждый месяц и в целом за год. При этом, расчеты по отдельным статьям расхода тепловой энергии могут выполняться в целом за год с распределением его по месяцам пропорционально определяющему показателю (выработка тепловой энергии; число часов работы; количество пусков; температура наружнего воздуха; длительность отопительного периода и др.)</w:t>
      </w:r>
    </w:p>
    <w:p w14:paraId="13F02FB0" w14:textId="77777777" w:rsidR="006561B2" w:rsidRDefault="006561B2" w:rsidP="006561B2">
      <w:pPr>
        <w:widowControl w:val="0"/>
        <w:overflowPunct w:val="0"/>
        <w:autoSpaceDE w:val="0"/>
        <w:autoSpaceDN w:val="0"/>
        <w:adjustRightInd w:val="0"/>
        <w:spacing w:after="0" w:line="212" w:lineRule="auto"/>
        <w:ind w:left="20" w:right="140" w:firstLine="720"/>
        <w:jc w:val="both"/>
        <w:rPr>
          <w:rFonts w:ascii="Times New Roman" w:hAnsi="Times New Roman"/>
          <w:sz w:val="24"/>
          <w:lang w:val="ru-RU"/>
        </w:rPr>
        <w:sectPr w:rsidR="006561B2" w:rsidSect="00F7525C">
          <w:footerReference w:type="default" r:id="rId14"/>
          <w:pgSz w:w="11906" w:h="16838"/>
          <w:pgMar w:top="1134" w:right="850" w:bottom="1134" w:left="1134" w:header="708" w:footer="708" w:gutter="0"/>
          <w:cols w:space="708"/>
          <w:docGrid w:linePitch="360"/>
        </w:sectPr>
      </w:pPr>
      <w:r w:rsidRPr="00961DED">
        <w:rPr>
          <w:rFonts w:ascii="Times New Roman" w:hAnsi="Times New Roman"/>
          <w:sz w:val="24"/>
          <w:lang w:val="ru-RU"/>
        </w:rPr>
        <w:t>Котельная предназначена</w:t>
      </w:r>
      <w:r>
        <w:rPr>
          <w:rFonts w:ascii="Times New Roman" w:hAnsi="Times New Roman"/>
          <w:sz w:val="24"/>
          <w:lang w:val="ru-RU"/>
        </w:rPr>
        <w:t xml:space="preserve"> </w:t>
      </w:r>
      <w:r w:rsidRPr="00961DED">
        <w:rPr>
          <w:rFonts w:ascii="Times New Roman" w:hAnsi="Times New Roman"/>
          <w:sz w:val="24"/>
          <w:lang w:val="ru-RU"/>
        </w:rPr>
        <w:t>для теплоснабжения систем отопления жилых, общественных и других зданий.</w:t>
      </w:r>
      <w:r>
        <w:rPr>
          <w:rFonts w:ascii="Times New Roman" w:hAnsi="Times New Roman"/>
          <w:sz w:val="24"/>
          <w:lang w:val="ru-RU"/>
        </w:rPr>
        <w:t xml:space="preserve"> </w:t>
      </w:r>
      <w:r w:rsidRPr="00961DED">
        <w:rPr>
          <w:rFonts w:ascii="Times New Roman" w:hAnsi="Times New Roman"/>
          <w:sz w:val="24"/>
          <w:lang w:val="ru-RU"/>
        </w:rPr>
        <w:t>Основные характеристики котельных представлены в таблицах</w:t>
      </w:r>
      <w:r>
        <w:rPr>
          <w:rFonts w:ascii="Times New Roman" w:hAnsi="Times New Roman"/>
          <w:sz w:val="24"/>
          <w:lang w:val="ru-RU"/>
        </w:rPr>
        <w:t xml:space="preserve"> 1.</w:t>
      </w:r>
      <w:r w:rsidR="00BE697B">
        <w:rPr>
          <w:rFonts w:ascii="Times New Roman" w:hAnsi="Times New Roman"/>
          <w:sz w:val="24"/>
          <w:lang w:val="ru-RU"/>
        </w:rPr>
        <w:t>3.</w:t>
      </w:r>
    </w:p>
    <w:p w14:paraId="00621C4D" w14:textId="77777777" w:rsidR="006561B2" w:rsidRDefault="006561B2" w:rsidP="006561B2">
      <w:pPr>
        <w:widowControl w:val="0"/>
        <w:overflowPunct w:val="0"/>
        <w:autoSpaceDE w:val="0"/>
        <w:autoSpaceDN w:val="0"/>
        <w:adjustRightInd w:val="0"/>
        <w:spacing w:after="0" w:line="212" w:lineRule="auto"/>
        <w:ind w:left="20" w:right="140" w:hanging="20"/>
        <w:jc w:val="both"/>
        <w:rPr>
          <w:rFonts w:ascii="Times New Roman" w:hAnsi="Times New Roman"/>
          <w:sz w:val="24"/>
          <w:lang w:val="ru-RU"/>
        </w:rPr>
      </w:pPr>
      <w:r>
        <w:rPr>
          <w:rFonts w:ascii="Times New Roman" w:hAnsi="Times New Roman"/>
          <w:sz w:val="24"/>
          <w:lang w:val="ru-RU"/>
        </w:rPr>
        <w:lastRenderedPageBreak/>
        <w:t>Таблица 1.</w:t>
      </w:r>
      <w:r w:rsidR="00BE697B">
        <w:rPr>
          <w:rFonts w:ascii="Times New Roman" w:hAnsi="Times New Roman"/>
          <w:sz w:val="24"/>
          <w:lang w:val="ru-RU"/>
        </w:rPr>
        <w:t>3</w:t>
      </w:r>
      <w:r>
        <w:rPr>
          <w:rFonts w:ascii="Times New Roman" w:hAnsi="Times New Roman"/>
          <w:sz w:val="24"/>
          <w:lang w:val="ru-RU"/>
        </w:rPr>
        <w:t>. – Характеристика котельной</w:t>
      </w:r>
      <w:r w:rsidR="00BE2BA2">
        <w:rPr>
          <w:rFonts w:ascii="Times New Roman" w:hAnsi="Times New Roman"/>
          <w:sz w:val="24"/>
          <w:lang w:val="ru-RU"/>
        </w:rPr>
        <w:t xml:space="preserve"> «Квартальная»</w:t>
      </w:r>
    </w:p>
    <w:p w14:paraId="4EE473A3" w14:textId="77777777" w:rsidR="006561B2" w:rsidRDefault="006561B2" w:rsidP="006561B2">
      <w:pPr>
        <w:widowControl w:val="0"/>
        <w:overflowPunct w:val="0"/>
        <w:autoSpaceDE w:val="0"/>
        <w:autoSpaceDN w:val="0"/>
        <w:adjustRightInd w:val="0"/>
        <w:spacing w:after="0" w:line="212" w:lineRule="auto"/>
        <w:ind w:left="20" w:right="140" w:firstLine="720"/>
        <w:jc w:val="both"/>
        <w:rPr>
          <w:rFonts w:ascii="Times New Roman" w:hAnsi="Times New Roman"/>
          <w:sz w:val="24"/>
          <w:lang w:val="ru-RU"/>
        </w:rPr>
      </w:pPr>
    </w:p>
    <w:tbl>
      <w:tblPr>
        <w:tblW w:w="1420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2201"/>
        <w:gridCol w:w="1259"/>
        <w:gridCol w:w="1240"/>
        <w:gridCol w:w="1249"/>
        <w:gridCol w:w="1241"/>
        <w:gridCol w:w="1249"/>
        <w:gridCol w:w="1606"/>
        <w:gridCol w:w="1597"/>
      </w:tblGrid>
      <w:tr w:rsidR="006561B2" w:rsidRPr="00460885" w14:paraId="3E356054" w14:textId="77777777" w:rsidTr="006561B2">
        <w:trPr>
          <w:trHeight w:val="333"/>
        </w:trPr>
        <w:tc>
          <w:tcPr>
            <w:tcW w:w="2565" w:type="dxa"/>
            <w:vMerge w:val="restart"/>
            <w:tcBorders>
              <w:top w:val="single" w:sz="8" w:space="0" w:color="auto"/>
              <w:left w:val="single" w:sz="8" w:space="0" w:color="auto"/>
              <w:right w:val="single" w:sz="8" w:space="0" w:color="auto"/>
            </w:tcBorders>
            <w:shd w:val="clear" w:color="auto" w:fill="auto"/>
            <w:vAlign w:val="center"/>
          </w:tcPr>
          <w:p w14:paraId="2D3520DD" w14:textId="77777777" w:rsidR="006561B2" w:rsidRPr="0006246E" w:rsidRDefault="006561B2" w:rsidP="006561B2">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06246E">
              <w:rPr>
                <w:rFonts w:ascii="Times New Roman" w:hAnsi="Times New Roman"/>
                <w:bCs/>
                <w:sz w:val="20"/>
                <w:szCs w:val="24"/>
                <w:lang w:val="ru-RU"/>
              </w:rPr>
              <w:t>Наименование котельной</w:t>
            </w:r>
          </w:p>
        </w:tc>
        <w:tc>
          <w:tcPr>
            <w:tcW w:w="2201" w:type="dxa"/>
            <w:vMerge w:val="restart"/>
            <w:tcBorders>
              <w:top w:val="single" w:sz="8" w:space="0" w:color="auto"/>
              <w:left w:val="single" w:sz="8" w:space="0" w:color="auto"/>
              <w:right w:val="single" w:sz="8" w:space="0" w:color="auto"/>
            </w:tcBorders>
            <w:shd w:val="clear" w:color="auto" w:fill="auto"/>
            <w:vAlign w:val="center"/>
          </w:tcPr>
          <w:p w14:paraId="6A3A8EAE" w14:textId="77777777" w:rsidR="006561B2" w:rsidRPr="0006246E" w:rsidRDefault="006561B2" w:rsidP="006561B2">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06246E">
              <w:rPr>
                <w:rFonts w:ascii="Times New Roman" w:hAnsi="Times New Roman"/>
                <w:bCs/>
                <w:sz w:val="20"/>
                <w:szCs w:val="24"/>
                <w:lang w:val="ru-RU"/>
              </w:rPr>
              <w:t>Тип котла</w:t>
            </w:r>
          </w:p>
        </w:tc>
        <w:tc>
          <w:tcPr>
            <w:tcW w:w="1259" w:type="dxa"/>
            <w:vMerge w:val="restart"/>
            <w:tcBorders>
              <w:top w:val="single" w:sz="8" w:space="0" w:color="auto"/>
              <w:left w:val="single" w:sz="8" w:space="0" w:color="auto"/>
              <w:right w:val="single" w:sz="8" w:space="0" w:color="auto"/>
            </w:tcBorders>
            <w:shd w:val="clear" w:color="auto" w:fill="auto"/>
            <w:vAlign w:val="center"/>
          </w:tcPr>
          <w:p w14:paraId="6380A597" w14:textId="77777777" w:rsidR="006561B2" w:rsidRPr="0006246E" w:rsidRDefault="006561B2" w:rsidP="006561B2">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06246E">
              <w:rPr>
                <w:rFonts w:ascii="Times New Roman" w:hAnsi="Times New Roman"/>
                <w:bCs/>
                <w:sz w:val="20"/>
                <w:szCs w:val="24"/>
                <w:lang w:val="ru-RU"/>
              </w:rPr>
              <w:t>Вид топлива</w:t>
            </w:r>
          </w:p>
        </w:tc>
        <w:tc>
          <w:tcPr>
            <w:tcW w:w="497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95D7FC6" w14:textId="77777777" w:rsidR="006561B2" w:rsidRPr="0006246E" w:rsidRDefault="006561B2" w:rsidP="006561B2">
            <w:pPr>
              <w:pStyle w:val="Default"/>
              <w:jc w:val="center"/>
              <w:rPr>
                <w:sz w:val="32"/>
              </w:rPr>
            </w:pPr>
            <w:r w:rsidRPr="008B2370">
              <w:rPr>
                <w:bCs/>
                <w:sz w:val="20"/>
                <w:szCs w:val="16"/>
              </w:rPr>
              <w:t>Теплопроизводительность</w:t>
            </w:r>
            <w:r w:rsidRPr="0006246E">
              <w:rPr>
                <w:bCs/>
                <w:sz w:val="20"/>
                <w:szCs w:val="16"/>
              </w:rPr>
              <w:t xml:space="preserve"> </w:t>
            </w:r>
            <w:r w:rsidRPr="0006246E">
              <w:rPr>
                <w:bCs/>
                <w:sz w:val="20"/>
              </w:rPr>
              <w:t>котла</w:t>
            </w:r>
          </w:p>
        </w:tc>
        <w:tc>
          <w:tcPr>
            <w:tcW w:w="3203" w:type="dxa"/>
            <w:gridSpan w:val="2"/>
            <w:tcBorders>
              <w:top w:val="single" w:sz="8" w:space="0" w:color="auto"/>
              <w:left w:val="single" w:sz="8" w:space="0" w:color="auto"/>
              <w:bottom w:val="nil"/>
              <w:right w:val="single" w:sz="8" w:space="0" w:color="auto"/>
            </w:tcBorders>
            <w:shd w:val="clear" w:color="auto" w:fill="auto"/>
            <w:vAlign w:val="center"/>
          </w:tcPr>
          <w:p w14:paraId="72FBBAAC" w14:textId="77777777" w:rsidR="006561B2" w:rsidRPr="0006246E" w:rsidRDefault="006561B2" w:rsidP="006561B2">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06246E">
              <w:rPr>
                <w:rFonts w:ascii="Times New Roman" w:hAnsi="Times New Roman"/>
                <w:bCs/>
                <w:sz w:val="20"/>
                <w:szCs w:val="24"/>
                <w:lang w:val="ru-RU"/>
              </w:rPr>
              <w:t>Тепловая мощность котельной по горячей воде, Гкал/ч</w:t>
            </w:r>
          </w:p>
        </w:tc>
      </w:tr>
      <w:tr w:rsidR="006561B2" w14:paraId="56054A19" w14:textId="77777777" w:rsidTr="006561B2">
        <w:trPr>
          <w:trHeight w:val="323"/>
        </w:trPr>
        <w:tc>
          <w:tcPr>
            <w:tcW w:w="2565" w:type="dxa"/>
            <w:vMerge/>
            <w:tcBorders>
              <w:left w:val="single" w:sz="8" w:space="0" w:color="auto"/>
              <w:right w:val="single" w:sz="8" w:space="0" w:color="auto"/>
            </w:tcBorders>
            <w:shd w:val="clear" w:color="auto" w:fill="auto"/>
            <w:vAlign w:val="center"/>
          </w:tcPr>
          <w:p w14:paraId="20BD5C7F" w14:textId="77777777" w:rsidR="006561B2" w:rsidRPr="0006246E" w:rsidRDefault="006561B2" w:rsidP="006561B2">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p>
        </w:tc>
        <w:tc>
          <w:tcPr>
            <w:tcW w:w="2201" w:type="dxa"/>
            <w:vMerge/>
            <w:tcBorders>
              <w:left w:val="single" w:sz="8" w:space="0" w:color="auto"/>
              <w:right w:val="single" w:sz="8" w:space="0" w:color="auto"/>
            </w:tcBorders>
            <w:shd w:val="clear" w:color="auto" w:fill="auto"/>
            <w:vAlign w:val="center"/>
          </w:tcPr>
          <w:p w14:paraId="1B922FC8" w14:textId="77777777" w:rsidR="006561B2" w:rsidRPr="0006246E" w:rsidRDefault="006561B2" w:rsidP="006561B2">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p>
        </w:tc>
        <w:tc>
          <w:tcPr>
            <w:tcW w:w="1259" w:type="dxa"/>
            <w:vMerge/>
            <w:tcBorders>
              <w:left w:val="single" w:sz="8" w:space="0" w:color="auto"/>
              <w:right w:val="single" w:sz="8" w:space="0" w:color="auto"/>
            </w:tcBorders>
            <w:shd w:val="clear" w:color="auto" w:fill="auto"/>
            <w:vAlign w:val="center"/>
          </w:tcPr>
          <w:p w14:paraId="523FD59C" w14:textId="77777777" w:rsidR="006561B2" w:rsidRPr="0006246E" w:rsidRDefault="006561B2" w:rsidP="006561B2">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p>
        </w:tc>
        <w:tc>
          <w:tcPr>
            <w:tcW w:w="248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5F2A639" w14:textId="77777777" w:rsidR="006561B2" w:rsidRPr="0006246E" w:rsidRDefault="006561B2" w:rsidP="006561B2">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06246E">
              <w:rPr>
                <w:rFonts w:ascii="Times New Roman" w:hAnsi="Times New Roman"/>
                <w:bCs/>
                <w:sz w:val="20"/>
                <w:szCs w:val="24"/>
                <w:lang w:val="ru-RU"/>
              </w:rPr>
              <w:t>установленная</w:t>
            </w:r>
          </w:p>
        </w:tc>
        <w:tc>
          <w:tcPr>
            <w:tcW w:w="2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8DFCFC4" w14:textId="77777777" w:rsidR="006561B2" w:rsidRPr="0006246E" w:rsidRDefault="006561B2" w:rsidP="006561B2">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06246E">
              <w:rPr>
                <w:rFonts w:ascii="Times New Roman" w:hAnsi="Times New Roman"/>
                <w:bCs/>
                <w:sz w:val="20"/>
                <w:szCs w:val="24"/>
                <w:lang w:val="ru-RU"/>
              </w:rPr>
              <w:t>располагаемая</w:t>
            </w:r>
          </w:p>
        </w:tc>
        <w:tc>
          <w:tcPr>
            <w:tcW w:w="3203" w:type="dxa"/>
            <w:gridSpan w:val="2"/>
            <w:tcBorders>
              <w:top w:val="nil"/>
              <w:left w:val="single" w:sz="8" w:space="0" w:color="auto"/>
              <w:bottom w:val="single" w:sz="8" w:space="0" w:color="auto"/>
              <w:right w:val="single" w:sz="8" w:space="0" w:color="auto"/>
            </w:tcBorders>
            <w:shd w:val="clear" w:color="auto" w:fill="auto"/>
            <w:vAlign w:val="center"/>
          </w:tcPr>
          <w:p w14:paraId="3D32842B" w14:textId="77777777" w:rsidR="006561B2" w:rsidRPr="0006246E" w:rsidRDefault="006561B2" w:rsidP="006561B2">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p>
        </w:tc>
      </w:tr>
      <w:tr w:rsidR="006561B2" w14:paraId="6692B31B" w14:textId="77777777" w:rsidTr="006561B2">
        <w:trPr>
          <w:trHeight w:val="333"/>
        </w:trPr>
        <w:tc>
          <w:tcPr>
            <w:tcW w:w="2565" w:type="dxa"/>
            <w:vMerge/>
            <w:tcBorders>
              <w:left w:val="single" w:sz="8" w:space="0" w:color="auto"/>
              <w:bottom w:val="single" w:sz="8" w:space="0" w:color="auto"/>
              <w:right w:val="single" w:sz="8" w:space="0" w:color="auto"/>
            </w:tcBorders>
            <w:shd w:val="clear" w:color="auto" w:fill="auto"/>
            <w:vAlign w:val="center"/>
          </w:tcPr>
          <w:p w14:paraId="23F8912D" w14:textId="77777777" w:rsidR="006561B2" w:rsidRPr="0006246E" w:rsidRDefault="006561B2" w:rsidP="006561B2">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p>
        </w:tc>
        <w:tc>
          <w:tcPr>
            <w:tcW w:w="2201" w:type="dxa"/>
            <w:vMerge/>
            <w:tcBorders>
              <w:left w:val="single" w:sz="8" w:space="0" w:color="auto"/>
              <w:bottom w:val="single" w:sz="8" w:space="0" w:color="auto"/>
              <w:right w:val="single" w:sz="8" w:space="0" w:color="auto"/>
            </w:tcBorders>
            <w:shd w:val="clear" w:color="auto" w:fill="auto"/>
            <w:vAlign w:val="center"/>
          </w:tcPr>
          <w:p w14:paraId="11E63B00" w14:textId="77777777" w:rsidR="006561B2" w:rsidRPr="0006246E" w:rsidRDefault="006561B2" w:rsidP="006561B2">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p>
        </w:tc>
        <w:tc>
          <w:tcPr>
            <w:tcW w:w="1259" w:type="dxa"/>
            <w:vMerge/>
            <w:tcBorders>
              <w:left w:val="single" w:sz="8" w:space="0" w:color="auto"/>
              <w:bottom w:val="single" w:sz="8" w:space="0" w:color="auto"/>
              <w:right w:val="single" w:sz="8" w:space="0" w:color="auto"/>
            </w:tcBorders>
            <w:shd w:val="clear" w:color="auto" w:fill="auto"/>
            <w:vAlign w:val="center"/>
          </w:tcPr>
          <w:p w14:paraId="487225B3" w14:textId="77777777" w:rsidR="006561B2" w:rsidRPr="0006246E" w:rsidRDefault="006561B2" w:rsidP="006561B2">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p>
        </w:tc>
        <w:tc>
          <w:tcPr>
            <w:tcW w:w="1240" w:type="dxa"/>
            <w:tcBorders>
              <w:top w:val="single" w:sz="8" w:space="0" w:color="auto"/>
              <w:left w:val="single" w:sz="8" w:space="0" w:color="auto"/>
              <w:bottom w:val="single" w:sz="8" w:space="0" w:color="auto"/>
              <w:right w:val="single" w:sz="8" w:space="0" w:color="auto"/>
            </w:tcBorders>
            <w:shd w:val="clear" w:color="auto" w:fill="auto"/>
            <w:vAlign w:val="center"/>
          </w:tcPr>
          <w:p w14:paraId="5E1D0E6E" w14:textId="77777777" w:rsidR="006561B2" w:rsidRPr="0006246E" w:rsidRDefault="006561B2" w:rsidP="006561B2">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06246E">
              <w:rPr>
                <w:rFonts w:ascii="Times New Roman" w:hAnsi="Times New Roman"/>
                <w:bCs/>
                <w:sz w:val="20"/>
                <w:szCs w:val="24"/>
                <w:lang w:val="ru-RU"/>
              </w:rPr>
              <w:t>по пару, т/ч</w:t>
            </w:r>
          </w:p>
        </w:tc>
        <w:tc>
          <w:tcPr>
            <w:tcW w:w="1249" w:type="dxa"/>
            <w:tcBorders>
              <w:top w:val="single" w:sz="8" w:space="0" w:color="auto"/>
              <w:left w:val="single" w:sz="8" w:space="0" w:color="auto"/>
              <w:bottom w:val="single" w:sz="8" w:space="0" w:color="auto"/>
              <w:right w:val="single" w:sz="8" w:space="0" w:color="auto"/>
            </w:tcBorders>
            <w:shd w:val="clear" w:color="auto" w:fill="auto"/>
            <w:vAlign w:val="center"/>
          </w:tcPr>
          <w:p w14:paraId="1BBF79F7" w14:textId="77777777" w:rsidR="006561B2" w:rsidRPr="0006246E" w:rsidRDefault="006561B2" w:rsidP="006561B2">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proofErr w:type="gramStart"/>
            <w:r w:rsidRPr="0006246E">
              <w:rPr>
                <w:rFonts w:ascii="Times New Roman" w:hAnsi="Times New Roman"/>
                <w:bCs/>
                <w:sz w:val="20"/>
                <w:szCs w:val="24"/>
                <w:lang w:val="ru-RU"/>
              </w:rPr>
              <w:t>по гор</w:t>
            </w:r>
            <w:proofErr w:type="gramEnd"/>
            <w:r w:rsidRPr="0006246E">
              <w:rPr>
                <w:rFonts w:ascii="Times New Roman" w:hAnsi="Times New Roman"/>
                <w:bCs/>
                <w:sz w:val="20"/>
                <w:szCs w:val="24"/>
                <w:lang w:val="ru-RU"/>
              </w:rPr>
              <w:t>. Воде, Гкал/ч</w:t>
            </w:r>
          </w:p>
        </w:tc>
        <w:tc>
          <w:tcPr>
            <w:tcW w:w="1241" w:type="dxa"/>
            <w:tcBorders>
              <w:top w:val="single" w:sz="8" w:space="0" w:color="auto"/>
              <w:left w:val="single" w:sz="8" w:space="0" w:color="auto"/>
              <w:bottom w:val="single" w:sz="8" w:space="0" w:color="auto"/>
              <w:right w:val="single" w:sz="8" w:space="0" w:color="auto"/>
            </w:tcBorders>
            <w:shd w:val="clear" w:color="auto" w:fill="auto"/>
            <w:vAlign w:val="center"/>
          </w:tcPr>
          <w:p w14:paraId="1BB6B0B4" w14:textId="77777777" w:rsidR="006561B2" w:rsidRPr="0006246E" w:rsidRDefault="006561B2" w:rsidP="006561B2">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06246E">
              <w:rPr>
                <w:rFonts w:ascii="Times New Roman" w:hAnsi="Times New Roman"/>
                <w:bCs/>
                <w:sz w:val="20"/>
                <w:szCs w:val="24"/>
                <w:lang w:val="ru-RU"/>
              </w:rPr>
              <w:t>по пару, т/ч</w:t>
            </w:r>
          </w:p>
        </w:tc>
        <w:tc>
          <w:tcPr>
            <w:tcW w:w="1249" w:type="dxa"/>
            <w:tcBorders>
              <w:top w:val="single" w:sz="8" w:space="0" w:color="auto"/>
              <w:left w:val="single" w:sz="8" w:space="0" w:color="auto"/>
              <w:bottom w:val="single" w:sz="8" w:space="0" w:color="auto"/>
              <w:right w:val="single" w:sz="8" w:space="0" w:color="auto"/>
            </w:tcBorders>
            <w:shd w:val="clear" w:color="auto" w:fill="auto"/>
            <w:vAlign w:val="center"/>
          </w:tcPr>
          <w:p w14:paraId="4AA5B72A" w14:textId="77777777" w:rsidR="006561B2" w:rsidRPr="0006246E" w:rsidRDefault="006561B2" w:rsidP="006561B2">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proofErr w:type="gramStart"/>
            <w:r w:rsidRPr="0006246E">
              <w:rPr>
                <w:rFonts w:ascii="Times New Roman" w:hAnsi="Times New Roman"/>
                <w:bCs/>
                <w:sz w:val="20"/>
                <w:szCs w:val="24"/>
                <w:lang w:val="ru-RU"/>
              </w:rPr>
              <w:t>по гор</w:t>
            </w:r>
            <w:proofErr w:type="gramEnd"/>
            <w:r w:rsidRPr="0006246E">
              <w:rPr>
                <w:rFonts w:ascii="Times New Roman" w:hAnsi="Times New Roman"/>
                <w:bCs/>
                <w:sz w:val="20"/>
                <w:szCs w:val="24"/>
                <w:lang w:val="ru-RU"/>
              </w:rPr>
              <w:t>. Воде, Гкал/ч</w:t>
            </w:r>
          </w:p>
        </w:tc>
        <w:tc>
          <w:tcPr>
            <w:tcW w:w="1606" w:type="dxa"/>
            <w:tcBorders>
              <w:top w:val="single" w:sz="8" w:space="0" w:color="auto"/>
              <w:left w:val="single" w:sz="8" w:space="0" w:color="auto"/>
              <w:bottom w:val="single" w:sz="8" w:space="0" w:color="auto"/>
              <w:right w:val="single" w:sz="8" w:space="0" w:color="auto"/>
            </w:tcBorders>
            <w:shd w:val="clear" w:color="auto" w:fill="auto"/>
            <w:vAlign w:val="center"/>
          </w:tcPr>
          <w:p w14:paraId="5270B4ED" w14:textId="77777777" w:rsidR="006561B2" w:rsidRPr="0006246E" w:rsidRDefault="006561B2" w:rsidP="006561B2">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06246E">
              <w:rPr>
                <w:rFonts w:ascii="Times New Roman" w:hAnsi="Times New Roman"/>
                <w:bCs/>
                <w:sz w:val="20"/>
                <w:szCs w:val="24"/>
                <w:lang w:val="ru-RU"/>
              </w:rPr>
              <w:t>установленная</w:t>
            </w:r>
          </w:p>
        </w:tc>
        <w:tc>
          <w:tcPr>
            <w:tcW w:w="1597" w:type="dxa"/>
            <w:tcBorders>
              <w:top w:val="single" w:sz="8" w:space="0" w:color="auto"/>
              <w:left w:val="single" w:sz="8" w:space="0" w:color="auto"/>
              <w:bottom w:val="single" w:sz="8" w:space="0" w:color="auto"/>
              <w:right w:val="single" w:sz="8" w:space="0" w:color="auto"/>
            </w:tcBorders>
            <w:shd w:val="clear" w:color="auto" w:fill="auto"/>
            <w:vAlign w:val="center"/>
          </w:tcPr>
          <w:p w14:paraId="48D9CCCD" w14:textId="77777777" w:rsidR="006561B2" w:rsidRPr="0006246E" w:rsidRDefault="006561B2" w:rsidP="006561B2">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06246E">
              <w:rPr>
                <w:rFonts w:ascii="Times New Roman" w:hAnsi="Times New Roman"/>
                <w:bCs/>
                <w:sz w:val="20"/>
                <w:szCs w:val="24"/>
                <w:lang w:val="ru-RU"/>
              </w:rPr>
              <w:t>располагаемая</w:t>
            </w:r>
          </w:p>
        </w:tc>
      </w:tr>
      <w:tr w:rsidR="0085594D" w14:paraId="707CB657" w14:textId="77777777" w:rsidTr="006561B2">
        <w:trPr>
          <w:trHeight w:val="333"/>
        </w:trPr>
        <w:tc>
          <w:tcPr>
            <w:tcW w:w="2565" w:type="dxa"/>
            <w:vMerge w:val="restart"/>
            <w:tcBorders>
              <w:top w:val="single" w:sz="8" w:space="0" w:color="auto"/>
              <w:left w:val="single" w:sz="8" w:space="0" w:color="auto"/>
              <w:right w:val="single" w:sz="8" w:space="0" w:color="auto"/>
            </w:tcBorders>
            <w:shd w:val="clear" w:color="auto" w:fill="auto"/>
            <w:vAlign w:val="center"/>
          </w:tcPr>
          <w:p w14:paraId="24EDFC76" w14:textId="77777777" w:rsidR="0085594D" w:rsidRDefault="0085594D" w:rsidP="0085594D">
            <w:pPr>
              <w:widowControl w:val="0"/>
              <w:overflowPunct w:val="0"/>
              <w:autoSpaceDE w:val="0"/>
              <w:autoSpaceDN w:val="0"/>
              <w:adjustRightInd w:val="0"/>
              <w:spacing w:after="0" w:line="240" w:lineRule="auto"/>
              <w:ind w:right="140"/>
              <w:jc w:val="center"/>
              <w:rPr>
                <w:rFonts w:ascii="Times New Roman" w:hAnsi="Times New Roman"/>
                <w:szCs w:val="24"/>
                <w:lang w:val="ru-RU"/>
              </w:rPr>
            </w:pPr>
            <w:r w:rsidRPr="0006246E">
              <w:rPr>
                <w:rFonts w:ascii="Times New Roman" w:hAnsi="Times New Roman"/>
                <w:bCs/>
                <w:sz w:val="20"/>
                <w:szCs w:val="24"/>
                <w:lang w:val="ru-RU"/>
              </w:rPr>
              <w:t>Котельная</w:t>
            </w:r>
            <w:r w:rsidRPr="0006246E">
              <w:rPr>
                <w:rFonts w:ascii="Times New Roman" w:hAnsi="Times New Roman"/>
                <w:bCs/>
                <w:sz w:val="18"/>
                <w:szCs w:val="24"/>
                <w:lang w:val="ru-RU"/>
              </w:rPr>
              <w:t xml:space="preserve"> </w:t>
            </w:r>
            <w:r>
              <w:rPr>
                <w:rFonts w:ascii="Times New Roman" w:hAnsi="Times New Roman"/>
                <w:szCs w:val="24"/>
                <w:lang w:val="ru-RU"/>
              </w:rPr>
              <w:t>«Квартальная»</w:t>
            </w:r>
          </w:p>
          <w:p w14:paraId="58FAF2B0" w14:textId="77777777" w:rsidR="0085594D" w:rsidRPr="00744558" w:rsidRDefault="0085594D" w:rsidP="0085594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Pr>
                <w:rFonts w:ascii="Times New Roman" w:hAnsi="Times New Roman"/>
                <w:szCs w:val="24"/>
                <w:lang w:val="ru-RU"/>
              </w:rPr>
              <w:t>Ул.Дорофеева,д.18</w:t>
            </w:r>
          </w:p>
        </w:tc>
        <w:tc>
          <w:tcPr>
            <w:tcW w:w="2201" w:type="dxa"/>
            <w:tcBorders>
              <w:top w:val="nil"/>
              <w:left w:val="nil"/>
              <w:bottom w:val="single" w:sz="8" w:space="0" w:color="auto"/>
              <w:right w:val="single" w:sz="8" w:space="0" w:color="auto"/>
            </w:tcBorders>
          </w:tcPr>
          <w:p w14:paraId="2E3D3024" w14:textId="77777777" w:rsidR="0085594D" w:rsidRPr="00820E03" w:rsidRDefault="0085594D" w:rsidP="00820E03">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ВКГМ-7,5-0,5</w:t>
            </w:r>
          </w:p>
        </w:tc>
        <w:tc>
          <w:tcPr>
            <w:tcW w:w="1259" w:type="dxa"/>
            <w:tcBorders>
              <w:top w:val="single" w:sz="8" w:space="0" w:color="auto"/>
              <w:left w:val="single" w:sz="8" w:space="0" w:color="auto"/>
              <w:bottom w:val="single" w:sz="8" w:space="0" w:color="auto"/>
              <w:right w:val="single" w:sz="8" w:space="0" w:color="auto"/>
            </w:tcBorders>
            <w:shd w:val="clear" w:color="auto" w:fill="auto"/>
            <w:vAlign w:val="center"/>
          </w:tcPr>
          <w:p w14:paraId="7C6CA59F" w14:textId="77777777" w:rsidR="0085594D" w:rsidRPr="00820E03" w:rsidRDefault="0085594D" w:rsidP="00820E03">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Газ</w:t>
            </w:r>
          </w:p>
        </w:tc>
        <w:tc>
          <w:tcPr>
            <w:tcW w:w="1240" w:type="dxa"/>
            <w:tcBorders>
              <w:top w:val="single" w:sz="8" w:space="0" w:color="auto"/>
              <w:left w:val="single" w:sz="8" w:space="0" w:color="auto"/>
              <w:bottom w:val="single" w:sz="8" w:space="0" w:color="auto"/>
              <w:right w:val="single" w:sz="8" w:space="0" w:color="auto"/>
            </w:tcBorders>
            <w:shd w:val="clear" w:color="auto" w:fill="auto"/>
            <w:vAlign w:val="center"/>
          </w:tcPr>
          <w:p w14:paraId="6F1ACF14" w14:textId="77777777" w:rsidR="0085594D" w:rsidRPr="00820E03" w:rsidRDefault="0085594D" w:rsidP="00820E03">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w:t>
            </w:r>
          </w:p>
        </w:tc>
        <w:tc>
          <w:tcPr>
            <w:tcW w:w="1249" w:type="dxa"/>
            <w:tcBorders>
              <w:top w:val="single" w:sz="8" w:space="0" w:color="auto"/>
              <w:left w:val="single" w:sz="8" w:space="0" w:color="auto"/>
              <w:bottom w:val="single" w:sz="8" w:space="0" w:color="auto"/>
              <w:right w:val="single" w:sz="8" w:space="0" w:color="auto"/>
            </w:tcBorders>
            <w:shd w:val="clear" w:color="auto" w:fill="auto"/>
            <w:vAlign w:val="center"/>
          </w:tcPr>
          <w:p w14:paraId="72871817" w14:textId="77777777" w:rsidR="0085594D" w:rsidRPr="00820E03" w:rsidRDefault="0085594D" w:rsidP="00820E03">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7,5</w:t>
            </w:r>
          </w:p>
        </w:tc>
        <w:tc>
          <w:tcPr>
            <w:tcW w:w="1241" w:type="dxa"/>
            <w:tcBorders>
              <w:top w:val="single" w:sz="8" w:space="0" w:color="auto"/>
              <w:left w:val="single" w:sz="8" w:space="0" w:color="auto"/>
              <w:bottom w:val="single" w:sz="8" w:space="0" w:color="auto"/>
              <w:right w:val="single" w:sz="8" w:space="0" w:color="auto"/>
            </w:tcBorders>
            <w:shd w:val="clear" w:color="auto" w:fill="auto"/>
            <w:vAlign w:val="center"/>
          </w:tcPr>
          <w:p w14:paraId="43B424DD" w14:textId="77777777" w:rsidR="0085594D" w:rsidRPr="00820E03" w:rsidRDefault="0085594D" w:rsidP="00820E03">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w:t>
            </w:r>
          </w:p>
        </w:tc>
        <w:tc>
          <w:tcPr>
            <w:tcW w:w="1249" w:type="dxa"/>
            <w:tcBorders>
              <w:top w:val="single" w:sz="8" w:space="0" w:color="auto"/>
              <w:left w:val="single" w:sz="8" w:space="0" w:color="auto"/>
              <w:bottom w:val="single" w:sz="8" w:space="0" w:color="auto"/>
              <w:right w:val="single" w:sz="8" w:space="0" w:color="auto"/>
            </w:tcBorders>
            <w:shd w:val="clear" w:color="auto" w:fill="auto"/>
          </w:tcPr>
          <w:p w14:paraId="70F70B86" w14:textId="77777777" w:rsidR="0085594D" w:rsidRPr="00820E03" w:rsidRDefault="0085594D" w:rsidP="00820E03">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7,5</w:t>
            </w:r>
          </w:p>
        </w:tc>
        <w:tc>
          <w:tcPr>
            <w:tcW w:w="1606" w:type="dxa"/>
            <w:vMerge w:val="restart"/>
            <w:tcBorders>
              <w:top w:val="single" w:sz="8" w:space="0" w:color="auto"/>
              <w:left w:val="single" w:sz="8" w:space="0" w:color="auto"/>
              <w:right w:val="single" w:sz="8" w:space="0" w:color="auto"/>
            </w:tcBorders>
            <w:shd w:val="clear" w:color="auto" w:fill="auto"/>
            <w:vAlign w:val="center"/>
          </w:tcPr>
          <w:p w14:paraId="5081FA55" w14:textId="77777777" w:rsidR="0085594D" w:rsidRPr="0006246E" w:rsidRDefault="0085594D" w:rsidP="0085594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Pr>
                <w:rFonts w:ascii="Times New Roman" w:hAnsi="Times New Roman"/>
                <w:bCs/>
                <w:sz w:val="20"/>
                <w:szCs w:val="24"/>
                <w:lang w:val="ru-RU"/>
              </w:rPr>
              <w:t>37,5</w:t>
            </w:r>
          </w:p>
        </w:tc>
        <w:tc>
          <w:tcPr>
            <w:tcW w:w="1597" w:type="dxa"/>
            <w:vMerge w:val="restart"/>
            <w:tcBorders>
              <w:top w:val="single" w:sz="8" w:space="0" w:color="auto"/>
              <w:left w:val="single" w:sz="8" w:space="0" w:color="auto"/>
              <w:right w:val="single" w:sz="8" w:space="0" w:color="auto"/>
            </w:tcBorders>
            <w:shd w:val="clear" w:color="auto" w:fill="auto"/>
            <w:vAlign w:val="center"/>
          </w:tcPr>
          <w:p w14:paraId="256D6306" w14:textId="77777777" w:rsidR="0085594D" w:rsidRPr="0006246E" w:rsidRDefault="0085594D" w:rsidP="0085594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Pr>
                <w:rFonts w:ascii="Times New Roman" w:hAnsi="Times New Roman"/>
                <w:bCs/>
                <w:sz w:val="20"/>
                <w:szCs w:val="24"/>
                <w:lang w:val="ru-RU"/>
              </w:rPr>
              <w:t>37,5</w:t>
            </w:r>
          </w:p>
        </w:tc>
      </w:tr>
      <w:tr w:rsidR="0085594D" w14:paraId="6ECCBA96" w14:textId="77777777" w:rsidTr="006561B2">
        <w:trPr>
          <w:trHeight w:val="333"/>
        </w:trPr>
        <w:tc>
          <w:tcPr>
            <w:tcW w:w="2565" w:type="dxa"/>
            <w:vMerge/>
            <w:tcBorders>
              <w:left w:val="single" w:sz="8" w:space="0" w:color="auto"/>
              <w:right w:val="single" w:sz="8" w:space="0" w:color="auto"/>
            </w:tcBorders>
            <w:shd w:val="clear" w:color="auto" w:fill="auto"/>
            <w:vAlign w:val="center"/>
          </w:tcPr>
          <w:p w14:paraId="7B6C2DA6" w14:textId="77777777" w:rsidR="0085594D" w:rsidRPr="0006246E" w:rsidRDefault="0085594D" w:rsidP="0085594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p>
        </w:tc>
        <w:tc>
          <w:tcPr>
            <w:tcW w:w="2201" w:type="dxa"/>
            <w:tcBorders>
              <w:top w:val="nil"/>
              <w:left w:val="nil"/>
              <w:bottom w:val="single" w:sz="4" w:space="0" w:color="auto"/>
              <w:right w:val="single" w:sz="8" w:space="0" w:color="auto"/>
            </w:tcBorders>
          </w:tcPr>
          <w:p w14:paraId="002037DD" w14:textId="77777777" w:rsidR="0085594D" w:rsidRPr="00820E03" w:rsidRDefault="0085594D" w:rsidP="00820E03">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ВКГМ-7,5-0,5</w:t>
            </w:r>
          </w:p>
        </w:tc>
        <w:tc>
          <w:tcPr>
            <w:tcW w:w="1259" w:type="dxa"/>
            <w:tcBorders>
              <w:top w:val="single" w:sz="8" w:space="0" w:color="auto"/>
              <w:left w:val="single" w:sz="8" w:space="0" w:color="auto"/>
              <w:bottom w:val="single" w:sz="8" w:space="0" w:color="auto"/>
              <w:right w:val="single" w:sz="8" w:space="0" w:color="auto"/>
            </w:tcBorders>
            <w:shd w:val="clear" w:color="auto" w:fill="auto"/>
            <w:vAlign w:val="center"/>
          </w:tcPr>
          <w:p w14:paraId="6F0BC4D1" w14:textId="77777777" w:rsidR="0085594D" w:rsidRPr="00820E03" w:rsidRDefault="0085594D" w:rsidP="00820E03">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Газ</w:t>
            </w:r>
          </w:p>
        </w:tc>
        <w:tc>
          <w:tcPr>
            <w:tcW w:w="1240" w:type="dxa"/>
            <w:tcBorders>
              <w:top w:val="single" w:sz="8" w:space="0" w:color="auto"/>
              <w:left w:val="single" w:sz="8" w:space="0" w:color="auto"/>
              <w:bottom w:val="single" w:sz="8" w:space="0" w:color="auto"/>
              <w:right w:val="single" w:sz="8" w:space="0" w:color="auto"/>
            </w:tcBorders>
            <w:shd w:val="clear" w:color="auto" w:fill="auto"/>
            <w:vAlign w:val="center"/>
          </w:tcPr>
          <w:p w14:paraId="318A7439" w14:textId="77777777" w:rsidR="0085594D" w:rsidRPr="00820E03" w:rsidRDefault="0085594D" w:rsidP="00820E03">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w:t>
            </w:r>
          </w:p>
        </w:tc>
        <w:tc>
          <w:tcPr>
            <w:tcW w:w="1249" w:type="dxa"/>
            <w:tcBorders>
              <w:top w:val="single" w:sz="8" w:space="0" w:color="auto"/>
              <w:left w:val="single" w:sz="8" w:space="0" w:color="auto"/>
              <w:bottom w:val="single" w:sz="8" w:space="0" w:color="auto"/>
              <w:right w:val="single" w:sz="8" w:space="0" w:color="auto"/>
            </w:tcBorders>
            <w:shd w:val="clear" w:color="auto" w:fill="auto"/>
          </w:tcPr>
          <w:p w14:paraId="27997EF5" w14:textId="77777777" w:rsidR="0085594D" w:rsidRPr="00820E03" w:rsidRDefault="0085594D" w:rsidP="00820E03">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7,5</w:t>
            </w:r>
          </w:p>
        </w:tc>
        <w:tc>
          <w:tcPr>
            <w:tcW w:w="1241" w:type="dxa"/>
            <w:tcBorders>
              <w:top w:val="single" w:sz="8" w:space="0" w:color="auto"/>
              <w:left w:val="single" w:sz="8" w:space="0" w:color="auto"/>
              <w:bottom w:val="single" w:sz="8" w:space="0" w:color="auto"/>
              <w:right w:val="single" w:sz="8" w:space="0" w:color="auto"/>
            </w:tcBorders>
            <w:shd w:val="clear" w:color="auto" w:fill="auto"/>
            <w:vAlign w:val="center"/>
          </w:tcPr>
          <w:p w14:paraId="46A84516" w14:textId="77777777" w:rsidR="0085594D" w:rsidRPr="00820E03" w:rsidRDefault="0085594D" w:rsidP="00820E03">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w:t>
            </w:r>
          </w:p>
        </w:tc>
        <w:tc>
          <w:tcPr>
            <w:tcW w:w="1249" w:type="dxa"/>
            <w:tcBorders>
              <w:top w:val="single" w:sz="8" w:space="0" w:color="auto"/>
              <w:left w:val="single" w:sz="8" w:space="0" w:color="auto"/>
              <w:bottom w:val="single" w:sz="8" w:space="0" w:color="auto"/>
              <w:right w:val="single" w:sz="8" w:space="0" w:color="auto"/>
            </w:tcBorders>
            <w:shd w:val="clear" w:color="auto" w:fill="auto"/>
          </w:tcPr>
          <w:p w14:paraId="406F2CCB" w14:textId="77777777" w:rsidR="0085594D" w:rsidRPr="00820E03" w:rsidRDefault="0085594D" w:rsidP="00820E03">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7,5</w:t>
            </w:r>
          </w:p>
        </w:tc>
        <w:tc>
          <w:tcPr>
            <w:tcW w:w="1606" w:type="dxa"/>
            <w:vMerge/>
            <w:tcBorders>
              <w:left w:val="single" w:sz="8" w:space="0" w:color="auto"/>
              <w:right w:val="single" w:sz="8" w:space="0" w:color="auto"/>
            </w:tcBorders>
            <w:shd w:val="clear" w:color="auto" w:fill="auto"/>
            <w:vAlign w:val="center"/>
          </w:tcPr>
          <w:p w14:paraId="04162C62" w14:textId="77777777" w:rsidR="0085594D" w:rsidRPr="0006246E" w:rsidRDefault="0085594D" w:rsidP="0085594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p>
        </w:tc>
        <w:tc>
          <w:tcPr>
            <w:tcW w:w="1597" w:type="dxa"/>
            <w:vMerge/>
            <w:tcBorders>
              <w:left w:val="single" w:sz="8" w:space="0" w:color="auto"/>
              <w:right w:val="single" w:sz="8" w:space="0" w:color="auto"/>
            </w:tcBorders>
            <w:shd w:val="clear" w:color="auto" w:fill="auto"/>
            <w:vAlign w:val="center"/>
          </w:tcPr>
          <w:p w14:paraId="61B16DC3" w14:textId="77777777" w:rsidR="0085594D" w:rsidRPr="0006246E" w:rsidRDefault="0085594D" w:rsidP="0085594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p>
        </w:tc>
      </w:tr>
      <w:tr w:rsidR="0085594D" w14:paraId="7825D52B" w14:textId="77777777" w:rsidTr="006561B2">
        <w:trPr>
          <w:trHeight w:val="333"/>
        </w:trPr>
        <w:tc>
          <w:tcPr>
            <w:tcW w:w="2565" w:type="dxa"/>
            <w:vMerge/>
            <w:tcBorders>
              <w:left w:val="single" w:sz="8" w:space="0" w:color="auto"/>
              <w:right w:val="single" w:sz="8" w:space="0" w:color="auto"/>
            </w:tcBorders>
            <w:shd w:val="clear" w:color="auto" w:fill="auto"/>
            <w:vAlign w:val="center"/>
          </w:tcPr>
          <w:p w14:paraId="3F1F0A26" w14:textId="77777777" w:rsidR="0085594D" w:rsidRPr="0006246E" w:rsidRDefault="0085594D" w:rsidP="0085594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p>
        </w:tc>
        <w:tc>
          <w:tcPr>
            <w:tcW w:w="2201" w:type="dxa"/>
            <w:tcBorders>
              <w:top w:val="single" w:sz="4" w:space="0" w:color="auto"/>
              <w:left w:val="single" w:sz="4" w:space="0" w:color="auto"/>
              <w:bottom w:val="single" w:sz="4" w:space="0" w:color="auto"/>
              <w:right w:val="single" w:sz="4" w:space="0" w:color="auto"/>
            </w:tcBorders>
          </w:tcPr>
          <w:p w14:paraId="24D51ECF" w14:textId="77777777" w:rsidR="0085594D" w:rsidRPr="00820E03" w:rsidRDefault="0085594D" w:rsidP="00820E03">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ВКГМ-7,5-0,5</w:t>
            </w:r>
          </w:p>
        </w:tc>
        <w:tc>
          <w:tcPr>
            <w:tcW w:w="1259" w:type="dxa"/>
            <w:tcBorders>
              <w:top w:val="single" w:sz="8" w:space="0" w:color="auto"/>
              <w:left w:val="single" w:sz="8" w:space="0" w:color="auto"/>
              <w:bottom w:val="single" w:sz="8" w:space="0" w:color="auto"/>
              <w:right w:val="single" w:sz="8" w:space="0" w:color="auto"/>
            </w:tcBorders>
            <w:shd w:val="clear" w:color="auto" w:fill="auto"/>
            <w:vAlign w:val="center"/>
          </w:tcPr>
          <w:p w14:paraId="1F0BBE39" w14:textId="77777777" w:rsidR="0085594D" w:rsidRPr="00820E03" w:rsidRDefault="0085594D" w:rsidP="00820E03">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Газ</w:t>
            </w:r>
          </w:p>
        </w:tc>
        <w:tc>
          <w:tcPr>
            <w:tcW w:w="1240" w:type="dxa"/>
            <w:tcBorders>
              <w:top w:val="single" w:sz="8" w:space="0" w:color="auto"/>
              <w:left w:val="single" w:sz="8" w:space="0" w:color="auto"/>
              <w:bottom w:val="single" w:sz="8" w:space="0" w:color="auto"/>
              <w:right w:val="single" w:sz="8" w:space="0" w:color="auto"/>
            </w:tcBorders>
            <w:shd w:val="clear" w:color="auto" w:fill="auto"/>
            <w:vAlign w:val="center"/>
          </w:tcPr>
          <w:p w14:paraId="208D4E13" w14:textId="77777777" w:rsidR="0085594D" w:rsidRPr="00820E03" w:rsidRDefault="0085594D" w:rsidP="00820E03">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w:t>
            </w:r>
          </w:p>
        </w:tc>
        <w:tc>
          <w:tcPr>
            <w:tcW w:w="1249" w:type="dxa"/>
            <w:tcBorders>
              <w:top w:val="single" w:sz="8" w:space="0" w:color="auto"/>
              <w:left w:val="single" w:sz="8" w:space="0" w:color="auto"/>
              <w:bottom w:val="single" w:sz="8" w:space="0" w:color="auto"/>
              <w:right w:val="single" w:sz="8" w:space="0" w:color="auto"/>
            </w:tcBorders>
            <w:shd w:val="clear" w:color="auto" w:fill="auto"/>
          </w:tcPr>
          <w:p w14:paraId="67F8FFAC" w14:textId="77777777" w:rsidR="0085594D" w:rsidRPr="00820E03" w:rsidRDefault="0085594D" w:rsidP="00820E03">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7,5</w:t>
            </w:r>
          </w:p>
        </w:tc>
        <w:tc>
          <w:tcPr>
            <w:tcW w:w="1241" w:type="dxa"/>
            <w:tcBorders>
              <w:top w:val="single" w:sz="8" w:space="0" w:color="auto"/>
              <w:left w:val="single" w:sz="8" w:space="0" w:color="auto"/>
              <w:bottom w:val="single" w:sz="8" w:space="0" w:color="auto"/>
              <w:right w:val="single" w:sz="8" w:space="0" w:color="auto"/>
            </w:tcBorders>
            <w:shd w:val="clear" w:color="auto" w:fill="auto"/>
            <w:vAlign w:val="center"/>
          </w:tcPr>
          <w:p w14:paraId="56756258" w14:textId="77777777" w:rsidR="0085594D" w:rsidRPr="00820E03" w:rsidRDefault="0085594D" w:rsidP="00820E03">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w:t>
            </w:r>
          </w:p>
        </w:tc>
        <w:tc>
          <w:tcPr>
            <w:tcW w:w="1249" w:type="dxa"/>
            <w:tcBorders>
              <w:top w:val="single" w:sz="8" w:space="0" w:color="auto"/>
              <w:left w:val="single" w:sz="8" w:space="0" w:color="auto"/>
              <w:bottom w:val="single" w:sz="8" w:space="0" w:color="auto"/>
              <w:right w:val="single" w:sz="8" w:space="0" w:color="auto"/>
            </w:tcBorders>
            <w:shd w:val="clear" w:color="auto" w:fill="auto"/>
          </w:tcPr>
          <w:p w14:paraId="704AA348" w14:textId="77777777" w:rsidR="0085594D" w:rsidRPr="00820E03" w:rsidRDefault="0085594D" w:rsidP="00820E03">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7,5</w:t>
            </w:r>
          </w:p>
        </w:tc>
        <w:tc>
          <w:tcPr>
            <w:tcW w:w="1606" w:type="dxa"/>
            <w:vMerge/>
            <w:tcBorders>
              <w:left w:val="single" w:sz="8" w:space="0" w:color="auto"/>
              <w:right w:val="single" w:sz="8" w:space="0" w:color="auto"/>
            </w:tcBorders>
            <w:shd w:val="clear" w:color="auto" w:fill="auto"/>
            <w:vAlign w:val="center"/>
          </w:tcPr>
          <w:p w14:paraId="7A66EEC6" w14:textId="77777777" w:rsidR="0085594D" w:rsidRPr="0006246E" w:rsidRDefault="0085594D" w:rsidP="0085594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p>
        </w:tc>
        <w:tc>
          <w:tcPr>
            <w:tcW w:w="1597" w:type="dxa"/>
            <w:vMerge/>
            <w:tcBorders>
              <w:left w:val="single" w:sz="8" w:space="0" w:color="auto"/>
              <w:right w:val="single" w:sz="8" w:space="0" w:color="auto"/>
            </w:tcBorders>
            <w:shd w:val="clear" w:color="auto" w:fill="auto"/>
            <w:vAlign w:val="center"/>
          </w:tcPr>
          <w:p w14:paraId="59E3183D" w14:textId="77777777" w:rsidR="0085594D" w:rsidRPr="0006246E" w:rsidRDefault="0085594D" w:rsidP="0085594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p>
        </w:tc>
      </w:tr>
      <w:tr w:rsidR="001233ED" w14:paraId="4D18E565" w14:textId="77777777" w:rsidTr="00EE05FB">
        <w:trPr>
          <w:trHeight w:val="295"/>
        </w:trPr>
        <w:tc>
          <w:tcPr>
            <w:tcW w:w="2565" w:type="dxa"/>
            <w:vMerge/>
            <w:tcBorders>
              <w:left w:val="single" w:sz="8" w:space="0" w:color="auto"/>
              <w:right w:val="single" w:sz="8" w:space="0" w:color="auto"/>
            </w:tcBorders>
            <w:shd w:val="clear" w:color="auto" w:fill="auto"/>
            <w:vAlign w:val="center"/>
          </w:tcPr>
          <w:p w14:paraId="5E6FB9DF" w14:textId="77777777" w:rsidR="001233ED" w:rsidRPr="0006246E" w:rsidRDefault="001233ED" w:rsidP="001233E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p>
        </w:tc>
        <w:tc>
          <w:tcPr>
            <w:tcW w:w="2201" w:type="dxa"/>
            <w:tcBorders>
              <w:top w:val="single" w:sz="4" w:space="0" w:color="auto"/>
              <w:left w:val="single" w:sz="4" w:space="0" w:color="auto"/>
              <w:bottom w:val="single" w:sz="4" w:space="0" w:color="auto"/>
              <w:right w:val="single" w:sz="4" w:space="0" w:color="auto"/>
            </w:tcBorders>
          </w:tcPr>
          <w:p w14:paraId="7F3A8589" w14:textId="77777777" w:rsidR="001233ED" w:rsidRPr="00820E03" w:rsidRDefault="001233ED" w:rsidP="001233E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ВКГМ-7,5-0,5</w:t>
            </w:r>
          </w:p>
        </w:tc>
        <w:tc>
          <w:tcPr>
            <w:tcW w:w="1259" w:type="dxa"/>
            <w:tcBorders>
              <w:top w:val="single" w:sz="8" w:space="0" w:color="auto"/>
              <w:left w:val="single" w:sz="8" w:space="0" w:color="auto"/>
              <w:bottom w:val="single" w:sz="8" w:space="0" w:color="auto"/>
              <w:right w:val="single" w:sz="8" w:space="0" w:color="auto"/>
            </w:tcBorders>
            <w:shd w:val="clear" w:color="auto" w:fill="auto"/>
            <w:vAlign w:val="center"/>
          </w:tcPr>
          <w:p w14:paraId="0321DDB2" w14:textId="77777777" w:rsidR="001233ED" w:rsidRPr="00820E03" w:rsidRDefault="001233ED" w:rsidP="001233E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Газ</w:t>
            </w:r>
          </w:p>
        </w:tc>
        <w:tc>
          <w:tcPr>
            <w:tcW w:w="1240" w:type="dxa"/>
            <w:tcBorders>
              <w:top w:val="single" w:sz="8" w:space="0" w:color="auto"/>
              <w:left w:val="single" w:sz="8" w:space="0" w:color="auto"/>
              <w:bottom w:val="single" w:sz="8" w:space="0" w:color="auto"/>
              <w:right w:val="single" w:sz="8" w:space="0" w:color="auto"/>
            </w:tcBorders>
            <w:shd w:val="clear" w:color="auto" w:fill="auto"/>
          </w:tcPr>
          <w:p w14:paraId="4542B222" w14:textId="77777777" w:rsidR="001233ED" w:rsidRPr="006E6889" w:rsidRDefault="001233ED" w:rsidP="001233ED">
            <w:pPr>
              <w:jc w:val="center"/>
            </w:pPr>
            <w:r w:rsidRPr="006E6889">
              <w:t>-</w:t>
            </w:r>
          </w:p>
        </w:tc>
        <w:tc>
          <w:tcPr>
            <w:tcW w:w="1249" w:type="dxa"/>
            <w:tcBorders>
              <w:top w:val="single" w:sz="8" w:space="0" w:color="auto"/>
              <w:left w:val="single" w:sz="8" w:space="0" w:color="auto"/>
              <w:bottom w:val="single" w:sz="8" w:space="0" w:color="auto"/>
              <w:right w:val="single" w:sz="8" w:space="0" w:color="auto"/>
            </w:tcBorders>
            <w:shd w:val="clear" w:color="auto" w:fill="auto"/>
          </w:tcPr>
          <w:p w14:paraId="2AB88C3C" w14:textId="77777777" w:rsidR="001233ED" w:rsidRPr="00820E03" w:rsidRDefault="001233ED" w:rsidP="001233E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7,5</w:t>
            </w:r>
          </w:p>
        </w:tc>
        <w:tc>
          <w:tcPr>
            <w:tcW w:w="1241" w:type="dxa"/>
            <w:tcBorders>
              <w:top w:val="single" w:sz="8" w:space="0" w:color="auto"/>
              <w:left w:val="single" w:sz="8" w:space="0" w:color="auto"/>
              <w:bottom w:val="single" w:sz="8" w:space="0" w:color="auto"/>
              <w:right w:val="single" w:sz="8" w:space="0" w:color="auto"/>
            </w:tcBorders>
            <w:shd w:val="clear" w:color="auto" w:fill="auto"/>
            <w:vAlign w:val="center"/>
          </w:tcPr>
          <w:p w14:paraId="04E8A807" w14:textId="77777777" w:rsidR="001233ED" w:rsidRPr="00820E03" w:rsidRDefault="001233ED" w:rsidP="001233E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Pr>
                <w:rFonts w:ascii="Times New Roman" w:hAnsi="Times New Roman"/>
                <w:bCs/>
                <w:sz w:val="20"/>
                <w:szCs w:val="24"/>
                <w:lang w:val="ru-RU"/>
              </w:rPr>
              <w:t>-</w:t>
            </w:r>
          </w:p>
        </w:tc>
        <w:tc>
          <w:tcPr>
            <w:tcW w:w="1249" w:type="dxa"/>
            <w:tcBorders>
              <w:top w:val="single" w:sz="8" w:space="0" w:color="auto"/>
              <w:left w:val="single" w:sz="8" w:space="0" w:color="auto"/>
              <w:bottom w:val="single" w:sz="8" w:space="0" w:color="auto"/>
              <w:right w:val="single" w:sz="8" w:space="0" w:color="auto"/>
            </w:tcBorders>
            <w:shd w:val="clear" w:color="auto" w:fill="auto"/>
          </w:tcPr>
          <w:p w14:paraId="6C82B9EE" w14:textId="77777777" w:rsidR="001233ED" w:rsidRPr="00820E03" w:rsidRDefault="001233ED" w:rsidP="001233E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7,5</w:t>
            </w:r>
          </w:p>
        </w:tc>
        <w:tc>
          <w:tcPr>
            <w:tcW w:w="1606" w:type="dxa"/>
            <w:vMerge/>
            <w:tcBorders>
              <w:left w:val="single" w:sz="8" w:space="0" w:color="auto"/>
              <w:right w:val="single" w:sz="8" w:space="0" w:color="auto"/>
            </w:tcBorders>
            <w:shd w:val="clear" w:color="auto" w:fill="auto"/>
            <w:vAlign w:val="center"/>
          </w:tcPr>
          <w:p w14:paraId="6E23D1CD" w14:textId="77777777" w:rsidR="001233ED" w:rsidRPr="0006246E" w:rsidRDefault="001233ED" w:rsidP="001233E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p>
        </w:tc>
        <w:tc>
          <w:tcPr>
            <w:tcW w:w="1597" w:type="dxa"/>
            <w:vMerge/>
            <w:tcBorders>
              <w:left w:val="single" w:sz="8" w:space="0" w:color="auto"/>
              <w:right w:val="single" w:sz="8" w:space="0" w:color="auto"/>
            </w:tcBorders>
            <w:shd w:val="clear" w:color="auto" w:fill="auto"/>
            <w:vAlign w:val="center"/>
          </w:tcPr>
          <w:p w14:paraId="6F348681" w14:textId="77777777" w:rsidR="001233ED" w:rsidRPr="0006246E" w:rsidRDefault="001233ED" w:rsidP="001233E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p>
        </w:tc>
      </w:tr>
      <w:tr w:rsidR="001233ED" w14:paraId="3354CDDB" w14:textId="77777777" w:rsidTr="00EE05FB">
        <w:trPr>
          <w:trHeight w:val="189"/>
        </w:trPr>
        <w:tc>
          <w:tcPr>
            <w:tcW w:w="2565" w:type="dxa"/>
            <w:vMerge/>
            <w:tcBorders>
              <w:left w:val="single" w:sz="8" w:space="0" w:color="auto"/>
              <w:right w:val="single" w:sz="8" w:space="0" w:color="auto"/>
            </w:tcBorders>
            <w:shd w:val="clear" w:color="auto" w:fill="auto"/>
            <w:vAlign w:val="center"/>
          </w:tcPr>
          <w:p w14:paraId="4F252823" w14:textId="77777777" w:rsidR="001233ED" w:rsidRPr="0006246E" w:rsidRDefault="001233ED" w:rsidP="001233E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p>
        </w:tc>
        <w:tc>
          <w:tcPr>
            <w:tcW w:w="2201" w:type="dxa"/>
            <w:tcBorders>
              <w:top w:val="single" w:sz="4" w:space="0" w:color="auto"/>
              <w:left w:val="single" w:sz="4" w:space="0" w:color="auto"/>
              <w:bottom w:val="single" w:sz="4" w:space="0" w:color="auto"/>
              <w:right w:val="single" w:sz="4" w:space="0" w:color="auto"/>
            </w:tcBorders>
          </w:tcPr>
          <w:p w14:paraId="5F819563" w14:textId="77777777" w:rsidR="001233ED" w:rsidRPr="00820E03" w:rsidRDefault="001233ED" w:rsidP="001233E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ВКГМ-7,5-0,5</w:t>
            </w:r>
          </w:p>
        </w:tc>
        <w:tc>
          <w:tcPr>
            <w:tcW w:w="1259" w:type="dxa"/>
            <w:tcBorders>
              <w:top w:val="single" w:sz="8" w:space="0" w:color="auto"/>
              <w:left w:val="single" w:sz="8" w:space="0" w:color="auto"/>
              <w:bottom w:val="single" w:sz="8" w:space="0" w:color="auto"/>
              <w:right w:val="single" w:sz="8" w:space="0" w:color="auto"/>
            </w:tcBorders>
            <w:shd w:val="clear" w:color="auto" w:fill="auto"/>
            <w:vAlign w:val="center"/>
          </w:tcPr>
          <w:p w14:paraId="094CEC88" w14:textId="77777777" w:rsidR="001233ED" w:rsidRPr="00820E03" w:rsidRDefault="001233ED" w:rsidP="001233E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Газ</w:t>
            </w:r>
          </w:p>
        </w:tc>
        <w:tc>
          <w:tcPr>
            <w:tcW w:w="1240" w:type="dxa"/>
            <w:tcBorders>
              <w:top w:val="single" w:sz="8" w:space="0" w:color="auto"/>
              <w:left w:val="single" w:sz="8" w:space="0" w:color="auto"/>
              <w:bottom w:val="single" w:sz="8" w:space="0" w:color="auto"/>
              <w:right w:val="single" w:sz="8" w:space="0" w:color="auto"/>
            </w:tcBorders>
            <w:shd w:val="clear" w:color="auto" w:fill="auto"/>
          </w:tcPr>
          <w:p w14:paraId="671AD0A8" w14:textId="77777777" w:rsidR="001233ED" w:rsidRDefault="001233ED" w:rsidP="001233ED">
            <w:pPr>
              <w:jc w:val="center"/>
            </w:pPr>
            <w:r w:rsidRPr="006E6889">
              <w:t>-</w:t>
            </w:r>
          </w:p>
        </w:tc>
        <w:tc>
          <w:tcPr>
            <w:tcW w:w="1249" w:type="dxa"/>
            <w:tcBorders>
              <w:top w:val="single" w:sz="8" w:space="0" w:color="auto"/>
              <w:left w:val="single" w:sz="8" w:space="0" w:color="auto"/>
              <w:bottom w:val="single" w:sz="8" w:space="0" w:color="auto"/>
              <w:right w:val="single" w:sz="8" w:space="0" w:color="auto"/>
            </w:tcBorders>
            <w:shd w:val="clear" w:color="auto" w:fill="auto"/>
          </w:tcPr>
          <w:p w14:paraId="0AC3A02A" w14:textId="77777777" w:rsidR="001233ED" w:rsidRPr="00820E03" w:rsidRDefault="001233ED" w:rsidP="001233E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7,5</w:t>
            </w:r>
          </w:p>
        </w:tc>
        <w:tc>
          <w:tcPr>
            <w:tcW w:w="1241" w:type="dxa"/>
            <w:tcBorders>
              <w:top w:val="single" w:sz="8" w:space="0" w:color="auto"/>
              <w:left w:val="single" w:sz="8" w:space="0" w:color="auto"/>
              <w:bottom w:val="single" w:sz="8" w:space="0" w:color="auto"/>
              <w:right w:val="single" w:sz="8" w:space="0" w:color="auto"/>
            </w:tcBorders>
            <w:shd w:val="clear" w:color="auto" w:fill="auto"/>
            <w:vAlign w:val="center"/>
          </w:tcPr>
          <w:p w14:paraId="0DE42AA7" w14:textId="77777777" w:rsidR="001233ED" w:rsidRPr="00820E03" w:rsidRDefault="001233ED" w:rsidP="001233E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Pr>
                <w:rFonts w:ascii="Times New Roman" w:hAnsi="Times New Roman"/>
                <w:bCs/>
                <w:sz w:val="20"/>
                <w:szCs w:val="24"/>
                <w:lang w:val="ru-RU"/>
              </w:rPr>
              <w:t>-</w:t>
            </w:r>
          </w:p>
        </w:tc>
        <w:tc>
          <w:tcPr>
            <w:tcW w:w="1249" w:type="dxa"/>
            <w:tcBorders>
              <w:top w:val="single" w:sz="8" w:space="0" w:color="auto"/>
              <w:left w:val="single" w:sz="8" w:space="0" w:color="auto"/>
              <w:bottom w:val="single" w:sz="8" w:space="0" w:color="auto"/>
              <w:right w:val="single" w:sz="8" w:space="0" w:color="auto"/>
            </w:tcBorders>
            <w:shd w:val="clear" w:color="auto" w:fill="auto"/>
          </w:tcPr>
          <w:p w14:paraId="0544EF69" w14:textId="77777777" w:rsidR="001233ED" w:rsidRPr="00820E03" w:rsidRDefault="001233ED" w:rsidP="001233E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r w:rsidRPr="00820E03">
              <w:rPr>
                <w:rFonts w:ascii="Times New Roman" w:hAnsi="Times New Roman"/>
                <w:bCs/>
                <w:sz w:val="20"/>
                <w:szCs w:val="24"/>
                <w:lang w:val="ru-RU"/>
              </w:rPr>
              <w:t>7,5</w:t>
            </w:r>
          </w:p>
        </w:tc>
        <w:tc>
          <w:tcPr>
            <w:tcW w:w="1606" w:type="dxa"/>
            <w:vMerge/>
            <w:tcBorders>
              <w:left w:val="single" w:sz="8" w:space="0" w:color="auto"/>
              <w:right w:val="single" w:sz="8" w:space="0" w:color="auto"/>
            </w:tcBorders>
            <w:shd w:val="clear" w:color="auto" w:fill="auto"/>
            <w:vAlign w:val="center"/>
          </w:tcPr>
          <w:p w14:paraId="40A13F19" w14:textId="77777777" w:rsidR="001233ED" w:rsidRPr="0006246E" w:rsidRDefault="001233ED" w:rsidP="001233E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p>
        </w:tc>
        <w:tc>
          <w:tcPr>
            <w:tcW w:w="1597" w:type="dxa"/>
            <w:vMerge/>
            <w:tcBorders>
              <w:left w:val="single" w:sz="8" w:space="0" w:color="auto"/>
              <w:right w:val="single" w:sz="8" w:space="0" w:color="auto"/>
            </w:tcBorders>
            <w:shd w:val="clear" w:color="auto" w:fill="auto"/>
            <w:vAlign w:val="center"/>
          </w:tcPr>
          <w:p w14:paraId="04FE8584" w14:textId="77777777" w:rsidR="001233ED" w:rsidRPr="0006246E" w:rsidRDefault="001233ED" w:rsidP="001233ED">
            <w:pPr>
              <w:widowControl w:val="0"/>
              <w:overflowPunct w:val="0"/>
              <w:autoSpaceDE w:val="0"/>
              <w:autoSpaceDN w:val="0"/>
              <w:adjustRightInd w:val="0"/>
              <w:spacing w:after="0" w:line="240" w:lineRule="auto"/>
              <w:ind w:right="140"/>
              <w:jc w:val="center"/>
              <w:rPr>
                <w:rFonts w:ascii="Times New Roman" w:hAnsi="Times New Roman"/>
                <w:bCs/>
                <w:sz w:val="20"/>
                <w:szCs w:val="24"/>
                <w:lang w:val="ru-RU"/>
              </w:rPr>
            </w:pPr>
          </w:p>
        </w:tc>
      </w:tr>
      <w:tr w:rsidR="006561B2" w14:paraId="6563AEF5" w14:textId="77777777" w:rsidTr="006561B2">
        <w:trPr>
          <w:trHeight w:val="333"/>
        </w:trPr>
        <w:tc>
          <w:tcPr>
            <w:tcW w:w="2565" w:type="dxa"/>
            <w:tcBorders>
              <w:top w:val="single" w:sz="8" w:space="0" w:color="auto"/>
              <w:left w:val="single" w:sz="8" w:space="0" w:color="auto"/>
              <w:bottom w:val="single" w:sz="8" w:space="0" w:color="auto"/>
              <w:right w:val="single" w:sz="8" w:space="0" w:color="auto"/>
            </w:tcBorders>
            <w:shd w:val="clear" w:color="auto" w:fill="auto"/>
            <w:vAlign w:val="center"/>
          </w:tcPr>
          <w:p w14:paraId="576A072D" w14:textId="77777777" w:rsidR="006561B2" w:rsidRPr="0006246E" w:rsidRDefault="006561B2" w:rsidP="006561B2">
            <w:pPr>
              <w:widowControl w:val="0"/>
              <w:overflowPunct w:val="0"/>
              <w:autoSpaceDE w:val="0"/>
              <w:autoSpaceDN w:val="0"/>
              <w:adjustRightInd w:val="0"/>
              <w:spacing w:after="0" w:line="240" w:lineRule="auto"/>
              <w:ind w:right="140"/>
              <w:jc w:val="center"/>
              <w:rPr>
                <w:rFonts w:ascii="Times New Roman" w:hAnsi="Times New Roman"/>
                <w:b/>
                <w:bCs/>
                <w:sz w:val="20"/>
                <w:szCs w:val="24"/>
                <w:lang w:val="ru-RU"/>
              </w:rPr>
            </w:pPr>
            <w:r w:rsidRPr="0006246E">
              <w:rPr>
                <w:rFonts w:ascii="Times New Roman" w:hAnsi="Times New Roman"/>
                <w:b/>
                <w:bCs/>
                <w:sz w:val="20"/>
                <w:szCs w:val="24"/>
                <w:lang w:val="ru-RU"/>
              </w:rPr>
              <w:t>ИТОГО:</w:t>
            </w:r>
          </w:p>
        </w:tc>
        <w:tc>
          <w:tcPr>
            <w:tcW w:w="2201" w:type="dxa"/>
            <w:tcBorders>
              <w:top w:val="single" w:sz="8" w:space="0" w:color="auto"/>
              <w:left w:val="single" w:sz="8" w:space="0" w:color="auto"/>
              <w:bottom w:val="single" w:sz="8" w:space="0" w:color="auto"/>
              <w:right w:val="single" w:sz="8" w:space="0" w:color="auto"/>
            </w:tcBorders>
            <w:shd w:val="clear" w:color="auto" w:fill="auto"/>
            <w:vAlign w:val="center"/>
          </w:tcPr>
          <w:p w14:paraId="19A2212B" w14:textId="77777777" w:rsidR="006561B2" w:rsidRPr="0006246E" w:rsidRDefault="006561B2" w:rsidP="006561B2">
            <w:pPr>
              <w:widowControl w:val="0"/>
              <w:overflowPunct w:val="0"/>
              <w:autoSpaceDE w:val="0"/>
              <w:autoSpaceDN w:val="0"/>
              <w:adjustRightInd w:val="0"/>
              <w:spacing w:after="0" w:line="240" w:lineRule="auto"/>
              <w:ind w:right="140"/>
              <w:jc w:val="center"/>
              <w:rPr>
                <w:rFonts w:ascii="Times New Roman" w:hAnsi="Times New Roman"/>
                <w:b/>
                <w:bCs/>
                <w:sz w:val="20"/>
                <w:szCs w:val="24"/>
                <w:lang w:val="ru-RU"/>
              </w:rPr>
            </w:pPr>
          </w:p>
        </w:tc>
        <w:tc>
          <w:tcPr>
            <w:tcW w:w="1259" w:type="dxa"/>
            <w:tcBorders>
              <w:top w:val="single" w:sz="8" w:space="0" w:color="auto"/>
              <w:left w:val="single" w:sz="8" w:space="0" w:color="auto"/>
              <w:bottom w:val="single" w:sz="8" w:space="0" w:color="auto"/>
              <w:right w:val="single" w:sz="8" w:space="0" w:color="auto"/>
            </w:tcBorders>
            <w:shd w:val="clear" w:color="auto" w:fill="auto"/>
            <w:vAlign w:val="center"/>
          </w:tcPr>
          <w:p w14:paraId="7BDF1D99" w14:textId="77777777" w:rsidR="006561B2" w:rsidRPr="0006246E" w:rsidRDefault="006561B2" w:rsidP="006561B2">
            <w:pPr>
              <w:widowControl w:val="0"/>
              <w:overflowPunct w:val="0"/>
              <w:autoSpaceDE w:val="0"/>
              <w:autoSpaceDN w:val="0"/>
              <w:adjustRightInd w:val="0"/>
              <w:spacing w:after="0" w:line="240" w:lineRule="auto"/>
              <w:ind w:right="140"/>
              <w:jc w:val="center"/>
              <w:rPr>
                <w:rFonts w:ascii="Times New Roman" w:hAnsi="Times New Roman"/>
                <w:b/>
                <w:bCs/>
                <w:sz w:val="20"/>
                <w:szCs w:val="24"/>
                <w:lang w:val="ru-RU"/>
              </w:rPr>
            </w:pPr>
          </w:p>
        </w:tc>
        <w:tc>
          <w:tcPr>
            <w:tcW w:w="1240" w:type="dxa"/>
            <w:tcBorders>
              <w:top w:val="single" w:sz="8" w:space="0" w:color="auto"/>
              <w:left w:val="single" w:sz="8" w:space="0" w:color="auto"/>
              <w:bottom w:val="single" w:sz="8" w:space="0" w:color="auto"/>
              <w:right w:val="single" w:sz="8" w:space="0" w:color="auto"/>
            </w:tcBorders>
            <w:shd w:val="clear" w:color="auto" w:fill="auto"/>
            <w:vAlign w:val="center"/>
          </w:tcPr>
          <w:p w14:paraId="397F7284" w14:textId="77777777" w:rsidR="006561B2" w:rsidRPr="0006246E" w:rsidRDefault="001233ED" w:rsidP="006561B2">
            <w:pPr>
              <w:widowControl w:val="0"/>
              <w:overflowPunct w:val="0"/>
              <w:autoSpaceDE w:val="0"/>
              <w:autoSpaceDN w:val="0"/>
              <w:adjustRightInd w:val="0"/>
              <w:spacing w:after="0" w:line="240" w:lineRule="auto"/>
              <w:ind w:right="140"/>
              <w:jc w:val="center"/>
              <w:rPr>
                <w:rFonts w:ascii="Times New Roman" w:hAnsi="Times New Roman"/>
                <w:b/>
                <w:bCs/>
                <w:sz w:val="20"/>
                <w:szCs w:val="24"/>
                <w:lang w:val="ru-RU"/>
              </w:rPr>
            </w:pPr>
            <w:r>
              <w:rPr>
                <w:rFonts w:ascii="Times New Roman" w:hAnsi="Times New Roman"/>
                <w:b/>
                <w:bCs/>
                <w:sz w:val="20"/>
                <w:szCs w:val="24"/>
                <w:lang w:val="ru-RU"/>
              </w:rPr>
              <w:t>-</w:t>
            </w:r>
          </w:p>
        </w:tc>
        <w:tc>
          <w:tcPr>
            <w:tcW w:w="1249" w:type="dxa"/>
            <w:tcBorders>
              <w:top w:val="single" w:sz="8" w:space="0" w:color="auto"/>
              <w:left w:val="single" w:sz="8" w:space="0" w:color="auto"/>
              <w:bottom w:val="single" w:sz="8" w:space="0" w:color="auto"/>
              <w:right w:val="single" w:sz="8" w:space="0" w:color="auto"/>
            </w:tcBorders>
            <w:shd w:val="clear" w:color="auto" w:fill="auto"/>
            <w:vAlign w:val="center"/>
          </w:tcPr>
          <w:p w14:paraId="6958F636" w14:textId="77777777" w:rsidR="006561B2" w:rsidRPr="0006246E" w:rsidRDefault="009A0D34" w:rsidP="006561B2">
            <w:pPr>
              <w:widowControl w:val="0"/>
              <w:overflowPunct w:val="0"/>
              <w:autoSpaceDE w:val="0"/>
              <w:autoSpaceDN w:val="0"/>
              <w:adjustRightInd w:val="0"/>
              <w:spacing w:after="0" w:line="240" w:lineRule="auto"/>
              <w:ind w:right="140"/>
              <w:jc w:val="center"/>
              <w:rPr>
                <w:rFonts w:ascii="Times New Roman" w:hAnsi="Times New Roman"/>
                <w:b/>
                <w:bCs/>
                <w:sz w:val="20"/>
                <w:szCs w:val="24"/>
              </w:rPr>
            </w:pPr>
            <w:r>
              <w:rPr>
                <w:rFonts w:ascii="Times New Roman" w:hAnsi="Times New Roman"/>
                <w:b/>
                <w:bCs/>
                <w:sz w:val="20"/>
                <w:szCs w:val="24"/>
                <w:lang w:val="ru-RU"/>
              </w:rPr>
              <w:t>37,5</w:t>
            </w:r>
          </w:p>
        </w:tc>
        <w:tc>
          <w:tcPr>
            <w:tcW w:w="1241" w:type="dxa"/>
            <w:tcBorders>
              <w:top w:val="single" w:sz="8" w:space="0" w:color="auto"/>
              <w:left w:val="single" w:sz="8" w:space="0" w:color="auto"/>
              <w:bottom w:val="single" w:sz="8" w:space="0" w:color="auto"/>
              <w:right w:val="single" w:sz="8" w:space="0" w:color="auto"/>
            </w:tcBorders>
            <w:shd w:val="clear" w:color="auto" w:fill="auto"/>
            <w:vAlign w:val="center"/>
          </w:tcPr>
          <w:p w14:paraId="14EA61AB" w14:textId="77777777" w:rsidR="006561B2" w:rsidRPr="0006246E" w:rsidRDefault="001233ED" w:rsidP="006561B2">
            <w:pPr>
              <w:widowControl w:val="0"/>
              <w:overflowPunct w:val="0"/>
              <w:autoSpaceDE w:val="0"/>
              <w:autoSpaceDN w:val="0"/>
              <w:adjustRightInd w:val="0"/>
              <w:spacing w:after="0" w:line="240" w:lineRule="auto"/>
              <w:ind w:right="140"/>
              <w:jc w:val="center"/>
              <w:rPr>
                <w:rFonts w:ascii="Times New Roman" w:hAnsi="Times New Roman"/>
                <w:b/>
                <w:bCs/>
                <w:sz w:val="20"/>
                <w:szCs w:val="24"/>
                <w:lang w:val="ru-RU"/>
              </w:rPr>
            </w:pPr>
            <w:r>
              <w:rPr>
                <w:rFonts w:ascii="Times New Roman" w:hAnsi="Times New Roman"/>
                <w:b/>
                <w:bCs/>
                <w:sz w:val="20"/>
                <w:szCs w:val="24"/>
                <w:lang w:val="ru-RU"/>
              </w:rPr>
              <w:t>-</w:t>
            </w:r>
          </w:p>
        </w:tc>
        <w:tc>
          <w:tcPr>
            <w:tcW w:w="1249" w:type="dxa"/>
            <w:tcBorders>
              <w:top w:val="single" w:sz="8" w:space="0" w:color="auto"/>
              <w:left w:val="single" w:sz="8" w:space="0" w:color="auto"/>
              <w:bottom w:val="single" w:sz="8" w:space="0" w:color="auto"/>
              <w:right w:val="single" w:sz="8" w:space="0" w:color="auto"/>
            </w:tcBorders>
            <w:shd w:val="clear" w:color="auto" w:fill="auto"/>
            <w:vAlign w:val="center"/>
          </w:tcPr>
          <w:p w14:paraId="7EB18DBF" w14:textId="77777777" w:rsidR="006561B2" w:rsidRPr="0006246E" w:rsidRDefault="009A0D34" w:rsidP="006561B2">
            <w:pPr>
              <w:widowControl w:val="0"/>
              <w:overflowPunct w:val="0"/>
              <w:autoSpaceDE w:val="0"/>
              <w:autoSpaceDN w:val="0"/>
              <w:adjustRightInd w:val="0"/>
              <w:spacing w:after="0" w:line="240" w:lineRule="auto"/>
              <w:ind w:right="140"/>
              <w:jc w:val="center"/>
              <w:rPr>
                <w:rFonts w:ascii="Times New Roman" w:hAnsi="Times New Roman"/>
                <w:b/>
                <w:bCs/>
                <w:sz w:val="20"/>
                <w:szCs w:val="24"/>
              </w:rPr>
            </w:pPr>
            <w:r>
              <w:rPr>
                <w:rFonts w:ascii="Times New Roman" w:hAnsi="Times New Roman"/>
                <w:b/>
                <w:bCs/>
                <w:sz w:val="20"/>
                <w:szCs w:val="24"/>
                <w:lang w:val="ru-RU"/>
              </w:rPr>
              <w:t>37,5</w:t>
            </w:r>
          </w:p>
        </w:tc>
        <w:tc>
          <w:tcPr>
            <w:tcW w:w="1606" w:type="dxa"/>
            <w:tcBorders>
              <w:top w:val="single" w:sz="8" w:space="0" w:color="auto"/>
              <w:left w:val="single" w:sz="8" w:space="0" w:color="auto"/>
              <w:bottom w:val="single" w:sz="8" w:space="0" w:color="auto"/>
              <w:right w:val="single" w:sz="8" w:space="0" w:color="auto"/>
            </w:tcBorders>
            <w:shd w:val="clear" w:color="auto" w:fill="auto"/>
            <w:vAlign w:val="center"/>
          </w:tcPr>
          <w:p w14:paraId="7C97D42A" w14:textId="77777777" w:rsidR="006561B2" w:rsidRPr="0006246E" w:rsidRDefault="009A0D34" w:rsidP="006561B2">
            <w:pPr>
              <w:widowControl w:val="0"/>
              <w:overflowPunct w:val="0"/>
              <w:autoSpaceDE w:val="0"/>
              <w:autoSpaceDN w:val="0"/>
              <w:adjustRightInd w:val="0"/>
              <w:spacing w:after="0" w:line="240" w:lineRule="auto"/>
              <w:ind w:right="140"/>
              <w:jc w:val="center"/>
              <w:rPr>
                <w:rFonts w:ascii="Times New Roman" w:hAnsi="Times New Roman"/>
                <w:b/>
                <w:bCs/>
                <w:sz w:val="20"/>
                <w:szCs w:val="24"/>
                <w:lang w:val="ru-RU"/>
              </w:rPr>
            </w:pPr>
            <w:r>
              <w:rPr>
                <w:rFonts w:ascii="Times New Roman" w:hAnsi="Times New Roman"/>
                <w:b/>
                <w:bCs/>
                <w:sz w:val="20"/>
                <w:szCs w:val="24"/>
                <w:lang w:val="ru-RU"/>
              </w:rPr>
              <w:t>37,5</w:t>
            </w:r>
          </w:p>
        </w:tc>
        <w:tc>
          <w:tcPr>
            <w:tcW w:w="1597" w:type="dxa"/>
            <w:tcBorders>
              <w:top w:val="single" w:sz="8" w:space="0" w:color="auto"/>
              <w:left w:val="single" w:sz="8" w:space="0" w:color="auto"/>
              <w:bottom w:val="single" w:sz="8" w:space="0" w:color="auto"/>
              <w:right w:val="single" w:sz="8" w:space="0" w:color="auto"/>
            </w:tcBorders>
            <w:shd w:val="clear" w:color="auto" w:fill="auto"/>
            <w:vAlign w:val="center"/>
          </w:tcPr>
          <w:p w14:paraId="67B35228" w14:textId="77777777" w:rsidR="006561B2" w:rsidRPr="0006246E" w:rsidRDefault="009A0D34" w:rsidP="006561B2">
            <w:pPr>
              <w:widowControl w:val="0"/>
              <w:overflowPunct w:val="0"/>
              <w:autoSpaceDE w:val="0"/>
              <w:autoSpaceDN w:val="0"/>
              <w:adjustRightInd w:val="0"/>
              <w:spacing w:after="0" w:line="240" w:lineRule="auto"/>
              <w:ind w:right="140"/>
              <w:jc w:val="center"/>
              <w:rPr>
                <w:rFonts w:ascii="Times New Roman" w:hAnsi="Times New Roman"/>
                <w:b/>
                <w:bCs/>
                <w:sz w:val="20"/>
                <w:szCs w:val="24"/>
                <w:lang w:val="ru-RU"/>
              </w:rPr>
            </w:pPr>
            <w:r>
              <w:rPr>
                <w:rFonts w:ascii="Times New Roman" w:hAnsi="Times New Roman"/>
                <w:b/>
                <w:bCs/>
                <w:sz w:val="20"/>
                <w:szCs w:val="24"/>
                <w:lang w:val="ru-RU"/>
              </w:rPr>
              <w:t>37,5</w:t>
            </w:r>
          </w:p>
        </w:tc>
      </w:tr>
    </w:tbl>
    <w:p w14:paraId="3C3BD275" w14:textId="77777777" w:rsidR="006561B2" w:rsidRDefault="006561B2" w:rsidP="006561B2">
      <w:pPr>
        <w:widowControl w:val="0"/>
        <w:autoSpaceDE w:val="0"/>
        <w:autoSpaceDN w:val="0"/>
        <w:adjustRightInd w:val="0"/>
        <w:spacing w:after="0" w:line="235" w:lineRule="auto"/>
        <w:ind w:firstLine="709"/>
        <w:jc w:val="both"/>
        <w:rPr>
          <w:rFonts w:ascii="Times New Roman" w:hAnsi="Times New Roman"/>
          <w:sz w:val="24"/>
          <w:szCs w:val="24"/>
          <w:lang w:val="ru-RU"/>
        </w:rPr>
      </w:pPr>
    </w:p>
    <w:p w14:paraId="5E05AA18" w14:textId="77777777" w:rsidR="006561B2" w:rsidRDefault="006561B2" w:rsidP="006561B2">
      <w:pPr>
        <w:rPr>
          <w:lang w:val="ru-RU"/>
        </w:rPr>
      </w:pPr>
      <w:r>
        <w:rPr>
          <w:lang w:val="ru-RU"/>
        </w:rPr>
        <w:br w:type="page"/>
      </w:r>
    </w:p>
    <w:p w14:paraId="1A5B4186" w14:textId="77777777" w:rsidR="006561B2" w:rsidRDefault="006561B2" w:rsidP="006561B2">
      <w:pPr>
        <w:widowControl w:val="0"/>
        <w:autoSpaceDE w:val="0"/>
        <w:autoSpaceDN w:val="0"/>
        <w:adjustRightInd w:val="0"/>
        <w:spacing w:after="0" w:line="235" w:lineRule="auto"/>
        <w:ind w:firstLine="709"/>
        <w:jc w:val="both"/>
        <w:rPr>
          <w:rFonts w:ascii="Times New Roman" w:hAnsi="Times New Roman"/>
          <w:sz w:val="24"/>
          <w:szCs w:val="24"/>
          <w:lang w:val="ru-RU"/>
        </w:rPr>
        <w:sectPr w:rsidR="006561B2" w:rsidSect="00DE6E22">
          <w:pgSz w:w="16838" w:h="11906" w:orient="landscape"/>
          <w:pgMar w:top="851" w:right="1134" w:bottom="1134" w:left="1134" w:header="709" w:footer="709" w:gutter="0"/>
          <w:cols w:space="708"/>
          <w:docGrid w:linePitch="360"/>
        </w:sectPr>
      </w:pPr>
    </w:p>
    <w:p w14:paraId="39ED6D40" w14:textId="77777777" w:rsidR="006561B2" w:rsidRPr="00825359" w:rsidRDefault="006561B2" w:rsidP="006561B2">
      <w:pPr>
        <w:pStyle w:val="1"/>
        <w:rPr>
          <w:szCs w:val="24"/>
          <w:lang w:val="ru-RU"/>
        </w:rPr>
      </w:pPr>
      <w:bookmarkStart w:id="19" w:name="_Toc524357336"/>
      <w:bookmarkStart w:id="20" w:name="_Toc170308932"/>
      <w:r>
        <w:rPr>
          <w:szCs w:val="24"/>
          <w:lang w:val="ru-RU"/>
        </w:rPr>
        <w:lastRenderedPageBreak/>
        <w:t>1.</w:t>
      </w:r>
      <w:r w:rsidRPr="00825359">
        <w:rPr>
          <w:szCs w:val="24"/>
          <w:lang w:val="ru-RU"/>
        </w:rPr>
        <w:t>2.</w:t>
      </w:r>
      <w:r w:rsidRPr="008E3620">
        <w:rPr>
          <w:bCs w:val="0"/>
          <w:szCs w:val="24"/>
          <w:lang w:val="ru-RU"/>
        </w:rPr>
        <w:t>5</w:t>
      </w:r>
      <w:r w:rsidRPr="00825359">
        <w:rPr>
          <w:szCs w:val="24"/>
          <w:lang w:val="ru-RU"/>
        </w:rPr>
        <w:t xml:space="preserve">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bookmarkEnd w:id="19"/>
      <w:bookmarkEnd w:id="20"/>
    </w:p>
    <w:p w14:paraId="6484F33C" w14:textId="77777777" w:rsidR="006561B2" w:rsidRPr="00825359" w:rsidRDefault="006561B2" w:rsidP="006561B2">
      <w:pPr>
        <w:widowControl w:val="0"/>
        <w:autoSpaceDE w:val="0"/>
        <w:autoSpaceDN w:val="0"/>
        <w:adjustRightInd w:val="0"/>
        <w:spacing w:after="0" w:line="330" w:lineRule="exact"/>
        <w:rPr>
          <w:rFonts w:ascii="Times New Roman" w:hAnsi="Times New Roman"/>
          <w:sz w:val="24"/>
          <w:szCs w:val="24"/>
          <w:lang w:val="ru-RU"/>
        </w:rPr>
      </w:pPr>
    </w:p>
    <w:p w14:paraId="5B742D78" w14:textId="77777777" w:rsidR="006561B2" w:rsidRPr="00DD11D5" w:rsidRDefault="006561B2" w:rsidP="006561B2">
      <w:pPr>
        <w:widowControl w:val="0"/>
        <w:overflowPunct w:val="0"/>
        <w:autoSpaceDE w:val="0"/>
        <w:autoSpaceDN w:val="0"/>
        <w:adjustRightInd w:val="0"/>
        <w:spacing w:after="0" w:line="214" w:lineRule="auto"/>
        <w:ind w:left="20" w:right="40" w:firstLine="720"/>
        <w:jc w:val="both"/>
        <w:rPr>
          <w:rFonts w:ascii="Times New Roman" w:hAnsi="Times New Roman"/>
          <w:sz w:val="24"/>
          <w:szCs w:val="24"/>
          <w:lang w:val="ru-RU"/>
        </w:rPr>
      </w:pPr>
      <w:r w:rsidRPr="00DD11D5">
        <w:rPr>
          <w:rFonts w:ascii="Times New Roman" w:hAnsi="Times New Roman"/>
          <w:sz w:val="24"/>
          <w:szCs w:val="24"/>
          <w:lang w:val="ru-RU"/>
        </w:rPr>
        <w:t>Данные по паспортному значению назначенного срока службы котлов имеются и находятся на предприятиях.</w:t>
      </w:r>
    </w:p>
    <w:p w14:paraId="13014B49" w14:textId="77777777" w:rsidR="006561B2" w:rsidRPr="00DD11D5" w:rsidRDefault="006561B2" w:rsidP="006561B2">
      <w:pPr>
        <w:widowControl w:val="0"/>
        <w:autoSpaceDE w:val="0"/>
        <w:autoSpaceDN w:val="0"/>
        <w:adjustRightInd w:val="0"/>
        <w:spacing w:after="0" w:line="60" w:lineRule="exact"/>
        <w:rPr>
          <w:rFonts w:ascii="Times New Roman" w:hAnsi="Times New Roman"/>
          <w:sz w:val="24"/>
          <w:szCs w:val="24"/>
          <w:lang w:val="ru-RU"/>
        </w:rPr>
      </w:pPr>
    </w:p>
    <w:p w14:paraId="33B1D835" w14:textId="7B79B0B8" w:rsidR="006561B2" w:rsidRDefault="00013EA3" w:rsidP="006561B2">
      <w:pPr>
        <w:widowControl w:val="0"/>
        <w:overflowPunct w:val="0"/>
        <w:autoSpaceDE w:val="0"/>
        <w:autoSpaceDN w:val="0"/>
        <w:adjustRightInd w:val="0"/>
        <w:spacing w:after="0" w:line="214" w:lineRule="auto"/>
        <w:ind w:left="20" w:right="40" w:firstLine="720"/>
        <w:jc w:val="both"/>
        <w:rPr>
          <w:rFonts w:ascii="Times New Roman" w:hAnsi="Times New Roman"/>
          <w:sz w:val="24"/>
          <w:szCs w:val="24"/>
          <w:lang w:val="ru-RU"/>
        </w:rPr>
      </w:pPr>
      <w:r w:rsidRPr="00013EA3">
        <w:rPr>
          <w:rFonts w:ascii="Times New Roman" w:hAnsi="Times New Roman"/>
          <w:sz w:val="24"/>
          <w:szCs w:val="24"/>
          <w:lang w:val="ru-RU"/>
        </w:rPr>
        <w:t>По итогам прошедшего технического освидетельствования и диагностирования на предприятии можно сделать вывод о том, что котельное оборудование исчерпало эксплуатационный ресурс. Срок эксплуатации котельного оборудования ко</w:t>
      </w:r>
      <w:r>
        <w:rPr>
          <w:rFonts w:ascii="Times New Roman" w:hAnsi="Times New Roman"/>
          <w:sz w:val="24"/>
          <w:szCs w:val="24"/>
          <w:lang w:val="ru-RU"/>
        </w:rPr>
        <w:t>тельной «Квартальная» - 42 года</w:t>
      </w:r>
      <w:r w:rsidR="006561B2" w:rsidRPr="00DD11D5">
        <w:rPr>
          <w:rFonts w:ascii="Times New Roman" w:hAnsi="Times New Roman"/>
          <w:sz w:val="24"/>
          <w:szCs w:val="24"/>
          <w:lang w:val="ru-RU"/>
        </w:rPr>
        <w:t>.</w:t>
      </w:r>
    </w:p>
    <w:p w14:paraId="48C034EE" w14:textId="77777777" w:rsidR="006561B2" w:rsidRDefault="006561B2" w:rsidP="006561B2">
      <w:pPr>
        <w:widowControl w:val="0"/>
        <w:autoSpaceDE w:val="0"/>
        <w:autoSpaceDN w:val="0"/>
        <w:adjustRightInd w:val="0"/>
        <w:spacing w:after="0" w:line="235" w:lineRule="auto"/>
        <w:ind w:firstLine="709"/>
        <w:jc w:val="both"/>
        <w:rPr>
          <w:rFonts w:ascii="Times New Roman" w:hAnsi="Times New Roman"/>
          <w:sz w:val="24"/>
          <w:szCs w:val="24"/>
          <w:lang w:val="ru-RU"/>
        </w:rPr>
      </w:pPr>
    </w:p>
    <w:p w14:paraId="10BB79D6" w14:textId="77777777" w:rsidR="006561B2" w:rsidRPr="00825359" w:rsidRDefault="006561B2" w:rsidP="006561B2">
      <w:pPr>
        <w:pStyle w:val="1"/>
        <w:jc w:val="both"/>
        <w:rPr>
          <w:szCs w:val="24"/>
          <w:lang w:val="ru-RU"/>
        </w:rPr>
      </w:pPr>
      <w:bookmarkStart w:id="21" w:name="_Toc524357337"/>
      <w:bookmarkStart w:id="22" w:name="_Toc170308933"/>
      <w:r>
        <w:rPr>
          <w:szCs w:val="24"/>
          <w:lang w:val="ru-RU"/>
        </w:rPr>
        <w:t>1.</w:t>
      </w:r>
      <w:r w:rsidRPr="00825359">
        <w:rPr>
          <w:szCs w:val="24"/>
          <w:lang w:val="ru-RU"/>
        </w:rPr>
        <w:t>2.</w:t>
      </w:r>
      <w:r w:rsidRPr="008E3620">
        <w:rPr>
          <w:bCs w:val="0"/>
          <w:szCs w:val="24"/>
          <w:lang w:val="ru-RU"/>
        </w:rPr>
        <w:t>6</w:t>
      </w:r>
      <w:r>
        <w:rPr>
          <w:szCs w:val="24"/>
          <w:lang w:val="ru-RU"/>
        </w:rPr>
        <w:t>.</w:t>
      </w:r>
      <w:r w:rsidRPr="00825359">
        <w:rPr>
          <w:szCs w:val="24"/>
          <w:lang w:val="ru-RU"/>
        </w:rPr>
        <w:t xml:space="preserve"> Способ регулирования отпуска тепловой энер</w:t>
      </w:r>
      <w:r>
        <w:rPr>
          <w:szCs w:val="24"/>
          <w:lang w:val="ru-RU"/>
        </w:rPr>
        <w:t>гии от источников тепловой энер</w:t>
      </w:r>
      <w:r w:rsidRPr="00825359">
        <w:rPr>
          <w:szCs w:val="24"/>
          <w:lang w:val="ru-RU"/>
        </w:rPr>
        <w:t>гии с обоснованием выбора графика изменения температур теплоносителя</w:t>
      </w:r>
      <w:bookmarkEnd w:id="21"/>
      <w:bookmarkEnd w:id="22"/>
    </w:p>
    <w:p w14:paraId="033DC563" w14:textId="77777777" w:rsidR="006561B2" w:rsidRPr="00825359" w:rsidRDefault="006561B2" w:rsidP="006561B2">
      <w:pPr>
        <w:widowControl w:val="0"/>
        <w:autoSpaceDE w:val="0"/>
        <w:autoSpaceDN w:val="0"/>
        <w:adjustRightInd w:val="0"/>
        <w:spacing w:after="0" w:line="332" w:lineRule="exact"/>
        <w:rPr>
          <w:rFonts w:ascii="Times New Roman" w:hAnsi="Times New Roman"/>
          <w:sz w:val="24"/>
          <w:szCs w:val="24"/>
          <w:lang w:val="ru-RU"/>
        </w:rPr>
      </w:pPr>
    </w:p>
    <w:p w14:paraId="73CA14BE" w14:textId="77777777" w:rsidR="006561B2" w:rsidRPr="00825359" w:rsidRDefault="006561B2" w:rsidP="006561B2">
      <w:pPr>
        <w:widowControl w:val="0"/>
        <w:overflowPunct w:val="0"/>
        <w:autoSpaceDE w:val="0"/>
        <w:autoSpaceDN w:val="0"/>
        <w:adjustRightInd w:val="0"/>
        <w:spacing w:after="0" w:line="223" w:lineRule="auto"/>
        <w:ind w:left="20" w:right="40" w:firstLine="780"/>
        <w:jc w:val="both"/>
        <w:rPr>
          <w:rFonts w:ascii="Times New Roman" w:hAnsi="Times New Roman"/>
          <w:sz w:val="24"/>
          <w:szCs w:val="24"/>
          <w:lang w:val="ru-RU"/>
        </w:rPr>
      </w:pPr>
      <w:r w:rsidRPr="00523072">
        <w:rPr>
          <w:rFonts w:ascii="Times New Roman" w:hAnsi="Times New Roman"/>
          <w:sz w:val="24"/>
          <w:lang w:val="ru-RU"/>
        </w:rPr>
        <w:t>Отпуск теплоты внешним потребителям от котельной осуществляется теплоносителем «горячая вода».</w:t>
      </w:r>
      <w:r>
        <w:rPr>
          <w:rFonts w:ascii="Times New Roman" w:hAnsi="Times New Roman"/>
          <w:sz w:val="24"/>
          <w:lang w:val="ru-RU"/>
        </w:rPr>
        <w:t xml:space="preserve"> </w:t>
      </w:r>
      <w:r w:rsidRPr="00825359">
        <w:rPr>
          <w:rFonts w:ascii="Times New Roman" w:hAnsi="Times New Roman"/>
          <w:sz w:val="24"/>
          <w:szCs w:val="24"/>
          <w:lang w:val="ru-RU"/>
        </w:rPr>
        <w:t>Регулирование отпуска тепловой энергии от котельной принято качественное по нагрузке на нужды отопления. При изменении температуры наружного воздуха изменяется температура теплоносителя, сохраняя постоянный расход. Расчетные параметры теплоносителя 95/70 °С.</w:t>
      </w:r>
    </w:p>
    <w:p w14:paraId="2A8ABC8E" w14:textId="77777777" w:rsidR="006561B2" w:rsidRDefault="006561B2" w:rsidP="006561B2">
      <w:pPr>
        <w:widowControl w:val="0"/>
        <w:autoSpaceDE w:val="0"/>
        <w:autoSpaceDN w:val="0"/>
        <w:adjustRightInd w:val="0"/>
        <w:spacing w:after="0" w:line="235" w:lineRule="auto"/>
        <w:ind w:firstLine="709"/>
        <w:jc w:val="both"/>
        <w:rPr>
          <w:rFonts w:ascii="Times New Roman" w:hAnsi="Times New Roman"/>
          <w:sz w:val="24"/>
          <w:szCs w:val="24"/>
          <w:lang w:val="ru-RU"/>
        </w:rPr>
      </w:pPr>
    </w:p>
    <w:p w14:paraId="277063FC" w14:textId="77777777" w:rsidR="006561B2" w:rsidRPr="008E3620" w:rsidRDefault="006561B2" w:rsidP="006561B2">
      <w:pPr>
        <w:pStyle w:val="1"/>
        <w:rPr>
          <w:b w:val="0"/>
          <w:szCs w:val="24"/>
          <w:lang w:val="ru-RU"/>
        </w:rPr>
      </w:pPr>
      <w:bookmarkStart w:id="23" w:name="_Toc524357338"/>
      <w:bookmarkStart w:id="24" w:name="_Toc170308934"/>
      <w:r w:rsidRPr="008E3620">
        <w:rPr>
          <w:szCs w:val="24"/>
          <w:lang w:val="ru-RU"/>
        </w:rPr>
        <w:t>1.2.</w:t>
      </w:r>
      <w:r w:rsidRPr="007843D7">
        <w:rPr>
          <w:bCs w:val="0"/>
          <w:szCs w:val="24"/>
          <w:lang w:val="ru-RU"/>
        </w:rPr>
        <w:t>7</w:t>
      </w:r>
      <w:r w:rsidRPr="008E3620">
        <w:rPr>
          <w:szCs w:val="24"/>
          <w:lang w:val="ru-RU"/>
        </w:rPr>
        <w:t xml:space="preserve">. </w:t>
      </w:r>
      <w:r w:rsidRPr="007843D7">
        <w:rPr>
          <w:bCs w:val="0"/>
          <w:szCs w:val="24"/>
          <w:lang w:val="ru-RU"/>
        </w:rPr>
        <w:t>Среднегодовая загрузка оборудования</w:t>
      </w:r>
      <w:bookmarkEnd w:id="23"/>
      <w:bookmarkEnd w:id="24"/>
    </w:p>
    <w:p w14:paraId="1DB89091" w14:textId="77777777" w:rsidR="006561B2" w:rsidRPr="00825359" w:rsidRDefault="006561B2" w:rsidP="006561B2">
      <w:pPr>
        <w:widowControl w:val="0"/>
        <w:autoSpaceDE w:val="0"/>
        <w:autoSpaceDN w:val="0"/>
        <w:adjustRightInd w:val="0"/>
        <w:spacing w:after="0" w:line="240" w:lineRule="auto"/>
        <w:ind w:left="740"/>
        <w:rPr>
          <w:rFonts w:ascii="Times New Roman" w:hAnsi="Times New Roman"/>
          <w:sz w:val="24"/>
          <w:szCs w:val="24"/>
          <w:lang w:val="ru-RU"/>
        </w:rPr>
      </w:pPr>
    </w:p>
    <w:p w14:paraId="4C8ED23B" w14:textId="77777777" w:rsidR="006561B2" w:rsidRPr="00825359" w:rsidRDefault="006561B2" w:rsidP="006561B2">
      <w:pPr>
        <w:widowControl w:val="0"/>
        <w:autoSpaceDE w:val="0"/>
        <w:autoSpaceDN w:val="0"/>
        <w:adjustRightInd w:val="0"/>
        <w:spacing w:after="0" w:line="53" w:lineRule="exact"/>
        <w:rPr>
          <w:rFonts w:ascii="Times New Roman" w:hAnsi="Times New Roman"/>
          <w:sz w:val="24"/>
          <w:szCs w:val="24"/>
          <w:lang w:val="ru-RU"/>
        </w:rPr>
      </w:pPr>
    </w:p>
    <w:p w14:paraId="1E240D2F" w14:textId="77777777" w:rsidR="006561B2" w:rsidRDefault="006561B2" w:rsidP="006561B2">
      <w:pPr>
        <w:widowControl w:val="0"/>
        <w:overflowPunct w:val="0"/>
        <w:autoSpaceDE w:val="0"/>
        <w:autoSpaceDN w:val="0"/>
        <w:adjustRightInd w:val="0"/>
        <w:spacing w:after="0" w:line="227" w:lineRule="auto"/>
        <w:ind w:left="20" w:right="140" w:firstLine="708"/>
        <w:jc w:val="both"/>
        <w:rPr>
          <w:rFonts w:ascii="Times New Roman" w:hAnsi="Times New Roman"/>
          <w:sz w:val="24"/>
          <w:szCs w:val="24"/>
          <w:lang w:val="ru-RU"/>
        </w:rPr>
      </w:pPr>
      <w:r>
        <w:rPr>
          <w:rFonts w:ascii="Times New Roman" w:hAnsi="Times New Roman"/>
          <w:sz w:val="24"/>
          <w:szCs w:val="24"/>
          <w:lang w:val="ru-RU"/>
        </w:rPr>
        <w:t>Среднегодовая загрузка основного оборудования по котельной приведена в табл.1.</w:t>
      </w:r>
      <w:r w:rsidR="00D84237">
        <w:rPr>
          <w:rFonts w:ascii="Times New Roman" w:hAnsi="Times New Roman"/>
          <w:sz w:val="24"/>
          <w:szCs w:val="24"/>
          <w:lang w:val="ru-RU"/>
        </w:rPr>
        <w:t>4</w:t>
      </w:r>
      <w:r>
        <w:rPr>
          <w:rFonts w:ascii="Times New Roman" w:hAnsi="Times New Roman"/>
          <w:sz w:val="24"/>
          <w:szCs w:val="24"/>
          <w:lang w:val="ru-RU"/>
        </w:rPr>
        <w:t>.</w:t>
      </w:r>
    </w:p>
    <w:p w14:paraId="681A7F31" w14:textId="77777777" w:rsidR="006561B2" w:rsidRPr="00825359" w:rsidRDefault="006561B2" w:rsidP="006561B2">
      <w:pPr>
        <w:widowControl w:val="0"/>
        <w:overflowPunct w:val="0"/>
        <w:autoSpaceDE w:val="0"/>
        <w:autoSpaceDN w:val="0"/>
        <w:adjustRightInd w:val="0"/>
        <w:spacing w:after="0" w:line="227" w:lineRule="auto"/>
        <w:ind w:left="20" w:right="140" w:firstLine="708"/>
        <w:jc w:val="both"/>
        <w:rPr>
          <w:rFonts w:ascii="Times New Roman" w:hAnsi="Times New Roman"/>
          <w:sz w:val="24"/>
          <w:szCs w:val="24"/>
          <w:lang w:val="ru-RU"/>
        </w:rPr>
      </w:pPr>
    </w:p>
    <w:p w14:paraId="5B8E60B4" w14:textId="77777777" w:rsidR="006561B2" w:rsidRPr="00825359" w:rsidRDefault="006561B2" w:rsidP="006561B2">
      <w:pPr>
        <w:widowControl w:val="0"/>
        <w:autoSpaceDE w:val="0"/>
        <w:autoSpaceDN w:val="0"/>
        <w:adjustRightInd w:val="0"/>
        <w:spacing w:after="0" w:line="2" w:lineRule="exact"/>
        <w:rPr>
          <w:rFonts w:ascii="Times New Roman" w:hAnsi="Times New Roman"/>
          <w:sz w:val="24"/>
          <w:szCs w:val="24"/>
          <w:lang w:val="ru-RU"/>
        </w:rPr>
      </w:pPr>
    </w:p>
    <w:p w14:paraId="0020B46F" w14:textId="77777777" w:rsidR="006561B2" w:rsidRDefault="006561B2" w:rsidP="006561B2">
      <w:pPr>
        <w:widowControl w:val="0"/>
        <w:autoSpaceDE w:val="0"/>
        <w:autoSpaceDN w:val="0"/>
        <w:adjustRightInd w:val="0"/>
        <w:spacing w:after="0" w:line="240" w:lineRule="auto"/>
        <w:ind w:left="20"/>
        <w:rPr>
          <w:rFonts w:ascii="Times New Roman" w:hAnsi="Times New Roman"/>
          <w:sz w:val="24"/>
          <w:szCs w:val="24"/>
          <w:lang w:val="ru-RU"/>
        </w:rPr>
      </w:pPr>
      <w:r>
        <w:rPr>
          <w:rFonts w:ascii="Times New Roman" w:hAnsi="Times New Roman"/>
          <w:sz w:val="24"/>
          <w:szCs w:val="24"/>
          <w:lang w:val="ru-RU"/>
        </w:rPr>
        <w:t>Таблица 1.</w:t>
      </w:r>
      <w:r w:rsidR="00D84237">
        <w:rPr>
          <w:rFonts w:ascii="Times New Roman" w:hAnsi="Times New Roman"/>
          <w:sz w:val="24"/>
          <w:szCs w:val="24"/>
          <w:lang w:val="ru-RU"/>
        </w:rPr>
        <w:t>4</w:t>
      </w:r>
      <w:r w:rsidR="0017534A">
        <w:rPr>
          <w:rFonts w:ascii="Times New Roman" w:hAnsi="Times New Roman"/>
          <w:sz w:val="24"/>
          <w:szCs w:val="24"/>
          <w:lang w:val="ru-RU"/>
        </w:rPr>
        <w:t xml:space="preserve">. </w:t>
      </w:r>
      <w:r w:rsidRPr="00825359">
        <w:rPr>
          <w:rFonts w:ascii="Times New Roman" w:hAnsi="Times New Roman"/>
          <w:sz w:val="24"/>
          <w:szCs w:val="24"/>
          <w:lang w:val="ru-RU"/>
        </w:rPr>
        <w:t xml:space="preserve">- </w:t>
      </w:r>
      <w:r w:rsidRPr="00E73615">
        <w:rPr>
          <w:rFonts w:ascii="Times New Roman" w:hAnsi="Times New Roman"/>
          <w:sz w:val="24"/>
          <w:szCs w:val="24"/>
          <w:lang w:val="ru-RU"/>
        </w:rPr>
        <w:t>Среднегодовая загрузка основного оборудования</w:t>
      </w:r>
    </w:p>
    <w:tbl>
      <w:tblPr>
        <w:tblW w:w="0" w:type="auto"/>
        <w:tblInd w:w="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64"/>
        <w:gridCol w:w="1276"/>
        <w:gridCol w:w="567"/>
        <w:gridCol w:w="531"/>
        <w:gridCol w:w="615"/>
        <w:gridCol w:w="616"/>
        <w:gridCol w:w="648"/>
        <w:gridCol w:w="584"/>
        <w:gridCol w:w="550"/>
        <w:gridCol w:w="567"/>
        <w:gridCol w:w="567"/>
        <w:gridCol w:w="567"/>
        <w:gridCol w:w="567"/>
        <w:gridCol w:w="708"/>
      </w:tblGrid>
      <w:tr w:rsidR="006561B2" w:rsidRPr="0081445E" w14:paraId="43EDE89E" w14:textId="77777777" w:rsidTr="006561B2">
        <w:trPr>
          <w:cantSplit/>
          <w:trHeight w:val="1447"/>
        </w:trPr>
        <w:tc>
          <w:tcPr>
            <w:tcW w:w="1364" w:type="dxa"/>
            <w:vAlign w:val="center"/>
          </w:tcPr>
          <w:p w14:paraId="01B6AE0A" w14:textId="77777777" w:rsidR="006561B2" w:rsidRPr="005B541D" w:rsidRDefault="006561B2" w:rsidP="006561B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Наименование котельной</w:t>
            </w:r>
          </w:p>
        </w:tc>
        <w:tc>
          <w:tcPr>
            <w:tcW w:w="1276" w:type="dxa"/>
            <w:vAlign w:val="center"/>
          </w:tcPr>
          <w:p w14:paraId="583F7373" w14:textId="77777777" w:rsidR="006561B2" w:rsidRPr="005B541D" w:rsidRDefault="006561B2" w:rsidP="006561B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Марка и № котлоагрегата</w:t>
            </w:r>
          </w:p>
        </w:tc>
        <w:tc>
          <w:tcPr>
            <w:tcW w:w="567" w:type="dxa"/>
            <w:textDirection w:val="btLr"/>
            <w:vAlign w:val="center"/>
          </w:tcPr>
          <w:p w14:paraId="153CE560" w14:textId="77777777" w:rsidR="006561B2" w:rsidRPr="005B541D" w:rsidRDefault="006561B2" w:rsidP="006561B2">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Январь</w:t>
            </w:r>
          </w:p>
        </w:tc>
        <w:tc>
          <w:tcPr>
            <w:tcW w:w="531" w:type="dxa"/>
            <w:textDirection w:val="btLr"/>
          </w:tcPr>
          <w:p w14:paraId="5C3848EC" w14:textId="77777777" w:rsidR="006561B2" w:rsidRPr="005B541D" w:rsidRDefault="006561B2" w:rsidP="006561B2">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Февраль</w:t>
            </w:r>
          </w:p>
        </w:tc>
        <w:tc>
          <w:tcPr>
            <w:tcW w:w="615" w:type="dxa"/>
            <w:textDirection w:val="btLr"/>
          </w:tcPr>
          <w:p w14:paraId="765276A6" w14:textId="77777777" w:rsidR="006561B2" w:rsidRPr="005B541D" w:rsidRDefault="006561B2" w:rsidP="006561B2">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Март</w:t>
            </w:r>
          </w:p>
        </w:tc>
        <w:tc>
          <w:tcPr>
            <w:tcW w:w="616" w:type="dxa"/>
            <w:textDirection w:val="btLr"/>
          </w:tcPr>
          <w:p w14:paraId="549EB43E" w14:textId="77777777" w:rsidR="006561B2" w:rsidRPr="005B541D" w:rsidRDefault="006561B2" w:rsidP="006561B2">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Апрель</w:t>
            </w:r>
          </w:p>
        </w:tc>
        <w:tc>
          <w:tcPr>
            <w:tcW w:w="648" w:type="dxa"/>
            <w:textDirection w:val="btLr"/>
          </w:tcPr>
          <w:p w14:paraId="677584C4" w14:textId="77777777" w:rsidR="006561B2" w:rsidRPr="005B541D" w:rsidRDefault="006561B2" w:rsidP="006561B2">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Май</w:t>
            </w:r>
          </w:p>
        </w:tc>
        <w:tc>
          <w:tcPr>
            <w:tcW w:w="584" w:type="dxa"/>
            <w:textDirection w:val="btLr"/>
            <w:vAlign w:val="center"/>
          </w:tcPr>
          <w:p w14:paraId="22732FAB" w14:textId="77777777" w:rsidR="006561B2" w:rsidRPr="005B541D" w:rsidRDefault="006561B2" w:rsidP="006561B2">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Июнь</w:t>
            </w:r>
          </w:p>
        </w:tc>
        <w:tc>
          <w:tcPr>
            <w:tcW w:w="550" w:type="dxa"/>
            <w:textDirection w:val="btLr"/>
            <w:vAlign w:val="center"/>
          </w:tcPr>
          <w:p w14:paraId="37F86C24" w14:textId="77777777" w:rsidR="006561B2" w:rsidRPr="005B541D" w:rsidRDefault="006561B2" w:rsidP="006561B2">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Июль</w:t>
            </w:r>
          </w:p>
        </w:tc>
        <w:tc>
          <w:tcPr>
            <w:tcW w:w="567" w:type="dxa"/>
            <w:textDirection w:val="btLr"/>
            <w:vAlign w:val="center"/>
          </w:tcPr>
          <w:p w14:paraId="505983AF" w14:textId="77777777" w:rsidR="006561B2" w:rsidRPr="005B541D" w:rsidRDefault="006561B2" w:rsidP="006561B2">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Август</w:t>
            </w:r>
          </w:p>
        </w:tc>
        <w:tc>
          <w:tcPr>
            <w:tcW w:w="567" w:type="dxa"/>
            <w:textDirection w:val="btLr"/>
            <w:vAlign w:val="center"/>
          </w:tcPr>
          <w:p w14:paraId="151DABEA" w14:textId="77777777" w:rsidR="006561B2" w:rsidRPr="005B541D" w:rsidRDefault="006561B2" w:rsidP="006561B2">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Сентябрь</w:t>
            </w:r>
          </w:p>
        </w:tc>
        <w:tc>
          <w:tcPr>
            <w:tcW w:w="567" w:type="dxa"/>
            <w:textDirection w:val="btLr"/>
          </w:tcPr>
          <w:p w14:paraId="2E58F398" w14:textId="77777777" w:rsidR="006561B2" w:rsidRDefault="006561B2" w:rsidP="006561B2">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Октябрь</w:t>
            </w:r>
          </w:p>
        </w:tc>
        <w:tc>
          <w:tcPr>
            <w:tcW w:w="567" w:type="dxa"/>
            <w:textDirection w:val="btLr"/>
            <w:vAlign w:val="center"/>
          </w:tcPr>
          <w:p w14:paraId="2585E1EA" w14:textId="77777777" w:rsidR="006561B2" w:rsidRPr="005B541D" w:rsidRDefault="006561B2" w:rsidP="006561B2">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Ноябрь</w:t>
            </w:r>
          </w:p>
        </w:tc>
        <w:tc>
          <w:tcPr>
            <w:tcW w:w="708" w:type="dxa"/>
            <w:textDirection w:val="btLr"/>
          </w:tcPr>
          <w:p w14:paraId="1C38A3BA" w14:textId="77777777" w:rsidR="006561B2" w:rsidRDefault="006561B2" w:rsidP="006561B2">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Декабрь</w:t>
            </w:r>
          </w:p>
        </w:tc>
      </w:tr>
      <w:tr w:rsidR="00614EE4" w:rsidRPr="0081445E" w14:paraId="74DFCFAF" w14:textId="77777777" w:rsidTr="00614EE4">
        <w:trPr>
          <w:cantSplit/>
          <w:trHeight w:val="57"/>
        </w:trPr>
        <w:tc>
          <w:tcPr>
            <w:tcW w:w="9727" w:type="dxa"/>
            <w:gridSpan w:val="14"/>
            <w:vAlign w:val="center"/>
          </w:tcPr>
          <w:p w14:paraId="1901CB45" w14:textId="77777777" w:rsidR="00614EE4" w:rsidRDefault="00614EE4" w:rsidP="00614EE4">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 xml:space="preserve">Котельная </w:t>
            </w:r>
            <w:r w:rsidRPr="00614EE4">
              <w:rPr>
                <w:rFonts w:ascii="Times New Roman" w:hAnsi="Times New Roman"/>
                <w:sz w:val="20"/>
                <w:szCs w:val="24"/>
                <w:lang w:val="ru-RU"/>
              </w:rPr>
              <w:t>МУП «Темниковэлектротеплосеть»</w:t>
            </w:r>
          </w:p>
        </w:tc>
      </w:tr>
      <w:tr w:rsidR="006561B2" w:rsidRPr="009D0A8D" w14:paraId="4D052AF0" w14:textId="77777777" w:rsidTr="006561B2">
        <w:trPr>
          <w:trHeight w:val="495"/>
        </w:trPr>
        <w:tc>
          <w:tcPr>
            <w:tcW w:w="1364" w:type="dxa"/>
            <w:vMerge w:val="restart"/>
            <w:vAlign w:val="center"/>
          </w:tcPr>
          <w:p w14:paraId="492F6090" w14:textId="77777777" w:rsidR="006561B2" w:rsidRPr="00040738" w:rsidRDefault="006561B2" w:rsidP="00A51585">
            <w:pPr>
              <w:widowControl w:val="0"/>
              <w:overflowPunct w:val="0"/>
              <w:autoSpaceDE w:val="0"/>
              <w:autoSpaceDN w:val="0"/>
              <w:adjustRightInd w:val="0"/>
              <w:spacing w:after="0"/>
              <w:ind w:right="140"/>
              <w:jc w:val="center"/>
              <w:rPr>
                <w:rFonts w:ascii="Times New Roman" w:hAnsi="Times New Roman"/>
                <w:bCs/>
                <w:sz w:val="20"/>
                <w:szCs w:val="20"/>
                <w:lang w:val="ru-RU"/>
              </w:rPr>
            </w:pPr>
            <w:r w:rsidRPr="00040738">
              <w:rPr>
                <w:rFonts w:ascii="Times New Roman" w:hAnsi="Times New Roman"/>
                <w:bCs/>
                <w:sz w:val="20"/>
                <w:szCs w:val="20"/>
                <w:lang w:val="ru-RU"/>
              </w:rPr>
              <w:t xml:space="preserve">Котельная </w:t>
            </w:r>
            <w:r w:rsidRPr="00040738">
              <w:rPr>
                <w:rFonts w:ascii="Times New Roman" w:hAnsi="Times New Roman"/>
                <w:sz w:val="20"/>
                <w:szCs w:val="20"/>
                <w:lang w:val="ru-RU"/>
              </w:rPr>
              <w:t>«Квартальная» ул.Дорофеева,д.18</w:t>
            </w:r>
          </w:p>
        </w:tc>
        <w:tc>
          <w:tcPr>
            <w:tcW w:w="1276" w:type="dxa"/>
            <w:tcBorders>
              <w:top w:val="nil"/>
              <w:left w:val="nil"/>
              <w:bottom w:val="single" w:sz="8" w:space="0" w:color="auto"/>
              <w:right w:val="single" w:sz="8" w:space="0" w:color="auto"/>
            </w:tcBorders>
          </w:tcPr>
          <w:p w14:paraId="3998550C" w14:textId="77777777" w:rsidR="006561B2" w:rsidRPr="00040738" w:rsidRDefault="006561B2" w:rsidP="001233ED">
            <w:pPr>
              <w:spacing w:after="0" w:line="240" w:lineRule="auto"/>
              <w:jc w:val="center"/>
              <w:rPr>
                <w:sz w:val="20"/>
                <w:szCs w:val="20"/>
              </w:rPr>
            </w:pPr>
            <w:r w:rsidRPr="00040738">
              <w:rPr>
                <w:rFonts w:ascii="Times New Roman" w:hAnsi="Times New Roman"/>
                <w:sz w:val="20"/>
                <w:szCs w:val="20"/>
              </w:rPr>
              <w:t>ВКГМ-7,5-0,5</w:t>
            </w:r>
          </w:p>
        </w:tc>
        <w:tc>
          <w:tcPr>
            <w:tcW w:w="567" w:type="dxa"/>
            <w:vAlign w:val="center"/>
          </w:tcPr>
          <w:p w14:paraId="240373F2" w14:textId="77777777" w:rsidR="006561B2" w:rsidRPr="005B541D" w:rsidRDefault="006561B2" w:rsidP="00A51585">
            <w:pPr>
              <w:widowControl w:val="0"/>
              <w:autoSpaceDE w:val="0"/>
              <w:autoSpaceDN w:val="0"/>
              <w:adjustRightInd w:val="0"/>
              <w:spacing w:after="0"/>
              <w:jc w:val="center"/>
              <w:rPr>
                <w:rFonts w:ascii="Times New Roman" w:hAnsi="Times New Roman"/>
                <w:sz w:val="20"/>
                <w:szCs w:val="24"/>
                <w:lang w:val="ru-RU"/>
              </w:rPr>
            </w:pPr>
            <w:r>
              <w:rPr>
                <w:rFonts w:ascii="Times New Roman" w:hAnsi="Times New Roman"/>
                <w:sz w:val="20"/>
                <w:szCs w:val="24"/>
                <w:lang w:val="ru-RU"/>
              </w:rPr>
              <w:t>743</w:t>
            </w:r>
          </w:p>
        </w:tc>
        <w:tc>
          <w:tcPr>
            <w:tcW w:w="531" w:type="dxa"/>
            <w:vAlign w:val="center"/>
          </w:tcPr>
          <w:p w14:paraId="3383C270" w14:textId="77777777" w:rsidR="006561B2" w:rsidRDefault="006561B2" w:rsidP="00A51585">
            <w:pPr>
              <w:widowControl w:val="0"/>
              <w:autoSpaceDE w:val="0"/>
              <w:autoSpaceDN w:val="0"/>
              <w:adjustRightInd w:val="0"/>
              <w:spacing w:after="0"/>
              <w:jc w:val="center"/>
              <w:rPr>
                <w:rFonts w:ascii="Times New Roman" w:hAnsi="Times New Roman"/>
                <w:sz w:val="20"/>
                <w:szCs w:val="24"/>
                <w:lang w:val="ru-RU"/>
              </w:rPr>
            </w:pPr>
            <w:r>
              <w:rPr>
                <w:rFonts w:ascii="Times New Roman" w:hAnsi="Times New Roman"/>
                <w:sz w:val="20"/>
                <w:szCs w:val="24"/>
                <w:lang w:val="ru-RU"/>
              </w:rPr>
              <w:t>670</w:t>
            </w:r>
          </w:p>
        </w:tc>
        <w:tc>
          <w:tcPr>
            <w:tcW w:w="615" w:type="dxa"/>
            <w:vAlign w:val="center"/>
          </w:tcPr>
          <w:p w14:paraId="60C70D04" w14:textId="77777777" w:rsidR="006561B2" w:rsidRDefault="006561B2" w:rsidP="00A51585">
            <w:pPr>
              <w:widowControl w:val="0"/>
              <w:autoSpaceDE w:val="0"/>
              <w:autoSpaceDN w:val="0"/>
              <w:adjustRightInd w:val="0"/>
              <w:spacing w:after="0"/>
              <w:jc w:val="center"/>
              <w:rPr>
                <w:rFonts w:ascii="Times New Roman" w:hAnsi="Times New Roman"/>
                <w:sz w:val="20"/>
                <w:szCs w:val="24"/>
                <w:lang w:val="ru-RU"/>
              </w:rPr>
            </w:pPr>
            <w:r>
              <w:rPr>
                <w:rFonts w:ascii="Times New Roman" w:hAnsi="Times New Roman"/>
                <w:sz w:val="20"/>
                <w:szCs w:val="24"/>
                <w:lang w:val="ru-RU"/>
              </w:rPr>
              <w:t>742</w:t>
            </w:r>
          </w:p>
        </w:tc>
        <w:tc>
          <w:tcPr>
            <w:tcW w:w="616" w:type="dxa"/>
            <w:vAlign w:val="center"/>
          </w:tcPr>
          <w:p w14:paraId="4F4B337C" w14:textId="77777777" w:rsidR="006561B2" w:rsidRDefault="006561B2" w:rsidP="00A51585">
            <w:pPr>
              <w:widowControl w:val="0"/>
              <w:autoSpaceDE w:val="0"/>
              <w:autoSpaceDN w:val="0"/>
              <w:adjustRightInd w:val="0"/>
              <w:spacing w:after="0"/>
              <w:jc w:val="center"/>
              <w:rPr>
                <w:rFonts w:ascii="Times New Roman" w:hAnsi="Times New Roman"/>
                <w:sz w:val="20"/>
                <w:szCs w:val="24"/>
                <w:lang w:val="ru-RU"/>
              </w:rPr>
            </w:pPr>
            <w:r>
              <w:rPr>
                <w:rFonts w:ascii="Times New Roman" w:hAnsi="Times New Roman"/>
                <w:sz w:val="20"/>
                <w:szCs w:val="24"/>
                <w:lang w:val="ru-RU"/>
              </w:rPr>
              <w:t>718</w:t>
            </w:r>
          </w:p>
        </w:tc>
        <w:tc>
          <w:tcPr>
            <w:tcW w:w="648" w:type="dxa"/>
            <w:vAlign w:val="center"/>
          </w:tcPr>
          <w:p w14:paraId="1302FE81" w14:textId="77777777" w:rsidR="006561B2" w:rsidRDefault="006561B2" w:rsidP="00A51585">
            <w:pPr>
              <w:widowControl w:val="0"/>
              <w:autoSpaceDE w:val="0"/>
              <w:autoSpaceDN w:val="0"/>
              <w:adjustRightInd w:val="0"/>
              <w:spacing w:after="0"/>
              <w:jc w:val="center"/>
              <w:rPr>
                <w:rFonts w:ascii="Times New Roman" w:hAnsi="Times New Roman"/>
                <w:sz w:val="20"/>
                <w:szCs w:val="24"/>
                <w:lang w:val="ru-RU"/>
              </w:rPr>
            </w:pPr>
            <w:r>
              <w:rPr>
                <w:rFonts w:ascii="Times New Roman" w:hAnsi="Times New Roman"/>
                <w:sz w:val="20"/>
                <w:szCs w:val="24"/>
                <w:lang w:val="ru-RU"/>
              </w:rPr>
              <w:t>0</w:t>
            </w:r>
          </w:p>
        </w:tc>
        <w:tc>
          <w:tcPr>
            <w:tcW w:w="584" w:type="dxa"/>
            <w:vAlign w:val="center"/>
          </w:tcPr>
          <w:p w14:paraId="74EA6843" w14:textId="77777777" w:rsidR="006561B2" w:rsidRPr="005B541D" w:rsidRDefault="006561B2" w:rsidP="00A51585">
            <w:pPr>
              <w:widowControl w:val="0"/>
              <w:autoSpaceDE w:val="0"/>
              <w:autoSpaceDN w:val="0"/>
              <w:adjustRightInd w:val="0"/>
              <w:spacing w:after="0"/>
              <w:jc w:val="center"/>
              <w:rPr>
                <w:rFonts w:ascii="Times New Roman" w:hAnsi="Times New Roman"/>
                <w:sz w:val="20"/>
                <w:szCs w:val="24"/>
                <w:lang w:val="ru-RU"/>
              </w:rPr>
            </w:pPr>
            <w:r>
              <w:rPr>
                <w:rFonts w:ascii="Times New Roman" w:hAnsi="Times New Roman"/>
                <w:sz w:val="20"/>
                <w:szCs w:val="24"/>
                <w:lang w:val="ru-RU"/>
              </w:rPr>
              <w:t>0</w:t>
            </w:r>
          </w:p>
        </w:tc>
        <w:tc>
          <w:tcPr>
            <w:tcW w:w="550" w:type="dxa"/>
            <w:vAlign w:val="center"/>
          </w:tcPr>
          <w:p w14:paraId="5FAEC487" w14:textId="77777777" w:rsidR="006561B2" w:rsidRPr="005B541D" w:rsidRDefault="006561B2" w:rsidP="00A51585">
            <w:pPr>
              <w:widowControl w:val="0"/>
              <w:autoSpaceDE w:val="0"/>
              <w:autoSpaceDN w:val="0"/>
              <w:adjustRightInd w:val="0"/>
              <w:spacing w:after="0"/>
              <w:jc w:val="center"/>
              <w:rPr>
                <w:rFonts w:ascii="Times New Roman" w:hAnsi="Times New Roman"/>
                <w:sz w:val="20"/>
                <w:szCs w:val="24"/>
                <w:lang w:val="ru-RU"/>
              </w:rPr>
            </w:pPr>
            <w:r>
              <w:rPr>
                <w:rFonts w:ascii="Times New Roman" w:hAnsi="Times New Roman"/>
                <w:sz w:val="20"/>
                <w:szCs w:val="24"/>
                <w:lang w:val="ru-RU"/>
              </w:rPr>
              <w:t>0</w:t>
            </w:r>
          </w:p>
        </w:tc>
        <w:tc>
          <w:tcPr>
            <w:tcW w:w="567" w:type="dxa"/>
            <w:vAlign w:val="center"/>
          </w:tcPr>
          <w:p w14:paraId="4EB6685A" w14:textId="77777777" w:rsidR="006561B2" w:rsidRPr="005B541D" w:rsidRDefault="006561B2" w:rsidP="00A51585">
            <w:pPr>
              <w:widowControl w:val="0"/>
              <w:autoSpaceDE w:val="0"/>
              <w:autoSpaceDN w:val="0"/>
              <w:adjustRightInd w:val="0"/>
              <w:spacing w:after="0"/>
              <w:jc w:val="center"/>
              <w:rPr>
                <w:rFonts w:ascii="Times New Roman" w:hAnsi="Times New Roman"/>
                <w:sz w:val="20"/>
                <w:szCs w:val="24"/>
                <w:lang w:val="ru-RU"/>
              </w:rPr>
            </w:pPr>
            <w:r>
              <w:rPr>
                <w:rFonts w:ascii="Times New Roman" w:hAnsi="Times New Roman"/>
                <w:sz w:val="20"/>
                <w:szCs w:val="24"/>
                <w:lang w:val="ru-RU"/>
              </w:rPr>
              <w:t>0</w:t>
            </w:r>
          </w:p>
        </w:tc>
        <w:tc>
          <w:tcPr>
            <w:tcW w:w="567" w:type="dxa"/>
            <w:vAlign w:val="center"/>
          </w:tcPr>
          <w:p w14:paraId="46CE2175" w14:textId="77777777" w:rsidR="006561B2" w:rsidRPr="005B541D" w:rsidRDefault="006561B2" w:rsidP="00A51585">
            <w:pPr>
              <w:widowControl w:val="0"/>
              <w:autoSpaceDE w:val="0"/>
              <w:autoSpaceDN w:val="0"/>
              <w:adjustRightInd w:val="0"/>
              <w:spacing w:after="0"/>
              <w:rPr>
                <w:rFonts w:ascii="Times New Roman" w:hAnsi="Times New Roman"/>
                <w:sz w:val="20"/>
                <w:szCs w:val="24"/>
                <w:lang w:val="ru-RU"/>
              </w:rPr>
            </w:pPr>
            <w:r>
              <w:rPr>
                <w:rFonts w:ascii="Times New Roman" w:hAnsi="Times New Roman"/>
                <w:sz w:val="20"/>
                <w:szCs w:val="24"/>
                <w:lang w:val="ru-RU"/>
              </w:rPr>
              <w:t>742</w:t>
            </w:r>
          </w:p>
        </w:tc>
        <w:tc>
          <w:tcPr>
            <w:tcW w:w="567" w:type="dxa"/>
            <w:vAlign w:val="center"/>
          </w:tcPr>
          <w:p w14:paraId="6CE65A65" w14:textId="77777777" w:rsidR="006561B2" w:rsidRDefault="006561B2" w:rsidP="00A51585">
            <w:pPr>
              <w:widowControl w:val="0"/>
              <w:autoSpaceDE w:val="0"/>
              <w:autoSpaceDN w:val="0"/>
              <w:adjustRightInd w:val="0"/>
              <w:spacing w:after="0"/>
              <w:jc w:val="center"/>
              <w:rPr>
                <w:rFonts w:ascii="Times New Roman" w:hAnsi="Times New Roman"/>
                <w:sz w:val="20"/>
                <w:szCs w:val="24"/>
                <w:lang w:val="ru-RU"/>
              </w:rPr>
            </w:pPr>
            <w:r>
              <w:rPr>
                <w:rFonts w:ascii="Times New Roman" w:hAnsi="Times New Roman"/>
                <w:sz w:val="20"/>
                <w:szCs w:val="24"/>
                <w:lang w:val="ru-RU"/>
              </w:rPr>
              <w:t>743</w:t>
            </w:r>
          </w:p>
        </w:tc>
        <w:tc>
          <w:tcPr>
            <w:tcW w:w="567" w:type="dxa"/>
            <w:vAlign w:val="center"/>
          </w:tcPr>
          <w:p w14:paraId="5C26CD2D" w14:textId="77777777" w:rsidR="006561B2" w:rsidRPr="005B541D" w:rsidRDefault="006561B2" w:rsidP="00A51585">
            <w:pPr>
              <w:widowControl w:val="0"/>
              <w:autoSpaceDE w:val="0"/>
              <w:autoSpaceDN w:val="0"/>
              <w:adjustRightInd w:val="0"/>
              <w:spacing w:after="0"/>
              <w:jc w:val="center"/>
              <w:rPr>
                <w:rFonts w:ascii="Times New Roman" w:hAnsi="Times New Roman"/>
                <w:sz w:val="20"/>
                <w:szCs w:val="24"/>
                <w:lang w:val="ru-RU"/>
              </w:rPr>
            </w:pPr>
            <w:r>
              <w:rPr>
                <w:rFonts w:ascii="Times New Roman" w:hAnsi="Times New Roman"/>
                <w:sz w:val="20"/>
                <w:szCs w:val="24"/>
                <w:lang w:val="ru-RU"/>
              </w:rPr>
              <w:t>719</w:t>
            </w:r>
          </w:p>
        </w:tc>
        <w:tc>
          <w:tcPr>
            <w:tcW w:w="708" w:type="dxa"/>
            <w:vAlign w:val="center"/>
          </w:tcPr>
          <w:p w14:paraId="579A142F" w14:textId="77777777" w:rsidR="006561B2" w:rsidRDefault="006561B2" w:rsidP="00A51585">
            <w:pPr>
              <w:widowControl w:val="0"/>
              <w:autoSpaceDE w:val="0"/>
              <w:autoSpaceDN w:val="0"/>
              <w:adjustRightInd w:val="0"/>
              <w:spacing w:after="0"/>
              <w:jc w:val="center"/>
              <w:rPr>
                <w:rFonts w:ascii="Times New Roman" w:hAnsi="Times New Roman"/>
                <w:sz w:val="20"/>
                <w:szCs w:val="24"/>
                <w:lang w:val="ru-RU"/>
              </w:rPr>
            </w:pPr>
            <w:r>
              <w:rPr>
                <w:rFonts w:ascii="Times New Roman" w:hAnsi="Times New Roman"/>
                <w:sz w:val="20"/>
                <w:szCs w:val="24"/>
                <w:lang w:val="ru-RU"/>
              </w:rPr>
              <w:t>743</w:t>
            </w:r>
          </w:p>
        </w:tc>
      </w:tr>
      <w:tr w:rsidR="006561B2" w:rsidRPr="009D0A8D" w14:paraId="1B985C53" w14:textId="77777777" w:rsidTr="006561B2">
        <w:trPr>
          <w:trHeight w:val="248"/>
        </w:trPr>
        <w:tc>
          <w:tcPr>
            <w:tcW w:w="1364" w:type="dxa"/>
            <w:vMerge/>
            <w:vAlign w:val="center"/>
          </w:tcPr>
          <w:p w14:paraId="5A4D0730" w14:textId="77777777" w:rsidR="006561B2" w:rsidRPr="00040738" w:rsidRDefault="006561B2" w:rsidP="00A51585">
            <w:pPr>
              <w:widowControl w:val="0"/>
              <w:autoSpaceDE w:val="0"/>
              <w:autoSpaceDN w:val="0"/>
              <w:adjustRightInd w:val="0"/>
              <w:spacing w:after="0"/>
              <w:jc w:val="center"/>
              <w:rPr>
                <w:rFonts w:ascii="Times New Roman" w:hAnsi="Times New Roman"/>
                <w:sz w:val="20"/>
                <w:szCs w:val="20"/>
                <w:lang w:val="ru-RU"/>
              </w:rPr>
            </w:pPr>
          </w:p>
        </w:tc>
        <w:tc>
          <w:tcPr>
            <w:tcW w:w="1276" w:type="dxa"/>
            <w:tcBorders>
              <w:top w:val="nil"/>
              <w:left w:val="nil"/>
              <w:bottom w:val="single" w:sz="4" w:space="0" w:color="auto"/>
              <w:right w:val="single" w:sz="8" w:space="0" w:color="auto"/>
            </w:tcBorders>
          </w:tcPr>
          <w:p w14:paraId="581999A6" w14:textId="77777777" w:rsidR="006561B2" w:rsidRPr="00040738" w:rsidRDefault="006561B2" w:rsidP="001233ED">
            <w:pPr>
              <w:spacing w:after="0" w:line="240" w:lineRule="auto"/>
              <w:jc w:val="center"/>
              <w:rPr>
                <w:sz w:val="20"/>
                <w:szCs w:val="20"/>
              </w:rPr>
            </w:pPr>
            <w:r w:rsidRPr="00040738">
              <w:rPr>
                <w:rFonts w:ascii="Times New Roman" w:hAnsi="Times New Roman"/>
                <w:sz w:val="20"/>
                <w:szCs w:val="20"/>
              </w:rPr>
              <w:t>ВКГМ-7,5-0,5</w:t>
            </w:r>
          </w:p>
        </w:tc>
        <w:tc>
          <w:tcPr>
            <w:tcW w:w="567" w:type="dxa"/>
            <w:vAlign w:val="center"/>
          </w:tcPr>
          <w:p w14:paraId="69284DA5" w14:textId="77777777" w:rsidR="006561B2" w:rsidRPr="005B541D" w:rsidRDefault="006561B2" w:rsidP="00A51585">
            <w:pPr>
              <w:widowControl w:val="0"/>
              <w:autoSpaceDE w:val="0"/>
              <w:autoSpaceDN w:val="0"/>
              <w:adjustRightInd w:val="0"/>
              <w:spacing w:after="0"/>
              <w:jc w:val="center"/>
              <w:rPr>
                <w:rFonts w:ascii="Times New Roman" w:hAnsi="Times New Roman"/>
                <w:sz w:val="20"/>
                <w:szCs w:val="24"/>
                <w:lang w:val="ru-RU"/>
              </w:rPr>
            </w:pPr>
            <w:r>
              <w:rPr>
                <w:rFonts w:ascii="Times New Roman" w:hAnsi="Times New Roman"/>
                <w:sz w:val="20"/>
                <w:szCs w:val="24"/>
                <w:lang w:val="ru-RU"/>
              </w:rPr>
              <w:t>743</w:t>
            </w:r>
          </w:p>
        </w:tc>
        <w:tc>
          <w:tcPr>
            <w:tcW w:w="531" w:type="dxa"/>
            <w:vAlign w:val="center"/>
          </w:tcPr>
          <w:p w14:paraId="4A3792B3" w14:textId="77777777" w:rsidR="006561B2" w:rsidRDefault="006561B2" w:rsidP="00A51585">
            <w:pPr>
              <w:widowControl w:val="0"/>
              <w:autoSpaceDE w:val="0"/>
              <w:autoSpaceDN w:val="0"/>
              <w:adjustRightInd w:val="0"/>
              <w:spacing w:after="0"/>
              <w:jc w:val="center"/>
              <w:rPr>
                <w:rFonts w:ascii="Times New Roman" w:hAnsi="Times New Roman"/>
                <w:sz w:val="20"/>
                <w:szCs w:val="24"/>
                <w:lang w:val="ru-RU"/>
              </w:rPr>
            </w:pPr>
            <w:r>
              <w:rPr>
                <w:rFonts w:ascii="Times New Roman" w:hAnsi="Times New Roman"/>
                <w:sz w:val="20"/>
                <w:szCs w:val="24"/>
                <w:lang w:val="ru-RU"/>
              </w:rPr>
              <w:t>670</w:t>
            </w:r>
          </w:p>
        </w:tc>
        <w:tc>
          <w:tcPr>
            <w:tcW w:w="615" w:type="dxa"/>
            <w:vAlign w:val="center"/>
          </w:tcPr>
          <w:p w14:paraId="5103BC1C" w14:textId="77777777" w:rsidR="006561B2" w:rsidRDefault="006561B2" w:rsidP="00A51585">
            <w:pPr>
              <w:widowControl w:val="0"/>
              <w:autoSpaceDE w:val="0"/>
              <w:autoSpaceDN w:val="0"/>
              <w:adjustRightInd w:val="0"/>
              <w:spacing w:after="0"/>
              <w:jc w:val="center"/>
              <w:rPr>
                <w:rFonts w:ascii="Times New Roman" w:hAnsi="Times New Roman"/>
                <w:sz w:val="20"/>
                <w:szCs w:val="24"/>
                <w:lang w:val="ru-RU"/>
              </w:rPr>
            </w:pPr>
            <w:r>
              <w:rPr>
                <w:rFonts w:ascii="Times New Roman" w:hAnsi="Times New Roman"/>
                <w:sz w:val="20"/>
                <w:szCs w:val="24"/>
                <w:lang w:val="ru-RU"/>
              </w:rPr>
              <w:t>742</w:t>
            </w:r>
          </w:p>
        </w:tc>
        <w:tc>
          <w:tcPr>
            <w:tcW w:w="616" w:type="dxa"/>
            <w:vAlign w:val="center"/>
          </w:tcPr>
          <w:p w14:paraId="17546B45" w14:textId="77777777" w:rsidR="006561B2" w:rsidRDefault="006561B2" w:rsidP="00A51585">
            <w:pPr>
              <w:widowControl w:val="0"/>
              <w:autoSpaceDE w:val="0"/>
              <w:autoSpaceDN w:val="0"/>
              <w:adjustRightInd w:val="0"/>
              <w:spacing w:after="0"/>
              <w:jc w:val="center"/>
              <w:rPr>
                <w:rFonts w:ascii="Times New Roman" w:hAnsi="Times New Roman"/>
                <w:sz w:val="20"/>
                <w:szCs w:val="24"/>
                <w:lang w:val="ru-RU"/>
              </w:rPr>
            </w:pPr>
            <w:r>
              <w:rPr>
                <w:rFonts w:ascii="Times New Roman" w:hAnsi="Times New Roman"/>
                <w:sz w:val="20"/>
                <w:szCs w:val="24"/>
                <w:lang w:val="ru-RU"/>
              </w:rPr>
              <w:t>718</w:t>
            </w:r>
          </w:p>
        </w:tc>
        <w:tc>
          <w:tcPr>
            <w:tcW w:w="648" w:type="dxa"/>
            <w:vAlign w:val="center"/>
          </w:tcPr>
          <w:p w14:paraId="1CA3FB87" w14:textId="77777777" w:rsidR="006561B2" w:rsidRDefault="006561B2" w:rsidP="00A51585">
            <w:pPr>
              <w:widowControl w:val="0"/>
              <w:autoSpaceDE w:val="0"/>
              <w:autoSpaceDN w:val="0"/>
              <w:adjustRightInd w:val="0"/>
              <w:spacing w:after="0"/>
              <w:jc w:val="center"/>
              <w:rPr>
                <w:rFonts w:ascii="Times New Roman" w:hAnsi="Times New Roman"/>
                <w:sz w:val="20"/>
                <w:szCs w:val="24"/>
                <w:lang w:val="ru-RU"/>
              </w:rPr>
            </w:pPr>
            <w:r>
              <w:rPr>
                <w:rFonts w:ascii="Times New Roman" w:hAnsi="Times New Roman"/>
                <w:sz w:val="20"/>
                <w:szCs w:val="24"/>
                <w:lang w:val="ru-RU"/>
              </w:rPr>
              <w:t>0</w:t>
            </w:r>
          </w:p>
        </w:tc>
        <w:tc>
          <w:tcPr>
            <w:tcW w:w="584" w:type="dxa"/>
            <w:vAlign w:val="center"/>
          </w:tcPr>
          <w:p w14:paraId="59F52C21" w14:textId="77777777" w:rsidR="006561B2" w:rsidRDefault="006561B2" w:rsidP="00A51585">
            <w:pPr>
              <w:widowControl w:val="0"/>
              <w:autoSpaceDE w:val="0"/>
              <w:autoSpaceDN w:val="0"/>
              <w:adjustRightInd w:val="0"/>
              <w:spacing w:after="0"/>
              <w:jc w:val="center"/>
              <w:rPr>
                <w:rFonts w:ascii="Times New Roman" w:hAnsi="Times New Roman"/>
                <w:sz w:val="20"/>
                <w:szCs w:val="24"/>
                <w:lang w:val="ru-RU"/>
              </w:rPr>
            </w:pPr>
            <w:r>
              <w:rPr>
                <w:rFonts w:ascii="Times New Roman" w:hAnsi="Times New Roman"/>
                <w:sz w:val="20"/>
                <w:szCs w:val="24"/>
                <w:lang w:val="ru-RU"/>
              </w:rPr>
              <w:t>0</w:t>
            </w:r>
          </w:p>
        </w:tc>
        <w:tc>
          <w:tcPr>
            <w:tcW w:w="550" w:type="dxa"/>
            <w:vAlign w:val="center"/>
          </w:tcPr>
          <w:p w14:paraId="2DAACFC5" w14:textId="77777777" w:rsidR="006561B2" w:rsidRDefault="006561B2" w:rsidP="00A51585">
            <w:pPr>
              <w:widowControl w:val="0"/>
              <w:autoSpaceDE w:val="0"/>
              <w:autoSpaceDN w:val="0"/>
              <w:adjustRightInd w:val="0"/>
              <w:spacing w:after="0"/>
              <w:jc w:val="center"/>
              <w:rPr>
                <w:rFonts w:ascii="Times New Roman" w:hAnsi="Times New Roman"/>
                <w:sz w:val="20"/>
                <w:szCs w:val="24"/>
                <w:lang w:val="ru-RU"/>
              </w:rPr>
            </w:pPr>
            <w:r>
              <w:rPr>
                <w:rFonts w:ascii="Times New Roman" w:hAnsi="Times New Roman"/>
                <w:sz w:val="20"/>
                <w:szCs w:val="24"/>
                <w:lang w:val="ru-RU"/>
              </w:rPr>
              <w:t>0</w:t>
            </w:r>
          </w:p>
        </w:tc>
        <w:tc>
          <w:tcPr>
            <w:tcW w:w="567" w:type="dxa"/>
            <w:vAlign w:val="center"/>
          </w:tcPr>
          <w:p w14:paraId="0CF193FB" w14:textId="77777777" w:rsidR="006561B2" w:rsidRDefault="006561B2" w:rsidP="00A51585">
            <w:pPr>
              <w:widowControl w:val="0"/>
              <w:autoSpaceDE w:val="0"/>
              <w:autoSpaceDN w:val="0"/>
              <w:adjustRightInd w:val="0"/>
              <w:spacing w:after="0"/>
              <w:jc w:val="center"/>
              <w:rPr>
                <w:rFonts w:ascii="Times New Roman" w:hAnsi="Times New Roman"/>
                <w:sz w:val="20"/>
                <w:szCs w:val="24"/>
                <w:lang w:val="ru-RU"/>
              </w:rPr>
            </w:pPr>
            <w:r>
              <w:rPr>
                <w:rFonts w:ascii="Times New Roman" w:hAnsi="Times New Roman"/>
                <w:sz w:val="20"/>
                <w:szCs w:val="24"/>
                <w:lang w:val="ru-RU"/>
              </w:rPr>
              <w:t>0</w:t>
            </w:r>
          </w:p>
        </w:tc>
        <w:tc>
          <w:tcPr>
            <w:tcW w:w="567" w:type="dxa"/>
            <w:vAlign w:val="center"/>
          </w:tcPr>
          <w:p w14:paraId="2AC6CEBD" w14:textId="77777777" w:rsidR="006561B2" w:rsidRPr="005B541D" w:rsidRDefault="006561B2" w:rsidP="00A51585">
            <w:pPr>
              <w:widowControl w:val="0"/>
              <w:autoSpaceDE w:val="0"/>
              <w:autoSpaceDN w:val="0"/>
              <w:adjustRightInd w:val="0"/>
              <w:spacing w:after="0"/>
              <w:rPr>
                <w:rFonts w:ascii="Times New Roman" w:hAnsi="Times New Roman"/>
                <w:sz w:val="20"/>
                <w:szCs w:val="24"/>
                <w:lang w:val="ru-RU"/>
              </w:rPr>
            </w:pPr>
            <w:r>
              <w:rPr>
                <w:rFonts w:ascii="Times New Roman" w:hAnsi="Times New Roman"/>
                <w:sz w:val="20"/>
                <w:szCs w:val="24"/>
                <w:lang w:val="ru-RU"/>
              </w:rPr>
              <w:t>742</w:t>
            </w:r>
          </w:p>
        </w:tc>
        <w:tc>
          <w:tcPr>
            <w:tcW w:w="567" w:type="dxa"/>
            <w:vAlign w:val="center"/>
          </w:tcPr>
          <w:p w14:paraId="27F5F83C" w14:textId="77777777" w:rsidR="006561B2" w:rsidRDefault="006561B2" w:rsidP="00A51585">
            <w:pPr>
              <w:widowControl w:val="0"/>
              <w:autoSpaceDE w:val="0"/>
              <w:autoSpaceDN w:val="0"/>
              <w:adjustRightInd w:val="0"/>
              <w:spacing w:after="0"/>
              <w:jc w:val="center"/>
              <w:rPr>
                <w:rFonts w:ascii="Times New Roman" w:hAnsi="Times New Roman"/>
                <w:sz w:val="20"/>
                <w:szCs w:val="24"/>
                <w:lang w:val="ru-RU"/>
              </w:rPr>
            </w:pPr>
            <w:r>
              <w:rPr>
                <w:rFonts w:ascii="Times New Roman" w:hAnsi="Times New Roman"/>
                <w:sz w:val="20"/>
                <w:szCs w:val="24"/>
                <w:lang w:val="ru-RU"/>
              </w:rPr>
              <w:t>743</w:t>
            </w:r>
          </w:p>
        </w:tc>
        <w:tc>
          <w:tcPr>
            <w:tcW w:w="567" w:type="dxa"/>
            <w:vAlign w:val="center"/>
          </w:tcPr>
          <w:p w14:paraId="2240EBE4" w14:textId="77777777" w:rsidR="006561B2" w:rsidRPr="005B541D" w:rsidRDefault="006561B2" w:rsidP="00A51585">
            <w:pPr>
              <w:widowControl w:val="0"/>
              <w:autoSpaceDE w:val="0"/>
              <w:autoSpaceDN w:val="0"/>
              <w:adjustRightInd w:val="0"/>
              <w:spacing w:after="0"/>
              <w:jc w:val="center"/>
              <w:rPr>
                <w:rFonts w:ascii="Times New Roman" w:hAnsi="Times New Roman"/>
                <w:sz w:val="20"/>
                <w:szCs w:val="24"/>
                <w:lang w:val="ru-RU"/>
              </w:rPr>
            </w:pPr>
            <w:r>
              <w:rPr>
                <w:rFonts w:ascii="Times New Roman" w:hAnsi="Times New Roman"/>
                <w:sz w:val="20"/>
                <w:szCs w:val="24"/>
                <w:lang w:val="ru-RU"/>
              </w:rPr>
              <w:t>719</w:t>
            </w:r>
          </w:p>
        </w:tc>
        <w:tc>
          <w:tcPr>
            <w:tcW w:w="708" w:type="dxa"/>
            <w:vAlign w:val="center"/>
          </w:tcPr>
          <w:p w14:paraId="2FA6585B" w14:textId="77777777" w:rsidR="006561B2" w:rsidRDefault="006561B2" w:rsidP="00A51585">
            <w:pPr>
              <w:widowControl w:val="0"/>
              <w:autoSpaceDE w:val="0"/>
              <w:autoSpaceDN w:val="0"/>
              <w:adjustRightInd w:val="0"/>
              <w:spacing w:after="0"/>
              <w:jc w:val="center"/>
              <w:rPr>
                <w:rFonts w:ascii="Times New Roman" w:hAnsi="Times New Roman"/>
                <w:sz w:val="20"/>
                <w:szCs w:val="24"/>
                <w:lang w:val="ru-RU"/>
              </w:rPr>
            </w:pPr>
            <w:r>
              <w:rPr>
                <w:rFonts w:ascii="Times New Roman" w:hAnsi="Times New Roman"/>
                <w:sz w:val="20"/>
                <w:szCs w:val="24"/>
                <w:lang w:val="ru-RU"/>
              </w:rPr>
              <w:t>743</w:t>
            </w:r>
          </w:p>
        </w:tc>
      </w:tr>
      <w:tr w:rsidR="006561B2" w:rsidRPr="009D0A8D" w14:paraId="5C7A24D3" w14:textId="77777777" w:rsidTr="006561B2">
        <w:trPr>
          <w:trHeight w:val="248"/>
        </w:trPr>
        <w:tc>
          <w:tcPr>
            <w:tcW w:w="1364" w:type="dxa"/>
            <w:vMerge/>
            <w:vAlign w:val="center"/>
          </w:tcPr>
          <w:p w14:paraId="3F1A97A5" w14:textId="77777777" w:rsidR="006561B2" w:rsidRPr="00040738" w:rsidRDefault="006561B2" w:rsidP="00A51585">
            <w:pPr>
              <w:widowControl w:val="0"/>
              <w:autoSpaceDE w:val="0"/>
              <w:autoSpaceDN w:val="0"/>
              <w:adjustRightInd w:val="0"/>
              <w:spacing w:after="0"/>
              <w:jc w:val="center"/>
              <w:rPr>
                <w:rFonts w:ascii="Times New Roman" w:hAnsi="Times New Roman"/>
                <w:sz w:val="20"/>
                <w:szCs w:val="20"/>
                <w:lang w:val="ru-RU"/>
              </w:rPr>
            </w:pPr>
          </w:p>
        </w:tc>
        <w:tc>
          <w:tcPr>
            <w:tcW w:w="1276" w:type="dxa"/>
            <w:tcBorders>
              <w:top w:val="single" w:sz="4" w:space="0" w:color="auto"/>
              <w:left w:val="single" w:sz="4" w:space="0" w:color="auto"/>
              <w:bottom w:val="single" w:sz="4" w:space="0" w:color="auto"/>
              <w:right w:val="single" w:sz="4" w:space="0" w:color="auto"/>
            </w:tcBorders>
          </w:tcPr>
          <w:p w14:paraId="7A387752" w14:textId="77777777" w:rsidR="006561B2" w:rsidRPr="00040738" w:rsidRDefault="006561B2" w:rsidP="001233ED">
            <w:pPr>
              <w:spacing w:after="0" w:line="240" w:lineRule="auto"/>
              <w:jc w:val="center"/>
              <w:rPr>
                <w:sz w:val="20"/>
                <w:szCs w:val="20"/>
              </w:rPr>
            </w:pPr>
            <w:r w:rsidRPr="00040738">
              <w:rPr>
                <w:rFonts w:ascii="Times New Roman" w:hAnsi="Times New Roman"/>
                <w:sz w:val="20"/>
                <w:szCs w:val="20"/>
              </w:rPr>
              <w:t>ВКГМ-7,5-0,5</w:t>
            </w:r>
          </w:p>
        </w:tc>
        <w:tc>
          <w:tcPr>
            <w:tcW w:w="567" w:type="dxa"/>
          </w:tcPr>
          <w:p w14:paraId="63467195" w14:textId="77777777" w:rsidR="006561B2" w:rsidRDefault="006561B2" w:rsidP="00A51585">
            <w:pPr>
              <w:spacing w:after="0"/>
              <w:jc w:val="center"/>
            </w:pPr>
            <w:r w:rsidRPr="00071A39">
              <w:rPr>
                <w:rFonts w:ascii="Times New Roman" w:hAnsi="Times New Roman"/>
                <w:sz w:val="20"/>
                <w:szCs w:val="24"/>
                <w:lang w:val="ru-RU"/>
              </w:rPr>
              <w:t>0</w:t>
            </w:r>
          </w:p>
        </w:tc>
        <w:tc>
          <w:tcPr>
            <w:tcW w:w="531" w:type="dxa"/>
          </w:tcPr>
          <w:p w14:paraId="20805771" w14:textId="77777777" w:rsidR="006561B2" w:rsidRDefault="006561B2" w:rsidP="00A51585">
            <w:pPr>
              <w:spacing w:after="0"/>
              <w:jc w:val="center"/>
            </w:pPr>
            <w:r w:rsidRPr="00071A39">
              <w:rPr>
                <w:rFonts w:ascii="Times New Roman" w:hAnsi="Times New Roman"/>
                <w:sz w:val="20"/>
                <w:szCs w:val="24"/>
                <w:lang w:val="ru-RU"/>
              </w:rPr>
              <w:t>0</w:t>
            </w:r>
          </w:p>
        </w:tc>
        <w:tc>
          <w:tcPr>
            <w:tcW w:w="615" w:type="dxa"/>
          </w:tcPr>
          <w:p w14:paraId="76A75C9E" w14:textId="77777777" w:rsidR="006561B2" w:rsidRDefault="006561B2" w:rsidP="00A51585">
            <w:pPr>
              <w:spacing w:after="0"/>
              <w:jc w:val="center"/>
            </w:pPr>
            <w:r w:rsidRPr="00071A39">
              <w:rPr>
                <w:rFonts w:ascii="Times New Roman" w:hAnsi="Times New Roman"/>
                <w:sz w:val="20"/>
                <w:szCs w:val="24"/>
                <w:lang w:val="ru-RU"/>
              </w:rPr>
              <w:t>0</w:t>
            </w:r>
          </w:p>
        </w:tc>
        <w:tc>
          <w:tcPr>
            <w:tcW w:w="616" w:type="dxa"/>
          </w:tcPr>
          <w:p w14:paraId="0D99200C" w14:textId="77777777" w:rsidR="006561B2" w:rsidRDefault="006561B2" w:rsidP="00A51585">
            <w:pPr>
              <w:spacing w:after="0"/>
              <w:jc w:val="center"/>
            </w:pPr>
            <w:r w:rsidRPr="00071A39">
              <w:rPr>
                <w:rFonts w:ascii="Times New Roman" w:hAnsi="Times New Roman"/>
                <w:sz w:val="20"/>
                <w:szCs w:val="24"/>
                <w:lang w:val="ru-RU"/>
              </w:rPr>
              <w:t>0</w:t>
            </w:r>
          </w:p>
        </w:tc>
        <w:tc>
          <w:tcPr>
            <w:tcW w:w="648" w:type="dxa"/>
          </w:tcPr>
          <w:p w14:paraId="466F2F92" w14:textId="77777777" w:rsidR="006561B2" w:rsidRDefault="006561B2" w:rsidP="00A51585">
            <w:pPr>
              <w:spacing w:after="0"/>
              <w:jc w:val="center"/>
            </w:pPr>
            <w:r w:rsidRPr="00071A39">
              <w:rPr>
                <w:rFonts w:ascii="Times New Roman" w:hAnsi="Times New Roman"/>
                <w:sz w:val="20"/>
                <w:szCs w:val="24"/>
                <w:lang w:val="ru-RU"/>
              </w:rPr>
              <w:t>0</w:t>
            </w:r>
          </w:p>
        </w:tc>
        <w:tc>
          <w:tcPr>
            <w:tcW w:w="584" w:type="dxa"/>
          </w:tcPr>
          <w:p w14:paraId="3280CB42" w14:textId="77777777" w:rsidR="006561B2" w:rsidRDefault="006561B2" w:rsidP="00A51585">
            <w:pPr>
              <w:spacing w:after="0"/>
              <w:jc w:val="center"/>
            </w:pPr>
            <w:r w:rsidRPr="00071A39">
              <w:rPr>
                <w:rFonts w:ascii="Times New Roman" w:hAnsi="Times New Roman"/>
                <w:sz w:val="20"/>
                <w:szCs w:val="24"/>
                <w:lang w:val="ru-RU"/>
              </w:rPr>
              <w:t>0</w:t>
            </w:r>
          </w:p>
        </w:tc>
        <w:tc>
          <w:tcPr>
            <w:tcW w:w="550" w:type="dxa"/>
          </w:tcPr>
          <w:p w14:paraId="120266F1" w14:textId="77777777" w:rsidR="006561B2" w:rsidRDefault="006561B2" w:rsidP="00A51585">
            <w:pPr>
              <w:spacing w:after="0"/>
              <w:jc w:val="center"/>
            </w:pPr>
            <w:r w:rsidRPr="00071A39">
              <w:rPr>
                <w:rFonts w:ascii="Times New Roman" w:hAnsi="Times New Roman"/>
                <w:sz w:val="20"/>
                <w:szCs w:val="24"/>
                <w:lang w:val="ru-RU"/>
              </w:rPr>
              <w:t>0</w:t>
            </w:r>
          </w:p>
        </w:tc>
        <w:tc>
          <w:tcPr>
            <w:tcW w:w="567" w:type="dxa"/>
          </w:tcPr>
          <w:p w14:paraId="0133D55D" w14:textId="77777777" w:rsidR="006561B2" w:rsidRDefault="006561B2" w:rsidP="00A51585">
            <w:pPr>
              <w:spacing w:after="0"/>
              <w:jc w:val="center"/>
            </w:pPr>
            <w:r w:rsidRPr="00071A39">
              <w:rPr>
                <w:rFonts w:ascii="Times New Roman" w:hAnsi="Times New Roman"/>
                <w:sz w:val="20"/>
                <w:szCs w:val="24"/>
                <w:lang w:val="ru-RU"/>
              </w:rPr>
              <w:t>0</w:t>
            </w:r>
          </w:p>
        </w:tc>
        <w:tc>
          <w:tcPr>
            <w:tcW w:w="567" w:type="dxa"/>
          </w:tcPr>
          <w:p w14:paraId="3C8D11E6" w14:textId="77777777" w:rsidR="006561B2" w:rsidRDefault="006561B2" w:rsidP="00A51585">
            <w:pPr>
              <w:spacing w:after="0"/>
              <w:jc w:val="center"/>
            </w:pPr>
            <w:r w:rsidRPr="00071A39">
              <w:rPr>
                <w:rFonts w:ascii="Times New Roman" w:hAnsi="Times New Roman"/>
                <w:sz w:val="20"/>
                <w:szCs w:val="24"/>
                <w:lang w:val="ru-RU"/>
              </w:rPr>
              <w:t>0</w:t>
            </w:r>
          </w:p>
        </w:tc>
        <w:tc>
          <w:tcPr>
            <w:tcW w:w="567" w:type="dxa"/>
          </w:tcPr>
          <w:p w14:paraId="0AF4787B" w14:textId="77777777" w:rsidR="006561B2" w:rsidRDefault="006561B2" w:rsidP="00A51585">
            <w:pPr>
              <w:spacing w:after="0"/>
              <w:jc w:val="center"/>
            </w:pPr>
            <w:r w:rsidRPr="00071A39">
              <w:rPr>
                <w:rFonts w:ascii="Times New Roman" w:hAnsi="Times New Roman"/>
                <w:sz w:val="20"/>
                <w:szCs w:val="24"/>
                <w:lang w:val="ru-RU"/>
              </w:rPr>
              <w:t>0</w:t>
            </w:r>
          </w:p>
        </w:tc>
        <w:tc>
          <w:tcPr>
            <w:tcW w:w="567" w:type="dxa"/>
          </w:tcPr>
          <w:p w14:paraId="5FBEB00B" w14:textId="77777777" w:rsidR="006561B2" w:rsidRDefault="006561B2" w:rsidP="00A51585">
            <w:pPr>
              <w:spacing w:after="0"/>
              <w:jc w:val="center"/>
            </w:pPr>
            <w:r w:rsidRPr="00071A39">
              <w:rPr>
                <w:rFonts w:ascii="Times New Roman" w:hAnsi="Times New Roman"/>
                <w:sz w:val="20"/>
                <w:szCs w:val="24"/>
                <w:lang w:val="ru-RU"/>
              </w:rPr>
              <w:t>0</w:t>
            </w:r>
          </w:p>
        </w:tc>
        <w:tc>
          <w:tcPr>
            <w:tcW w:w="708" w:type="dxa"/>
          </w:tcPr>
          <w:p w14:paraId="31747A07" w14:textId="77777777" w:rsidR="006561B2" w:rsidRDefault="006561B2" w:rsidP="00A51585">
            <w:pPr>
              <w:spacing w:after="0"/>
              <w:jc w:val="center"/>
            </w:pPr>
            <w:r w:rsidRPr="00071A39">
              <w:rPr>
                <w:rFonts w:ascii="Times New Roman" w:hAnsi="Times New Roman"/>
                <w:sz w:val="20"/>
                <w:szCs w:val="24"/>
                <w:lang w:val="ru-RU"/>
              </w:rPr>
              <w:t>0</w:t>
            </w:r>
          </w:p>
        </w:tc>
      </w:tr>
      <w:tr w:rsidR="006561B2" w:rsidRPr="009D0A8D" w14:paraId="13FD90B0" w14:textId="77777777" w:rsidTr="006561B2">
        <w:trPr>
          <w:trHeight w:val="248"/>
        </w:trPr>
        <w:tc>
          <w:tcPr>
            <w:tcW w:w="1364" w:type="dxa"/>
            <w:vMerge/>
            <w:vAlign w:val="center"/>
          </w:tcPr>
          <w:p w14:paraId="54E39B07" w14:textId="77777777" w:rsidR="006561B2" w:rsidRPr="00040738" w:rsidRDefault="006561B2" w:rsidP="00A51585">
            <w:pPr>
              <w:widowControl w:val="0"/>
              <w:autoSpaceDE w:val="0"/>
              <w:autoSpaceDN w:val="0"/>
              <w:adjustRightInd w:val="0"/>
              <w:spacing w:after="0"/>
              <w:jc w:val="center"/>
              <w:rPr>
                <w:rFonts w:ascii="Times New Roman" w:hAnsi="Times New Roman"/>
                <w:sz w:val="20"/>
                <w:szCs w:val="20"/>
                <w:lang w:val="ru-RU"/>
              </w:rPr>
            </w:pPr>
          </w:p>
        </w:tc>
        <w:tc>
          <w:tcPr>
            <w:tcW w:w="1276" w:type="dxa"/>
            <w:tcBorders>
              <w:top w:val="single" w:sz="4" w:space="0" w:color="auto"/>
              <w:left w:val="single" w:sz="4" w:space="0" w:color="auto"/>
              <w:bottom w:val="single" w:sz="4" w:space="0" w:color="auto"/>
              <w:right w:val="single" w:sz="4" w:space="0" w:color="auto"/>
            </w:tcBorders>
          </w:tcPr>
          <w:p w14:paraId="3ABF365B" w14:textId="77777777" w:rsidR="006561B2" w:rsidRPr="00040738" w:rsidRDefault="006561B2" w:rsidP="001233ED">
            <w:pPr>
              <w:spacing w:after="0" w:line="240" w:lineRule="auto"/>
              <w:jc w:val="center"/>
              <w:rPr>
                <w:sz w:val="20"/>
                <w:szCs w:val="20"/>
              </w:rPr>
            </w:pPr>
            <w:r w:rsidRPr="00040738">
              <w:rPr>
                <w:rFonts w:ascii="Times New Roman" w:hAnsi="Times New Roman"/>
                <w:sz w:val="20"/>
                <w:szCs w:val="20"/>
              </w:rPr>
              <w:t>ВКГМ-7,5-0,5</w:t>
            </w:r>
          </w:p>
        </w:tc>
        <w:tc>
          <w:tcPr>
            <w:tcW w:w="567" w:type="dxa"/>
          </w:tcPr>
          <w:p w14:paraId="54952097" w14:textId="77777777" w:rsidR="006561B2" w:rsidRDefault="006561B2" w:rsidP="00A51585">
            <w:pPr>
              <w:spacing w:after="0"/>
              <w:jc w:val="center"/>
            </w:pPr>
            <w:r w:rsidRPr="00071A39">
              <w:rPr>
                <w:rFonts w:ascii="Times New Roman" w:hAnsi="Times New Roman"/>
                <w:sz w:val="20"/>
                <w:szCs w:val="24"/>
                <w:lang w:val="ru-RU"/>
              </w:rPr>
              <w:t>0</w:t>
            </w:r>
          </w:p>
        </w:tc>
        <w:tc>
          <w:tcPr>
            <w:tcW w:w="531" w:type="dxa"/>
          </w:tcPr>
          <w:p w14:paraId="78103165" w14:textId="77777777" w:rsidR="006561B2" w:rsidRDefault="006561B2" w:rsidP="00A51585">
            <w:pPr>
              <w:spacing w:after="0"/>
              <w:jc w:val="center"/>
            </w:pPr>
            <w:r w:rsidRPr="00071A39">
              <w:rPr>
                <w:rFonts w:ascii="Times New Roman" w:hAnsi="Times New Roman"/>
                <w:sz w:val="20"/>
                <w:szCs w:val="24"/>
                <w:lang w:val="ru-RU"/>
              </w:rPr>
              <w:t>0</w:t>
            </w:r>
          </w:p>
        </w:tc>
        <w:tc>
          <w:tcPr>
            <w:tcW w:w="615" w:type="dxa"/>
          </w:tcPr>
          <w:p w14:paraId="2043E927" w14:textId="77777777" w:rsidR="006561B2" w:rsidRDefault="006561B2" w:rsidP="00A51585">
            <w:pPr>
              <w:spacing w:after="0"/>
              <w:jc w:val="center"/>
            </w:pPr>
            <w:r w:rsidRPr="00071A39">
              <w:rPr>
                <w:rFonts w:ascii="Times New Roman" w:hAnsi="Times New Roman"/>
                <w:sz w:val="20"/>
                <w:szCs w:val="24"/>
                <w:lang w:val="ru-RU"/>
              </w:rPr>
              <w:t>0</w:t>
            </w:r>
          </w:p>
        </w:tc>
        <w:tc>
          <w:tcPr>
            <w:tcW w:w="616" w:type="dxa"/>
          </w:tcPr>
          <w:p w14:paraId="68544193" w14:textId="77777777" w:rsidR="006561B2" w:rsidRDefault="006561B2" w:rsidP="00A51585">
            <w:pPr>
              <w:spacing w:after="0"/>
              <w:jc w:val="center"/>
            </w:pPr>
            <w:r w:rsidRPr="00071A39">
              <w:rPr>
                <w:rFonts w:ascii="Times New Roman" w:hAnsi="Times New Roman"/>
                <w:sz w:val="20"/>
                <w:szCs w:val="24"/>
                <w:lang w:val="ru-RU"/>
              </w:rPr>
              <w:t>0</w:t>
            </w:r>
          </w:p>
        </w:tc>
        <w:tc>
          <w:tcPr>
            <w:tcW w:w="648" w:type="dxa"/>
          </w:tcPr>
          <w:p w14:paraId="03649E64" w14:textId="77777777" w:rsidR="006561B2" w:rsidRDefault="006561B2" w:rsidP="00A51585">
            <w:pPr>
              <w:spacing w:after="0"/>
              <w:jc w:val="center"/>
            </w:pPr>
            <w:r w:rsidRPr="00071A39">
              <w:rPr>
                <w:rFonts w:ascii="Times New Roman" w:hAnsi="Times New Roman"/>
                <w:sz w:val="20"/>
                <w:szCs w:val="24"/>
                <w:lang w:val="ru-RU"/>
              </w:rPr>
              <w:t>0</w:t>
            </w:r>
          </w:p>
        </w:tc>
        <w:tc>
          <w:tcPr>
            <w:tcW w:w="584" w:type="dxa"/>
          </w:tcPr>
          <w:p w14:paraId="461D0AB7" w14:textId="77777777" w:rsidR="006561B2" w:rsidRDefault="006561B2" w:rsidP="00A51585">
            <w:pPr>
              <w:spacing w:after="0"/>
              <w:jc w:val="center"/>
            </w:pPr>
            <w:r w:rsidRPr="00071A39">
              <w:rPr>
                <w:rFonts w:ascii="Times New Roman" w:hAnsi="Times New Roman"/>
                <w:sz w:val="20"/>
                <w:szCs w:val="24"/>
                <w:lang w:val="ru-RU"/>
              </w:rPr>
              <w:t>0</w:t>
            </w:r>
          </w:p>
        </w:tc>
        <w:tc>
          <w:tcPr>
            <w:tcW w:w="550" w:type="dxa"/>
          </w:tcPr>
          <w:p w14:paraId="6330E4A5" w14:textId="77777777" w:rsidR="006561B2" w:rsidRDefault="006561B2" w:rsidP="00A51585">
            <w:pPr>
              <w:spacing w:after="0"/>
              <w:jc w:val="center"/>
            </w:pPr>
            <w:r w:rsidRPr="00071A39">
              <w:rPr>
                <w:rFonts w:ascii="Times New Roman" w:hAnsi="Times New Roman"/>
                <w:sz w:val="20"/>
                <w:szCs w:val="24"/>
                <w:lang w:val="ru-RU"/>
              </w:rPr>
              <w:t>0</w:t>
            </w:r>
          </w:p>
        </w:tc>
        <w:tc>
          <w:tcPr>
            <w:tcW w:w="567" w:type="dxa"/>
          </w:tcPr>
          <w:p w14:paraId="65C089CC" w14:textId="77777777" w:rsidR="006561B2" w:rsidRDefault="006561B2" w:rsidP="00A51585">
            <w:pPr>
              <w:spacing w:after="0"/>
              <w:jc w:val="center"/>
            </w:pPr>
            <w:r w:rsidRPr="00071A39">
              <w:rPr>
                <w:rFonts w:ascii="Times New Roman" w:hAnsi="Times New Roman"/>
                <w:sz w:val="20"/>
                <w:szCs w:val="24"/>
                <w:lang w:val="ru-RU"/>
              </w:rPr>
              <w:t>0</w:t>
            </w:r>
          </w:p>
        </w:tc>
        <w:tc>
          <w:tcPr>
            <w:tcW w:w="567" w:type="dxa"/>
          </w:tcPr>
          <w:p w14:paraId="26733A9E" w14:textId="77777777" w:rsidR="006561B2" w:rsidRDefault="006561B2" w:rsidP="00A51585">
            <w:pPr>
              <w:spacing w:after="0"/>
              <w:jc w:val="center"/>
            </w:pPr>
            <w:r w:rsidRPr="00071A39">
              <w:rPr>
                <w:rFonts w:ascii="Times New Roman" w:hAnsi="Times New Roman"/>
                <w:sz w:val="20"/>
                <w:szCs w:val="24"/>
                <w:lang w:val="ru-RU"/>
              </w:rPr>
              <w:t>0</w:t>
            </w:r>
          </w:p>
        </w:tc>
        <w:tc>
          <w:tcPr>
            <w:tcW w:w="567" w:type="dxa"/>
          </w:tcPr>
          <w:p w14:paraId="2D9C7B45" w14:textId="77777777" w:rsidR="006561B2" w:rsidRDefault="006561B2" w:rsidP="00A51585">
            <w:pPr>
              <w:spacing w:after="0"/>
              <w:jc w:val="center"/>
            </w:pPr>
            <w:r w:rsidRPr="00071A39">
              <w:rPr>
                <w:rFonts w:ascii="Times New Roman" w:hAnsi="Times New Roman"/>
                <w:sz w:val="20"/>
                <w:szCs w:val="24"/>
                <w:lang w:val="ru-RU"/>
              </w:rPr>
              <w:t>0</w:t>
            </w:r>
          </w:p>
        </w:tc>
        <w:tc>
          <w:tcPr>
            <w:tcW w:w="567" w:type="dxa"/>
          </w:tcPr>
          <w:p w14:paraId="6731BE8F" w14:textId="77777777" w:rsidR="006561B2" w:rsidRDefault="006561B2" w:rsidP="00A51585">
            <w:pPr>
              <w:spacing w:after="0"/>
              <w:jc w:val="center"/>
            </w:pPr>
            <w:r w:rsidRPr="00071A39">
              <w:rPr>
                <w:rFonts w:ascii="Times New Roman" w:hAnsi="Times New Roman"/>
                <w:sz w:val="20"/>
                <w:szCs w:val="24"/>
                <w:lang w:val="ru-RU"/>
              </w:rPr>
              <w:t>0</w:t>
            </w:r>
          </w:p>
        </w:tc>
        <w:tc>
          <w:tcPr>
            <w:tcW w:w="708" w:type="dxa"/>
          </w:tcPr>
          <w:p w14:paraId="7A687280" w14:textId="77777777" w:rsidR="006561B2" w:rsidRDefault="006561B2" w:rsidP="00A51585">
            <w:pPr>
              <w:spacing w:after="0"/>
              <w:jc w:val="center"/>
            </w:pPr>
            <w:r w:rsidRPr="00071A39">
              <w:rPr>
                <w:rFonts w:ascii="Times New Roman" w:hAnsi="Times New Roman"/>
                <w:sz w:val="20"/>
                <w:szCs w:val="24"/>
                <w:lang w:val="ru-RU"/>
              </w:rPr>
              <w:t>0</w:t>
            </w:r>
          </w:p>
        </w:tc>
      </w:tr>
      <w:tr w:rsidR="006561B2" w:rsidRPr="009D0A8D" w14:paraId="5D161D2A" w14:textId="77777777" w:rsidTr="006561B2">
        <w:trPr>
          <w:trHeight w:val="248"/>
        </w:trPr>
        <w:tc>
          <w:tcPr>
            <w:tcW w:w="1364" w:type="dxa"/>
            <w:vMerge/>
            <w:vAlign w:val="center"/>
          </w:tcPr>
          <w:p w14:paraId="01A470E8" w14:textId="77777777" w:rsidR="006561B2" w:rsidRPr="00040738" w:rsidRDefault="006561B2" w:rsidP="00A51585">
            <w:pPr>
              <w:widowControl w:val="0"/>
              <w:autoSpaceDE w:val="0"/>
              <w:autoSpaceDN w:val="0"/>
              <w:adjustRightInd w:val="0"/>
              <w:spacing w:after="0"/>
              <w:jc w:val="center"/>
              <w:rPr>
                <w:rFonts w:ascii="Times New Roman" w:hAnsi="Times New Roman"/>
                <w:sz w:val="20"/>
                <w:szCs w:val="20"/>
                <w:lang w:val="ru-RU"/>
              </w:rPr>
            </w:pPr>
          </w:p>
        </w:tc>
        <w:tc>
          <w:tcPr>
            <w:tcW w:w="1276" w:type="dxa"/>
            <w:tcBorders>
              <w:top w:val="single" w:sz="4" w:space="0" w:color="auto"/>
              <w:left w:val="single" w:sz="4" w:space="0" w:color="auto"/>
              <w:bottom w:val="single" w:sz="4" w:space="0" w:color="auto"/>
              <w:right w:val="single" w:sz="4" w:space="0" w:color="auto"/>
            </w:tcBorders>
          </w:tcPr>
          <w:p w14:paraId="1C8C13E7" w14:textId="77777777" w:rsidR="006561B2" w:rsidRPr="00040738" w:rsidRDefault="006561B2" w:rsidP="001233ED">
            <w:pPr>
              <w:spacing w:after="0" w:line="240" w:lineRule="auto"/>
              <w:jc w:val="center"/>
              <w:rPr>
                <w:sz w:val="20"/>
                <w:szCs w:val="20"/>
              </w:rPr>
            </w:pPr>
            <w:r w:rsidRPr="00040738">
              <w:rPr>
                <w:rFonts w:ascii="Times New Roman" w:hAnsi="Times New Roman"/>
                <w:sz w:val="20"/>
                <w:szCs w:val="20"/>
              </w:rPr>
              <w:t>ВКГМ-7,5-0,5</w:t>
            </w:r>
          </w:p>
        </w:tc>
        <w:tc>
          <w:tcPr>
            <w:tcW w:w="567" w:type="dxa"/>
          </w:tcPr>
          <w:p w14:paraId="44E4516C" w14:textId="77777777" w:rsidR="006561B2" w:rsidRDefault="006561B2" w:rsidP="00A51585">
            <w:pPr>
              <w:spacing w:after="0"/>
              <w:jc w:val="center"/>
            </w:pPr>
            <w:r w:rsidRPr="00071A39">
              <w:rPr>
                <w:rFonts w:ascii="Times New Roman" w:hAnsi="Times New Roman"/>
                <w:sz w:val="20"/>
                <w:szCs w:val="24"/>
                <w:lang w:val="ru-RU"/>
              </w:rPr>
              <w:t>0</w:t>
            </w:r>
          </w:p>
        </w:tc>
        <w:tc>
          <w:tcPr>
            <w:tcW w:w="531" w:type="dxa"/>
          </w:tcPr>
          <w:p w14:paraId="06146CAC" w14:textId="77777777" w:rsidR="006561B2" w:rsidRDefault="006561B2" w:rsidP="00A51585">
            <w:pPr>
              <w:spacing w:after="0"/>
              <w:jc w:val="center"/>
            </w:pPr>
            <w:r w:rsidRPr="00071A39">
              <w:rPr>
                <w:rFonts w:ascii="Times New Roman" w:hAnsi="Times New Roman"/>
                <w:sz w:val="20"/>
                <w:szCs w:val="24"/>
                <w:lang w:val="ru-RU"/>
              </w:rPr>
              <w:t>0</w:t>
            </w:r>
          </w:p>
        </w:tc>
        <w:tc>
          <w:tcPr>
            <w:tcW w:w="615" w:type="dxa"/>
          </w:tcPr>
          <w:p w14:paraId="5899C8C4" w14:textId="77777777" w:rsidR="006561B2" w:rsidRDefault="006561B2" w:rsidP="00A51585">
            <w:pPr>
              <w:spacing w:after="0"/>
              <w:jc w:val="center"/>
            </w:pPr>
            <w:r w:rsidRPr="00071A39">
              <w:rPr>
                <w:rFonts w:ascii="Times New Roman" w:hAnsi="Times New Roman"/>
                <w:sz w:val="20"/>
                <w:szCs w:val="24"/>
                <w:lang w:val="ru-RU"/>
              </w:rPr>
              <w:t>0</w:t>
            </w:r>
          </w:p>
        </w:tc>
        <w:tc>
          <w:tcPr>
            <w:tcW w:w="616" w:type="dxa"/>
          </w:tcPr>
          <w:p w14:paraId="1EB7EF95" w14:textId="77777777" w:rsidR="006561B2" w:rsidRDefault="006561B2" w:rsidP="00A51585">
            <w:pPr>
              <w:spacing w:after="0"/>
              <w:jc w:val="center"/>
            </w:pPr>
            <w:r w:rsidRPr="00071A39">
              <w:rPr>
                <w:rFonts w:ascii="Times New Roman" w:hAnsi="Times New Roman"/>
                <w:sz w:val="20"/>
                <w:szCs w:val="24"/>
                <w:lang w:val="ru-RU"/>
              </w:rPr>
              <w:t>0</w:t>
            </w:r>
          </w:p>
        </w:tc>
        <w:tc>
          <w:tcPr>
            <w:tcW w:w="648" w:type="dxa"/>
          </w:tcPr>
          <w:p w14:paraId="116EDB95" w14:textId="77777777" w:rsidR="006561B2" w:rsidRDefault="006561B2" w:rsidP="00A51585">
            <w:pPr>
              <w:spacing w:after="0"/>
              <w:jc w:val="center"/>
            </w:pPr>
            <w:r w:rsidRPr="00071A39">
              <w:rPr>
                <w:rFonts w:ascii="Times New Roman" w:hAnsi="Times New Roman"/>
                <w:sz w:val="20"/>
                <w:szCs w:val="24"/>
                <w:lang w:val="ru-RU"/>
              </w:rPr>
              <w:t>0</w:t>
            </w:r>
          </w:p>
        </w:tc>
        <w:tc>
          <w:tcPr>
            <w:tcW w:w="584" w:type="dxa"/>
          </w:tcPr>
          <w:p w14:paraId="64EA9C4C" w14:textId="77777777" w:rsidR="006561B2" w:rsidRDefault="006561B2" w:rsidP="00A51585">
            <w:pPr>
              <w:spacing w:after="0"/>
              <w:jc w:val="center"/>
            </w:pPr>
            <w:r w:rsidRPr="00071A39">
              <w:rPr>
                <w:rFonts w:ascii="Times New Roman" w:hAnsi="Times New Roman"/>
                <w:sz w:val="20"/>
                <w:szCs w:val="24"/>
                <w:lang w:val="ru-RU"/>
              </w:rPr>
              <w:t>0</w:t>
            </w:r>
          </w:p>
        </w:tc>
        <w:tc>
          <w:tcPr>
            <w:tcW w:w="550" w:type="dxa"/>
          </w:tcPr>
          <w:p w14:paraId="177B0028" w14:textId="77777777" w:rsidR="006561B2" w:rsidRDefault="006561B2" w:rsidP="00A51585">
            <w:pPr>
              <w:spacing w:after="0"/>
              <w:jc w:val="center"/>
            </w:pPr>
            <w:r w:rsidRPr="00071A39">
              <w:rPr>
                <w:rFonts w:ascii="Times New Roman" w:hAnsi="Times New Roman"/>
                <w:sz w:val="20"/>
                <w:szCs w:val="24"/>
                <w:lang w:val="ru-RU"/>
              </w:rPr>
              <w:t>0</w:t>
            </w:r>
          </w:p>
        </w:tc>
        <w:tc>
          <w:tcPr>
            <w:tcW w:w="567" w:type="dxa"/>
          </w:tcPr>
          <w:p w14:paraId="64C1AB43" w14:textId="77777777" w:rsidR="006561B2" w:rsidRDefault="006561B2" w:rsidP="00A51585">
            <w:pPr>
              <w:spacing w:after="0"/>
              <w:jc w:val="center"/>
            </w:pPr>
            <w:r w:rsidRPr="00071A39">
              <w:rPr>
                <w:rFonts w:ascii="Times New Roman" w:hAnsi="Times New Roman"/>
                <w:sz w:val="20"/>
                <w:szCs w:val="24"/>
                <w:lang w:val="ru-RU"/>
              </w:rPr>
              <w:t>0</w:t>
            </w:r>
          </w:p>
        </w:tc>
        <w:tc>
          <w:tcPr>
            <w:tcW w:w="567" w:type="dxa"/>
          </w:tcPr>
          <w:p w14:paraId="74D41409" w14:textId="77777777" w:rsidR="006561B2" w:rsidRDefault="006561B2" w:rsidP="00A51585">
            <w:pPr>
              <w:spacing w:after="0"/>
              <w:jc w:val="center"/>
            </w:pPr>
            <w:r w:rsidRPr="00071A39">
              <w:rPr>
                <w:rFonts w:ascii="Times New Roman" w:hAnsi="Times New Roman"/>
                <w:sz w:val="20"/>
                <w:szCs w:val="24"/>
                <w:lang w:val="ru-RU"/>
              </w:rPr>
              <w:t>0</w:t>
            </w:r>
          </w:p>
        </w:tc>
        <w:tc>
          <w:tcPr>
            <w:tcW w:w="567" w:type="dxa"/>
          </w:tcPr>
          <w:p w14:paraId="0711904A" w14:textId="77777777" w:rsidR="006561B2" w:rsidRDefault="006561B2" w:rsidP="00A51585">
            <w:pPr>
              <w:spacing w:after="0"/>
              <w:jc w:val="center"/>
            </w:pPr>
            <w:r w:rsidRPr="00071A39">
              <w:rPr>
                <w:rFonts w:ascii="Times New Roman" w:hAnsi="Times New Roman"/>
                <w:sz w:val="20"/>
                <w:szCs w:val="24"/>
                <w:lang w:val="ru-RU"/>
              </w:rPr>
              <w:t>0</w:t>
            </w:r>
          </w:p>
        </w:tc>
        <w:tc>
          <w:tcPr>
            <w:tcW w:w="567" w:type="dxa"/>
          </w:tcPr>
          <w:p w14:paraId="47D91377" w14:textId="77777777" w:rsidR="006561B2" w:rsidRDefault="006561B2" w:rsidP="00A51585">
            <w:pPr>
              <w:spacing w:after="0"/>
              <w:jc w:val="center"/>
            </w:pPr>
            <w:r w:rsidRPr="00071A39">
              <w:rPr>
                <w:rFonts w:ascii="Times New Roman" w:hAnsi="Times New Roman"/>
                <w:sz w:val="20"/>
                <w:szCs w:val="24"/>
                <w:lang w:val="ru-RU"/>
              </w:rPr>
              <w:t>0</w:t>
            </w:r>
          </w:p>
        </w:tc>
        <w:tc>
          <w:tcPr>
            <w:tcW w:w="708" w:type="dxa"/>
          </w:tcPr>
          <w:p w14:paraId="6DCC98FD" w14:textId="77777777" w:rsidR="006561B2" w:rsidRDefault="006561B2" w:rsidP="00A51585">
            <w:pPr>
              <w:spacing w:after="0"/>
              <w:jc w:val="center"/>
            </w:pPr>
            <w:r w:rsidRPr="00071A39">
              <w:rPr>
                <w:rFonts w:ascii="Times New Roman" w:hAnsi="Times New Roman"/>
                <w:sz w:val="20"/>
                <w:szCs w:val="24"/>
                <w:lang w:val="ru-RU"/>
              </w:rPr>
              <w:t>0</w:t>
            </w:r>
          </w:p>
        </w:tc>
      </w:tr>
    </w:tbl>
    <w:p w14:paraId="3469CCD2" w14:textId="77777777" w:rsidR="006561B2" w:rsidRDefault="006561B2" w:rsidP="006561B2">
      <w:pPr>
        <w:widowControl w:val="0"/>
        <w:autoSpaceDE w:val="0"/>
        <w:autoSpaceDN w:val="0"/>
        <w:adjustRightInd w:val="0"/>
        <w:spacing w:after="0" w:line="240" w:lineRule="auto"/>
        <w:ind w:left="740"/>
        <w:rPr>
          <w:rFonts w:ascii="Times New Roman" w:hAnsi="Times New Roman"/>
          <w:b/>
          <w:bCs/>
          <w:sz w:val="24"/>
          <w:szCs w:val="24"/>
          <w:lang w:val="ru-RU"/>
        </w:rPr>
      </w:pPr>
    </w:p>
    <w:p w14:paraId="59E351BB" w14:textId="77777777" w:rsidR="00313B19" w:rsidRDefault="00313B19" w:rsidP="001233ED">
      <w:pPr>
        <w:widowControl w:val="0"/>
        <w:autoSpaceDE w:val="0"/>
        <w:autoSpaceDN w:val="0"/>
        <w:adjustRightInd w:val="0"/>
        <w:spacing w:after="0" w:line="240" w:lineRule="auto"/>
        <w:rPr>
          <w:rFonts w:ascii="Times New Roman" w:hAnsi="Times New Roman"/>
          <w:b/>
          <w:bCs/>
          <w:sz w:val="24"/>
          <w:szCs w:val="24"/>
          <w:lang w:val="ru-RU"/>
        </w:rPr>
      </w:pPr>
    </w:p>
    <w:p w14:paraId="00C34AAE" w14:textId="77777777" w:rsidR="00313B19" w:rsidRDefault="00313B19" w:rsidP="006561B2">
      <w:pPr>
        <w:widowControl w:val="0"/>
        <w:autoSpaceDE w:val="0"/>
        <w:autoSpaceDN w:val="0"/>
        <w:adjustRightInd w:val="0"/>
        <w:spacing w:after="0" w:line="240" w:lineRule="auto"/>
        <w:ind w:left="740"/>
        <w:rPr>
          <w:rFonts w:ascii="Times New Roman" w:hAnsi="Times New Roman"/>
          <w:b/>
          <w:bCs/>
          <w:sz w:val="24"/>
          <w:szCs w:val="24"/>
          <w:lang w:val="ru-RU"/>
        </w:rPr>
      </w:pPr>
    </w:p>
    <w:p w14:paraId="5F149D39" w14:textId="77777777" w:rsidR="006561B2" w:rsidRPr="008E3620" w:rsidRDefault="006561B2" w:rsidP="006561B2">
      <w:pPr>
        <w:pStyle w:val="1"/>
        <w:rPr>
          <w:szCs w:val="24"/>
          <w:lang w:val="ru-RU"/>
        </w:rPr>
      </w:pPr>
      <w:bookmarkStart w:id="25" w:name="_Toc524357339"/>
      <w:bookmarkStart w:id="26" w:name="_Toc170308935"/>
      <w:r w:rsidRPr="008E3620">
        <w:rPr>
          <w:szCs w:val="24"/>
          <w:lang w:val="ru-RU"/>
        </w:rPr>
        <w:t>1.2.</w:t>
      </w:r>
      <w:r w:rsidRPr="00D739F4">
        <w:rPr>
          <w:bCs w:val="0"/>
          <w:szCs w:val="24"/>
          <w:lang w:val="ru-RU"/>
        </w:rPr>
        <w:t>8</w:t>
      </w:r>
      <w:r w:rsidRPr="008E3620">
        <w:rPr>
          <w:szCs w:val="24"/>
          <w:lang w:val="ru-RU"/>
        </w:rPr>
        <w:t>. Способы учета тепла, отпущенного в тепловые сети</w:t>
      </w:r>
      <w:bookmarkEnd w:id="25"/>
      <w:bookmarkEnd w:id="26"/>
    </w:p>
    <w:p w14:paraId="34E06D66" w14:textId="77777777" w:rsidR="006561B2" w:rsidRPr="008E3620" w:rsidRDefault="006561B2" w:rsidP="006561B2">
      <w:pPr>
        <w:widowControl w:val="0"/>
        <w:autoSpaceDE w:val="0"/>
        <w:autoSpaceDN w:val="0"/>
        <w:adjustRightInd w:val="0"/>
        <w:spacing w:after="0" w:line="53" w:lineRule="exact"/>
        <w:rPr>
          <w:rFonts w:ascii="Times New Roman" w:hAnsi="Times New Roman"/>
          <w:sz w:val="24"/>
          <w:szCs w:val="24"/>
          <w:lang w:val="ru-RU"/>
        </w:rPr>
      </w:pPr>
    </w:p>
    <w:p w14:paraId="20D1B142" w14:textId="77777777" w:rsidR="006561B2" w:rsidRDefault="006561B2" w:rsidP="006561B2">
      <w:pPr>
        <w:widowControl w:val="0"/>
        <w:overflowPunct w:val="0"/>
        <w:autoSpaceDE w:val="0"/>
        <w:autoSpaceDN w:val="0"/>
        <w:adjustRightInd w:val="0"/>
        <w:spacing w:after="0" w:line="227" w:lineRule="auto"/>
        <w:ind w:left="20" w:right="140" w:firstLine="708"/>
        <w:jc w:val="both"/>
        <w:rPr>
          <w:rFonts w:ascii="Times New Roman" w:hAnsi="Times New Roman"/>
          <w:sz w:val="24"/>
          <w:szCs w:val="24"/>
          <w:lang w:val="ru-RU"/>
        </w:rPr>
      </w:pPr>
    </w:p>
    <w:p w14:paraId="2789E43B" w14:textId="77777777" w:rsidR="00313B19" w:rsidRDefault="006561B2" w:rsidP="006561B2">
      <w:pPr>
        <w:widowControl w:val="0"/>
        <w:overflowPunct w:val="0"/>
        <w:autoSpaceDE w:val="0"/>
        <w:autoSpaceDN w:val="0"/>
        <w:adjustRightInd w:val="0"/>
        <w:spacing w:after="0" w:line="227" w:lineRule="auto"/>
        <w:ind w:left="20" w:right="140" w:firstLine="708"/>
        <w:jc w:val="both"/>
        <w:rPr>
          <w:rFonts w:ascii="Times New Roman" w:hAnsi="Times New Roman"/>
          <w:sz w:val="24"/>
          <w:szCs w:val="24"/>
          <w:lang w:val="ru-RU"/>
        </w:rPr>
      </w:pPr>
      <w:r w:rsidRPr="00825359">
        <w:rPr>
          <w:rFonts w:ascii="Times New Roman" w:hAnsi="Times New Roman"/>
          <w:sz w:val="24"/>
          <w:szCs w:val="24"/>
          <w:lang w:val="ru-RU"/>
        </w:rPr>
        <w:t xml:space="preserve">По всем источникам теплоснабжения </w:t>
      </w:r>
      <w:r w:rsidRPr="00B3638E">
        <w:rPr>
          <w:rFonts w:ascii="Times New Roman" w:hAnsi="Times New Roman"/>
          <w:sz w:val="24"/>
          <w:szCs w:val="24"/>
          <w:lang w:val="ru-RU"/>
        </w:rPr>
        <w:t>МУП «Темниковэлектротеплосеть</w:t>
      </w:r>
      <w:r w:rsidR="00054E69">
        <w:rPr>
          <w:rFonts w:ascii="Times New Roman" w:hAnsi="Times New Roman"/>
          <w:sz w:val="24"/>
          <w:szCs w:val="24"/>
          <w:lang w:val="ru-RU"/>
        </w:rPr>
        <w:t>»</w:t>
      </w:r>
      <w:r w:rsidR="00D84237">
        <w:rPr>
          <w:rFonts w:ascii="Times New Roman" w:hAnsi="Times New Roman"/>
          <w:sz w:val="24"/>
          <w:szCs w:val="24"/>
          <w:lang w:val="ru-RU"/>
        </w:rPr>
        <w:t xml:space="preserve"> </w:t>
      </w:r>
      <w:r w:rsidRPr="00825359">
        <w:rPr>
          <w:rFonts w:ascii="Times New Roman" w:hAnsi="Times New Roman"/>
          <w:sz w:val="24"/>
          <w:szCs w:val="24"/>
          <w:lang w:val="ru-RU"/>
        </w:rPr>
        <w:t xml:space="preserve">учет </w:t>
      </w:r>
      <w:r w:rsidR="00BC3DBC" w:rsidRPr="00825359">
        <w:rPr>
          <w:rFonts w:ascii="Times New Roman" w:hAnsi="Times New Roman"/>
          <w:sz w:val="24"/>
          <w:szCs w:val="24"/>
          <w:lang w:val="ru-RU"/>
        </w:rPr>
        <w:t>тепла,</w:t>
      </w:r>
      <w:r w:rsidRPr="00825359">
        <w:rPr>
          <w:rFonts w:ascii="Times New Roman" w:hAnsi="Times New Roman"/>
          <w:sz w:val="24"/>
          <w:szCs w:val="24"/>
          <w:lang w:val="ru-RU"/>
        </w:rPr>
        <w:t xml:space="preserve"> отпущенного в </w:t>
      </w:r>
      <w:r w:rsidR="00BC3DBC" w:rsidRPr="00825359">
        <w:rPr>
          <w:rFonts w:ascii="Times New Roman" w:hAnsi="Times New Roman"/>
          <w:sz w:val="24"/>
          <w:szCs w:val="24"/>
          <w:lang w:val="ru-RU"/>
        </w:rPr>
        <w:t>тепловые сети,</w:t>
      </w:r>
      <w:r w:rsidRPr="00825359">
        <w:rPr>
          <w:rFonts w:ascii="Times New Roman" w:hAnsi="Times New Roman"/>
          <w:sz w:val="24"/>
          <w:szCs w:val="24"/>
          <w:lang w:val="ru-RU"/>
        </w:rPr>
        <w:t xml:space="preserve"> по коммерческим приборам учета </w:t>
      </w:r>
      <w:r w:rsidR="00313B19">
        <w:rPr>
          <w:rFonts w:ascii="Times New Roman" w:hAnsi="Times New Roman"/>
          <w:sz w:val="24"/>
          <w:szCs w:val="24"/>
          <w:lang w:val="ru-RU"/>
        </w:rPr>
        <w:t>не ведутся</w:t>
      </w:r>
      <w:r w:rsidRPr="00825359">
        <w:rPr>
          <w:rFonts w:ascii="Times New Roman" w:hAnsi="Times New Roman"/>
          <w:sz w:val="24"/>
          <w:szCs w:val="24"/>
          <w:lang w:val="ru-RU"/>
        </w:rPr>
        <w:t xml:space="preserve">. </w:t>
      </w:r>
    </w:p>
    <w:p w14:paraId="70056833" w14:textId="77777777" w:rsidR="00313B19" w:rsidRDefault="00313B19" w:rsidP="006561B2">
      <w:pPr>
        <w:widowControl w:val="0"/>
        <w:overflowPunct w:val="0"/>
        <w:autoSpaceDE w:val="0"/>
        <w:autoSpaceDN w:val="0"/>
        <w:adjustRightInd w:val="0"/>
        <w:spacing w:after="0" w:line="227" w:lineRule="auto"/>
        <w:ind w:left="20" w:right="140" w:firstLine="708"/>
        <w:jc w:val="both"/>
        <w:rPr>
          <w:rFonts w:ascii="Times New Roman" w:hAnsi="Times New Roman"/>
          <w:sz w:val="24"/>
          <w:szCs w:val="24"/>
          <w:lang w:val="ru-RU"/>
        </w:rPr>
      </w:pPr>
    </w:p>
    <w:p w14:paraId="1A7B5248" w14:textId="77777777" w:rsidR="00313B19" w:rsidRDefault="00313B19" w:rsidP="006561B2">
      <w:pPr>
        <w:widowControl w:val="0"/>
        <w:overflowPunct w:val="0"/>
        <w:autoSpaceDE w:val="0"/>
        <w:autoSpaceDN w:val="0"/>
        <w:adjustRightInd w:val="0"/>
        <w:spacing w:after="0" w:line="227" w:lineRule="auto"/>
        <w:ind w:left="20" w:right="140" w:firstLine="708"/>
        <w:jc w:val="both"/>
        <w:rPr>
          <w:rFonts w:ascii="Times New Roman" w:hAnsi="Times New Roman"/>
          <w:sz w:val="24"/>
          <w:szCs w:val="24"/>
          <w:lang w:val="ru-RU"/>
        </w:rPr>
      </w:pPr>
    </w:p>
    <w:p w14:paraId="08106169" w14:textId="77777777" w:rsidR="006561B2" w:rsidRPr="008E3620" w:rsidRDefault="006561B2" w:rsidP="006561B2">
      <w:pPr>
        <w:widowControl w:val="0"/>
        <w:autoSpaceDE w:val="0"/>
        <w:autoSpaceDN w:val="0"/>
        <w:adjustRightInd w:val="0"/>
        <w:spacing w:after="0" w:line="2" w:lineRule="exact"/>
        <w:rPr>
          <w:rFonts w:ascii="Times New Roman" w:hAnsi="Times New Roman"/>
          <w:sz w:val="24"/>
          <w:szCs w:val="24"/>
          <w:lang w:val="ru-RU"/>
        </w:rPr>
      </w:pPr>
    </w:p>
    <w:p w14:paraId="7775B708" w14:textId="77777777" w:rsidR="0038596C" w:rsidRDefault="0038596C" w:rsidP="006561B2">
      <w:pPr>
        <w:pStyle w:val="1"/>
        <w:jc w:val="both"/>
        <w:rPr>
          <w:szCs w:val="24"/>
          <w:lang w:val="ru-RU"/>
        </w:rPr>
      </w:pPr>
      <w:bookmarkStart w:id="27" w:name="_Toc524357340"/>
    </w:p>
    <w:p w14:paraId="79FBAF74" w14:textId="77777777" w:rsidR="006561B2" w:rsidRPr="00825359" w:rsidRDefault="006561B2" w:rsidP="006561B2">
      <w:pPr>
        <w:pStyle w:val="1"/>
        <w:jc w:val="both"/>
        <w:rPr>
          <w:szCs w:val="24"/>
          <w:lang w:val="ru-RU"/>
        </w:rPr>
      </w:pPr>
      <w:bookmarkStart w:id="28" w:name="_Toc170308936"/>
      <w:r>
        <w:rPr>
          <w:szCs w:val="24"/>
          <w:lang w:val="ru-RU"/>
        </w:rPr>
        <w:t>1.</w:t>
      </w:r>
      <w:r w:rsidRPr="00825359">
        <w:rPr>
          <w:szCs w:val="24"/>
          <w:lang w:val="ru-RU"/>
        </w:rPr>
        <w:t>2.</w:t>
      </w:r>
      <w:r w:rsidRPr="00D739F4">
        <w:rPr>
          <w:bCs w:val="0"/>
          <w:szCs w:val="24"/>
          <w:lang w:val="ru-RU"/>
        </w:rPr>
        <w:t>9</w:t>
      </w:r>
      <w:r>
        <w:rPr>
          <w:szCs w:val="24"/>
          <w:lang w:val="ru-RU"/>
        </w:rPr>
        <w:t>.</w:t>
      </w:r>
      <w:r w:rsidRPr="00825359">
        <w:rPr>
          <w:szCs w:val="24"/>
          <w:lang w:val="ru-RU"/>
        </w:rPr>
        <w:t xml:space="preserve"> Статистика отказов и восстановлений оборуд</w:t>
      </w:r>
      <w:r>
        <w:rPr>
          <w:szCs w:val="24"/>
          <w:lang w:val="ru-RU"/>
        </w:rPr>
        <w:t>ования источников тепловой энер</w:t>
      </w:r>
      <w:r w:rsidRPr="00825359">
        <w:rPr>
          <w:szCs w:val="24"/>
          <w:lang w:val="ru-RU"/>
        </w:rPr>
        <w:t>гии</w:t>
      </w:r>
      <w:bookmarkEnd w:id="27"/>
      <w:bookmarkEnd w:id="28"/>
    </w:p>
    <w:p w14:paraId="4786F797" w14:textId="77777777" w:rsidR="006561B2" w:rsidRDefault="006561B2" w:rsidP="006561B2">
      <w:pPr>
        <w:widowControl w:val="0"/>
        <w:overflowPunct w:val="0"/>
        <w:autoSpaceDE w:val="0"/>
        <w:autoSpaceDN w:val="0"/>
        <w:adjustRightInd w:val="0"/>
        <w:spacing w:after="0" w:line="214" w:lineRule="auto"/>
        <w:ind w:left="20" w:firstLine="720"/>
        <w:jc w:val="both"/>
        <w:rPr>
          <w:rFonts w:ascii="Times New Roman" w:hAnsi="Times New Roman"/>
          <w:sz w:val="24"/>
          <w:szCs w:val="24"/>
          <w:lang w:val="ru-RU"/>
        </w:rPr>
      </w:pPr>
    </w:p>
    <w:p w14:paraId="1FD53ED7" w14:textId="77777777" w:rsidR="006561B2" w:rsidRPr="00D739F4" w:rsidRDefault="006561B2" w:rsidP="006561B2">
      <w:pPr>
        <w:widowControl w:val="0"/>
        <w:overflowPunct w:val="0"/>
        <w:autoSpaceDE w:val="0"/>
        <w:autoSpaceDN w:val="0"/>
        <w:adjustRightInd w:val="0"/>
        <w:spacing w:after="0" w:line="214" w:lineRule="auto"/>
        <w:ind w:left="20" w:firstLine="720"/>
        <w:jc w:val="both"/>
        <w:rPr>
          <w:rFonts w:ascii="Times New Roman" w:hAnsi="Times New Roman"/>
          <w:sz w:val="24"/>
          <w:szCs w:val="24"/>
          <w:lang w:val="ru-RU"/>
        </w:rPr>
      </w:pPr>
      <w:r w:rsidRPr="00174041">
        <w:rPr>
          <w:rFonts w:ascii="Times New Roman" w:hAnsi="Times New Roman"/>
          <w:sz w:val="24"/>
          <w:szCs w:val="24"/>
          <w:lang w:val="ru-RU"/>
        </w:rPr>
        <w:t xml:space="preserve">Данные по отказам и восстановлениям на тепловых сетях </w:t>
      </w:r>
      <w:r w:rsidRPr="00524CD3">
        <w:rPr>
          <w:rFonts w:ascii="Times New Roman" w:hAnsi="Times New Roman"/>
          <w:sz w:val="24"/>
          <w:szCs w:val="24"/>
          <w:lang w:val="ru-RU"/>
        </w:rPr>
        <w:t>МУП «Темниковэлектротеплосеть»</w:t>
      </w:r>
      <w:r>
        <w:rPr>
          <w:rFonts w:ascii="Times New Roman" w:hAnsi="Times New Roman"/>
          <w:sz w:val="24"/>
          <w:szCs w:val="24"/>
          <w:lang w:val="ru-RU"/>
        </w:rPr>
        <w:t xml:space="preserve"> </w:t>
      </w:r>
      <w:r w:rsidRPr="00174041">
        <w:rPr>
          <w:rFonts w:ascii="Times New Roman" w:hAnsi="Times New Roman"/>
          <w:sz w:val="24"/>
          <w:szCs w:val="24"/>
          <w:lang w:val="ru-RU"/>
        </w:rPr>
        <w:t>не были представлены.</w:t>
      </w:r>
    </w:p>
    <w:p w14:paraId="52D86F8F" w14:textId="77777777" w:rsidR="006561B2" w:rsidRDefault="006561B2" w:rsidP="006561B2">
      <w:pPr>
        <w:widowControl w:val="0"/>
        <w:overflowPunct w:val="0"/>
        <w:autoSpaceDE w:val="0"/>
        <w:autoSpaceDN w:val="0"/>
        <w:adjustRightInd w:val="0"/>
        <w:spacing w:after="0" w:line="214" w:lineRule="auto"/>
        <w:ind w:left="20" w:firstLine="720"/>
        <w:jc w:val="both"/>
        <w:rPr>
          <w:rFonts w:ascii="Times New Roman" w:hAnsi="Times New Roman"/>
          <w:sz w:val="24"/>
          <w:szCs w:val="24"/>
          <w:lang w:val="ru-RU"/>
        </w:rPr>
      </w:pPr>
    </w:p>
    <w:p w14:paraId="543C964B" w14:textId="77777777" w:rsidR="00313B19" w:rsidRPr="00D739F4" w:rsidRDefault="00313B19" w:rsidP="006561B2">
      <w:pPr>
        <w:widowControl w:val="0"/>
        <w:overflowPunct w:val="0"/>
        <w:autoSpaceDE w:val="0"/>
        <w:autoSpaceDN w:val="0"/>
        <w:adjustRightInd w:val="0"/>
        <w:spacing w:after="0" w:line="214" w:lineRule="auto"/>
        <w:ind w:left="20" w:firstLine="720"/>
        <w:jc w:val="both"/>
        <w:rPr>
          <w:rFonts w:ascii="Times New Roman" w:hAnsi="Times New Roman"/>
          <w:sz w:val="24"/>
          <w:szCs w:val="24"/>
          <w:lang w:val="ru-RU"/>
        </w:rPr>
      </w:pPr>
    </w:p>
    <w:p w14:paraId="335E90D1" w14:textId="77777777" w:rsidR="006561B2" w:rsidRPr="00825359" w:rsidRDefault="006561B2" w:rsidP="006561B2">
      <w:pPr>
        <w:pStyle w:val="1"/>
        <w:jc w:val="both"/>
        <w:rPr>
          <w:szCs w:val="24"/>
          <w:lang w:val="ru-RU"/>
        </w:rPr>
      </w:pPr>
      <w:bookmarkStart w:id="29" w:name="_Toc524357341"/>
      <w:bookmarkStart w:id="30" w:name="_Toc170308937"/>
      <w:r>
        <w:rPr>
          <w:szCs w:val="24"/>
          <w:lang w:val="ru-RU"/>
        </w:rPr>
        <w:t>1.</w:t>
      </w:r>
      <w:r w:rsidRPr="00825359">
        <w:rPr>
          <w:szCs w:val="24"/>
          <w:lang w:val="ru-RU"/>
        </w:rPr>
        <w:t>2.</w:t>
      </w:r>
      <w:r w:rsidRPr="00D739F4">
        <w:rPr>
          <w:bCs w:val="0"/>
          <w:szCs w:val="24"/>
          <w:lang w:val="ru-RU"/>
        </w:rPr>
        <w:t>10</w:t>
      </w:r>
      <w:r>
        <w:rPr>
          <w:szCs w:val="24"/>
          <w:lang w:val="ru-RU"/>
        </w:rPr>
        <w:t>.</w:t>
      </w:r>
      <w:r w:rsidRPr="00825359">
        <w:rPr>
          <w:szCs w:val="24"/>
          <w:lang w:val="ru-RU"/>
        </w:rPr>
        <w:t xml:space="preserve"> Предписания надзорных органов по запрещению дальнейшей экс</w:t>
      </w:r>
      <w:r>
        <w:rPr>
          <w:szCs w:val="24"/>
          <w:lang w:val="ru-RU"/>
        </w:rPr>
        <w:t>плуатации ис</w:t>
      </w:r>
      <w:r w:rsidRPr="00825359">
        <w:rPr>
          <w:szCs w:val="24"/>
          <w:lang w:val="ru-RU"/>
        </w:rPr>
        <w:t>точников тепловой энергии</w:t>
      </w:r>
      <w:bookmarkEnd w:id="29"/>
      <w:bookmarkEnd w:id="30"/>
    </w:p>
    <w:p w14:paraId="4DE66609" w14:textId="77777777" w:rsidR="006561B2" w:rsidRPr="00825359" w:rsidRDefault="006561B2" w:rsidP="006561B2">
      <w:pPr>
        <w:widowControl w:val="0"/>
        <w:autoSpaceDE w:val="0"/>
        <w:autoSpaceDN w:val="0"/>
        <w:adjustRightInd w:val="0"/>
        <w:spacing w:after="0" w:line="332" w:lineRule="exact"/>
        <w:rPr>
          <w:rFonts w:ascii="Times New Roman" w:hAnsi="Times New Roman"/>
          <w:sz w:val="24"/>
          <w:szCs w:val="24"/>
          <w:lang w:val="ru-RU"/>
        </w:rPr>
      </w:pPr>
    </w:p>
    <w:p w14:paraId="1AE54562" w14:textId="77777777" w:rsidR="006561B2" w:rsidRPr="00825359" w:rsidRDefault="006561B2" w:rsidP="006561B2">
      <w:pPr>
        <w:widowControl w:val="0"/>
        <w:overflowPunct w:val="0"/>
        <w:autoSpaceDE w:val="0"/>
        <w:autoSpaceDN w:val="0"/>
        <w:adjustRightInd w:val="0"/>
        <w:spacing w:after="0" w:line="214" w:lineRule="auto"/>
        <w:ind w:left="20" w:firstLine="720"/>
        <w:jc w:val="both"/>
        <w:rPr>
          <w:rFonts w:ascii="Times New Roman" w:hAnsi="Times New Roman"/>
          <w:sz w:val="24"/>
          <w:szCs w:val="24"/>
          <w:lang w:val="ru-RU"/>
        </w:rPr>
      </w:pPr>
      <w:r w:rsidRPr="00847FF4">
        <w:rPr>
          <w:rFonts w:ascii="Times New Roman" w:hAnsi="Times New Roman"/>
          <w:sz w:val="24"/>
          <w:szCs w:val="24"/>
          <w:lang w:val="ru-RU"/>
        </w:rPr>
        <w:t xml:space="preserve">Предписания надзорных органов по запрещению дальнейшей эксплуатации источников тепловой энергии по </w:t>
      </w:r>
      <w:r w:rsidRPr="00524CD3">
        <w:rPr>
          <w:rFonts w:ascii="Times New Roman" w:hAnsi="Times New Roman"/>
          <w:sz w:val="24"/>
          <w:szCs w:val="24"/>
          <w:lang w:val="ru-RU"/>
        </w:rPr>
        <w:t>МУП «Темниковэлектротеплосеть»</w:t>
      </w:r>
      <w:r>
        <w:rPr>
          <w:rFonts w:ascii="Times New Roman" w:hAnsi="Times New Roman"/>
          <w:sz w:val="24"/>
          <w:szCs w:val="24"/>
          <w:lang w:val="ru-RU"/>
        </w:rPr>
        <w:t xml:space="preserve"> </w:t>
      </w:r>
      <w:r w:rsidRPr="00847FF4">
        <w:rPr>
          <w:rFonts w:ascii="Times New Roman" w:hAnsi="Times New Roman"/>
          <w:sz w:val="24"/>
          <w:szCs w:val="24"/>
          <w:lang w:val="ru-RU"/>
        </w:rPr>
        <w:t xml:space="preserve">по </w:t>
      </w:r>
      <w:r>
        <w:rPr>
          <w:rFonts w:ascii="Times New Roman" w:hAnsi="Times New Roman"/>
          <w:sz w:val="24"/>
          <w:szCs w:val="24"/>
          <w:lang w:val="ru-RU"/>
        </w:rPr>
        <w:t>г</w:t>
      </w:r>
      <w:r w:rsidRPr="004803B3">
        <w:rPr>
          <w:rFonts w:ascii="Times New Roman" w:hAnsi="Times New Roman"/>
          <w:sz w:val="24"/>
          <w:szCs w:val="24"/>
          <w:lang w:val="ru-RU"/>
        </w:rPr>
        <w:t xml:space="preserve">. </w:t>
      </w:r>
      <w:r>
        <w:rPr>
          <w:rFonts w:ascii="Times New Roman" w:hAnsi="Times New Roman"/>
          <w:sz w:val="24"/>
          <w:szCs w:val="24"/>
          <w:lang w:val="ru-RU"/>
        </w:rPr>
        <w:t>Темников</w:t>
      </w:r>
      <w:r w:rsidRPr="00C91E34">
        <w:rPr>
          <w:rFonts w:ascii="Times New Roman" w:hAnsi="Times New Roman"/>
          <w:color w:val="000000"/>
          <w:sz w:val="24"/>
          <w:szCs w:val="23"/>
          <w:lang w:val="ru-RU"/>
        </w:rPr>
        <w:t xml:space="preserve"> </w:t>
      </w:r>
      <w:r w:rsidRPr="00847FF4">
        <w:rPr>
          <w:rFonts w:ascii="Times New Roman" w:hAnsi="Times New Roman"/>
          <w:sz w:val="24"/>
          <w:szCs w:val="24"/>
          <w:lang w:val="ru-RU"/>
        </w:rPr>
        <w:t>отсутствуют.</w:t>
      </w:r>
    </w:p>
    <w:p w14:paraId="68A37978" w14:textId="77777777" w:rsidR="006561B2" w:rsidRDefault="006561B2" w:rsidP="006561B2">
      <w:pPr>
        <w:widowControl w:val="0"/>
        <w:overflowPunct w:val="0"/>
        <w:autoSpaceDE w:val="0"/>
        <w:autoSpaceDN w:val="0"/>
        <w:adjustRightInd w:val="0"/>
        <w:spacing w:after="0" w:line="214" w:lineRule="auto"/>
        <w:ind w:left="20" w:firstLine="720"/>
        <w:jc w:val="both"/>
        <w:rPr>
          <w:rFonts w:ascii="Times New Roman" w:hAnsi="Times New Roman"/>
          <w:sz w:val="24"/>
          <w:szCs w:val="24"/>
          <w:lang w:val="ru-RU"/>
        </w:rPr>
      </w:pPr>
    </w:p>
    <w:p w14:paraId="6277EBA0" w14:textId="77777777" w:rsidR="00313B19" w:rsidRPr="00D739F4" w:rsidRDefault="00313B19" w:rsidP="006561B2">
      <w:pPr>
        <w:widowControl w:val="0"/>
        <w:overflowPunct w:val="0"/>
        <w:autoSpaceDE w:val="0"/>
        <w:autoSpaceDN w:val="0"/>
        <w:adjustRightInd w:val="0"/>
        <w:spacing w:after="0" w:line="214" w:lineRule="auto"/>
        <w:ind w:left="20" w:firstLine="720"/>
        <w:jc w:val="both"/>
        <w:rPr>
          <w:rFonts w:ascii="Times New Roman" w:hAnsi="Times New Roman"/>
          <w:sz w:val="24"/>
          <w:szCs w:val="24"/>
          <w:lang w:val="ru-RU"/>
        </w:rPr>
      </w:pPr>
    </w:p>
    <w:p w14:paraId="2D973CB5" w14:textId="77777777" w:rsidR="006561B2" w:rsidRPr="0067298E" w:rsidRDefault="006561B2" w:rsidP="006561B2">
      <w:pPr>
        <w:pStyle w:val="1"/>
        <w:rPr>
          <w:b w:val="0"/>
          <w:bCs w:val="0"/>
          <w:szCs w:val="24"/>
          <w:lang w:val="ru-RU"/>
        </w:rPr>
      </w:pPr>
      <w:bookmarkStart w:id="31" w:name="_Toc524357342"/>
      <w:bookmarkStart w:id="32" w:name="_Toc170308938"/>
      <w:r>
        <w:rPr>
          <w:szCs w:val="23"/>
          <w:lang w:val="ru-RU"/>
        </w:rPr>
        <w:t>1.</w:t>
      </w:r>
      <w:r w:rsidRPr="007843D7">
        <w:rPr>
          <w:bCs w:val="0"/>
          <w:szCs w:val="23"/>
          <w:lang w:val="ru-RU"/>
        </w:rPr>
        <w:t>3</w:t>
      </w:r>
      <w:r w:rsidRPr="0067298E">
        <w:rPr>
          <w:szCs w:val="23"/>
          <w:lang w:val="ru-RU"/>
        </w:rPr>
        <w:t xml:space="preserve">. </w:t>
      </w:r>
      <w:r>
        <w:rPr>
          <w:szCs w:val="23"/>
          <w:lang w:val="ru-RU"/>
        </w:rPr>
        <w:t>Тепловые сети</w:t>
      </w:r>
      <w:r w:rsidRPr="0067298E">
        <w:rPr>
          <w:szCs w:val="23"/>
          <w:lang w:val="ru-RU"/>
        </w:rPr>
        <w:t xml:space="preserve">, </w:t>
      </w:r>
      <w:r>
        <w:rPr>
          <w:szCs w:val="23"/>
          <w:lang w:val="ru-RU"/>
        </w:rPr>
        <w:t>сооружения на них и тепловые пункты</w:t>
      </w:r>
      <w:bookmarkEnd w:id="31"/>
      <w:bookmarkEnd w:id="32"/>
    </w:p>
    <w:p w14:paraId="1E00AE98" w14:textId="77777777" w:rsidR="006561B2" w:rsidRDefault="006561B2" w:rsidP="006561B2">
      <w:pPr>
        <w:pStyle w:val="1"/>
        <w:rPr>
          <w:b w:val="0"/>
          <w:bCs w:val="0"/>
          <w:szCs w:val="24"/>
          <w:lang w:val="ru-RU"/>
        </w:rPr>
      </w:pPr>
      <w:bookmarkStart w:id="33" w:name="_Toc524357343"/>
      <w:bookmarkStart w:id="34" w:name="_Toc170308939"/>
      <w:r>
        <w:rPr>
          <w:szCs w:val="24"/>
          <w:lang w:val="ru-RU"/>
        </w:rPr>
        <w:t>1.</w:t>
      </w:r>
      <w:r w:rsidRPr="00412263">
        <w:rPr>
          <w:bCs w:val="0"/>
          <w:szCs w:val="24"/>
          <w:lang w:val="ru-RU"/>
        </w:rPr>
        <w:t>3</w:t>
      </w:r>
      <w:r>
        <w:rPr>
          <w:szCs w:val="24"/>
          <w:lang w:val="ru-RU"/>
        </w:rPr>
        <w:t>.1. Общие положения</w:t>
      </w:r>
      <w:bookmarkEnd w:id="33"/>
      <w:bookmarkEnd w:id="34"/>
    </w:p>
    <w:p w14:paraId="1B36B199" w14:textId="77777777" w:rsidR="006561B2" w:rsidRDefault="006561B2" w:rsidP="006561B2">
      <w:pPr>
        <w:widowControl w:val="0"/>
        <w:overflowPunct w:val="0"/>
        <w:autoSpaceDE w:val="0"/>
        <w:autoSpaceDN w:val="0"/>
        <w:adjustRightInd w:val="0"/>
        <w:spacing w:after="0" w:line="235" w:lineRule="auto"/>
        <w:ind w:left="20" w:firstLine="720"/>
        <w:jc w:val="both"/>
        <w:rPr>
          <w:rFonts w:ascii="Times New Roman" w:hAnsi="Times New Roman"/>
          <w:sz w:val="24"/>
          <w:szCs w:val="24"/>
          <w:lang w:val="ru-RU"/>
        </w:rPr>
      </w:pPr>
    </w:p>
    <w:p w14:paraId="1C47ECC9" w14:textId="77777777" w:rsidR="006561B2" w:rsidRDefault="006561B2" w:rsidP="006561B2">
      <w:pPr>
        <w:widowControl w:val="0"/>
        <w:overflowPunct w:val="0"/>
        <w:autoSpaceDE w:val="0"/>
        <w:autoSpaceDN w:val="0"/>
        <w:adjustRightInd w:val="0"/>
        <w:spacing w:after="0" w:line="235" w:lineRule="auto"/>
        <w:ind w:left="20" w:firstLine="720"/>
        <w:jc w:val="both"/>
        <w:rPr>
          <w:rFonts w:ascii="Times New Roman" w:hAnsi="Times New Roman"/>
          <w:sz w:val="24"/>
          <w:szCs w:val="24"/>
          <w:lang w:val="ru-RU"/>
        </w:rPr>
      </w:pPr>
      <w:r w:rsidRPr="00227948">
        <w:rPr>
          <w:rFonts w:ascii="Times New Roman" w:hAnsi="Times New Roman"/>
          <w:sz w:val="24"/>
          <w:szCs w:val="24"/>
          <w:lang w:val="ru-RU"/>
        </w:rPr>
        <w:t xml:space="preserve">Общие характеристики тепловых сетей (протяженность в </w:t>
      </w:r>
      <w:r w:rsidR="005A38EF">
        <w:rPr>
          <w:rFonts w:ascii="Times New Roman" w:hAnsi="Times New Roman"/>
          <w:sz w:val="24"/>
          <w:szCs w:val="24"/>
          <w:lang w:val="ru-RU"/>
        </w:rPr>
        <w:t>двух</w:t>
      </w:r>
      <w:r w:rsidRPr="00227948">
        <w:rPr>
          <w:rFonts w:ascii="Times New Roman" w:hAnsi="Times New Roman"/>
          <w:sz w:val="24"/>
          <w:szCs w:val="24"/>
          <w:lang w:val="ru-RU"/>
        </w:rPr>
        <w:t>трубном исчислении и средний по материальной харак</w:t>
      </w:r>
      <w:r>
        <w:rPr>
          <w:rFonts w:ascii="Times New Roman" w:hAnsi="Times New Roman"/>
          <w:sz w:val="24"/>
          <w:szCs w:val="24"/>
          <w:lang w:val="ru-RU"/>
        </w:rPr>
        <w:t xml:space="preserve">теристике диаметр трубопровода) г.Темников </w:t>
      </w:r>
      <w:r w:rsidRPr="00227948">
        <w:rPr>
          <w:rFonts w:ascii="Times New Roman" w:hAnsi="Times New Roman"/>
          <w:sz w:val="24"/>
          <w:szCs w:val="24"/>
          <w:lang w:val="ru-RU"/>
        </w:rPr>
        <w:t>и их динамика представлена в табл. 1.</w:t>
      </w:r>
      <w:r w:rsidR="00FD5A29">
        <w:rPr>
          <w:rFonts w:ascii="Times New Roman" w:hAnsi="Times New Roman"/>
          <w:sz w:val="24"/>
          <w:szCs w:val="24"/>
          <w:lang w:val="ru-RU"/>
        </w:rPr>
        <w:t>5</w:t>
      </w:r>
      <w:r w:rsidRPr="00227948">
        <w:rPr>
          <w:rFonts w:ascii="Times New Roman" w:hAnsi="Times New Roman"/>
          <w:sz w:val="24"/>
          <w:szCs w:val="24"/>
          <w:lang w:val="ru-RU"/>
        </w:rPr>
        <w:t xml:space="preserve">. Протяженность теплосети (на период начала их эксплуатации теплоснабжающей организацией </w:t>
      </w:r>
      <w:r w:rsidRPr="00DE063C">
        <w:rPr>
          <w:rFonts w:ascii="Times New Roman" w:hAnsi="Times New Roman"/>
          <w:sz w:val="24"/>
          <w:szCs w:val="24"/>
          <w:lang w:val="ru-RU"/>
        </w:rPr>
        <w:t>МУП «Темниковэлектротеплосеть»</w:t>
      </w:r>
      <w:r w:rsidRPr="00227948">
        <w:rPr>
          <w:rFonts w:ascii="Times New Roman" w:hAnsi="Times New Roman"/>
          <w:sz w:val="24"/>
          <w:szCs w:val="24"/>
          <w:lang w:val="ru-RU"/>
        </w:rPr>
        <w:t xml:space="preserve">) </w:t>
      </w:r>
      <w:r>
        <w:rPr>
          <w:rFonts w:ascii="Times New Roman" w:hAnsi="Times New Roman"/>
          <w:sz w:val="24"/>
          <w:szCs w:val="24"/>
          <w:lang w:val="ru-RU"/>
        </w:rPr>
        <w:t>двухтрубном</w:t>
      </w:r>
      <w:r w:rsidRPr="00227948">
        <w:rPr>
          <w:rFonts w:ascii="Times New Roman" w:hAnsi="Times New Roman"/>
          <w:sz w:val="24"/>
          <w:szCs w:val="24"/>
          <w:lang w:val="ru-RU"/>
        </w:rPr>
        <w:t xml:space="preserve"> исчислении </w:t>
      </w:r>
      <w:r w:rsidR="00FD5A29">
        <w:rPr>
          <w:rFonts w:ascii="Times New Roman" w:hAnsi="Times New Roman"/>
          <w:sz w:val="24"/>
          <w:szCs w:val="24"/>
          <w:lang w:val="ru-RU"/>
        </w:rPr>
        <w:t>указана в табл. 1.5</w:t>
      </w:r>
      <w:r w:rsidRPr="00227948">
        <w:rPr>
          <w:rFonts w:ascii="Times New Roman" w:hAnsi="Times New Roman"/>
          <w:sz w:val="24"/>
          <w:szCs w:val="24"/>
          <w:lang w:val="ru-RU"/>
        </w:rPr>
        <w:t xml:space="preserve">. </w:t>
      </w:r>
    </w:p>
    <w:p w14:paraId="0E53A953" w14:textId="77777777" w:rsidR="006561B2" w:rsidRPr="00227948" w:rsidRDefault="006561B2" w:rsidP="006561B2">
      <w:pPr>
        <w:widowControl w:val="0"/>
        <w:overflowPunct w:val="0"/>
        <w:autoSpaceDE w:val="0"/>
        <w:autoSpaceDN w:val="0"/>
        <w:adjustRightInd w:val="0"/>
        <w:spacing w:after="0" w:line="235" w:lineRule="auto"/>
        <w:ind w:left="20" w:firstLine="720"/>
        <w:jc w:val="both"/>
        <w:rPr>
          <w:rFonts w:ascii="Times New Roman" w:hAnsi="Times New Roman"/>
          <w:sz w:val="24"/>
          <w:szCs w:val="24"/>
          <w:lang w:val="ru-RU"/>
        </w:rPr>
      </w:pPr>
    </w:p>
    <w:p w14:paraId="3A938183" w14:textId="77777777" w:rsidR="006561B2" w:rsidRPr="00227948" w:rsidRDefault="006561B2" w:rsidP="006561B2">
      <w:pPr>
        <w:widowControl w:val="0"/>
        <w:autoSpaceDE w:val="0"/>
        <w:autoSpaceDN w:val="0"/>
        <w:adjustRightInd w:val="0"/>
        <w:spacing w:after="0" w:line="5" w:lineRule="exact"/>
        <w:rPr>
          <w:rFonts w:ascii="Times New Roman" w:hAnsi="Times New Roman"/>
          <w:sz w:val="24"/>
          <w:szCs w:val="24"/>
          <w:lang w:val="ru-RU"/>
        </w:rPr>
      </w:pPr>
    </w:p>
    <w:p w14:paraId="47DC4672" w14:textId="77777777" w:rsidR="006561B2" w:rsidRPr="00DE063C" w:rsidRDefault="006561B2" w:rsidP="006561B2">
      <w:pPr>
        <w:widowControl w:val="0"/>
        <w:autoSpaceDE w:val="0"/>
        <w:autoSpaceDN w:val="0"/>
        <w:adjustRightInd w:val="0"/>
        <w:spacing w:after="0" w:line="240" w:lineRule="auto"/>
        <w:ind w:left="20"/>
        <w:rPr>
          <w:rFonts w:ascii="Times New Roman" w:hAnsi="Times New Roman"/>
          <w:sz w:val="24"/>
          <w:szCs w:val="24"/>
          <w:lang w:val="ru-RU"/>
        </w:rPr>
      </w:pPr>
      <w:r w:rsidRPr="00DE063C">
        <w:rPr>
          <w:rFonts w:ascii="Times New Roman" w:hAnsi="Times New Roman"/>
          <w:sz w:val="24"/>
          <w:szCs w:val="24"/>
          <w:lang w:val="ru-RU"/>
        </w:rPr>
        <w:t>Таблица 1.</w:t>
      </w:r>
      <w:r w:rsidR="002660ED">
        <w:rPr>
          <w:rFonts w:ascii="Times New Roman" w:hAnsi="Times New Roman"/>
          <w:sz w:val="24"/>
          <w:szCs w:val="24"/>
          <w:lang w:val="ru-RU"/>
        </w:rPr>
        <w:t>5</w:t>
      </w:r>
      <w:r w:rsidRPr="00DE063C">
        <w:rPr>
          <w:rFonts w:ascii="Times New Roman" w:hAnsi="Times New Roman"/>
          <w:sz w:val="24"/>
          <w:szCs w:val="24"/>
          <w:lang w:val="ru-RU"/>
        </w:rPr>
        <w:t>. – Общие характеристики тепловых сетей</w:t>
      </w:r>
      <w:r w:rsidR="007E11C7">
        <w:rPr>
          <w:rFonts w:ascii="Times New Roman" w:hAnsi="Times New Roman"/>
          <w:sz w:val="24"/>
          <w:szCs w:val="24"/>
          <w:lang w:val="ru-RU"/>
        </w:rPr>
        <w:t xml:space="preserve"> г.Темников</w:t>
      </w:r>
    </w:p>
    <w:p w14:paraId="688764AB" w14:textId="77777777" w:rsidR="006561B2" w:rsidRPr="00DE063C" w:rsidRDefault="006561B2" w:rsidP="006561B2">
      <w:pPr>
        <w:widowControl w:val="0"/>
        <w:autoSpaceDE w:val="0"/>
        <w:autoSpaceDN w:val="0"/>
        <w:adjustRightInd w:val="0"/>
        <w:spacing w:after="0" w:line="200" w:lineRule="exact"/>
        <w:rPr>
          <w:rFonts w:ascii="Times New Roman" w:hAnsi="Times New Roman"/>
          <w:sz w:val="24"/>
          <w:szCs w:val="24"/>
          <w:lang w:val="ru-RU"/>
        </w:rPr>
      </w:pPr>
    </w:p>
    <w:tbl>
      <w:tblPr>
        <w:tblW w:w="1013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465"/>
        <w:gridCol w:w="2401"/>
        <w:gridCol w:w="2416"/>
        <w:gridCol w:w="1604"/>
        <w:gridCol w:w="11"/>
        <w:gridCol w:w="1240"/>
      </w:tblGrid>
      <w:tr w:rsidR="006561B2" w:rsidRPr="00460885" w14:paraId="6DE2E5EA" w14:textId="77777777" w:rsidTr="00FD5A29">
        <w:trPr>
          <w:trHeight w:val="284"/>
        </w:trPr>
        <w:tc>
          <w:tcPr>
            <w:tcW w:w="2465" w:type="dxa"/>
            <w:vMerge w:val="restart"/>
            <w:shd w:val="clear" w:color="auto" w:fill="auto"/>
            <w:vAlign w:val="center"/>
          </w:tcPr>
          <w:p w14:paraId="2D2DEB7C" w14:textId="77777777" w:rsidR="006561B2" w:rsidRPr="004803B3" w:rsidRDefault="006561B2" w:rsidP="006561B2">
            <w:pPr>
              <w:widowControl w:val="0"/>
              <w:autoSpaceDE w:val="0"/>
              <w:autoSpaceDN w:val="0"/>
              <w:adjustRightInd w:val="0"/>
              <w:spacing w:after="0" w:line="240" w:lineRule="auto"/>
              <w:jc w:val="center"/>
              <w:rPr>
                <w:rFonts w:ascii="Times New Roman" w:hAnsi="Times New Roman"/>
                <w:szCs w:val="24"/>
                <w:lang w:val="ru-RU"/>
              </w:rPr>
            </w:pPr>
            <w:r w:rsidRPr="004803B3">
              <w:rPr>
                <w:rFonts w:ascii="Times New Roman" w:hAnsi="Times New Roman"/>
                <w:szCs w:val="24"/>
                <w:lang w:val="ru-RU"/>
              </w:rPr>
              <w:t>Наименование теплоснабжающей и теплосетевой организации</w:t>
            </w:r>
          </w:p>
        </w:tc>
        <w:tc>
          <w:tcPr>
            <w:tcW w:w="2401" w:type="dxa"/>
            <w:vMerge w:val="restart"/>
            <w:shd w:val="clear" w:color="auto" w:fill="auto"/>
            <w:vAlign w:val="center"/>
          </w:tcPr>
          <w:p w14:paraId="55AFB515" w14:textId="77777777" w:rsidR="006561B2" w:rsidRPr="004803B3" w:rsidRDefault="006561B2" w:rsidP="007E11C7">
            <w:pPr>
              <w:widowControl w:val="0"/>
              <w:autoSpaceDE w:val="0"/>
              <w:autoSpaceDN w:val="0"/>
              <w:adjustRightInd w:val="0"/>
              <w:spacing w:after="0" w:line="240" w:lineRule="auto"/>
              <w:jc w:val="center"/>
              <w:rPr>
                <w:rFonts w:ascii="Times New Roman" w:hAnsi="Times New Roman"/>
                <w:szCs w:val="24"/>
                <w:lang w:val="ru-RU"/>
              </w:rPr>
            </w:pPr>
            <w:r w:rsidRPr="004803B3">
              <w:rPr>
                <w:rFonts w:ascii="Times New Roman" w:hAnsi="Times New Roman"/>
                <w:szCs w:val="24"/>
                <w:lang w:val="ru-RU"/>
              </w:rPr>
              <w:t xml:space="preserve">Протяженность трубопроводов тепловых сетей в </w:t>
            </w:r>
            <w:r w:rsidR="007E11C7">
              <w:rPr>
                <w:rFonts w:ascii="Times New Roman" w:hAnsi="Times New Roman"/>
                <w:szCs w:val="24"/>
                <w:lang w:val="ru-RU"/>
              </w:rPr>
              <w:t>двух</w:t>
            </w:r>
            <w:r w:rsidRPr="004803B3">
              <w:rPr>
                <w:rFonts w:ascii="Times New Roman" w:hAnsi="Times New Roman"/>
                <w:szCs w:val="24"/>
                <w:lang w:val="ru-RU"/>
              </w:rPr>
              <w:t>трубном исчислении, м</w:t>
            </w:r>
          </w:p>
        </w:tc>
        <w:tc>
          <w:tcPr>
            <w:tcW w:w="2416" w:type="dxa"/>
            <w:vMerge w:val="restart"/>
            <w:shd w:val="clear" w:color="auto" w:fill="auto"/>
            <w:vAlign w:val="center"/>
          </w:tcPr>
          <w:p w14:paraId="50C2D9F1" w14:textId="77777777" w:rsidR="006561B2" w:rsidRPr="004803B3" w:rsidRDefault="006561B2" w:rsidP="006561B2">
            <w:pPr>
              <w:widowControl w:val="0"/>
              <w:autoSpaceDE w:val="0"/>
              <w:autoSpaceDN w:val="0"/>
              <w:adjustRightInd w:val="0"/>
              <w:spacing w:after="0" w:line="240" w:lineRule="auto"/>
              <w:jc w:val="center"/>
              <w:rPr>
                <w:rFonts w:ascii="Times New Roman" w:hAnsi="Times New Roman"/>
                <w:szCs w:val="24"/>
                <w:lang w:val="ru-RU"/>
              </w:rPr>
            </w:pPr>
            <w:r w:rsidRPr="004803B3">
              <w:rPr>
                <w:rFonts w:ascii="Times New Roman" w:hAnsi="Times New Roman"/>
                <w:szCs w:val="24"/>
                <w:lang w:val="ru-RU"/>
              </w:rPr>
              <w:t>Средний (по материальной характеристике) наружный диаметр трубопроводов тепловых сетей, м</w:t>
            </w:r>
          </w:p>
        </w:tc>
        <w:tc>
          <w:tcPr>
            <w:tcW w:w="2855" w:type="dxa"/>
            <w:gridSpan w:val="3"/>
            <w:shd w:val="clear" w:color="auto" w:fill="auto"/>
            <w:vAlign w:val="center"/>
          </w:tcPr>
          <w:p w14:paraId="5E2FE14B" w14:textId="77777777" w:rsidR="006561B2" w:rsidRPr="004803B3" w:rsidRDefault="006561B2" w:rsidP="006561B2">
            <w:pPr>
              <w:widowControl w:val="0"/>
              <w:autoSpaceDE w:val="0"/>
              <w:autoSpaceDN w:val="0"/>
              <w:adjustRightInd w:val="0"/>
              <w:spacing w:after="0" w:line="240" w:lineRule="auto"/>
              <w:jc w:val="center"/>
              <w:rPr>
                <w:rFonts w:ascii="Times New Roman" w:hAnsi="Times New Roman"/>
                <w:szCs w:val="24"/>
                <w:lang w:val="ru-RU"/>
              </w:rPr>
            </w:pPr>
            <w:r w:rsidRPr="004803B3">
              <w:rPr>
                <w:rFonts w:ascii="Times New Roman" w:hAnsi="Times New Roman"/>
                <w:szCs w:val="24"/>
                <w:lang w:val="ru-RU"/>
              </w:rPr>
              <w:t xml:space="preserve">Объем трубопроводов тепловых сетей, </w:t>
            </w:r>
            <w:r w:rsidRPr="004803B3">
              <w:rPr>
                <w:rFonts w:ascii="Times New Roman" w:hAnsi="Times New Roman"/>
                <w:bCs/>
                <w:w w:val="99"/>
                <w:lang w:val="ru-RU"/>
              </w:rPr>
              <w:t>м</w:t>
            </w:r>
            <w:r w:rsidRPr="004803B3">
              <w:rPr>
                <w:rFonts w:ascii="Times New Roman" w:hAnsi="Times New Roman"/>
                <w:bCs/>
                <w:w w:val="99"/>
                <w:vertAlign w:val="superscript"/>
                <w:lang w:val="ru-RU"/>
              </w:rPr>
              <w:t>3</w:t>
            </w:r>
          </w:p>
        </w:tc>
      </w:tr>
      <w:tr w:rsidR="006561B2" w:rsidRPr="007214FC" w14:paraId="58044327" w14:textId="77777777" w:rsidTr="00FD5A29">
        <w:trPr>
          <w:trHeight w:val="284"/>
        </w:trPr>
        <w:tc>
          <w:tcPr>
            <w:tcW w:w="2465" w:type="dxa"/>
            <w:vMerge/>
            <w:shd w:val="clear" w:color="auto" w:fill="auto"/>
            <w:vAlign w:val="center"/>
          </w:tcPr>
          <w:p w14:paraId="349B42E3" w14:textId="77777777" w:rsidR="006561B2" w:rsidRPr="004803B3" w:rsidRDefault="006561B2" w:rsidP="006561B2">
            <w:pPr>
              <w:widowControl w:val="0"/>
              <w:autoSpaceDE w:val="0"/>
              <w:autoSpaceDN w:val="0"/>
              <w:adjustRightInd w:val="0"/>
              <w:spacing w:after="0" w:line="240" w:lineRule="auto"/>
              <w:jc w:val="center"/>
              <w:rPr>
                <w:rFonts w:ascii="Times New Roman" w:hAnsi="Times New Roman"/>
                <w:szCs w:val="24"/>
                <w:lang w:val="ru-RU"/>
              </w:rPr>
            </w:pPr>
          </w:p>
        </w:tc>
        <w:tc>
          <w:tcPr>
            <w:tcW w:w="2401" w:type="dxa"/>
            <w:vMerge/>
            <w:shd w:val="clear" w:color="auto" w:fill="auto"/>
            <w:vAlign w:val="center"/>
          </w:tcPr>
          <w:p w14:paraId="4361C220" w14:textId="77777777" w:rsidR="006561B2" w:rsidRPr="004803B3" w:rsidRDefault="006561B2" w:rsidP="006561B2">
            <w:pPr>
              <w:widowControl w:val="0"/>
              <w:autoSpaceDE w:val="0"/>
              <w:autoSpaceDN w:val="0"/>
              <w:adjustRightInd w:val="0"/>
              <w:spacing w:after="0" w:line="240" w:lineRule="auto"/>
              <w:jc w:val="center"/>
              <w:rPr>
                <w:rFonts w:ascii="Times New Roman" w:hAnsi="Times New Roman"/>
                <w:szCs w:val="24"/>
                <w:lang w:val="ru-RU"/>
              </w:rPr>
            </w:pPr>
          </w:p>
        </w:tc>
        <w:tc>
          <w:tcPr>
            <w:tcW w:w="2416" w:type="dxa"/>
            <w:vMerge/>
            <w:shd w:val="clear" w:color="auto" w:fill="auto"/>
            <w:vAlign w:val="center"/>
          </w:tcPr>
          <w:p w14:paraId="1861204A" w14:textId="77777777" w:rsidR="006561B2" w:rsidRPr="004803B3" w:rsidRDefault="006561B2" w:rsidP="006561B2">
            <w:pPr>
              <w:widowControl w:val="0"/>
              <w:autoSpaceDE w:val="0"/>
              <w:autoSpaceDN w:val="0"/>
              <w:adjustRightInd w:val="0"/>
              <w:spacing w:after="0" w:line="240" w:lineRule="auto"/>
              <w:jc w:val="center"/>
              <w:rPr>
                <w:rFonts w:ascii="Times New Roman" w:hAnsi="Times New Roman"/>
                <w:szCs w:val="24"/>
                <w:lang w:val="ru-RU"/>
              </w:rPr>
            </w:pPr>
          </w:p>
        </w:tc>
        <w:tc>
          <w:tcPr>
            <w:tcW w:w="1615" w:type="dxa"/>
            <w:gridSpan w:val="2"/>
            <w:shd w:val="clear" w:color="auto" w:fill="auto"/>
            <w:vAlign w:val="center"/>
          </w:tcPr>
          <w:p w14:paraId="6120887A" w14:textId="77777777" w:rsidR="006561B2" w:rsidRPr="007214FC" w:rsidRDefault="006561B2" w:rsidP="006561B2">
            <w:pPr>
              <w:widowControl w:val="0"/>
              <w:autoSpaceDE w:val="0"/>
              <w:autoSpaceDN w:val="0"/>
              <w:adjustRightInd w:val="0"/>
              <w:spacing w:after="0" w:line="240" w:lineRule="auto"/>
              <w:jc w:val="center"/>
              <w:rPr>
                <w:rFonts w:ascii="Times New Roman" w:hAnsi="Times New Roman"/>
                <w:szCs w:val="24"/>
              </w:rPr>
            </w:pPr>
            <w:r w:rsidRPr="007214FC">
              <w:rPr>
                <w:rFonts w:ascii="Times New Roman" w:hAnsi="Times New Roman"/>
                <w:szCs w:val="24"/>
              </w:rPr>
              <w:t>Отопительный период</w:t>
            </w:r>
          </w:p>
        </w:tc>
        <w:tc>
          <w:tcPr>
            <w:tcW w:w="1240" w:type="dxa"/>
            <w:shd w:val="clear" w:color="auto" w:fill="auto"/>
            <w:vAlign w:val="center"/>
          </w:tcPr>
          <w:p w14:paraId="3820A91B" w14:textId="77777777" w:rsidR="006561B2" w:rsidRPr="007214FC" w:rsidRDefault="006561B2" w:rsidP="006561B2">
            <w:pPr>
              <w:widowControl w:val="0"/>
              <w:autoSpaceDE w:val="0"/>
              <w:autoSpaceDN w:val="0"/>
              <w:adjustRightInd w:val="0"/>
              <w:spacing w:after="0" w:line="240" w:lineRule="auto"/>
              <w:jc w:val="center"/>
              <w:rPr>
                <w:rFonts w:ascii="Times New Roman" w:hAnsi="Times New Roman"/>
                <w:szCs w:val="24"/>
              </w:rPr>
            </w:pPr>
            <w:r w:rsidRPr="007214FC">
              <w:rPr>
                <w:rFonts w:ascii="Times New Roman" w:hAnsi="Times New Roman"/>
                <w:szCs w:val="24"/>
              </w:rPr>
              <w:t>Летний период</w:t>
            </w:r>
          </w:p>
        </w:tc>
      </w:tr>
      <w:tr w:rsidR="006561B2" w:rsidRPr="007214FC" w14:paraId="3D0B02E2" w14:textId="77777777" w:rsidTr="00FD5A29">
        <w:trPr>
          <w:trHeight w:val="284"/>
        </w:trPr>
        <w:tc>
          <w:tcPr>
            <w:tcW w:w="2465" w:type="dxa"/>
            <w:shd w:val="clear" w:color="auto" w:fill="auto"/>
            <w:vAlign w:val="center"/>
          </w:tcPr>
          <w:p w14:paraId="369120E9" w14:textId="77777777" w:rsidR="006561B2" w:rsidRPr="007214FC" w:rsidRDefault="006561B2" w:rsidP="006561B2">
            <w:pPr>
              <w:widowControl w:val="0"/>
              <w:autoSpaceDE w:val="0"/>
              <w:autoSpaceDN w:val="0"/>
              <w:adjustRightInd w:val="0"/>
              <w:spacing w:after="0" w:line="240" w:lineRule="auto"/>
              <w:jc w:val="center"/>
              <w:rPr>
                <w:rFonts w:ascii="Times New Roman" w:hAnsi="Times New Roman"/>
                <w:szCs w:val="24"/>
              </w:rPr>
            </w:pPr>
            <w:r w:rsidRPr="007214FC">
              <w:rPr>
                <w:rFonts w:ascii="Times New Roman" w:hAnsi="Times New Roman"/>
                <w:szCs w:val="24"/>
              </w:rPr>
              <w:t>1</w:t>
            </w:r>
          </w:p>
        </w:tc>
        <w:tc>
          <w:tcPr>
            <w:tcW w:w="2401" w:type="dxa"/>
            <w:shd w:val="clear" w:color="auto" w:fill="auto"/>
            <w:vAlign w:val="center"/>
          </w:tcPr>
          <w:p w14:paraId="78A85A24" w14:textId="77777777" w:rsidR="006561B2" w:rsidRPr="007214FC" w:rsidRDefault="006561B2" w:rsidP="006561B2">
            <w:pPr>
              <w:widowControl w:val="0"/>
              <w:autoSpaceDE w:val="0"/>
              <w:autoSpaceDN w:val="0"/>
              <w:adjustRightInd w:val="0"/>
              <w:spacing w:after="0" w:line="240" w:lineRule="auto"/>
              <w:jc w:val="center"/>
              <w:rPr>
                <w:rFonts w:ascii="Times New Roman" w:hAnsi="Times New Roman"/>
                <w:szCs w:val="24"/>
              </w:rPr>
            </w:pPr>
            <w:r w:rsidRPr="007214FC">
              <w:rPr>
                <w:rFonts w:ascii="Times New Roman" w:hAnsi="Times New Roman"/>
                <w:szCs w:val="24"/>
              </w:rPr>
              <w:t>2</w:t>
            </w:r>
          </w:p>
        </w:tc>
        <w:tc>
          <w:tcPr>
            <w:tcW w:w="2416" w:type="dxa"/>
            <w:shd w:val="clear" w:color="auto" w:fill="auto"/>
            <w:vAlign w:val="center"/>
          </w:tcPr>
          <w:p w14:paraId="6D970C90" w14:textId="77777777" w:rsidR="006561B2" w:rsidRPr="007214FC" w:rsidRDefault="006561B2" w:rsidP="006561B2">
            <w:pPr>
              <w:widowControl w:val="0"/>
              <w:autoSpaceDE w:val="0"/>
              <w:autoSpaceDN w:val="0"/>
              <w:adjustRightInd w:val="0"/>
              <w:spacing w:after="0" w:line="240" w:lineRule="auto"/>
              <w:jc w:val="center"/>
              <w:rPr>
                <w:rFonts w:ascii="Times New Roman" w:hAnsi="Times New Roman"/>
                <w:szCs w:val="24"/>
              </w:rPr>
            </w:pPr>
            <w:r w:rsidRPr="007214FC">
              <w:rPr>
                <w:rFonts w:ascii="Times New Roman" w:hAnsi="Times New Roman"/>
                <w:szCs w:val="24"/>
              </w:rPr>
              <w:t>3</w:t>
            </w:r>
          </w:p>
        </w:tc>
        <w:tc>
          <w:tcPr>
            <w:tcW w:w="1615" w:type="dxa"/>
            <w:gridSpan w:val="2"/>
            <w:shd w:val="clear" w:color="auto" w:fill="auto"/>
            <w:vAlign w:val="center"/>
          </w:tcPr>
          <w:p w14:paraId="56C9E952" w14:textId="77777777" w:rsidR="006561B2" w:rsidRPr="007214FC" w:rsidRDefault="006561B2" w:rsidP="006561B2">
            <w:pPr>
              <w:widowControl w:val="0"/>
              <w:autoSpaceDE w:val="0"/>
              <w:autoSpaceDN w:val="0"/>
              <w:adjustRightInd w:val="0"/>
              <w:spacing w:after="0" w:line="240" w:lineRule="auto"/>
              <w:jc w:val="center"/>
              <w:rPr>
                <w:rFonts w:ascii="Times New Roman" w:hAnsi="Times New Roman"/>
                <w:szCs w:val="24"/>
              </w:rPr>
            </w:pPr>
            <w:r w:rsidRPr="007214FC">
              <w:rPr>
                <w:rFonts w:ascii="Times New Roman" w:hAnsi="Times New Roman"/>
                <w:szCs w:val="24"/>
              </w:rPr>
              <w:t>4</w:t>
            </w:r>
          </w:p>
        </w:tc>
        <w:tc>
          <w:tcPr>
            <w:tcW w:w="1240" w:type="dxa"/>
            <w:shd w:val="clear" w:color="auto" w:fill="auto"/>
            <w:vAlign w:val="center"/>
          </w:tcPr>
          <w:p w14:paraId="1B08D61E" w14:textId="77777777" w:rsidR="006561B2" w:rsidRPr="007214FC" w:rsidRDefault="006561B2" w:rsidP="006561B2">
            <w:pPr>
              <w:widowControl w:val="0"/>
              <w:autoSpaceDE w:val="0"/>
              <w:autoSpaceDN w:val="0"/>
              <w:adjustRightInd w:val="0"/>
              <w:spacing w:after="0" w:line="240" w:lineRule="auto"/>
              <w:jc w:val="center"/>
              <w:rPr>
                <w:rFonts w:ascii="Times New Roman" w:hAnsi="Times New Roman"/>
                <w:szCs w:val="24"/>
              </w:rPr>
            </w:pPr>
            <w:r w:rsidRPr="007214FC">
              <w:rPr>
                <w:rFonts w:ascii="Times New Roman" w:hAnsi="Times New Roman"/>
                <w:szCs w:val="24"/>
              </w:rPr>
              <w:t>5</w:t>
            </w:r>
          </w:p>
        </w:tc>
      </w:tr>
      <w:tr w:rsidR="006561B2" w:rsidRPr="00460885" w14:paraId="7472533D" w14:textId="77777777" w:rsidTr="00FD5A29">
        <w:trPr>
          <w:trHeight w:val="284"/>
        </w:trPr>
        <w:tc>
          <w:tcPr>
            <w:tcW w:w="10137" w:type="dxa"/>
            <w:gridSpan w:val="6"/>
            <w:shd w:val="clear" w:color="auto" w:fill="auto"/>
            <w:vAlign w:val="center"/>
          </w:tcPr>
          <w:p w14:paraId="6A7A649A" w14:textId="77777777" w:rsidR="006561B2" w:rsidRPr="004803B3" w:rsidRDefault="006561B2" w:rsidP="00005F1A">
            <w:pPr>
              <w:widowControl w:val="0"/>
              <w:autoSpaceDE w:val="0"/>
              <w:autoSpaceDN w:val="0"/>
              <w:adjustRightInd w:val="0"/>
              <w:spacing w:after="0" w:line="240" w:lineRule="auto"/>
              <w:jc w:val="center"/>
              <w:rPr>
                <w:rFonts w:ascii="Times New Roman" w:hAnsi="Times New Roman"/>
                <w:szCs w:val="24"/>
                <w:lang w:val="ru-RU"/>
              </w:rPr>
            </w:pPr>
            <w:r w:rsidRPr="004803B3">
              <w:rPr>
                <w:rFonts w:ascii="Times New Roman" w:hAnsi="Times New Roman"/>
                <w:szCs w:val="24"/>
                <w:lang w:val="ru-RU"/>
              </w:rPr>
              <w:t xml:space="preserve">Характеристика теплосети </w:t>
            </w:r>
            <w:r>
              <w:rPr>
                <w:rFonts w:ascii="Times New Roman" w:hAnsi="Times New Roman"/>
                <w:szCs w:val="24"/>
                <w:lang w:val="ru-RU"/>
              </w:rPr>
              <w:t>котельной «Квартальная»</w:t>
            </w:r>
            <w:r w:rsidRPr="004803B3">
              <w:rPr>
                <w:rFonts w:ascii="Times New Roman" w:hAnsi="Times New Roman"/>
                <w:szCs w:val="24"/>
                <w:lang w:val="ru-RU"/>
              </w:rPr>
              <w:t xml:space="preserve"> в </w:t>
            </w:r>
            <w:r w:rsidR="005368AB">
              <w:rPr>
                <w:rFonts w:ascii="Times New Roman" w:hAnsi="Times New Roman"/>
                <w:szCs w:val="24"/>
                <w:lang w:val="ru-RU"/>
              </w:rPr>
              <w:t>2023</w:t>
            </w:r>
            <w:r w:rsidRPr="004803B3">
              <w:rPr>
                <w:rFonts w:ascii="Times New Roman" w:hAnsi="Times New Roman"/>
                <w:szCs w:val="24"/>
                <w:lang w:val="ru-RU"/>
              </w:rPr>
              <w:t xml:space="preserve"> г.</w:t>
            </w:r>
          </w:p>
        </w:tc>
      </w:tr>
      <w:tr w:rsidR="006561B2" w:rsidRPr="007214FC" w14:paraId="22EC5404" w14:textId="77777777" w:rsidTr="00FD5A29">
        <w:trPr>
          <w:trHeight w:val="284"/>
        </w:trPr>
        <w:tc>
          <w:tcPr>
            <w:tcW w:w="2465" w:type="dxa"/>
            <w:shd w:val="clear" w:color="auto" w:fill="auto"/>
            <w:vAlign w:val="center"/>
          </w:tcPr>
          <w:p w14:paraId="60F04F8F" w14:textId="77777777" w:rsidR="006561B2" w:rsidRPr="00E56B2E" w:rsidRDefault="007E11C7" w:rsidP="006561B2">
            <w:pPr>
              <w:widowControl w:val="0"/>
              <w:autoSpaceDE w:val="0"/>
              <w:autoSpaceDN w:val="0"/>
              <w:adjustRightInd w:val="0"/>
              <w:spacing w:after="0" w:line="240" w:lineRule="auto"/>
              <w:jc w:val="center"/>
              <w:rPr>
                <w:rFonts w:ascii="Times New Roman" w:hAnsi="Times New Roman"/>
                <w:szCs w:val="24"/>
                <w:lang w:val="ru-RU"/>
              </w:rPr>
            </w:pPr>
            <w:r>
              <w:rPr>
                <w:rFonts w:ascii="Times New Roman" w:hAnsi="Times New Roman"/>
                <w:szCs w:val="24"/>
                <w:lang w:val="ru-RU"/>
              </w:rPr>
              <w:t>МУП «Темниковэлектротеплосеть»</w:t>
            </w:r>
          </w:p>
        </w:tc>
        <w:tc>
          <w:tcPr>
            <w:tcW w:w="2401" w:type="dxa"/>
            <w:shd w:val="clear" w:color="auto" w:fill="auto"/>
            <w:vAlign w:val="center"/>
          </w:tcPr>
          <w:p w14:paraId="7E28F949" w14:textId="77777777" w:rsidR="006561B2" w:rsidRPr="00222D11" w:rsidRDefault="00690079" w:rsidP="00FE1C46">
            <w:pPr>
              <w:widowControl w:val="0"/>
              <w:autoSpaceDE w:val="0"/>
              <w:autoSpaceDN w:val="0"/>
              <w:adjustRightInd w:val="0"/>
              <w:spacing w:after="0" w:line="240" w:lineRule="auto"/>
              <w:jc w:val="center"/>
              <w:rPr>
                <w:rFonts w:ascii="Times New Roman" w:hAnsi="Times New Roman"/>
                <w:szCs w:val="24"/>
                <w:lang w:val="ru-RU"/>
              </w:rPr>
            </w:pPr>
            <w:r>
              <w:rPr>
                <w:rFonts w:ascii="Times New Roman" w:hAnsi="Times New Roman"/>
                <w:szCs w:val="24"/>
                <w:lang w:val="ru-RU"/>
              </w:rPr>
              <w:t>18500</w:t>
            </w:r>
          </w:p>
        </w:tc>
        <w:tc>
          <w:tcPr>
            <w:tcW w:w="2416" w:type="dxa"/>
            <w:shd w:val="clear" w:color="auto" w:fill="auto"/>
            <w:vAlign w:val="center"/>
          </w:tcPr>
          <w:p w14:paraId="04F06BA5" w14:textId="77777777" w:rsidR="006561B2" w:rsidRPr="000D4BEC" w:rsidRDefault="006561B2" w:rsidP="005A38EF">
            <w:pPr>
              <w:widowControl w:val="0"/>
              <w:autoSpaceDE w:val="0"/>
              <w:autoSpaceDN w:val="0"/>
              <w:adjustRightInd w:val="0"/>
              <w:spacing w:after="0" w:line="240" w:lineRule="auto"/>
              <w:rPr>
                <w:rFonts w:ascii="Times New Roman" w:hAnsi="Times New Roman"/>
                <w:szCs w:val="24"/>
              </w:rPr>
            </w:pPr>
            <w:r>
              <w:rPr>
                <w:rFonts w:ascii="Times New Roman" w:hAnsi="Times New Roman"/>
                <w:szCs w:val="24"/>
                <w:lang w:val="ru-RU"/>
              </w:rPr>
              <w:t xml:space="preserve">            </w:t>
            </w:r>
            <w:r w:rsidR="002457D1" w:rsidRPr="002457D1">
              <w:rPr>
                <w:rFonts w:ascii="Times New Roman" w:hAnsi="Times New Roman"/>
                <w:szCs w:val="24"/>
                <w:lang w:val="ru-RU"/>
              </w:rPr>
              <w:t>0,299</w:t>
            </w:r>
          </w:p>
        </w:tc>
        <w:tc>
          <w:tcPr>
            <w:tcW w:w="1604" w:type="dxa"/>
            <w:shd w:val="clear" w:color="auto" w:fill="auto"/>
            <w:vAlign w:val="center"/>
          </w:tcPr>
          <w:p w14:paraId="165E51D1" w14:textId="77777777" w:rsidR="006561B2" w:rsidRPr="00E56B2E" w:rsidRDefault="005368AB" w:rsidP="006561B2">
            <w:pPr>
              <w:widowControl w:val="0"/>
              <w:autoSpaceDE w:val="0"/>
              <w:autoSpaceDN w:val="0"/>
              <w:adjustRightInd w:val="0"/>
              <w:spacing w:after="0" w:line="240" w:lineRule="auto"/>
              <w:jc w:val="center"/>
              <w:rPr>
                <w:rFonts w:ascii="Times New Roman" w:hAnsi="Times New Roman"/>
                <w:szCs w:val="24"/>
                <w:highlight w:val="yellow"/>
                <w:lang w:val="ru-RU"/>
              </w:rPr>
            </w:pPr>
            <w:r w:rsidRPr="005368AB">
              <w:rPr>
                <w:rFonts w:ascii="Times New Roman" w:hAnsi="Times New Roman"/>
                <w:szCs w:val="24"/>
                <w:lang w:val="ru-RU"/>
              </w:rPr>
              <w:t>479,199</w:t>
            </w:r>
          </w:p>
        </w:tc>
        <w:tc>
          <w:tcPr>
            <w:tcW w:w="1251" w:type="dxa"/>
            <w:gridSpan w:val="2"/>
            <w:shd w:val="clear" w:color="auto" w:fill="auto"/>
            <w:vAlign w:val="center"/>
          </w:tcPr>
          <w:p w14:paraId="3B756D3B" w14:textId="77777777" w:rsidR="006561B2" w:rsidRPr="00222D11" w:rsidRDefault="006561B2" w:rsidP="006561B2">
            <w:pPr>
              <w:widowControl w:val="0"/>
              <w:autoSpaceDE w:val="0"/>
              <w:autoSpaceDN w:val="0"/>
              <w:adjustRightInd w:val="0"/>
              <w:spacing w:after="0" w:line="240" w:lineRule="auto"/>
              <w:jc w:val="center"/>
              <w:rPr>
                <w:rFonts w:ascii="Times New Roman" w:hAnsi="Times New Roman"/>
                <w:szCs w:val="24"/>
                <w:highlight w:val="yellow"/>
              </w:rPr>
            </w:pPr>
            <w:r w:rsidRPr="00E56B2E">
              <w:rPr>
                <w:rFonts w:ascii="Times New Roman" w:hAnsi="Times New Roman"/>
                <w:szCs w:val="24"/>
              </w:rPr>
              <w:t>-</w:t>
            </w:r>
          </w:p>
        </w:tc>
      </w:tr>
    </w:tbl>
    <w:p w14:paraId="5F5FE04A" w14:textId="77777777" w:rsidR="006561B2" w:rsidRPr="007E11C7" w:rsidRDefault="006561B2" w:rsidP="006561B2">
      <w:pPr>
        <w:widowControl w:val="0"/>
        <w:overflowPunct w:val="0"/>
        <w:autoSpaceDE w:val="0"/>
        <w:autoSpaceDN w:val="0"/>
        <w:adjustRightInd w:val="0"/>
        <w:spacing w:after="0" w:line="214" w:lineRule="auto"/>
        <w:ind w:left="20" w:firstLine="720"/>
        <w:jc w:val="both"/>
        <w:rPr>
          <w:rFonts w:ascii="Times New Roman" w:hAnsi="Times New Roman"/>
          <w:sz w:val="24"/>
          <w:szCs w:val="24"/>
          <w:lang w:val="ru-RU"/>
        </w:rPr>
      </w:pPr>
    </w:p>
    <w:p w14:paraId="7C2C519E" w14:textId="77777777" w:rsidR="006561B2" w:rsidRDefault="006561B2" w:rsidP="006561B2">
      <w:pPr>
        <w:widowControl w:val="0"/>
        <w:autoSpaceDE w:val="0"/>
        <w:autoSpaceDN w:val="0"/>
        <w:adjustRightInd w:val="0"/>
        <w:spacing w:after="0" w:line="235" w:lineRule="auto"/>
        <w:ind w:firstLine="709"/>
        <w:jc w:val="both"/>
        <w:rPr>
          <w:rFonts w:ascii="Times New Roman" w:hAnsi="Times New Roman"/>
          <w:sz w:val="24"/>
          <w:szCs w:val="24"/>
          <w:lang w:val="ru-RU"/>
        </w:rPr>
      </w:pPr>
    </w:p>
    <w:p w14:paraId="4B441954" w14:textId="77777777" w:rsidR="006561B2" w:rsidRPr="004803B3" w:rsidRDefault="006561B2" w:rsidP="006561B2">
      <w:pPr>
        <w:pStyle w:val="1"/>
        <w:rPr>
          <w:szCs w:val="24"/>
          <w:lang w:val="ru-RU"/>
        </w:rPr>
      </w:pPr>
      <w:bookmarkStart w:id="35" w:name="_Toc524357344"/>
      <w:bookmarkStart w:id="36" w:name="_Toc170308940"/>
      <w:r>
        <w:rPr>
          <w:szCs w:val="24"/>
          <w:lang w:val="ru-RU"/>
        </w:rPr>
        <w:t>1.</w:t>
      </w:r>
      <w:r w:rsidRPr="00D739F4">
        <w:rPr>
          <w:bCs w:val="0"/>
          <w:szCs w:val="24"/>
          <w:lang w:val="ru-RU"/>
        </w:rPr>
        <w:t>3</w:t>
      </w:r>
      <w:r w:rsidRPr="00825359">
        <w:rPr>
          <w:szCs w:val="24"/>
          <w:lang w:val="ru-RU"/>
        </w:rPr>
        <w:t>.</w:t>
      </w:r>
      <w:r>
        <w:rPr>
          <w:szCs w:val="24"/>
          <w:lang w:val="ru-RU"/>
        </w:rPr>
        <w:t>2</w:t>
      </w:r>
      <w:r w:rsidRPr="00825359">
        <w:rPr>
          <w:szCs w:val="24"/>
          <w:lang w:val="ru-RU"/>
        </w:rPr>
        <w:t xml:space="preserve">. Общая </w:t>
      </w:r>
      <w:r>
        <w:rPr>
          <w:szCs w:val="24"/>
          <w:lang w:val="ru-RU"/>
        </w:rPr>
        <w:t>характеристика тепловых сетей г.Темников</w:t>
      </w:r>
      <w:bookmarkEnd w:id="35"/>
      <w:bookmarkEnd w:id="36"/>
    </w:p>
    <w:p w14:paraId="0E8C79F8" w14:textId="77777777" w:rsidR="006561B2" w:rsidRPr="00825359" w:rsidRDefault="006561B2" w:rsidP="006561B2">
      <w:pPr>
        <w:widowControl w:val="0"/>
        <w:autoSpaceDE w:val="0"/>
        <w:autoSpaceDN w:val="0"/>
        <w:adjustRightInd w:val="0"/>
        <w:spacing w:after="0" w:line="329" w:lineRule="exact"/>
        <w:rPr>
          <w:rFonts w:ascii="Times New Roman" w:hAnsi="Times New Roman"/>
          <w:sz w:val="24"/>
          <w:szCs w:val="24"/>
          <w:lang w:val="ru-RU"/>
        </w:rPr>
      </w:pPr>
    </w:p>
    <w:p w14:paraId="3E2FD963" w14:textId="77777777" w:rsidR="002660ED" w:rsidRDefault="006561B2" w:rsidP="001233ED">
      <w:pPr>
        <w:widowControl w:val="0"/>
        <w:overflowPunct w:val="0"/>
        <w:autoSpaceDE w:val="0"/>
        <w:autoSpaceDN w:val="0"/>
        <w:adjustRightInd w:val="0"/>
        <w:spacing w:after="0" w:line="223" w:lineRule="auto"/>
        <w:ind w:left="20" w:right="60" w:firstLine="720"/>
        <w:jc w:val="both"/>
        <w:rPr>
          <w:rFonts w:ascii="Times New Roman" w:hAnsi="Times New Roman"/>
          <w:sz w:val="24"/>
          <w:szCs w:val="24"/>
          <w:lang w:val="ru-RU"/>
        </w:rPr>
      </w:pPr>
      <w:r w:rsidRPr="00227948">
        <w:rPr>
          <w:rFonts w:ascii="Times New Roman" w:hAnsi="Times New Roman"/>
          <w:sz w:val="24"/>
          <w:szCs w:val="24"/>
          <w:lang w:val="ru-RU"/>
        </w:rPr>
        <w:t xml:space="preserve">Как отмечено выше, тепловые сети </w:t>
      </w:r>
      <w:r>
        <w:rPr>
          <w:rFonts w:ascii="Times New Roman" w:hAnsi="Times New Roman"/>
          <w:sz w:val="24"/>
          <w:szCs w:val="24"/>
          <w:lang w:val="ru-RU"/>
        </w:rPr>
        <w:t>г.Темников</w:t>
      </w:r>
      <w:r w:rsidRPr="00227948">
        <w:rPr>
          <w:rFonts w:ascii="Times New Roman" w:hAnsi="Times New Roman"/>
          <w:sz w:val="24"/>
          <w:szCs w:val="24"/>
          <w:lang w:val="ru-RU"/>
        </w:rPr>
        <w:t xml:space="preserve"> представлена структура тепловых сетей по их типу прокладки в таблице 1.</w:t>
      </w:r>
      <w:r w:rsidR="002660ED">
        <w:rPr>
          <w:rFonts w:ascii="Times New Roman" w:hAnsi="Times New Roman"/>
          <w:sz w:val="24"/>
          <w:szCs w:val="24"/>
          <w:lang w:val="ru-RU"/>
        </w:rPr>
        <w:t>6</w:t>
      </w:r>
      <w:r w:rsidRPr="00227948">
        <w:rPr>
          <w:rFonts w:ascii="Times New Roman" w:hAnsi="Times New Roman"/>
          <w:sz w:val="24"/>
          <w:szCs w:val="24"/>
          <w:lang w:val="ru-RU"/>
        </w:rPr>
        <w:t>.</w:t>
      </w:r>
    </w:p>
    <w:p w14:paraId="4CB390F1" w14:textId="77777777" w:rsidR="002660ED" w:rsidRDefault="002660ED" w:rsidP="006561B2">
      <w:pPr>
        <w:widowControl w:val="0"/>
        <w:autoSpaceDE w:val="0"/>
        <w:autoSpaceDN w:val="0"/>
        <w:adjustRightInd w:val="0"/>
        <w:spacing w:after="0" w:line="240" w:lineRule="auto"/>
        <w:ind w:left="20"/>
        <w:rPr>
          <w:rFonts w:ascii="Times New Roman" w:hAnsi="Times New Roman"/>
          <w:sz w:val="24"/>
          <w:szCs w:val="24"/>
          <w:lang w:val="ru-RU"/>
        </w:rPr>
      </w:pPr>
    </w:p>
    <w:p w14:paraId="1FCC4F8F" w14:textId="77777777" w:rsidR="006561B2" w:rsidRPr="00227948" w:rsidRDefault="006561B2" w:rsidP="006561B2">
      <w:pPr>
        <w:widowControl w:val="0"/>
        <w:autoSpaceDE w:val="0"/>
        <w:autoSpaceDN w:val="0"/>
        <w:adjustRightInd w:val="0"/>
        <w:spacing w:after="0" w:line="240" w:lineRule="auto"/>
        <w:ind w:left="20"/>
        <w:rPr>
          <w:rFonts w:ascii="Times New Roman" w:hAnsi="Times New Roman"/>
          <w:sz w:val="24"/>
          <w:szCs w:val="24"/>
          <w:lang w:val="ru-RU"/>
        </w:rPr>
      </w:pPr>
      <w:r w:rsidRPr="00227948">
        <w:rPr>
          <w:rFonts w:ascii="Times New Roman" w:hAnsi="Times New Roman"/>
          <w:sz w:val="24"/>
          <w:szCs w:val="24"/>
          <w:lang w:val="ru-RU"/>
        </w:rPr>
        <w:t>Таблица 1.</w:t>
      </w:r>
      <w:r w:rsidR="002660ED">
        <w:rPr>
          <w:rFonts w:ascii="Times New Roman" w:hAnsi="Times New Roman"/>
          <w:sz w:val="24"/>
          <w:szCs w:val="24"/>
          <w:lang w:val="ru-RU"/>
        </w:rPr>
        <w:t>6</w:t>
      </w:r>
      <w:r w:rsidRPr="00227948">
        <w:rPr>
          <w:rFonts w:ascii="Times New Roman" w:hAnsi="Times New Roman"/>
          <w:sz w:val="24"/>
          <w:szCs w:val="24"/>
          <w:lang w:val="ru-RU"/>
        </w:rPr>
        <w:t>. - Структура тепловых сетей по их типу прокладки</w:t>
      </w:r>
    </w:p>
    <w:tbl>
      <w:tblPr>
        <w:tblW w:w="10028" w:type="dxa"/>
        <w:tblInd w:w="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17"/>
        <w:gridCol w:w="2594"/>
        <w:gridCol w:w="2076"/>
        <w:gridCol w:w="2341"/>
      </w:tblGrid>
      <w:tr w:rsidR="006561B2" w:rsidRPr="00460885" w14:paraId="6BF6CD50" w14:textId="77777777" w:rsidTr="005C212D">
        <w:trPr>
          <w:trHeight w:val="968"/>
        </w:trPr>
        <w:tc>
          <w:tcPr>
            <w:tcW w:w="3017" w:type="dxa"/>
            <w:shd w:val="clear" w:color="auto" w:fill="auto"/>
            <w:vAlign w:val="center"/>
          </w:tcPr>
          <w:p w14:paraId="7C14EAE6" w14:textId="77777777" w:rsidR="006561B2" w:rsidRPr="004803B3" w:rsidRDefault="006561B2" w:rsidP="006561B2">
            <w:pPr>
              <w:widowControl w:val="0"/>
              <w:autoSpaceDE w:val="0"/>
              <w:autoSpaceDN w:val="0"/>
              <w:adjustRightInd w:val="0"/>
              <w:spacing w:after="0" w:line="240" w:lineRule="auto"/>
              <w:jc w:val="center"/>
              <w:rPr>
                <w:rFonts w:ascii="Times New Roman" w:hAnsi="Times New Roman"/>
                <w:sz w:val="20"/>
                <w:szCs w:val="24"/>
                <w:lang w:val="ru-RU"/>
              </w:rPr>
            </w:pPr>
            <w:r w:rsidRPr="004803B3">
              <w:rPr>
                <w:rFonts w:ascii="Times New Roman" w:hAnsi="Times New Roman"/>
                <w:sz w:val="20"/>
                <w:szCs w:val="24"/>
                <w:lang w:val="ru-RU"/>
              </w:rPr>
              <w:t>Наименование теплоснабжающей и теплосетевой организации</w:t>
            </w:r>
          </w:p>
        </w:tc>
        <w:tc>
          <w:tcPr>
            <w:tcW w:w="2594" w:type="dxa"/>
            <w:shd w:val="clear" w:color="auto" w:fill="auto"/>
            <w:vAlign w:val="center"/>
          </w:tcPr>
          <w:p w14:paraId="49848479" w14:textId="77777777" w:rsidR="006561B2" w:rsidRPr="002E6287" w:rsidRDefault="006561B2" w:rsidP="006561B2">
            <w:pPr>
              <w:widowControl w:val="0"/>
              <w:autoSpaceDE w:val="0"/>
              <w:autoSpaceDN w:val="0"/>
              <w:adjustRightInd w:val="0"/>
              <w:spacing w:after="0" w:line="240" w:lineRule="auto"/>
              <w:jc w:val="center"/>
              <w:rPr>
                <w:rFonts w:ascii="Times New Roman" w:hAnsi="Times New Roman"/>
                <w:sz w:val="20"/>
                <w:szCs w:val="24"/>
              </w:rPr>
            </w:pPr>
            <w:r w:rsidRPr="002E6287">
              <w:rPr>
                <w:rFonts w:ascii="Times New Roman" w:hAnsi="Times New Roman"/>
                <w:sz w:val="20"/>
                <w:szCs w:val="24"/>
              </w:rPr>
              <w:t>Тип прокладки трубопроводов</w:t>
            </w:r>
          </w:p>
        </w:tc>
        <w:tc>
          <w:tcPr>
            <w:tcW w:w="2076" w:type="dxa"/>
            <w:tcBorders>
              <w:right w:val="single" w:sz="8" w:space="0" w:color="auto"/>
            </w:tcBorders>
            <w:shd w:val="clear" w:color="auto" w:fill="auto"/>
            <w:vAlign w:val="center"/>
          </w:tcPr>
          <w:p w14:paraId="7BDAE6CD" w14:textId="77777777" w:rsidR="006561B2" w:rsidRPr="004803B3" w:rsidRDefault="006561B2" w:rsidP="006561B2">
            <w:pPr>
              <w:widowControl w:val="0"/>
              <w:autoSpaceDE w:val="0"/>
              <w:autoSpaceDN w:val="0"/>
              <w:adjustRightInd w:val="0"/>
              <w:spacing w:after="0" w:line="240" w:lineRule="auto"/>
              <w:jc w:val="center"/>
              <w:rPr>
                <w:rFonts w:ascii="Times New Roman" w:hAnsi="Times New Roman"/>
                <w:sz w:val="20"/>
                <w:szCs w:val="24"/>
                <w:lang w:val="ru-RU"/>
              </w:rPr>
            </w:pPr>
            <w:r w:rsidRPr="004803B3">
              <w:rPr>
                <w:rFonts w:ascii="Times New Roman" w:hAnsi="Times New Roman"/>
                <w:sz w:val="20"/>
                <w:szCs w:val="24"/>
                <w:lang w:val="ru-RU"/>
              </w:rPr>
              <w:t>Протяж. Труб. тс в двухтрубном исчислении, м</w:t>
            </w:r>
          </w:p>
        </w:tc>
        <w:tc>
          <w:tcPr>
            <w:tcW w:w="2341" w:type="dxa"/>
            <w:tcBorders>
              <w:left w:val="single" w:sz="8" w:space="0" w:color="auto"/>
            </w:tcBorders>
            <w:shd w:val="clear" w:color="auto" w:fill="auto"/>
            <w:vAlign w:val="center"/>
          </w:tcPr>
          <w:p w14:paraId="17D5464E" w14:textId="77777777" w:rsidR="006561B2" w:rsidRPr="004803B3" w:rsidRDefault="006561B2" w:rsidP="006561B2">
            <w:pPr>
              <w:widowControl w:val="0"/>
              <w:autoSpaceDE w:val="0"/>
              <w:autoSpaceDN w:val="0"/>
              <w:adjustRightInd w:val="0"/>
              <w:spacing w:after="0" w:line="240" w:lineRule="auto"/>
              <w:jc w:val="center"/>
              <w:rPr>
                <w:rFonts w:ascii="Times New Roman" w:hAnsi="Times New Roman"/>
                <w:sz w:val="20"/>
                <w:szCs w:val="24"/>
                <w:lang w:val="ru-RU"/>
              </w:rPr>
            </w:pPr>
            <w:r w:rsidRPr="004803B3">
              <w:rPr>
                <w:rFonts w:ascii="Times New Roman" w:hAnsi="Times New Roman"/>
                <w:sz w:val="20"/>
                <w:szCs w:val="24"/>
                <w:lang w:val="ru-RU"/>
              </w:rPr>
              <w:t>Сред. (по матер. характер.) наруж. диаметр труб. тс, м</w:t>
            </w:r>
          </w:p>
        </w:tc>
      </w:tr>
      <w:tr w:rsidR="006561B2" w:rsidRPr="007214FC" w14:paraId="7B384E79" w14:textId="77777777" w:rsidTr="005C212D">
        <w:trPr>
          <w:trHeight w:val="230"/>
        </w:trPr>
        <w:tc>
          <w:tcPr>
            <w:tcW w:w="3017" w:type="dxa"/>
            <w:shd w:val="clear" w:color="auto" w:fill="auto"/>
            <w:vAlign w:val="center"/>
          </w:tcPr>
          <w:p w14:paraId="762F71FE" w14:textId="77777777" w:rsidR="006561B2" w:rsidRPr="002E6287" w:rsidRDefault="006561B2" w:rsidP="006561B2">
            <w:pPr>
              <w:widowControl w:val="0"/>
              <w:autoSpaceDE w:val="0"/>
              <w:autoSpaceDN w:val="0"/>
              <w:adjustRightInd w:val="0"/>
              <w:spacing w:after="0" w:line="240" w:lineRule="auto"/>
              <w:jc w:val="center"/>
              <w:rPr>
                <w:rFonts w:ascii="Times New Roman" w:hAnsi="Times New Roman"/>
                <w:sz w:val="20"/>
                <w:szCs w:val="24"/>
              </w:rPr>
            </w:pPr>
            <w:r w:rsidRPr="002E6287">
              <w:rPr>
                <w:rFonts w:ascii="Times New Roman" w:hAnsi="Times New Roman"/>
                <w:sz w:val="20"/>
                <w:szCs w:val="24"/>
              </w:rPr>
              <w:t>1</w:t>
            </w:r>
          </w:p>
        </w:tc>
        <w:tc>
          <w:tcPr>
            <w:tcW w:w="2594" w:type="dxa"/>
            <w:shd w:val="clear" w:color="auto" w:fill="auto"/>
            <w:vAlign w:val="center"/>
          </w:tcPr>
          <w:p w14:paraId="153507E6" w14:textId="77777777" w:rsidR="006561B2" w:rsidRPr="002E6287" w:rsidRDefault="006561B2" w:rsidP="006561B2">
            <w:pPr>
              <w:widowControl w:val="0"/>
              <w:autoSpaceDE w:val="0"/>
              <w:autoSpaceDN w:val="0"/>
              <w:adjustRightInd w:val="0"/>
              <w:spacing w:after="0" w:line="240" w:lineRule="auto"/>
              <w:jc w:val="center"/>
              <w:rPr>
                <w:rFonts w:ascii="Times New Roman" w:hAnsi="Times New Roman"/>
                <w:sz w:val="20"/>
                <w:szCs w:val="24"/>
              </w:rPr>
            </w:pPr>
            <w:r w:rsidRPr="002E6287">
              <w:rPr>
                <w:rFonts w:ascii="Times New Roman" w:hAnsi="Times New Roman"/>
                <w:sz w:val="20"/>
                <w:szCs w:val="24"/>
              </w:rPr>
              <w:t>2</w:t>
            </w:r>
          </w:p>
        </w:tc>
        <w:tc>
          <w:tcPr>
            <w:tcW w:w="2076" w:type="dxa"/>
            <w:shd w:val="clear" w:color="auto" w:fill="auto"/>
            <w:vAlign w:val="center"/>
          </w:tcPr>
          <w:p w14:paraId="2E7CC850" w14:textId="77777777" w:rsidR="006561B2" w:rsidRPr="002E6287" w:rsidRDefault="006561B2" w:rsidP="006561B2">
            <w:pPr>
              <w:widowControl w:val="0"/>
              <w:autoSpaceDE w:val="0"/>
              <w:autoSpaceDN w:val="0"/>
              <w:adjustRightInd w:val="0"/>
              <w:spacing w:after="0" w:line="240" w:lineRule="auto"/>
              <w:jc w:val="center"/>
              <w:rPr>
                <w:rFonts w:ascii="Times New Roman" w:hAnsi="Times New Roman"/>
                <w:sz w:val="20"/>
                <w:szCs w:val="24"/>
              </w:rPr>
            </w:pPr>
            <w:r w:rsidRPr="002E6287">
              <w:rPr>
                <w:rFonts w:ascii="Times New Roman" w:hAnsi="Times New Roman"/>
                <w:sz w:val="20"/>
                <w:szCs w:val="24"/>
              </w:rPr>
              <w:t>3</w:t>
            </w:r>
          </w:p>
        </w:tc>
        <w:tc>
          <w:tcPr>
            <w:tcW w:w="2341" w:type="dxa"/>
            <w:shd w:val="clear" w:color="auto" w:fill="auto"/>
            <w:vAlign w:val="center"/>
          </w:tcPr>
          <w:p w14:paraId="041D8307" w14:textId="77777777" w:rsidR="006561B2" w:rsidRPr="002E6287" w:rsidRDefault="006561B2" w:rsidP="006561B2">
            <w:pPr>
              <w:widowControl w:val="0"/>
              <w:autoSpaceDE w:val="0"/>
              <w:autoSpaceDN w:val="0"/>
              <w:adjustRightInd w:val="0"/>
              <w:spacing w:after="0" w:line="240" w:lineRule="auto"/>
              <w:jc w:val="center"/>
              <w:rPr>
                <w:rFonts w:ascii="Times New Roman" w:hAnsi="Times New Roman"/>
                <w:sz w:val="20"/>
                <w:szCs w:val="24"/>
              </w:rPr>
            </w:pPr>
            <w:r w:rsidRPr="002E6287">
              <w:rPr>
                <w:rFonts w:ascii="Times New Roman" w:hAnsi="Times New Roman"/>
                <w:sz w:val="20"/>
                <w:szCs w:val="24"/>
              </w:rPr>
              <w:t>4</w:t>
            </w:r>
          </w:p>
        </w:tc>
      </w:tr>
      <w:tr w:rsidR="00EE560B" w:rsidRPr="007214FC" w14:paraId="7D48654C" w14:textId="77777777" w:rsidTr="005C212D">
        <w:trPr>
          <w:trHeight w:val="240"/>
        </w:trPr>
        <w:tc>
          <w:tcPr>
            <w:tcW w:w="3017" w:type="dxa"/>
            <w:vMerge w:val="restart"/>
            <w:shd w:val="clear" w:color="auto" w:fill="auto"/>
            <w:vAlign w:val="center"/>
          </w:tcPr>
          <w:p w14:paraId="3A277B3B" w14:textId="77777777" w:rsidR="00EE560B" w:rsidRPr="00EE560B" w:rsidRDefault="00EE560B" w:rsidP="006561B2">
            <w:pPr>
              <w:widowControl w:val="0"/>
              <w:autoSpaceDE w:val="0"/>
              <w:autoSpaceDN w:val="0"/>
              <w:adjustRightInd w:val="0"/>
              <w:spacing w:after="0" w:line="240" w:lineRule="auto"/>
              <w:jc w:val="center"/>
              <w:rPr>
                <w:rFonts w:ascii="Times New Roman" w:hAnsi="Times New Roman"/>
                <w:sz w:val="20"/>
                <w:szCs w:val="24"/>
                <w:lang w:val="ru-RU"/>
              </w:rPr>
            </w:pPr>
            <w:r>
              <w:rPr>
                <w:rFonts w:ascii="Times New Roman" w:hAnsi="Times New Roman"/>
                <w:sz w:val="20"/>
                <w:szCs w:val="24"/>
              </w:rPr>
              <w:t>Котельная</w:t>
            </w:r>
            <w:r>
              <w:rPr>
                <w:rFonts w:ascii="Times New Roman" w:hAnsi="Times New Roman"/>
                <w:sz w:val="20"/>
                <w:szCs w:val="24"/>
                <w:lang w:val="ru-RU"/>
              </w:rPr>
              <w:t xml:space="preserve"> «Квартальная»</w:t>
            </w:r>
          </w:p>
        </w:tc>
        <w:tc>
          <w:tcPr>
            <w:tcW w:w="2594" w:type="dxa"/>
            <w:shd w:val="clear" w:color="auto" w:fill="auto"/>
            <w:vAlign w:val="center"/>
          </w:tcPr>
          <w:p w14:paraId="17AF6944" w14:textId="77777777" w:rsidR="00EE560B" w:rsidRPr="002E6287" w:rsidRDefault="00EE560B" w:rsidP="006561B2">
            <w:pPr>
              <w:widowControl w:val="0"/>
              <w:autoSpaceDE w:val="0"/>
              <w:autoSpaceDN w:val="0"/>
              <w:adjustRightInd w:val="0"/>
              <w:spacing w:after="0" w:line="240" w:lineRule="auto"/>
              <w:jc w:val="center"/>
              <w:rPr>
                <w:rFonts w:ascii="Times New Roman" w:hAnsi="Times New Roman"/>
                <w:sz w:val="20"/>
                <w:szCs w:val="24"/>
              </w:rPr>
            </w:pPr>
            <w:r>
              <w:rPr>
                <w:rFonts w:ascii="Times New Roman" w:hAnsi="Times New Roman"/>
                <w:sz w:val="20"/>
                <w:szCs w:val="24"/>
              </w:rPr>
              <w:t>Надземная</w:t>
            </w:r>
          </w:p>
        </w:tc>
        <w:tc>
          <w:tcPr>
            <w:tcW w:w="2076" w:type="dxa"/>
            <w:shd w:val="clear" w:color="auto" w:fill="auto"/>
            <w:vAlign w:val="center"/>
          </w:tcPr>
          <w:p w14:paraId="3F661F95" w14:textId="77777777" w:rsidR="00EE560B" w:rsidRPr="00E56B2E" w:rsidRDefault="004D5B34" w:rsidP="002B0D22">
            <w:pPr>
              <w:widowControl w:val="0"/>
              <w:autoSpaceDE w:val="0"/>
              <w:autoSpaceDN w:val="0"/>
              <w:adjustRightInd w:val="0"/>
              <w:spacing w:after="0" w:line="240" w:lineRule="auto"/>
              <w:jc w:val="center"/>
              <w:rPr>
                <w:rFonts w:ascii="Times New Roman" w:hAnsi="Times New Roman"/>
                <w:sz w:val="20"/>
                <w:szCs w:val="24"/>
                <w:lang w:val="ru-RU"/>
              </w:rPr>
            </w:pPr>
            <w:r>
              <w:rPr>
                <w:rFonts w:ascii="Times New Roman" w:hAnsi="Times New Roman"/>
                <w:sz w:val="20"/>
                <w:szCs w:val="24"/>
                <w:lang w:val="ru-RU"/>
              </w:rPr>
              <w:t>8180</w:t>
            </w:r>
          </w:p>
        </w:tc>
        <w:tc>
          <w:tcPr>
            <w:tcW w:w="2341" w:type="dxa"/>
            <w:shd w:val="clear" w:color="auto" w:fill="auto"/>
            <w:vAlign w:val="center"/>
          </w:tcPr>
          <w:p w14:paraId="4BD674B7" w14:textId="77777777" w:rsidR="00EE560B" w:rsidRPr="002457D1" w:rsidRDefault="00EE560B" w:rsidP="0004568D">
            <w:pPr>
              <w:widowControl w:val="0"/>
              <w:autoSpaceDE w:val="0"/>
              <w:autoSpaceDN w:val="0"/>
              <w:adjustRightInd w:val="0"/>
              <w:spacing w:after="0" w:line="240" w:lineRule="auto"/>
              <w:jc w:val="center"/>
              <w:rPr>
                <w:rFonts w:ascii="Times New Roman" w:hAnsi="Times New Roman"/>
                <w:sz w:val="20"/>
                <w:szCs w:val="24"/>
                <w:lang w:val="ru-RU"/>
              </w:rPr>
            </w:pPr>
            <w:r w:rsidRPr="002457D1">
              <w:rPr>
                <w:rFonts w:ascii="Times New Roman" w:hAnsi="Times New Roman"/>
                <w:sz w:val="20"/>
                <w:szCs w:val="24"/>
                <w:lang w:val="ru-RU"/>
              </w:rPr>
              <w:t>0,</w:t>
            </w:r>
            <w:r w:rsidR="002457D1" w:rsidRPr="002457D1">
              <w:rPr>
                <w:rFonts w:ascii="Times New Roman" w:hAnsi="Times New Roman"/>
                <w:sz w:val="20"/>
                <w:szCs w:val="24"/>
                <w:lang w:val="ru-RU"/>
              </w:rPr>
              <w:t>259</w:t>
            </w:r>
          </w:p>
        </w:tc>
      </w:tr>
      <w:tr w:rsidR="00EE560B" w:rsidRPr="007214FC" w14:paraId="2DBF6877" w14:textId="77777777" w:rsidTr="005C212D">
        <w:trPr>
          <w:trHeight w:val="148"/>
        </w:trPr>
        <w:tc>
          <w:tcPr>
            <w:tcW w:w="3017" w:type="dxa"/>
            <w:vMerge/>
            <w:shd w:val="clear" w:color="auto" w:fill="auto"/>
            <w:vAlign w:val="center"/>
          </w:tcPr>
          <w:p w14:paraId="5D630620" w14:textId="77777777" w:rsidR="00EE560B" w:rsidRPr="002E6287" w:rsidRDefault="00EE560B" w:rsidP="006561B2">
            <w:pPr>
              <w:widowControl w:val="0"/>
              <w:autoSpaceDE w:val="0"/>
              <w:autoSpaceDN w:val="0"/>
              <w:adjustRightInd w:val="0"/>
              <w:spacing w:after="0" w:line="240" w:lineRule="auto"/>
              <w:jc w:val="center"/>
              <w:rPr>
                <w:rFonts w:ascii="Times New Roman" w:hAnsi="Times New Roman"/>
                <w:sz w:val="20"/>
                <w:szCs w:val="24"/>
              </w:rPr>
            </w:pPr>
          </w:p>
        </w:tc>
        <w:tc>
          <w:tcPr>
            <w:tcW w:w="2594" w:type="dxa"/>
            <w:shd w:val="clear" w:color="auto" w:fill="auto"/>
            <w:vAlign w:val="center"/>
          </w:tcPr>
          <w:p w14:paraId="3AEEDAA8" w14:textId="77777777" w:rsidR="00EE560B" w:rsidRPr="002E6287" w:rsidRDefault="00EE560B" w:rsidP="006561B2">
            <w:pPr>
              <w:widowControl w:val="0"/>
              <w:autoSpaceDE w:val="0"/>
              <w:autoSpaceDN w:val="0"/>
              <w:adjustRightInd w:val="0"/>
              <w:spacing w:after="0" w:line="240" w:lineRule="auto"/>
              <w:jc w:val="center"/>
              <w:rPr>
                <w:rFonts w:ascii="Times New Roman" w:hAnsi="Times New Roman"/>
                <w:sz w:val="20"/>
                <w:szCs w:val="24"/>
              </w:rPr>
            </w:pPr>
            <w:r>
              <w:rPr>
                <w:rFonts w:ascii="Times New Roman" w:hAnsi="Times New Roman"/>
                <w:sz w:val="20"/>
                <w:szCs w:val="24"/>
              </w:rPr>
              <w:t>Подземная</w:t>
            </w:r>
          </w:p>
        </w:tc>
        <w:tc>
          <w:tcPr>
            <w:tcW w:w="2076" w:type="dxa"/>
            <w:shd w:val="clear" w:color="auto" w:fill="auto"/>
            <w:vAlign w:val="center"/>
          </w:tcPr>
          <w:p w14:paraId="7847417C" w14:textId="77777777" w:rsidR="00EE560B" w:rsidRPr="00E56B2E" w:rsidRDefault="004D5B34" w:rsidP="006561B2">
            <w:pPr>
              <w:widowControl w:val="0"/>
              <w:autoSpaceDE w:val="0"/>
              <w:autoSpaceDN w:val="0"/>
              <w:adjustRightInd w:val="0"/>
              <w:spacing w:after="0" w:line="240" w:lineRule="auto"/>
              <w:jc w:val="center"/>
              <w:rPr>
                <w:rFonts w:ascii="Times New Roman" w:hAnsi="Times New Roman"/>
                <w:sz w:val="20"/>
                <w:szCs w:val="24"/>
                <w:lang w:val="ru-RU"/>
              </w:rPr>
            </w:pPr>
            <w:r>
              <w:rPr>
                <w:rFonts w:ascii="Times New Roman" w:hAnsi="Times New Roman"/>
                <w:sz w:val="20"/>
                <w:szCs w:val="24"/>
                <w:lang w:val="ru-RU"/>
              </w:rPr>
              <w:t>10320</w:t>
            </w:r>
          </w:p>
        </w:tc>
        <w:tc>
          <w:tcPr>
            <w:tcW w:w="2341" w:type="dxa"/>
            <w:shd w:val="clear" w:color="auto" w:fill="auto"/>
            <w:vAlign w:val="center"/>
          </w:tcPr>
          <w:p w14:paraId="60A825CF" w14:textId="77777777" w:rsidR="00EE560B" w:rsidRPr="002457D1" w:rsidRDefault="002457D1" w:rsidP="0004568D">
            <w:pPr>
              <w:widowControl w:val="0"/>
              <w:autoSpaceDE w:val="0"/>
              <w:autoSpaceDN w:val="0"/>
              <w:adjustRightInd w:val="0"/>
              <w:spacing w:after="0" w:line="240" w:lineRule="auto"/>
              <w:jc w:val="center"/>
              <w:rPr>
                <w:rFonts w:ascii="Times New Roman" w:hAnsi="Times New Roman"/>
                <w:sz w:val="20"/>
                <w:szCs w:val="24"/>
                <w:lang w:val="ru-RU"/>
              </w:rPr>
            </w:pPr>
            <w:r w:rsidRPr="002457D1">
              <w:rPr>
                <w:rFonts w:ascii="Times New Roman" w:hAnsi="Times New Roman"/>
                <w:sz w:val="20"/>
                <w:szCs w:val="24"/>
                <w:lang w:val="ru-RU"/>
              </w:rPr>
              <w:t>0,311</w:t>
            </w:r>
          </w:p>
        </w:tc>
      </w:tr>
      <w:tr w:rsidR="00EE560B" w:rsidRPr="007214FC" w14:paraId="594599C3" w14:textId="77777777" w:rsidTr="005C212D">
        <w:trPr>
          <w:trHeight w:val="148"/>
        </w:trPr>
        <w:tc>
          <w:tcPr>
            <w:tcW w:w="3017" w:type="dxa"/>
            <w:shd w:val="clear" w:color="auto" w:fill="auto"/>
            <w:vAlign w:val="center"/>
          </w:tcPr>
          <w:p w14:paraId="23177726" w14:textId="77777777" w:rsidR="00EE560B" w:rsidRPr="002E6287" w:rsidRDefault="00EE560B" w:rsidP="00EE560B">
            <w:pPr>
              <w:widowControl w:val="0"/>
              <w:autoSpaceDE w:val="0"/>
              <w:autoSpaceDN w:val="0"/>
              <w:adjustRightInd w:val="0"/>
              <w:spacing w:after="0" w:line="240" w:lineRule="auto"/>
              <w:jc w:val="center"/>
              <w:rPr>
                <w:rFonts w:ascii="Times New Roman" w:hAnsi="Times New Roman"/>
                <w:sz w:val="20"/>
                <w:szCs w:val="24"/>
              </w:rPr>
            </w:pPr>
          </w:p>
        </w:tc>
        <w:tc>
          <w:tcPr>
            <w:tcW w:w="2594" w:type="dxa"/>
            <w:shd w:val="clear" w:color="auto" w:fill="auto"/>
            <w:vAlign w:val="center"/>
          </w:tcPr>
          <w:p w14:paraId="56429F15" w14:textId="77777777" w:rsidR="00EE560B" w:rsidRPr="002E6287" w:rsidRDefault="00EE560B" w:rsidP="00EE560B">
            <w:pPr>
              <w:widowControl w:val="0"/>
              <w:autoSpaceDE w:val="0"/>
              <w:autoSpaceDN w:val="0"/>
              <w:adjustRightInd w:val="0"/>
              <w:spacing w:after="0" w:line="240" w:lineRule="auto"/>
              <w:jc w:val="center"/>
              <w:rPr>
                <w:rFonts w:ascii="Times New Roman" w:hAnsi="Times New Roman"/>
                <w:b/>
                <w:sz w:val="20"/>
                <w:szCs w:val="24"/>
              </w:rPr>
            </w:pPr>
            <w:r w:rsidRPr="002E6287">
              <w:rPr>
                <w:rFonts w:ascii="Times New Roman" w:hAnsi="Times New Roman"/>
                <w:b/>
                <w:sz w:val="20"/>
                <w:szCs w:val="24"/>
              </w:rPr>
              <w:t>Итого</w:t>
            </w:r>
          </w:p>
        </w:tc>
        <w:tc>
          <w:tcPr>
            <w:tcW w:w="2076" w:type="dxa"/>
            <w:shd w:val="clear" w:color="auto" w:fill="auto"/>
            <w:vAlign w:val="center"/>
          </w:tcPr>
          <w:p w14:paraId="54DDBDE5" w14:textId="77777777" w:rsidR="00EE560B" w:rsidRPr="00D24903" w:rsidRDefault="004D5B34" w:rsidP="002660ED">
            <w:pPr>
              <w:widowControl w:val="0"/>
              <w:autoSpaceDE w:val="0"/>
              <w:autoSpaceDN w:val="0"/>
              <w:adjustRightInd w:val="0"/>
              <w:spacing w:after="0" w:line="240" w:lineRule="auto"/>
              <w:jc w:val="center"/>
              <w:rPr>
                <w:rFonts w:ascii="Times New Roman" w:hAnsi="Times New Roman"/>
                <w:b/>
                <w:sz w:val="20"/>
                <w:szCs w:val="24"/>
                <w:lang w:val="ru-RU"/>
              </w:rPr>
            </w:pPr>
            <w:r>
              <w:rPr>
                <w:rFonts w:ascii="Times New Roman" w:hAnsi="Times New Roman"/>
                <w:b/>
                <w:sz w:val="20"/>
                <w:szCs w:val="24"/>
                <w:lang w:val="ru-RU"/>
              </w:rPr>
              <w:t>18500</w:t>
            </w:r>
          </w:p>
        </w:tc>
        <w:tc>
          <w:tcPr>
            <w:tcW w:w="2341" w:type="dxa"/>
            <w:shd w:val="clear" w:color="auto" w:fill="auto"/>
            <w:vAlign w:val="center"/>
          </w:tcPr>
          <w:p w14:paraId="59CAEF27" w14:textId="77777777" w:rsidR="00EE560B" w:rsidRPr="002457D1" w:rsidRDefault="00EE560B" w:rsidP="00EE560B">
            <w:pPr>
              <w:widowControl w:val="0"/>
              <w:autoSpaceDE w:val="0"/>
              <w:autoSpaceDN w:val="0"/>
              <w:adjustRightInd w:val="0"/>
              <w:spacing w:after="0" w:line="240" w:lineRule="auto"/>
              <w:jc w:val="center"/>
              <w:rPr>
                <w:rFonts w:ascii="Times New Roman" w:hAnsi="Times New Roman"/>
                <w:b/>
                <w:sz w:val="20"/>
                <w:szCs w:val="24"/>
                <w:lang w:val="ru-RU"/>
              </w:rPr>
            </w:pPr>
            <w:r w:rsidRPr="002457D1">
              <w:rPr>
                <w:rFonts w:ascii="Times New Roman" w:hAnsi="Times New Roman"/>
                <w:b/>
                <w:sz w:val="20"/>
                <w:szCs w:val="24"/>
                <w:lang w:val="ru-RU"/>
              </w:rPr>
              <w:t>0,</w:t>
            </w:r>
            <w:r w:rsidR="002457D1" w:rsidRPr="002457D1">
              <w:rPr>
                <w:rFonts w:ascii="Times New Roman" w:hAnsi="Times New Roman"/>
                <w:b/>
                <w:sz w:val="20"/>
                <w:szCs w:val="24"/>
                <w:lang w:val="ru-RU"/>
              </w:rPr>
              <w:t>299</w:t>
            </w:r>
          </w:p>
        </w:tc>
      </w:tr>
    </w:tbl>
    <w:p w14:paraId="5E28AB93" w14:textId="77777777" w:rsidR="006561B2" w:rsidRPr="00825359" w:rsidRDefault="006561B2" w:rsidP="006561B2">
      <w:pPr>
        <w:widowControl w:val="0"/>
        <w:autoSpaceDE w:val="0"/>
        <w:autoSpaceDN w:val="0"/>
        <w:adjustRightInd w:val="0"/>
        <w:spacing w:after="0" w:line="240" w:lineRule="auto"/>
        <w:ind w:left="20"/>
        <w:rPr>
          <w:rFonts w:ascii="Times New Roman" w:hAnsi="Times New Roman"/>
          <w:sz w:val="24"/>
          <w:szCs w:val="24"/>
          <w:lang w:val="ru-RU"/>
        </w:rPr>
      </w:pPr>
    </w:p>
    <w:p w14:paraId="594B0928" w14:textId="77777777" w:rsidR="006561B2" w:rsidRDefault="004D5B34" w:rsidP="006561B2">
      <w:pPr>
        <w:widowControl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44,2</w:t>
      </w:r>
      <w:r w:rsidR="006561B2" w:rsidRPr="00227948">
        <w:rPr>
          <w:rFonts w:ascii="Times New Roman" w:hAnsi="Times New Roman"/>
          <w:sz w:val="24"/>
          <w:szCs w:val="24"/>
          <w:lang w:val="ru-RU"/>
        </w:rPr>
        <w:t xml:space="preserve">% доля тепловых сетей приходится на </w:t>
      </w:r>
      <w:r>
        <w:rPr>
          <w:rFonts w:ascii="Times New Roman" w:hAnsi="Times New Roman"/>
          <w:sz w:val="24"/>
          <w:szCs w:val="24"/>
          <w:lang w:val="ru-RU"/>
        </w:rPr>
        <w:t>надземный тип прокладки, 55,8</w:t>
      </w:r>
      <w:r w:rsidR="00AA6D29">
        <w:rPr>
          <w:rFonts w:ascii="Times New Roman" w:hAnsi="Times New Roman"/>
          <w:sz w:val="24"/>
          <w:szCs w:val="24"/>
          <w:lang w:val="ru-RU"/>
        </w:rPr>
        <w:t>% на подземный тип прокладки.</w:t>
      </w:r>
    </w:p>
    <w:p w14:paraId="2EAB2CCF" w14:textId="77777777" w:rsidR="0070127A" w:rsidRDefault="0070127A" w:rsidP="006561B2">
      <w:pPr>
        <w:widowControl w:val="0"/>
        <w:autoSpaceDE w:val="0"/>
        <w:autoSpaceDN w:val="0"/>
        <w:adjustRightInd w:val="0"/>
        <w:spacing w:after="0" w:line="240" w:lineRule="auto"/>
        <w:ind w:firstLine="709"/>
        <w:jc w:val="both"/>
        <w:rPr>
          <w:rFonts w:ascii="Times New Roman" w:hAnsi="Times New Roman"/>
          <w:sz w:val="24"/>
          <w:szCs w:val="24"/>
          <w:lang w:val="ru-RU"/>
        </w:rPr>
      </w:pPr>
    </w:p>
    <w:p w14:paraId="77E2BC8A" w14:textId="77777777" w:rsidR="006561B2" w:rsidRDefault="006561B2" w:rsidP="006561B2">
      <w:pPr>
        <w:widowControl w:val="0"/>
        <w:autoSpaceDE w:val="0"/>
        <w:autoSpaceDN w:val="0"/>
        <w:adjustRightInd w:val="0"/>
        <w:spacing w:after="0" w:line="240" w:lineRule="auto"/>
        <w:ind w:firstLine="709"/>
        <w:jc w:val="both"/>
        <w:rPr>
          <w:rFonts w:ascii="Times New Roman" w:hAnsi="Times New Roman"/>
          <w:sz w:val="24"/>
          <w:szCs w:val="24"/>
          <w:lang w:val="ru-RU"/>
        </w:rPr>
      </w:pPr>
    </w:p>
    <w:p w14:paraId="5067F4F1" w14:textId="77777777" w:rsidR="006561B2" w:rsidRDefault="007D3188" w:rsidP="006561B2">
      <w:pPr>
        <w:widowControl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noProof/>
          <w:sz w:val="24"/>
          <w:szCs w:val="24"/>
          <w:lang w:val="ru-RU" w:eastAsia="ru-RU"/>
        </w:rPr>
        <w:drawing>
          <wp:inline distT="0" distB="0" distL="0" distR="0" wp14:anchorId="23C6F8D9" wp14:editId="23455794">
            <wp:extent cx="5486400" cy="32004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F2C904D" w14:textId="77777777" w:rsidR="006561B2" w:rsidRDefault="007D3188" w:rsidP="007D3188">
      <w:pPr>
        <w:widowControl w:val="0"/>
        <w:autoSpaceDE w:val="0"/>
        <w:autoSpaceDN w:val="0"/>
        <w:adjustRightInd w:val="0"/>
        <w:spacing w:after="0" w:line="240" w:lineRule="auto"/>
        <w:ind w:firstLine="709"/>
        <w:jc w:val="center"/>
        <w:rPr>
          <w:rFonts w:ascii="Times New Roman" w:hAnsi="Times New Roman"/>
          <w:sz w:val="24"/>
          <w:szCs w:val="24"/>
          <w:lang w:val="ru-RU"/>
        </w:rPr>
      </w:pPr>
      <w:r>
        <w:rPr>
          <w:rFonts w:ascii="Times New Roman" w:hAnsi="Times New Roman"/>
          <w:sz w:val="24"/>
          <w:szCs w:val="24"/>
          <w:lang w:val="ru-RU"/>
        </w:rPr>
        <w:t>Рисунок 1.</w:t>
      </w:r>
      <w:r w:rsidR="002660ED">
        <w:rPr>
          <w:rFonts w:ascii="Times New Roman" w:hAnsi="Times New Roman"/>
          <w:sz w:val="24"/>
          <w:szCs w:val="24"/>
          <w:lang w:val="ru-RU"/>
        </w:rPr>
        <w:t>4</w:t>
      </w:r>
      <w:r>
        <w:rPr>
          <w:rFonts w:ascii="Times New Roman" w:hAnsi="Times New Roman"/>
          <w:sz w:val="24"/>
          <w:szCs w:val="24"/>
          <w:lang w:val="ru-RU"/>
        </w:rPr>
        <w:t>. – Доля диаметров тепловых сетей.</w:t>
      </w:r>
    </w:p>
    <w:p w14:paraId="2BA8B024" w14:textId="77777777" w:rsidR="007D3188" w:rsidRDefault="007D3188" w:rsidP="007D3188">
      <w:pPr>
        <w:widowControl w:val="0"/>
        <w:autoSpaceDE w:val="0"/>
        <w:autoSpaceDN w:val="0"/>
        <w:adjustRightInd w:val="0"/>
        <w:spacing w:after="0" w:line="240" w:lineRule="auto"/>
        <w:ind w:firstLine="709"/>
        <w:jc w:val="center"/>
        <w:rPr>
          <w:rFonts w:ascii="Times New Roman" w:hAnsi="Times New Roman"/>
          <w:sz w:val="24"/>
          <w:szCs w:val="24"/>
          <w:lang w:val="ru-RU"/>
        </w:rPr>
      </w:pPr>
    </w:p>
    <w:p w14:paraId="017A2A93" w14:textId="77777777" w:rsidR="00313B19" w:rsidRDefault="00313B19" w:rsidP="00A51585">
      <w:pPr>
        <w:widowControl w:val="0"/>
        <w:autoSpaceDE w:val="0"/>
        <w:autoSpaceDN w:val="0"/>
        <w:adjustRightInd w:val="0"/>
        <w:spacing w:after="0" w:line="240" w:lineRule="auto"/>
        <w:rPr>
          <w:rFonts w:ascii="Times New Roman" w:hAnsi="Times New Roman"/>
          <w:sz w:val="24"/>
          <w:szCs w:val="24"/>
          <w:lang w:val="ru-RU"/>
        </w:rPr>
      </w:pPr>
    </w:p>
    <w:p w14:paraId="46C0068B" w14:textId="77777777" w:rsidR="0005351E" w:rsidRPr="00610D83" w:rsidRDefault="0005351E" w:rsidP="007843D7">
      <w:pPr>
        <w:widowControl w:val="0"/>
        <w:autoSpaceDE w:val="0"/>
        <w:autoSpaceDN w:val="0"/>
        <w:adjustRightInd w:val="0"/>
        <w:spacing w:after="0" w:line="240" w:lineRule="auto"/>
        <w:ind w:firstLine="709"/>
        <w:rPr>
          <w:rFonts w:ascii="Times New Roman" w:hAnsi="Times New Roman"/>
          <w:sz w:val="24"/>
          <w:highlight w:val="yellow"/>
          <w:lang w:val="ru-RU"/>
        </w:rPr>
      </w:pPr>
    </w:p>
    <w:p w14:paraId="4FC7E4BA" w14:textId="77777777" w:rsidR="0005351E" w:rsidRPr="00BE22AF" w:rsidRDefault="0005351E" w:rsidP="0005351E">
      <w:pPr>
        <w:pStyle w:val="1"/>
        <w:rPr>
          <w:szCs w:val="24"/>
          <w:lang w:val="ru-RU"/>
        </w:rPr>
      </w:pPr>
      <w:bookmarkStart w:id="37" w:name="_Toc170308941"/>
      <w:r w:rsidRPr="00BE22AF">
        <w:rPr>
          <w:szCs w:val="24"/>
          <w:lang w:val="ru-RU"/>
        </w:rPr>
        <w:t>1.</w:t>
      </w:r>
      <w:r w:rsidRPr="00BE22AF">
        <w:rPr>
          <w:bCs w:val="0"/>
          <w:szCs w:val="24"/>
          <w:lang w:val="ru-RU"/>
        </w:rPr>
        <w:t>3</w:t>
      </w:r>
      <w:r w:rsidRPr="00BE22AF">
        <w:rPr>
          <w:szCs w:val="24"/>
          <w:lang w:val="ru-RU"/>
        </w:rPr>
        <w:t>.</w:t>
      </w:r>
      <w:r w:rsidRPr="00BE22AF">
        <w:rPr>
          <w:bCs w:val="0"/>
          <w:szCs w:val="24"/>
          <w:lang w:val="ru-RU"/>
        </w:rPr>
        <w:t>3</w:t>
      </w:r>
      <w:r w:rsidRPr="00BE22AF">
        <w:rPr>
          <w:szCs w:val="24"/>
          <w:lang w:val="ru-RU"/>
        </w:rPr>
        <w:t>. Гидравлические режимы тепловых сетей и пьезометрические графики</w:t>
      </w:r>
      <w:bookmarkEnd w:id="37"/>
    </w:p>
    <w:p w14:paraId="429E9DE5" w14:textId="77777777" w:rsidR="0005351E" w:rsidRPr="00BE22AF" w:rsidRDefault="0005351E" w:rsidP="0005351E">
      <w:pPr>
        <w:widowControl w:val="0"/>
        <w:autoSpaceDE w:val="0"/>
        <w:autoSpaceDN w:val="0"/>
        <w:adjustRightInd w:val="0"/>
        <w:spacing w:after="0" w:line="329" w:lineRule="exact"/>
        <w:rPr>
          <w:rFonts w:ascii="Times New Roman" w:hAnsi="Times New Roman"/>
          <w:sz w:val="24"/>
          <w:szCs w:val="24"/>
          <w:lang w:val="ru-RU"/>
        </w:rPr>
      </w:pPr>
    </w:p>
    <w:p w14:paraId="5A1C2A5D" w14:textId="77777777" w:rsidR="006561B2" w:rsidRPr="00825359" w:rsidRDefault="006561B2" w:rsidP="006561B2">
      <w:pPr>
        <w:widowControl w:val="0"/>
        <w:overflowPunct w:val="0"/>
        <w:autoSpaceDE w:val="0"/>
        <w:autoSpaceDN w:val="0"/>
        <w:adjustRightInd w:val="0"/>
        <w:spacing w:after="0" w:line="223" w:lineRule="auto"/>
        <w:ind w:left="20" w:firstLine="704"/>
        <w:jc w:val="both"/>
        <w:rPr>
          <w:rFonts w:ascii="Times New Roman" w:hAnsi="Times New Roman"/>
          <w:sz w:val="24"/>
          <w:szCs w:val="24"/>
          <w:lang w:val="ru-RU"/>
        </w:rPr>
      </w:pPr>
      <w:r w:rsidRPr="00825359">
        <w:rPr>
          <w:rFonts w:ascii="Times New Roman" w:hAnsi="Times New Roman"/>
          <w:sz w:val="24"/>
          <w:szCs w:val="24"/>
          <w:lang w:val="ru-RU"/>
        </w:rPr>
        <w:t>Гидравлический режим тепловых сетей основывается на гидрав</w:t>
      </w:r>
      <w:r>
        <w:rPr>
          <w:rFonts w:ascii="Times New Roman" w:hAnsi="Times New Roman"/>
          <w:sz w:val="24"/>
          <w:szCs w:val="24"/>
          <w:lang w:val="ru-RU"/>
        </w:rPr>
        <w:t>лическом расчете. Основной зада</w:t>
      </w:r>
      <w:r w:rsidRPr="00825359">
        <w:rPr>
          <w:rFonts w:ascii="Times New Roman" w:hAnsi="Times New Roman"/>
          <w:sz w:val="24"/>
          <w:szCs w:val="24"/>
          <w:lang w:val="ru-RU"/>
        </w:rPr>
        <w:t>чей гидравлического расчета тепловых сетей является определение диаметров трубопроводов участков тепловой сети, потерь давления (напора) по всей сети и на отдельных ее участках.</w:t>
      </w:r>
    </w:p>
    <w:p w14:paraId="05921944" w14:textId="77777777" w:rsidR="006561B2" w:rsidRPr="00825359" w:rsidRDefault="006561B2" w:rsidP="006561B2">
      <w:pPr>
        <w:widowControl w:val="0"/>
        <w:autoSpaceDE w:val="0"/>
        <w:autoSpaceDN w:val="0"/>
        <w:adjustRightInd w:val="0"/>
        <w:spacing w:after="0" w:line="59" w:lineRule="exact"/>
        <w:rPr>
          <w:rFonts w:ascii="Times New Roman" w:hAnsi="Times New Roman"/>
          <w:sz w:val="24"/>
          <w:szCs w:val="24"/>
          <w:lang w:val="ru-RU"/>
        </w:rPr>
      </w:pPr>
    </w:p>
    <w:p w14:paraId="50DFF342" w14:textId="77777777" w:rsidR="006561B2" w:rsidRPr="00825359" w:rsidRDefault="006561B2" w:rsidP="006561B2">
      <w:pPr>
        <w:widowControl w:val="0"/>
        <w:overflowPunct w:val="0"/>
        <w:autoSpaceDE w:val="0"/>
        <w:autoSpaceDN w:val="0"/>
        <w:adjustRightInd w:val="0"/>
        <w:spacing w:after="0" w:line="239" w:lineRule="auto"/>
        <w:ind w:left="20" w:right="80" w:firstLine="720"/>
        <w:jc w:val="both"/>
        <w:rPr>
          <w:rFonts w:ascii="Times New Roman" w:hAnsi="Times New Roman"/>
          <w:sz w:val="24"/>
          <w:szCs w:val="24"/>
          <w:lang w:val="ru-RU"/>
        </w:rPr>
      </w:pPr>
      <w:r w:rsidRPr="00825359">
        <w:rPr>
          <w:rFonts w:ascii="Times New Roman" w:hAnsi="Times New Roman"/>
          <w:sz w:val="23"/>
          <w:szCs w:val="23"/>
          <w:lang w:val="ru-RU"/>
        </w:rPr>
        <w:t>Гидравлический расчет начинается с выбора главной магист</w:t>
      </w:r>
      <w:r>
        <w:rPr>
          <w:rFonts w:ascii="Times New Roman" w:hAnsi="Times New Roman"/>
          <w:sz w:val="23"/>
          <w:szCs w:val="23"/>
          <w:lang w:val="ru-RU"/>
        </w:rPr>
        <w:t>рали. В качестве главной расчет</w:t>
      </w:r>
      <w:r w:rsidRPr="00825359">
        <w:rPr>
          <w:rFonts w:ascii="Times New Roman" w:hAnsi="Times New Roman"/>
          <w:sz w:val="23"/>
          <w:szCs w:val="23"/>
          <w:lang w:val="ru-RU"/>
        </w:rPr>
        <w:t>ной магистрали выбирают наиболее нагруженную и протяжен</w:t>
      </w:r>
      <w:r>
        <w:rPr>
          <w:rFonts w:ascii="Times New Roman" w:hAnsi="Times New Roman"/>
          <w:sz w:val="23"/>
          <w:szCs w:val="23"/>
          <w:lang w:val="ru-RU"/>
        </w:rPr>
        <w:t>ную, соединяющую источник тепло</w:t>
      </w:r>
      <w:r w:rsidRPr="00825359">
        <w:rPr>
          <w:rFonts w:ascii="Times New Roman" w:hAnsi="Times New Roman"/>
          <w:sz w:val="23"/>
          <w:szCs w:val="23"/>
          <w:lang w:val="ru-RU"/>
        </w:rPr>
        <w:t xml:space="preserve">снабжения с наиболее удаленным потребителем. При этом вычерчивают расчетную схему в одну линию с выделением отдельных участков. Расход теплоносителя </w:t>
      </w:r>
      <w:r>
        <w:rPr>
          <w:rFonts w:ascii="Times New Roman" w:hAnsi="Times New Roman"/>
          <w:sz w:val="23"/>
          <w:szCs w:val="23"/>
          <w:lang w:val="ru-RU"/>
        </w:rPr>
        <w:t>в пределах каждого участка оста</w:t>
      </w:r>
      <w:r w:rsidRPr="00825359">
        <w:rPr>
          <w:rFonts w:ascii="Times New Roman" w:hAnsi="Times New Roman"/>
          <w:sz w:val="23"/>
          <w:szCs w:val="23"/>
          <w:lang w:val="ru-RU"/>
        </w:rPr>
        <w:t>ется постоянным; границами участков являются ответвления (узлы).</w:t>
      </w:r>
    </w:p>
    <w:p w14:paraId="3A84159A" w14:textId="77777777" w:rsidR="006561B2" w:rsidRPr="00825359" w:rsidRDefault="006561B2" w:rsidP="006561B2">
      <w:pPr>
        <w:widowControl w:val="0"/>
        <w:autoSpaceDE w:val="0"/>
        <w:autoSpaceDN w:val="0"/>
        <w:adjustRightInd w:val="0"/>
        <w:spacing w:after="0" w:line="63" w:lineRule="exact"/>
        <w:rPr>
          <w:rFonts w:ascii="Times New Roman" w:hAnsi="Times New Roman"/>
          <w:sz w:val="24"/>
          <w:szCs w:val="24"/>
          <w:lang w:val="ru-RU"/>
        </w:rPr>
      </w:pPr>
    </w:p>
    <w:p w14:paraId="783D7AA0" w14:textId="77777777" w:rsidR="006561B2" w:rsidRPr="00825359" w:rsidRDefault="006561B2" w:rsidP="006561B2">
      <w:pPr>
        <w:widowControl w:val="0"/>
        <w:overflowPunct w:val="0"/>
        <w:autoSpaceDE w:val="0"/>
        <w:autoSpaceDN w:val="0"/>
        <w:adjustRightInd w:val="0"/>
        <w:spacing w:after="0" w:line="227" w:lineRule="auto"/>
        <w:ind w:left="20" w:right="80" w:firstLine="732"/>
        <w:jc w:val="both"/>
        <w:rPr>
          <w:rFonts w:ascii="Times New Roman" w:hAnsi="Times New Roman"/>
          <w:sz w:val="24"/>
          <w:szCs w:val="24"/>
          <w:lang w:val="ru-RU"/>
        </w:rPr>
      </w:pPr>
      <w:r w:rsidRPr="00825359">
        <w:rPr>
          <w:rFonts w:ascii="Times New Roman" w:hAnsi="Times New Roman"/>
          <w:sz w:val="24"/>
          <w:szCs w:val="24"/>
          <w:lang w:val="ru-RU"/>
        </w:rPr>
        <w:t>После составления расчетной схемы принимают удельные потери давления по длине К</w:t>
      </w:r>
      <w:r w:rsidRPr="00825359">
        <w:rPr>
          <w:rFonts w:ascii="Times New Roman" w:hAnsi="Times New Roman"/>
          <w:sz w:val="16"/>
          <w:szCs w:val="16"/>
          <w:lang w:val="ru-RU"/>
        </w:rPr>
        <w:t>л</w:t>
      </w:r>
      <w:r w:rsidRPr="00825359">
        <w:rPr>
          <w:rFonts w:ascii="Times New Roman" w:hAnsi="Times New Roman"/>
          <w:sz w:val="24"/>
          <w:szCs w:val="24"/>
          <w:lang w:val="ru-RU"/>
        </w:rPr>
        <w:t xml:space="preserve">: для расчетной, главной магистрали водяных тепловых сетей - 30...80 </w:t>
      </w:r>
      <w:r>
        <w:rPr>
          <w:rFonts w:ascii="Times New Roman" w:hAnsi="Times New Roman"/>
          <w:sz w:val="24"/>
          <w:szCs w:val="24"/>
          <w:lang w:val="ru-RU"/>
        </w:rPr>
        <w:t>Па/м, ответвлений водяных тепло</w:t>
      </w:r>
      <w:r w:rsidRPr="00825359">
        <w:rPr>
          <w:rFonts w:ascii="Times New Roman" w:hAnsi="Times New Roman"/>
          <w:sz w:val="24"/>
          <w:szCs w:val="24"/>
          <w:lang w:val="ru-RU"/>
        </w:rPr>
        <w:t>вых сетей – по расчетному давлению, но не более 300 Па/м; паропр</w:t>
      </w:r>
      <w:r>
        <w:rPr>
          <w:rFonts w:ascii="Times New Roman" w:hAnsi="Times New Roman"/>
          <w:sz w:val="24"/>
          <w:szCs w:val="24"/>
          <w:lang w:val="ru-RU"/>
        </w:rPr>
        <w:t>оводов – 70... 150 Па/м; конден</w:t>
      </w:r>
      <w:r w:rsidRPr="00825359">
        <w:rPr>
          <w:rFonts w:ascii="Times New Roman" w:hAnsi="Times New Roman"/>
          <w:sz w:val="24"/>
          <w:szCs w:val="24"/>
          <w:lang w:val="ru-RU"/>
        </w:rPr>
        <w:t xml:space="preserve">сато-проводов - </w:t>
      </w:r>
      <w:r w:rsidRPr="0070127A">
        <w:rPr>
          <w:rFonts w:ascii="Times New Roman" w:hAnsi="Times New Roman"/>
          <w:sz w:val="24"/>
          <w:szCs w:val="24"/>
          <w:lang w:val="ru-RU"/>
        </w:rPr>
        <w:t>20...60</w:t>
      </w:r>
      <w:r w:rsidRPr="00825359">
        <w:rPr>
          <w:rFonts w:ascii="Times New Roman" w:hAnsi="Times New Roman"/>
          <w:sz w:val="24"/>
          <w:szCs w:val="24"/>
          <w:lang w:val="ru-RU"/>
        </w:rPr>
        <w:t xml:space="preserve"> Па/м.</w:t>
      </w:r>
    </w:p>
    <w:p w14:paraId="6996497A" w14:textId="77777777" w:rsidR="006561B2" w:rsidRPr="00825359" w:rsidRDefault="006561B2" w:rsidP="006561B2">
      <w:pPr>
        <w:widowControl w:val="0"/>
        <w:autoSpaceDE w:val="0"/>
        <w:autoSpaceDN w:val="0"/>
        <w:adjustRightInd w:val="0"/>
        <w:spacing w:after="0" w:line="60" w:lineRule="exact"/>
        <w:rPr>
          <w:rFonts w:ascii="Times New Roman" w:hAnsi="Times New Roman"/>
          <w:sz w:val="24"/>
          <w:szCs w:val="24"/>
          <w:lang w:val="ru-RU"/>
        </w:rPr>
      </w:pPr>
    </w:p>
    <w:p w14:paraId="458DC92D" w14:textId="77777777" w:rsidR="00723459" w:rsidRPr="00CB5BB9" w:rsidRDefault="006561B2" w:rsidP="00CB5BB9">
      <w:pPr>
        <w:widowControl w:val="0"/>
        <w:autoSpaceDE w:val="0"/>
        <w:autoSpaceDN w:val="0"/>
        <w:adjustRightInd w:val="0"/>
        <w:spacing w:after="0" w:line="240" w:lineRule="auto"/>
        <w:ind w:firstLine="851"/>
        <w:jc w:val="both"/>
        <w:rPr>
          <w:rFonts w:ascii="Times New Roman" w:hAnsi="Times New Roman"/>
          <w:sz w:val="24"/>
          <w:szCs w:val="24"/>
          <w:lang w:val="ru-RU"/>
        </w:rPr>
      </w:pPr>
      <w:r w:rsidRPr="00825359">
        <w:rPr>
          <w:rFonts w:ascii="Times New Roman" w:hAnsi="Times New Roman"/>
          <w:sz w:val="24"/>
          <w:szCs w:val="24"/>
          <w:lang w:val="ru-RU"/>
        </w:rPr>
        <w:t xml:space="preserve">Результаты гидравлического режима представлены в табл. </w:t>
      </w:r>
      <w:r>
        <w:rPr>
          <w:rFonts w:ascii="Times New Roman" w:hAnsi="Times New Roman"/>
          <w:sz w:val="24"/>
          <w:szCs w:val="24"/>
          <w:lang w:val="ru-RU"/>
        </w:rPr>
        <w:t>1.</w:t>
      </w:r>
      <w:r w:rsidR="00CB5BB9">
        <w:rPr>
          <w:rFonts w:ascii="Times New Roman" w:hAnsi="Times New Roman"/>
          <w:sz w:val="24"/>
          <w:szCs w:val="24"/>
          <w:lang w:val="ru-RU"/>
        </w:rPr>
        <w:t>7</w:t>
      </w:r>
      <w:r>
        <w:rPr>
          <w:rFonts w:ascii="Times New Roman" w:hAnsi="Times New Roman"/>
          <w:sz w:val="24"/>
          <w:szCs w:val="24"/>
          <w:lang w:val="ru-RU"/>
        </w:rPr>
        <w:t xml:space="preserve"> - 1.</w:t>
      </w:r>
      <w:r w:rsidR="00CB5BB9">
        <w:rPr>
          <w:rFonts w:ascii="Times New Roman" w:hAnsi="Times New Roman"/>
          <w:sz w:val="24"/>
          <w:szCs w:val="24"/>
          <w:lang w:val="ru-RU"/>
        </w:rPr>
        <w:t>8</w:t>
      </w:r>
      <w:r>
        <w:rPr>
          <w:rFonts w:ascii="Times New Roman" w:hAnsi="Times New Roman"/>
          <w:sz w:val="24"/>
          <w:szCs w:val="24"/>
          <w:lang w:val="ru-RU"/>
        </w:rPr>
        <w:t>.</w:t>
      </w:r>
      <w:r w:rsidRPr="00825359">
        <w:rPr>
          <w:rFonts w:ascii="Times New Roman" w:hAnsi="Times New Roman"/>
          <w:sz w:val="24"/>
          <w:szCs w:val="24"/>
          <w:lang w:val="ru-RU"/>
        </w:rPr>
        <w:t xml:space="preserve"> В данном случае гидравлический расчет и разработка гидравлического режима осуществлялось в разрабатываемой электронной модели </w:t>
      </w:r>
      <w:r w:rsidRPr="00825359">
        <w:rPr>
          <w:rFonts w:ascii="Times New Roman" w:hAnsi="Times New Roman"/>
          <w:sz w:val="23"/>
          <w:szCs w:val="23"/>
          <w:lang w:val="ru-RU"/>
        </w:rPr>
        <w:t>на</w:t>
      </w:r>
      <w:r w:rsidRPr="00825359">
        <w:rPr>
          <w:rFonts w:ascii="Times New Roman" w:hAnsi="Times New Roman"/>
          <w:sz w:val="24"/>
          <w:szCs w:val="24"/>
          <w:lang w:val="ru-RU"/>
        </w:rPr>
        <w:t xml:space="preserve"> </w:t>
      </w:r>
      <w:r w:rsidRPr="00825359">
        <w:rPr>
          <w:rFonts w:ascii="Times New Roman" w:hAnsi="Times New Roman"/>
          <w:sz w:val="23"/>
          <w:szCs w:val="23"/>
          <w:lang w:val="ru-RU"/>
        </w:rPr>
        <w:t xml:space="preserve">программно-расчетном комплексе для систем теплоснабжения </w:t>
      </w:r>
      <w:r>
        <w:rPr>
          <w:rFonts w:ascii="Times New Roman" w:hAnsi="Times New Roman"/>
          <w:sz w:val="23"/>
          <w:szCs w:val="23"/>
        </w:rPr>
        <w:t>ZuluThermo</w:t>
      </w:r>
      <w:r w:rsidR="007D3188">
        <w:rPr>
          <w:rFonts w:ascii="Times New Roman" w:hAnsi="Times New Roman"/>
          <w:sz w:val="23"/>
          <w:szCs w:val="23"/>
          <w:lang w:val="ru-RU"/>
        </w:rPr>
        <w:t xml:space="preserve">.  </w:t>
      </w:r>
    </w:p>
    <w:p w14:paraId="6B6BA6DA" w14:textId="77777777" w:rsidR="007D3188" w:rsidRPr="007D3188" w:rsidRDefault="007D3188" w:rsidP="003E44CF">
      <w:pPr>
        <w:widowControl w:val="0"/>
        <w:autoSpaceDE w:val="0"/>
        <w:autoSpaceDN w:val="0"/>
        <w:adjustRightInd w:val="0"/>
        <w:spacing w:after="0" w:line="240" w:lineRule="auto"/>
        <w:ind w:right="3968" w:firstLine="851"/>
        <w:jc w:val="both"/>
        <w:rPr>
          <w:rFonts w:ascii="Times New Roman" w:hAnsi="Times New Roman"/>
          <w:sz w:val="24"/>
          <w:szCs w:val="24"/>
          <w:highlight w:val="yellow"/>
          <w:lang w:val="ru-RU"/>
        </w:rPr>
        <w:sectPr w:rsidR="007D3188" w:rsidRPr="007D3188" w:rsidSect="00555F42">
          <w:pgSz w:w="11906" w:h="16838"/>
          <w:pgMar w:top="1134" w:right="850" w:bottom="1134" w:left="1134" w:header="708" w:footer="708" w:gutter="0"/>
          <w:cols w:space="708"/>
          <w:docGrid w:linePitch="360"/>
        </w:sectPr>
      </w:pPr>
    </w:p>
    <w:p w14:paraId="1BECDB6E" w14:textId="77777777" w:rsidR="006561B2" w:rsidRPr="00C402DD" w:rsidRDefault="006561B2" w:rsidP="007D3188">
      <w:pPr>
        <w:widowControl w:val="0"/>
        <w:autoSpaceDE w:val="0"/>
        <w:autoSpaceDN w:val="0"/>
        <w:adjustRightInd w:val="0"/>
        <w:spacing w:after="0" w:line="240" w:lineRule="auto"/>
        <w:ind w:right="-643"/>
        <w:jc w:val="both"/>
        <w:rPr>
          <w:rFonts w:ascii="Times New Roman" w:hAnsi="Times New Roman"/>
          <w:sz w:val="24"/>
          <w:szCs w:val="24"/>
          <w:highlight w:val="yellow"/>
          <w:lang w:val="ru-RU"/>
        </w:rPr>
      </w:pPr>
      <w:r w:rsidRPr="00D51884">
        <w:rPr>
          <w:rFonts w:ascii="Times New Roman" w:hAnsi="Times New Roman"/>
          <w:sz w:val="24"/>
          <w:szCs w:val="24"/>
          <w:lang w:val="ru-RU"/>
        </w:rPr>
        <w:lastRenderedPageBreak/>
        <w:t>Таблица 1.</w:t>
      </w:r>
      <w:r w:rsidR="00740594">
        <w:rPr>
          <w:rFonts w:ascii="Times New Roman" w:hAnsi="Times New Roman"/>
          <w:sz w:val="24"/>
          <w:szCs w:val="24"/>
          <w:lang w:val="ru-RU"/>
        </w:rPr>
        <w:t>7</w:t>
      </w:r>
      <w:r w:rsidRPr="00D51884">
        <w:rPr>
          <w:rFonts w:ascii="Times New Roman" w:hAnsi="Times New Roman"/>
          <w:sz w:val="24"/>
          <w:szCs w:val="24"/>
          <w:lang w:val="ru-RU"/>
        </w:rPr>
        <w:t xml:space="preserve">. – Результаты гидравлического расчета от </w:t>
      </w:r>
      <w:r w:rsidR="00D51884" w:rsidRPr="00D51884">
        <w:rPr>
          <w:rFonts w:ascii="Times New Roman" w:hAnsi="Times New Roman"/>
          <w:sz w:val="24"/>
          <w:szCs w:val="24"/>
          <w:lang w:val="ru-RU"/>
        </w:rPr>
        <w:t>котельной «</w:t>
      </w:r>
      <w:r w:rsidR="00BC3DBC" w:rsidRPr="00D51884">
        <w:rPr>
          <w:rFonts w:ascii="Times New Roman" w:hAnsi="Times New Roman"/>
          <w:sz w:val="24"/>
          <w:szCs w:val="24"/>
          <w:lang w:val="ru-RU"/>
        </w:rPr>
        <w:t>Квартальная»</w:t>
      </w:r>
      <w:r w:rsidRPr="00D51884">
        <w:rPr>
          <w:rFonts w:ascii="Times New Roman" w:hAnsi="Times New Roman"/>
          <w:sz w:val="24"/>
          <w:szCs w:val="24"/>
          <w:lang w:val="ru-RU"/>
        </w:rPr>
        <w:t xml:space="preserve"> (параметры по </w:t>
      </w:r>
      <w:r w:rsidR="007D3188" w:rsidRPr="00D51884">
        <w:rPr>
          <w:rFonts w:ascii="Times New Roman" w:hAnsi="Times New Roman"/>
          <w:sz w:val="24"/>
          <w:szCs w:val="24"/>
          <w:lang w:val="ru-RU"/>
        </w:rPr>
        <w:t>сетям</w:t>
      </w:r>
      <w:r w:rsidRPr="00D51884">
        <w:rPr>
          <w:rFonts w:ascii="Times New Roman" w:hAnsi="Times New Roman"/>
          <w:sz w:val="24"/>
          <w:szCs w:val="24"/>
          <w:lang w:val="ru-RU"/>
        </w:rPr>
        <w:t>)</w:t>
      </w:r>
    </w:p>
    <w:p w14:paraId="68AAC388" w14:textId="77777777" w:rsidR="006561B2" w:rsidRPr="00C402DD" w:rsidRDefault="006561B2" w:rsidP="006561B2">
      <w:pPr>
        <w:widowControl w:val="0"/>
        <w:autoSpaceDE w:val="0"/>
        <w:autoSpaceDN w:val="0"/>
        <w:adjustRightInd w:val="0"/>
        <w:spacing w:after="0" w:line="240" w:lineRule="auto"/>
        <w:ind w:right="-217"/>
        <w:rPr>
          <w:rFonts w:ascii="Times New Roman" w:hAnsi="Times New Roman"/>
          <w:sz w:val="24"/>
          <w:szCs w:val="24"/>
          <w:highlight w:val="yellow"/>
          <w:lang w:val="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2"/>
        <w:gridCol w:w="2766"/>
        <w:gridCol w:w="992"/>
        <w:gridCol w:w="1276"/>
        <w:gridCol w:w="1417"/>
        <w:gridCol w:w="1418"/>
        <w:gridCol w:w="1282"/>
        <w:gridCol w:w="1269"/>
        <w:gridCol w:w="1418"/>
        <w:gridCol w:w="1417"/>
      </w:tblGrid>
      <w:tr w:rsidR="0031512A" w:rsidRPr="00460885" w14:paraId="6D7B28E8" w14:textId="77777777" w:rsidTr="00ED5CDB">
        <w:trPr>
          <w:trHeight w:val="1418"/>
        </w:trPr>
        <w:tc>
          <w:tcPr>
            <w:tcW w:w="1482" w:type="dxa"/>
            <w:shd w:val="clear" w:color="auto" w:fill="auto"/>
            <w:vAlign w:val="bottom"/>
            <w:hideMark/>
          </w:tcPr>
          <w:p w14:paraId="7A1C1790" w14:textId="77777777" w:rsidR="0031512A" w:rsidRPr="0031512A" w:rsidRDefault="0031512A" w:rsidP="0031512A">
            <w:pPr>
              <w:spacing w:after="0" w:line="240" w:lineRule="auto"/>
              <w:jc w:val="center"/>
              <w:rPr>
                <w:rFonts w:ascii="Times New Roman" w:hAnsi="Times New Roman"/>
                <w:b/>
                <w:bCs/>
                <w:color w:val="000000"/>
                <w:sz w:val="20"/>
                <w:szCs w:val="20"/>
                <w:lang w:val="ru-RU" w:eastAsia="ru-RU"/>
              </w:rPr>
            </w:pPr>
            <w:r w:rsidRPr="0031512A">
              <w:rPr>
                <w:rFonts w:ascii="Times New Roman" w:hAnsi="Times New Roman"/>
                <w:b/>
                <w:bCs/>
                <w:color w:val="000000"/>
                <w:sz w:val="20"/>
                <w:szCs w:val="20"/>
                <w:lang w:val="ru-RU" w:eastAsia="ru-RU"/>
              </w:rPr>
              <w:t>Наименование начала участка</w:t>
            </w:r>
          </w:p>
        </w:tc>
        <w:tc>
          <w:tcPr>
            <w:tcW w:w="2766" w:type="dxa"/>
            <w:shd w:val="clear" w:color="auto" w:fill="auto"/>
            <w:vAlign w:val="bottom"/>
            <w:hideMark/>
          </w:tcPr>
          <w:p w14:paraId="22C0E361" w14:textId="77777777" w:rsidR="0031512A" w:rsidRPr="0031512A" w:rsidRDefault="0031512A" w:rsidP="0031512A">
            <w:pPr>
              <w:spacing w:after="0" w:line="240" w:lineRule="auto"/>
              <w:jc w:val="center"/>
              <w:rPr>
                <w:rFonts w:ascii="Times New Roman" w:hAnsi="Times New Roman"/>
                <w:b/>
                <w:bCs/>
                <w:color w:val="000000"/>
                <w:sz w:val="20"/>
                <w:szCs w:val="20"/>
                <w:lang w:val="ru-RU" w:eastAsia="ru-RU"/>
              </w:rPr>
            </w:pPr>
            <w:r w:rsidRPr="0031512A">
              <w:rPr>
                <w:rFonts w:ascii="Times New Roman" w:hAnsi="Times New Roman"/>
                <w:b/>
                <w:bCs/>
                <w:color w:val="000000"/>
                <w:sz w:val="20"/>
                <w:szCs w:val="20"/>
                <w:lang w:val="ru-RU" w:eastAsia="ru-RU"/>
              </w:rPr>
              <w:t>Наименование конца участка</w:t>
            </w:r>
          </w:p>
        </w:tc>
        <w:tc>
          <w:tcPr>
            <w:tcW w:w="992" w:type="dxa"/>
            <w:shd w:val="clear" w:color="auto" w:fill="auto"/>
            <w:vAlign w:val="bottom"/>
            <w:hideMark/>
          </w:tcPr>
          <w:p w14:paraId="5CDFC1A6" w14:textId="77777777" w:rsidR="0031512A" w:rsidRPr="0031512A" w:rsidRDefault="0031512A" w:rsidP="0031512A">
            <w:pPr>
              <w:spacing w:after="0" w:line="240" w:lineRule="auto"/>
              <w:jc w:val="center"/>
              <w:rPr>
                <w:rFonts w:ascii="Times New Roman" w:hAnsi="Times New Roman"/>
                <w:b/>
                <w:bCs/>
                <w:color w:val="000000"/>
                <w:sz w:val="20"/>
                <w:szCs w:val="20"/>
                <w:lang w:val="ru-RU" w:eastAsia="ru-RU"/>
              </w:rPr>
            </w:pPr>
            <w:r w:rsidRPr="0031512A">
              <w:rPr>
                <w:rFonts w:ascii="Times New Roman" w:hAnsi="Times New Roman"/>
                <w:b/>
                <w:bCs/>
                <w:color w:val="000000"/>
                <w:sz w:val="20"/>
                <w:szCs w:val="20"/>
                <w:lang w:val="ru-RU" w:eastAsia="ru-RU"/>
              </w:rPr>
              <w:t>Длина участка, м</w:t>
            </w:r>
          </w:p>
        </w:tc>
        <w:tc>
          <w:tcPr>
            <w:tcW w:w="1276" w:type="dxa"/>
            <w:shd w:val="clear" w:color="auto" w:fill="auto"/>
            <w:vAlign w:val="bottom"/>
            <w:hideMark/>
          </w:tcPr>
          <w:p w14:paraId="0F14ED1A" w14:textId="77777777" w:rsidR="0031512A" w:rsidRPr="0031512A" w:rsidRDefault="0031512A" w:rsidP="0031512A">
            <w:pPr>
              <w:spacing w:after="0" w:line="240" w:lineRule="auto"/>
              <w:jc w:val="center"/>
              <w:rPr>
                <w:rFonts w:ascii="Times New Roman" w:hAnsi="Times New Roman"/>
                <w:b/>
                <w:bCs/>
                <w:color w:val="000000"/>
                <w:sz w:val="20"/>
                <w:szCs w:val="20"/>
                <w:lang w:val="ru-RU" w:eastAsia="ru-RU"/>
              </w:rPr>
            </w:pPr>
            <w:r w:rsidRPr="0031512A">
              <w:rPr>
                <w:rFonts w:ascii="Times New Roman" w:hAnsi="Times New Roman"/>
                <w:b/>
                <w:bCs/>
                <w:color w:val="000000"/>
                <w:sz w:val="20"/>
                <w:szCs w:val="20"/>
                <w:lang w:val="ru-RU" w:eastAsia="ru-RU"/>
              </w:rPr>
              <w:t>Внутpенний диаметp подающего тpубопpовода, м</w:t>
            </w:r>
          </w:p>
        </w:tc>
        <w:tc>
          <w:tcPr>
            <w:tcW w:w="1417" w:type="dxa"/>
            <w:shd w:val="clear" w:color="auto" w:fill="auto"/>
            <w:vAlign w:val="bottom"/>
            <w:hideMark/>
          </w:tcPr>
          <w:p w14:paraId="30D8B239" w14:textId="77777777" w:rsidR="0031512A" w:rsidRPr="0031512A" w:rsidRDefault="0031512A" w:rsidP="0031512A">
            <w:pPr>
              <w:spacing w:after="0" w:line="240" w:lineRule="auto"/>
              <w:jc w:val="center"/>
              <w:rPr>
                <w:rFonts w:ascii="Times New Roman" w:hAnsi="Times New Roman"/>
                <w:b/>
                <w:bCs/>
                <w:color w:val="000000"/>
                <w:sz w:val="20"/>
                <w:szCs w:val="20"/>
                <w:lang w:val="ru-RU" w:eastAsia="ru-RU"/>
              </w:rPr>
            </w:pPr>
            <w:r w:rsidRPr="0031512A">
              <w:rPr>
                <w:rFonts w:ascii="Times New Roman" w:hAnsi="Times New Roman"/>
                <w:b/>
                <w:bCs/>
                <w:color w:val="000000"/>
                <w:sz w:val="20"/>
                <w:szCs w:val="20"/>
                <w:lang w:val="ru-RU" w:eastAsia="ru-RU"/>
              </w:rPr>
              <w:t>Вид прокладки тепловой сети</w:t>
            </w:r>
          </w:p>
        </w:tc>
        <w:tc>
          <w:tcPr>
            <w:tcW w:w="1418" w:type="dxa"/>
            <w:shd w:val="clear" w:color="auto" w:fill="auto"/>
            <w:vAlign w:val="bottom"/>
            <w:hideMark/>
          </w:tcPr>
          <w:p w14:paraId="0439FBE5" w14:textId="77777777" w:rsidR="0031512A" w:rsidRPr="0031512A" w:rsidRDefault="0031512A" w:rsidP="0031512A">
            <w:pPr>
              <w:spacing w:after="0" w:line="240" w:lineRule="auto"/>
              <w:jc w:val="center"/>
              <w:rPr>
                <w:rFonts w:ascii="Times New Roman" w:hAnsi="Times New Roman"/>
                <w:b/>
                <w:bCs/>
                <w:color w:val="000000"/>
                <w:sz w:val="20"/>
                <w:szCs w:val="20"/>
                <w:lang w:val="ru-RU" w:eastAsia="ru-RU"/>
              </w:rPr>
            </w:pPr>
            <w:r w:rsidRPr="0031512A">
              <w:rPr>
                <w:rFonts w:ascii="Times New Roman" w:hAnsi="Times New Roman"/>
                <w:b/>
                <w:bCs/>
                <w:color w:val="000000"/>
                <w:sz w:val="20"/>
                <w:szCs w:val="20"/>
                <w:lang w:val="ru-RU" w:eastAsia="ru-RU"/>
              </w:rPr>
              <w:t>Расход воды в подающем трубопроводе, т/ч</w:t>
            </w:r>
          </w:p>
        </w:tc>
        <w:tc>
          <w:tcPr>
            <w:tcW w:w="1282" w:type="dxa"/>
            <w:shd w:val="clear" w:color="auto" w:fill="auto"/>
            <w:vAlign w:val="bottom"/>
            <w:hideMark/>
          </w:tcPr>
          <w:p w14:paraId="3F8122BC" w14:textId="77777777" w:rsidR="0031512A" w:rsidRPr="0031512A" w:rsidRDefault="0031512A" w:rsidP="0031512A">
            <w:pPr>
              <w:spacing w:after="0" w:line="240" w:lineRule="auto"/>
              <w:jc w:val="center"/>
              <w:rPr>
                <w:rFonts w:ascii="Times New Roman" w:hAnsi="Times New Roman"/>
                <w:b/>
                <w:bCs/>
                <w:color w:val="000000"/>
                <w:sz w:val="20"/>
                <w:szCs w:val="20"/>
                <w:lang w:val="ru-RU" w:eastAsia="ru-RU"/>
              </w:rPr>
            </w:pPr>
            <w:r w:rsidRPr="0031512A">
              <w:rPr>
                <w:rFonts w:ascii="Times New Roman" w:hAnsi="Times New Roman"/>
                <w:b/>
                <w:bCs/>
                <w:color w:val="000000"/>
                <w:sz w:val="20"/>
                <w:szCs w:val="20"/>
                <w:lang w:val="ru-RU" w:eastAsia="ru-RU"/>
              </w:rPr>
              <w:t>Скорость движения воды в под.тр-де, м/с</w:t>
            </w:r>
          </w:p>
        </w:tc>
        <w:tc>
          <w:tcPr>
            <w:tcW w:w="1269" w:type="dxa"/>
            <w:shd w:val="clear" w:color="auto" w:fill="auto"/>
            <w:vAlign w:val="bottom"/>
            <w:hideMark/>
          </w:tcPr>
          <w:p w14:paraId="581E5605" w14:textId="77777777" w:rsidR="0031512A" w:rsidRPr="0031512A" w:rsidRDefault="0031512A" w:rsidP="0031512A">
            <w:pPr>
              <w:spacing w:after="0" w:line="240" w:lineRule="auto"/>
              <w:jc w:val="center"/>
              <w:rPr>
                <w:rFonts w:ascii="Times New Roman" w:hAnsi="Times New Roman"/>
                <w:b/>
                <w:bCs/>
                <w:color w:val="000000"/>
                <w:sz w:val="20"/>
                <w:szCs w:val="20"/>
                <w:lang w:val="ru-RU" w:eastAsia="ru-RU"/>
              </w:rPr>
            </w:pPr>
            <w:r w:rsidRPr="0031512A">
              <w:rPr>
                <w:rFonts w:ascii="Times New Roman" w:hAnsi="Times New Roman"/>
                <w:b/>
                <w:bCs/>
                <w:color w:val="000000"/>
                <w:sz w:val="20"/>
                <w:szCs w:val="20"/>
                <w:lang w:val="ru-RU" w:eastAsia="ru-RU"/>
              </w:rPr>
              <w:t>Скорость движения воды в обр.тр-де, м/с</w:t>
            </w:r>
          </w:p>
        </w:tc>
        <w:tc>
          <w:tcPr>
            <w:tcW w:w="1418" w:type="dxa"/>
            <w:shd w:val="clear" w:color="auto" w:fill="auto"/>
            <w:vAlign w:val="bottom"/>
            <w:hideMark/>
          </w:tcPr>
          <w:p w14:paraId="1ED6E1D9" w14:textId="77777777" w:rsidR="0031512A" w:rsidRPr="0031512A" w:rsidRDefault="0031512A" w:rsidP="0031512A">
            <w:pPr>
              <w:spacing w:after="0" w:line="240" w:lineRule="auto"/>
              <w:jc w:val="center"/>
              <w:rPr>
                <w:rFonts w:ascii="Times New Roman" w:hAnsi="Times New Roman"/>
                <w:b/>
                <w:bCs/>
                <w:color w:val="000000"/>
                <w:sz w:val="20"/>
                <w:szCs w:val="20"/>
                <w:lang w:val="ru-RU" w:eastAsia="ru-RU"/>
              </w:rPr>
            </w:pPr>
            <w:r w:rsidRPr="0031512A">
              <w:rPr>
                <w:rFonts w:ascii="Times New Roman" w:hAnsi="Times New Roman"/>
                <w:b/>
                <w:bCs/>
                <w:color w:val="000000"/>
                <w:sz w:val="20"/>
                <w:szCs w:val="20"/>
                <w:lang w:val="ru-RU" w:eastAsia="ru-RU"/>
              </w:rPr>
              <w:t>Тепловые потери в подающем трубопроводе, ккал/ч</w:t>
            </w:r>
          </w:p>
        </w:tc>
        <w:tc>
          <w:tcPr>
            <w:tcW w:w="1417" w:type="dxa"/>
            <w:shd w:val="clear" w:color="auto" w:fill="auto"/>
            <w:vAlign w:val="bottom"/>
            <w:hideMark/>
          </w:tcPr>
          <w:p w14:paraId="34A3081E" w14:textId="77777777" w:rsidR="0031512A" w:rsidRPr="0031512A" w:rsidRDefault="0031512A" w:rsidP="0031512A">
            <w:pPr>
              <w:spacing w:after="0" w:line="240" w:lineRule="auto"/>
              <w:jc w:val="center"/>
              <w:rPr>
                <w:rFonts w:ascii="Times New Roman" w:hAnsi="Times New Roman"/>
                <w:b/>
                <w:bCs/>
                <w:color w:val="000000"/>
                <w:sz w:val="20"/>
                <w:szCs w:val="20"/>
                <w:lang w:val="ru-RU" w:eastAsia="ru-RU"/>
              </w:rPr>
            </w:pPr>
            <w:r w:rsidRPr="0031512A">
              <w:rPr>
                <w:rFonts w:ascii="Times New Roman" w:hAnsi="Times New Roman"/>
                <w:b/>
                <w:bCs/>
                <w:color w:val="000000"/>
                <w:sz w:val="20"/>
                <w:szCs w:val="20"/>
                <w:lang w:val="ru-RU" w:eastAsia="ru-RU"/>
              </w:rPr>
              <w:t>Тепловые потери в обратном трубопроводе, ккал/ч</w:t>
            </w:r>
          </w:p>
        </w:tc>
      </w:tr>
      <w:tr w:rsidR="0031512A" w:rsidRPr="0031512A" w14:paraId="3A3CE2C7" w14:textId="77777777" w:rsidTr="00ED5CDB">
        <w:trPr>
          <w:trHeight w:val="540"/>
        </w:trPr>
        <w:tc>
          <w:tcPr>
            <w:tcW w:w="1482" w:type="dxa"/>
            <w:shd w:val="clear" w:color="000000" w:fill="FFFFFF"/>
            <w:vAlign w:val="bottom"/>
            <w:hideMark/>
          </w:tcPr>
          <w:p w14:paraId="28DD4D7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Котельная</w:t>
            </w:r>
          </w:p>
        </w:tc>
        <w:tc>
          <w:tcPr>
            <w:tcW w:w="2766" w:type="dxa"/>
            <w:shd w:val="clear" w:color="000000" w:fill="FFFFFF"/>
            <w:vAlign w:val="bottom"/>
            <w:hideMark/>
          </w:tcPr>
          <w:p w14:paraId="4CF1610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w:t>
            </w:r>
          </w:p>
        </w:tc>
        <w:tc>
          <w:tcPr>
            <w:tcW w:w="992" w:type="dxa"/>
            <w:shd w:val="clear" w:color="000000" w:fill="FFFFFF"/>
            <w:vAlign w:val="bottom"/>
            <w:hideMark/>
          </w:tcPr>
          <w:p w14:paraId="632486C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41,84</w:t>
            </w:r>
          </w:p>
        </w:tc>
        <w:tc>
          <w:tcPr>
            <w:tcW w:w="1276" w:type="dxa"/>
            <w:shd w:val="clear" w:color="000000" w:fill="FFFFFF"/>
            <w:vAlign w:val="bottom"/>
            <w:hideMark/>
          </w:tcPr>
          <w:p w14:paraId="0B54ACA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0,408</w:t>
            </w:r>
          </w:p>
        </w:tc>
        <w:tc>
          <w:tcPr>
            <w:tcW w:w="1417" w:type="dxa"/>
            <w:shd w:val="clear" w:color="000000" w:fill="FFFFFF"/>
            <w:vAlign w:val="bottom"/>
            <w:hideMark/>
          </w:tcPr>
          <w:p w14:paraId="4A7093B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5BE0399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396,0934</w:t>
            </w:r>
          </w:p>
        </w:tc>
        <w:tc>
          <w:tcPr>
            <w:tcW w:w="1282" w:type="dxa"/>
            <w:shd w:val="clear" w:color="000000" w:fill="FFFFFF"/>
            <w:vAlign w:val="bottom"/>
            <w:hideMark/>
          </w:tcPr>
          <w:p w14:paraId="440E025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0,876</w:t>
            </w:r>
          </w:p>
        </w:tc>
        <w:tc>
          <w:tcPr>
            <w:tcW w:w="1269" w:type="dxa"/>
            <w:shd w:val="clear" w:color="000000" w:fill="FFFFFF"/>
            <w:vAlign w:val="bottom"/>
            <w:hideMark/>
          </w:tcPr>
          <w:p w14:paraId="687D7F9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-0,872</w:t>
            </w:r>
          </w:p>
        </w:tc>
        <w:tc>
          <w:tcPr>
            <w:tcW w:w="1418" w:type="dxa"/>
            <w:shd w:val="clear" w:color="000000" w:fill="FFFFFF"/>
            <w:vAlign w:val="bottom"/>
            <w:hideMark/>
          </w:tcPr>
          <w:p w14:paraId="319429C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4211,57</w:t>
            </w:r>
          </w:p>
        </w:tc>
        <w:tc>
          <w:tcPr>
            <w:tcW w:w="1417" w:type="dxa"/>
            <w:shd w:val="clear" w:color="000000" w:fill="FFFFFF"/>
            <w:vAlign w:val="bottom"/>
            <w:hideMark/>
          </w:tcPr>
          <w:p w14:paraId="1C13AF6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3656,24</w:t>
            </w:r>
          </w:p>
        </w:tc>
      </w:tr>
      <w:tr w:rsidR="0031512A" w:rsidRPr="0031512A" w14:paraId="220BD17F" w14:textId="77777777" w:rsidTr="00ED5CDB">
        <w:trPr>
          <w:trHeight w:val="288"/>
        </w:trPr>
        <w:tc>
          <w:tcPr>
            <w:tcW w:w="1482" w:type="dxa"/>
            <w:shd w:val="clear" w:color="000000" w:fill="FFFFFF"/>
            <w:vAlign w:val="bottom"/>
            <w:hideMark/>
          </w:tcPr>
          <w:p w14:paraId="4CD4B66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w:t>
            </w:r>
          </w:p>
        </w:tc>
        <w:tc>
          <w:tcPr>
            <w:tcW w:w="2766" w:type="dxa"/>
            <w:shd w:val="clear" w:color="000000" w:fill="FFFFFF"/>
            <w:vAlign w:val="bottom"/>
            <w:hideMark/>
          </w:tcPr>
          <w:p w14:paraId="1766332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w:t>
            </w:r>
          </w:p>
        </w:tc>
        <w:tc>
          <w:tcPr>
            <w:tcW w:w="992" w:type="dxa"/>
            <w:shd w:val="clear" w:color="000000" w:fill="FFFFFF"/>
            <w:vAlign w:val="bottom"/>
            <w:hideMark/>
          </w:tcPr>
          <w:p w14:paraId="46C65A8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252,23</w:t>
            </w:r>
          </w:p>
        </w:tc>
        <w:tc>
          <w:tcPr>
            <w:tcW w:w="1276" w:type="dxa"/>
            <w:shd w:val="clear" w:color="000000" w:fill="FFFFFF"/>
            <w:vAlign w:val="bottom"/>
            <w:hideMark/>
          </w:tcPr>
          <w:p w14:paraId="428BDFA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0,259</w:t>
            </w:r>
          </w:p>
        </w:tc>
        <w:tc>
          <w:tcPr>
            <w:tcW w:w="1417" w:type="dxa"/>
            <w:shd w:val="clear" w:color="000000" w:fill="FFFFFF"/>
            <w:vAlign w:val="bottom"/>
            <w:hideMark/>
          </w:tcPr>
          <w:p w14:paraId="0B1112F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2911782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139,6966</w:t>
            </w:r>
          </w:p>
        </w:tc>
        <w:tc>
          <w:tcPr>
            <w:tcW w:w="1282" w:type="dxa"/>
            <w:shd w:val="clear" w:color="000000" w:fill="FFFFFF"/>
            <w:vAlign w:val="bottom"/>
            <w:hideMark/>
          </w:tcPr>
          <w:p w14:paraId="1E3A612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0,773</w:t>
            </w:r>
          </w:p>
        </w:tc>
        <w:tc>
          <w:tcPr>
            <w:tcW w:w="1269" w:type="dxa"/>
            <w:shd w:val="clear" w:color="000000" w:fill="FFFFFF"/>
            <w:vAlign w:val="bottom"/>
            <w:hideMark/>
          </w:tcPr>
          <w:p w14:paraId="40AD125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-0,77</w:t>
            </w:r>
          </w:p>
        </w:tc>
        <w:tc>
          <w:tcPr>
            <w:tcW w:w="1418" w:type="dxa"/>
            <w:shd w:val="clear" w:color="000000" w:fill="FFFFFF"/>
            <w:vAlign w:val="bottom"/>
            <w:hideMark/>
          </w:tcPr>
          <w:p w14:paraId="4AA58E4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17123,69</w:t>
            </w:r>
          </w:p>
        </w:tc>
        <w:tc>
          <w:tcPr>
            <w:tcW w:w="1417" w:type="dxa"/>
            <w:shd w:val="clear" w:color="000000" w:fill="FFFFFF"/>
            <w:vAlign w:val="bottom"/>
            <w:hideMark/>
          </w:tcPr>
          <w:p w14:paraId="4C4F877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14542,66</w:t>
            </w:r>
          </w:p>
        </w:tc>
      </w:tr>
      <w:tr w:rsidR="0031512A" w:rsidRPr="0031512A" w14:paraId="296F1CBA" w14:textId="77777777" w:rsidTr="00ED5CDB">
        <w:trPr>
          <w:trHeight w:val="288"/>
        </w:trPr>
        <w:tc>
          <w:tcPr>
            <w:tcW w:w="1482" w:type="dxa"/>
            <w:shd w:val="clear" w:color="000000" w:fill="FFFFFF"/>
            <w:vAlign w:val="bottom"/>
            <w:hideMark/>
          </w:tcPr>
          <w:p w14:paraId="3A70A7A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w:t>
            </w:r>
          </w:p>
        </w:tc>
        <w:tc>
          <w:tcPr>
            <w:tcW w:w="2766" w:type="dxa"/>
            <w:shd w:val="clear" w:color="000000" w:fill="FFFFFF"/>
            <w:vAlign w:val="bottom"/>
            <w:hideMark/>
          </w:tcPr>
          <w:p w14:paraId="0EDC026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ЗА-2</w:t>
            </w:r>
          </w:p>
        </w:tc>
        <w:tc>
          <w:tcPr>
            <w:tcW w:w="992" w:type="dxa"/>
            <w:shd w:val="clear" w:color="000000" w:fill="FFFFFF"/>
            <w:vAlign w:val="bottom"/>
            <w:hideMark/>
          </w:tcPr>
          <w:p w14:paraId="2954789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12,21</w:t>
            </w:r>
          </w:p>
        </w:tc>
        <w:tc>
          <w:tcPr>
            <w:tcW w:w="1276" w:type="dxa"/>
            <w:shd w:val="clear" w:color="000000" w:fill="FFFFFF"/>
            <w:vAlign w:val="bottom"/>
            <w:hideMark/>
          </w:tcPr>
          <w:p w14:paraId="28A21C0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0,259</w:t>
            </w:r>
          </w:p>
        </w:tc>
        <w:tc>
          <w:tcPr>
            <w:tcW w:w="1417" w:type="dxa"/>
            <w:shd w:val="clear" w:color="000000" w:fill="FFFFFF"/>
            <w:vAlign w:val="bottom"/>
            <w:hideMark/>
          </w:tcPr>
          <w:p w14:paraId="6E1A321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7DFFF49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34,6895</w:t>
            </w:r>
          </w:p>
        </w:tc>
        <w:tc>
          <w:tcPr>
            <w:tcW w:w="1282" w:type="dxa"/>
            <w:shd w:val="clear" w:color="000000" w:fill="FFFFFF"/>
            <w:vAlign w:val="bottom"/>
            <w:hideMark/>
          </w:tcPr>
          <w:p w14:paraId="5F564DA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0,192</w:t>
            </w:r>
          </w:p>
        </w:tc>
        <w:tc>
          <w:tcPr>
            <w:tcW w:w="1269" w:type="dxa"/>
            <w:shd w:val="clear" w:color="000000" w:fill="FFFFFF"/>
            <w:vAlign w:val="bottom"/>
            <w:hideMark/>
          </w:tcPr>
          <w:p w14:paraId="0CED8D3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-0,191</w:t>
            </w:r>
          </w:p>
        </w:tc>
        <w:tc>
          <w:tcPr>
            <w:tcW w:w="1418" w:type="dxa"/>
            <w:shd w:val="clear" w:color="000000" w:fill="FFFFFF"/>
            <w:vAlign w:val="bottom"/>
            <w:hideMark/>
          </w:tcPr>
          <w:p w14:paraId="104FE58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828,11</w:t>
            </w:r>
          </w:p>
        </w:tc>
        <w:tc>
          <w:tcPr>
            <w:tcW w:w="1417" w:type="dxa"/>
            <w:shd w:val="clear" w:color="000000" w:fill="FFFFFF"/>
            <w:vAlign w:val="bottom"/>
            <w:hideMark/>
          </w:tcPr>
          <w:p w14:paraId="6426393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709,2</w:t>
            </w:r>
          </w:p>
        </w:tc>
      </w:tr>
      <w:tr w:rsidR="0031512A" w:rsidRPr="0031512A" w14:paraId="62E111AE" w14:textId="77777777" w:rsidTr="00ED5CDB">
        <w:trPr>
          <w:trHeight w:val="288"/>
        </w:trPr>
        <w:tc>
          <w:tcPr>
            <w:tcW w:w="1482" w:type="dxa"/>
            <w:shd w:val="clear" w:color="000000" w:fill="FFFFFF"/>
            <w:vAlign w:val="bottom"/>
            <w:hideMark/>
          </w:tcPr>
          <w:p w14:paraId="26ADC23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ЗА-2</w:t>
            </w:r>
          </w:p>
        </w:tc>
        <w:tc>
          <w:tcPr>
            <w:tcW w:w="2766" w:type="dxa"/>
            <w:shd w:val="clear" w:color="000000" w:fill="FFFFFF"/>
            <w:vAlign w:val="bottom"/>
            <w:hideMark/>
          </w:tcPr>
          <w:p w14:paraId="72FFBB9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ТУ-35</w:t>
            </w:r>
          </w:p>
        </w:tc>
        <w:tc>
          <w:tcPr>
            <w:tcW w:w="992" w:type="dxa"/>
            <w:shd w:val="clear" w:color="000000" w:fill="FFFFFF"/>
            <w:vAlign w:val="bottom"/>
            <w:hideMark/>
          </w:tcPr>
          <w:p w14:paraId="57CCC8B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264,99</w:t>
            </w:r>
          </w:p>
        </w:tc>
        <w:tc>
          <w:tcPr>
            <w:tcW w:w="1276" w:type="dxa"/>
            <w:shd w:val="clear" w:color="000000" w:fill="FFFFFF"/>
            <w:vAlign w:val="bottom"/>
            <w:hideMark/>
          </w:tcPr>
          <w:p w14:paraId="663C7F6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39F150D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79B8071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34,6879</w:t>
            </w:r>
          </w:p>
        </w:tc>
        <w:tc>
          <w:tcPr>
            <w:tcW w:w="1282" w:type="dxa"/>
            <w:shd w:val="clear" w:color="000000" w:fill="FFFFFF"/>
            <w:vAlign w:val="bottom"/>
            <w:hideMark/>
          </w:tcPr>
          <w:p w14:paraId="23F4471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0,583</w:t>
            </w:r>
          </w:p>
        </w:tc>
        <w:tc>
          <w:tcPr>
            <w:tcW w:w="1269" w:type="dxa"/>
            <w:shd w:val="clear" w:color="000000" w:fill="FFFFFF"/>
            <w:vAlign w:val="bottom"/>
            <w:hideMark/>
          </w:tcPr>
          <w:p w14:paraId="6D58C38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-0,581</w:t>
            </w:r>
          </w:p>
        </w:tc>
        <w:tc>
          <w:tcPr>
            <w:tcW w:w="1418" w:type="dxa"/>
            <w:shd w:val="clear" w:color="000000" w:fill="FFFFFF"/>
            <w:vAlign w:val="bottom"/>
            <w:hideMark/>
          </w:tcPr>
          <w:p w14:paraId="0152016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13207,77</w:t>
            </w:r>
          </w:p>
        </w:tc>
        <w:tc>
          <w:tcPr>
            <w:tcW w:w="1417" w:type="dxa"/>
            <w:shd w:val="clear" w:color="000000" w:fill="FFFFFF"/>
            <w:vAlign w:val="bottom"/>
            <w:hideMark/>
          </w:tcPr>
          <w:p w14:paraId="420C09C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11036,99</w:t>
            </w:r>
          </w:p>
        </w:tc>
      </w:tr>
      <w:tr w:rsidR="0031512A" w:rsidRPr="0031512A" w14:paraId="21B27C02" w14:textId="77777777" w:rsidTr="00ED5CDB">
        <w:trPr>
          <w:trHeight w:val="540"/>
        </w:trPr>
        <w:tc>
          <w:tcPr>
            <w:tcW w:w="1482" w:type="dxa"/>
            <w:shd w:val="clear" w:color="000000" w:fill="FFFFFF"/>
            <w:vAlign w:val="bottom"/>
            <w:hideMark/>
          </w:tcPr>
          <w:p w14:paraId="6F70307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ТУ-35</w:t>
            </w:r>
          </w:p>
        </w:tc>
        <w:tc>
          <w:tcPr>
            <w:tcW w:w="2766" w:type="dxa"/>
            <w:shd w:val="clear" w:color="000000" w:fill="FFFFFF"/>
            <w:vAlign w:val="bottom"/>
            <w:hideMark/>
          </w:tcPr>
          <w:p w14:paraId="3DFFAFB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ТУ-35*</w:t>
            </w:r>
          </w:p>
        </w:tc>
        <w:tc>
          <w:tcPr>
            <w:tcW w:w="992" w:type="dxa"/>
            <w:shd w:val="clear" w:color="000000" w:fill="FFFFFF"/>
            <w:vAlign w:val="bottom"/>
            <w:hideMark/>
          </w:tcPr>
          <w:p w14:paraId="1505477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32,95</w:t>
            </w:r>
          </w:p>
        </w:tc>
        <w:tc>
          <w:tcPr>
            <w:tcW w:w="1276" w:type="dxa"/>
            <w:shd w:val="clear" w:color="000000" w:fill="FFFFFF"/>
            <w:vAlign w:val="bottom"/>
            <w:hideMark/>
          </w:tcPr>
          <w:p w14:paraId="0693725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6196C38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6FD8144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13,5374</w:t>
            </w:r>
          </w:p>
        </w:tc>
        <w:tc>
          <w:tcPr>
            <w:tcW w:w="1282" w:type="dxa"/>
            <w:shd w:val="clear" w:color="000000" w:fill="FFFFFF"/>
            <w:vAlign w:val="bottom"/>
            <w:hideMark/>
          </w:tcPr>
          <w:p w14:paraId="4F8E691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0,524</w:t>
            </w:r>
          </w:p>
        </w:tc>
        <w:tc>
          <w:tcPr>
            <w:tcW w:w="1269" w:type="dxa"/>
            <w:shd w:val="clear" w:color="000000" w:fill="FFFFFF"/>
            <w:vAlign w:val="bottom"/>
            <w:hideMark/>
          </w:tcPr>
          <w:p w14:paraId="25618E7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-0,523</w:t>
            </w:r>
          </w:p>
        </w:tc>
        <w:tc>
          <w:tcPr>
            <w:tcW w:w="1418" w:type="dxa"/>
            <w:shd w:val="clear" w:color="000000" w:fill="FFFFFF"/>
            <w:vAlign w:val="bottom"/>
            <w:hideMark/>
          </w:tcPr>
          <w:p w14:paraId="2AA3242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1411,57</w:t>
            </w:r>
          </w:p>
        </w:tc>
        <w:tc>
          <w:tcPr>
            <w:tcW w:w="1417" w:type="dxa"/>
            <w:shd w:val="clear" w:color="000000" w:fill="FFFFFF"/>
            <w:vAlign w:val="bottom"/>
            <w:hideMark/>
          </w:tcPr>
          <w:p w14:paraId="4FAFADF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607,19</w:t>
            </w:r>
          </w:p>
        </w:tc>
      </w:tr>
      <w:tr w:rsidR="0031512A" w:rsidRPr="0031512A" w14:paraId="70BABB65" w14:textId="77777777" w:rsidTr="00ED5CDB">
        <w:trPr>
          <w:trHeight w:val="288"/>
        </w:trPr>
        <w:tc>
          <w:tcPr>
            <w:tcW w:w="1482" w:type="dxa"/>
            <w:shd w:val="clear" w:color="000000" w:fill="FFFFFF"/>
            <w:vAlign w:val="bottom"/>
            <w:hideMark/>
          </w:tcPr>
          <w:p w14:paraId="574C1BF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w:t>
            </w:r>
          </w:p>
        </w:tc>
        <w:tc>
          <w:tcPr>
            <w:tcW w:w="2766" w:type="dxa"/>
            <w:shd w:val="clear" w:color="000000" w:fill="FFFFFF"/>
            <w:vAlign w:val="bottom"/>
            <w:hideMark/>
          </w:tcPr>
          <w:p w14:paraId="1DD89D6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ЗА-1</w:t>
            </w:r>
          </w:p>
        </w:tc>
        <w:tc>
          <w:tcPr>
            <w:tcW w:w="992" w:type="dxa"/>
            <w:shd w:val="clear" w:color="000000" w:fill="FFFFFF"/>
            <w:vAlign w:val="bottom"/>
            <w:hideMark/>
          </w:tcPr>
          <w:p w14:paraId="1A1B62B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4,47</w:t>
            </w:r>
          </w:p>
        </w:tc>
        <w:tc>
          <w:tcPr>
            <w:tcW w:w="1276" w:type="dxa"/>
            <w:shd w:val="clear" w:color="000000" w:fill="FFFFFF"/>
            <w:vAlign w:val="bottom"/>
            <w:hideMark/>
          </w:tcPr>
          <w:p w14:paraId="27A7E33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0,259</w:t>
            </w:r>
          </w:p>
        </w:tc>
        <w:tc>
          <w:tcPr>
            <w:tcW w:w="1417" w:type="dxa"/>
            <w:shd w:val="clear" w:color="000000" w:fill="FFFFFF"/>
            <w:vAlign w:val="bottom"/>
            <w:hideMark/>
          </w:tcPr>
          <w:p w14:paraId="6EC3DCA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6AF4537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104,9756</w:t>
            </w:r>
          </w:p>
        </w:tc>
        <w:tc>
          <w:tcPr>
            <w:tcW w:w="1282" w:type="dxa"/>
            <w:shd w:val="clear" w:color="000000" w:fill="FFFFFF"/>
            <w:vAlign w:val="bottom"/>
            <w:hideMark/>
          </w:tcPr>
          <w:p w14:paraId="3A3419C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0,581</w:t>
            </w:r>
          </w:p>
        </w:tc>
        <w:tc>
          <w:tcPr>
            <w:tcW w:w="1269" w:type="dxa"/>
            <w:shd w:val="clear" w:color="000000" w:fill="FFFFFF"/>
            <w:vAlign w:val="bottom"/>
            <w:hideMark/>
          </w:tcPr>
          <w:p w14:paraId="7BCD139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-0,579</w:t>
            </w:r>
          </w:p>
        </w:tc>
        <w:tc>
          <w:tcPr>
            <w:tcW w:w="1418" w:type="dxa"/>
            <w:shd w:val="clear" w:color="000000" w:fill="FFFFFF"/>
            <w:vAlign w:val="bottom"/>
            <w:hideMark/>
          </w:tcPr>
          <w:p w14:paraId="0575B28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303,17</w:t>
            </w:r>
          </w:p>
        </w:tc>
        <w:tc>
          <w:tcPr>
            <w:tcW w:w="1417" w:type="dxa"/>
            <w:shd w:val="clear" w:color="000000" w:fill="FFFFFF"/>
            <w:vAlign w:val="bottom"/>
            <w:hideMark/>
          </w:tcPr>
          <w:p w14:paraId="0F4F4FF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257,12</w:t>
            </w:r>
          </w:p>
        </w:tc>
      </w:tr>
      <w:tr w:rsidR="0031512A" w:rsidRPr="0031512A" w14:paraId="0BCB4A5D" w14:textId="77777777" w:rsidTr="00ED5CDB">
        <w:trPr>
          <w:trHeight w:val="288"/>
        </w:trPr>
        <w:tc>
          <w:tcPr>
            <w:tcW w:w="1482" w:type="dxa"/>
            <w:shd w:val="clear" w:color="000000" w:fill="FFFFFF"/>
            <w:vAlign w:val="bottom"/>
            <w:hideMark/>
          </w:tcPr>
          <w:p w14:paraId="46B412A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ЗА-1</w:t>
            </w:r>
          </w:p>
        </w:tc>
        <w:tc>
          <w:tcPr>
            <w:tcW w:w="2766" w:type="dxa"/>
            <w:shd w:val="clear" w:color="000000" w:fill="FFFFFF"/>
            <w:vAlign w:val="bottom"/>
            <w:hideMark/>
          </w:tcPr>
          <w:p w14:paraId="053C0EA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w:t>
            </w:r>
          </w:p>
        </w:tc>
        <w:tc>
          <w:tcPr>
            <w:tcW w:w="992" w:type="dxa"/>
            <w:shd w:val="clear" w:color="000000" w:fill="FFFFFF"/>
            <w:vAlign w:val="bottom"/>
            <w:hideMark/>
          </w:tcPr>
          <w:p w14:paraId="6C0AAD7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15,63</w:t>
            </w:r>
          </w:p>
        </w:tc>
        <w:tc>
          <w:tcPr>
            <w:tcW w:w="1276" w:type="dxa"/>
            <w:shd w:val="clear" w:color="000000" w:fill="FFFFFF"/>
            <w:vAlign w:val="bottom"/>
            <w:hideMark/>
          </w:tcPr>
          <w:p w14:paraId="70AD08F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0,207</w:t>
            </w:r>
          </w:p>
        </w:tc>
        <w:tc>
          <w:tcPr>
            <w:tcW w:w="1417" w:type="dxa"/>
            <w:shd w:val="clear" w:color="000000" w:fill="FFFFFF"/>
            <w:vAlign w:val="bottom"/>
            <w:hideMark/>
          </w:tcPr>
          <w:p w14:paraId="393EC7A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387D066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104,975</w:t>
            </w:r>
          </w:p>
        </w:tc>
        <w:tc>
          <w:tcPr>
            <w:tcW w:w="1282" w:type="dxa"/>
            <w:shd w:val="clear" w:color="000000" w:fill="FFFFFF"/>
            <w:vAlign w:val="bottom"/>
            <w:hideMark/>
          </w:tcPr>
          <w:p w14:paraId="2F6AE5D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0,916</w:t>
            </w:r>
          </w:p>
        </w:tc>
        <w:tc>
          <w:tcPr>
            <w:tcW w:w="1269" w:type="dxa"/>
            <w:shd w:val="clear" w:color="000000" w:fill="FFFFFF"/>
            <w:vAlign w:val="bottom"/>
            <w:hideMark/>
          </w:tcPr>
          <w:p w14:paraId="32FF8BA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-0,912</w:t>
            </w:r>
          </w:p>
        </w:tc>
        <w:tc>
          <w:tcPr>
            <w:tcW w:w="1418" w:type="dxa"/>
            <w:shd w:val="clear" w:color="000000" w:fill="FFFFFF"/>
            <w:vAlign w:val="bottom"/>
            <w:hideMark/>
          </w:tcPr>
          <w:p w14:paraId="109E0BE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935</w:t>
            </w:r>
          </w:p>
        </w:tc>
        <w:tc>
          <w:tcPr>
            <w:tcW w:w="1417" w:type="dxa"/>
            <w:shd w:val="clear" w:color="000000" w:fill="FFFFFF"/>
            <w:vAlign w:val="bottom"/>
            <w:hideMark/>
          </w:tcPr>
          <w:p w14:paraId="1A3C065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772,37</w:t>
            </w:r>
          </w:p>
        </w:tc>
      </w:tr>
      <w:tr w:rsidR="0031512A" w:rsidRPr="0031512A" w14:paraId="13F4E013" w14:textId="77777777" w:rsidTr="00ED5CDB">
        <w:trPr>
          <w:trHeight w:val="370"/>
        </w:trPr>
        <w:tc>
          <w:tcPr>
            <w:tcW w:w="1482" w:type="dxa"/>
            <w:shd w:val="clear" w:color="000000" w:fill="FFFFFF"/>
            <w:vAlign w:val="bottom"/>
            <w:hideMark/>
          </w:tcPr>
          <w:p w14:paraId="10F08BB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ТУ-18</w:t>
            </w:r>
          </w:p>
        </w:tc>
        <w:tc>
          <w:tcPr>
            <w:tcW w:w="2766" w:type="dxa"/>
            <w:shd w:val="clear" w:color="000000" w:fill="FFFFFF"/>
            <w:vAlign w:val="bottom"/>
            <w:hideMark/>
          </w:tcPr>
          <w:p w14:paraId="772C61E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Служба хоз. обеспечения</w:t>
            </w:r>
          </w:p>
        </w:tc>
        <w:tc>
          <w:tcPr>
            <w:tcW w:w="992" w:type="dxa"/>
            <w:shd w:val="clear" w:color="000000" w:fill="FFFFFF"/>
            <w:vAlign w:val="bottom"/>
            <w:hideMark/>
          </w:tcPr>
          <w:p w14:paraId="7CB4381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9,11</w:t>
            </w:r>
          </w:p>
        </w:tc>
        <w:tc>
          <w:tcPr>
            <w:tcW w:w="1276" w:type="dxa"/>
            <w:shd w:val="clear" w:color="000000" w:fill="FFFFFF"/>
            <w:vAlign w:val="bottom"/>
            <w:hideMark/>
          </w:tcPr>
          <w:p w14:paraId="28D81F6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063A491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05124BC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9,4705</w:t>
            </w:r>
          </w:p>
        </w:tc>
        <w:tc>
          <w:tcPr>
            <w:tcW w:w="1282" w:type="dxa"/>
            <w:shd w:val="clear" w:color="000000" w:fill="FFFFFF"/>
            <w:vAlign w:val="bottom"/>
            <w:hideMark/>
          </w:tcPr>
          <w:p w14:paraId="29F0C32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0,159</w:t>
            </w:r>
          </w:p>
        </w:tc>
        <w:tc>
          <w:tcPr>
            <w:tcW w:w="1269" w:type="dxa"/>
            <w:shd w:val="clear" w:color="000000" w:fill="FFFFFF"/>
            <w:vAlign w:val="bottom"/>
            <w:hideMark/>
          </w:tcPr>
          <w:p w14:paraId="147C07D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-0,159</w:t>
            </w:r>
          </w:p>
        </w:tc>
        <w:tc>
          <w:tcPr>
            <w:tcW w:w="1418" w:type="dxa"/>
            <w:shd w:val="clear" w:color="000000" w:fill="FFFFFF"/>
            <w:vAlign w:val="bottom"/>
            <w:hideMark/>
          </w:tcPr>
          <w:p w14:paraId="7546687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450,27</w:t>
            </w:r>
          </w:p>
        </w:tc>
        <w:tc>
          <w:tcPr>
            <w:tcW w:w="1417" w:type="dxa"/>
            <w:shd w:val="clear" w:color="000000" w:fill="FFFFFF"/>
            <w:vAlign w:val="bottom"/>
            <w:hideMark/>
          </w:tcPr>
          <w:p w14:paraId="2921E25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380,71</w:t>
            </w:r>
          </w:p>
        </w:tc>
      </w:tr>
      <w:tr w:rsidR="0031512A" w:rsidRPr="0031512A" w14:paraId="43A5CC45" w14:textId="77777777" w:rsidTr="00ED5CDB">
        <w:trPr>
          <w:trHeight w:val="288"/>
        </w:trPr>
        <w:tc>
          <w:tcPr>
            <w:tcW w:w="1482" w:type="dxa"/>
            <w:shd w:val="clear" w:color="000000" w:fill="FFFFFF"/>
            <w:vAlign w:val="bottom"/>
            <w:hideMark/>
          </w:tcPr>
          <w:p w14:paraId="344502C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w:t>
            </w:r>
          </w:p>
        </w:tc>
        <w:tc>
          <w:tcPr>
            <w:tcW w:w="2766" w:type="dxa"/>
            <w:shd w:val="clear" w:color="000000" w:fill="FFFFFF"/>
            <w:vAlign w:val="bottom"/>
            <w:hideMark/>
          </w:tcPr>
          <w:p w14:paraId="5688903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w:t>
            </w:r>
          </w:p>
        </w:tc>
        <w:tc>
          <w:tcPr>
            <w:tcW w:w="992" w:type="dxa"/>
            <w:shd w:val="clear" w:color="000000" w:fill="FFFFFF"/>
            <w:vAlign w:val="bottom"/>
            <w:hideMark/>
          </w:tcPr>
          <w:p w14:paraId="50126F5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107,27</w:t>
            </w:r>
          </w:p>
        </w:tc>
        <w:tc>
          <w:tcPr>
            <w:tcW w:w="1276" w:type="dxa"/>
            <w:shd w:val="clear" w:color="000000" w:fill="FFFFFF"/>
            <w:vAlign w:val="bottom"/>
            <w:hideMark/>
          </w:tcPr>
          <w:p w14:paraId="6E464E1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0,259</w:t>
            </w:r>
          </w:p>
        </w:tc>
        <w:tc>
          <w:tcPr>
            <w:tcW w:w="1417" w:type="dxa"/>
            <w:shd w:val="clear" w:color="000000" w:fill="FFFFFF"/>
            <w:vAlign w:val="bottom"/>
            <w:hideMark/>
          </w:tcPr>
          <w:p w14:paraId="1A2FDC3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39202BF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35,2208</w:t>
            </w:r>
          </w:p>
        </w:tc>
        <w:tc>
          <w:tcPr>
            <w:tcW w:w="1282" w:type="dxa"/>
            <w:shd w:val="clear" w:color="000000" w:fill="FFFFFF"/>
            <w:vAlign w:val="bottom"/>
            <w:hideMark/>
          </w:tcPr>
          <w:p w14:paraId="22441BA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0,195</w:t>
            </w:r>
          </w:p>
        </w:tc>
        <w:tc>
          <w:tcPr>
            <w:tcW w:w="1269" w:type="dxa"/>
            <w:shd w:val="clear" w:color="000000" w:fill="FFFFFF"/>
            <w:vAlign w:val="bottom"/>
            <w:hideMark/>
          </w:tcPr>
          <w:p w14:paraId="29E54C2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-0,194</w:t>
            </w:r>
          </w:p>
        </w:tc>
        <w:tc>
          <w:tcPr>
            <w:tcW w:w="1418" w:type="dxa"/>
            <w:shd w:val="clear" w:color="000000" w:fill="FFFFFF"/>
            <w:vAlign w:val="bottom"/>
            <w:hideMark/>
          </w:tcPr>
          <w:p w14:paraId="5CA74B6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7274,64</w:t>
            </w:r>
          </w:p>
        </w:tc>
        <w:tc>
          <w:tcPr>
            <w:tcW w:w="1417" w:type="dxa"/>
            <w:shd w:val="clear" w:color="000000" w:fill="FFFFFF"/>
            <w:vAlign w:val="bottom"/>
            <w:hideMark/>
          </w:tcPr>
          <w:p w14:paraId="1903D8E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6234,94</w:t>
            </w:r>
          </w:p>
        </w:tc>
      </w:tr>
      <w:tr w:rsidR="0031512A" w:rsidRPr="0031512A" w14:paraId="159A57C3" w14:textId="77777777" w:rsidTr="00ED5CDB">
        <w:trPr>
          <w:trHeight w:val="288"/>
        </w:trPr>
        <w:tc>
          <w:tcPr>
            <w:tcW w:w="1482" w:type="dxa"/>
            <w:shd w:val="clear" w:color="000000" w:fill="FFFFFF"/>
            <w:vAlign w:val="bottom"/>
            <w:hideMark/>
          </w:tcPr>
          <w:p w14:paraId="4A9A5A8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w:t>
            </w:r>
          </w:p>
        </w:tc>
        <w:tc>
          <w:tcPr>
            <w:tcW w:w="2766" w:type="dxa"/>
            <w:shd w:val="clear" w:color="000000" w:fill="FFFFFF"/>
            <w:vAlign w:val="bottom"/>
            <w:hideMark/>
          </w:tcPr>
          <w:p w14:paraId="1E905A6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ТУ-6</w:t>
            </w:r>
          </w:p>
        </w:tc>
        <w:tc>
          <w:tcPr>
            <w:tcW w:w="992" w:type="dxa"/>
            <w:shd w:val="clear" w:color="000000" w:fill="FFFFFF"/>
            <w:vAlign w:val="bottom"/>
            <w:hideMark/>
          </w:tcPr>
          <w:p w14:paraId="22E97F2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61,84</w:t>
            </w:r>
          </w:p>
        </w:tc>
        <w:tc>
          <w:tcPr>
            <w:tcW w:w="1276" w:type="dxa"/>
            <w:shd w:val="clear" w:color="000000" w:fill="FFFFFF"/>
            <w:vAlign w:val="bottom"/>
            <w:hideMark/>
          </w:tcPr>
          <w:p w14:paraId="72BF010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24978D4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651318D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35,2073</w:t>
            </w:r>
          </w:p>
        </w:tc>
        <w:tc>
          <w:tcPr>
            <w:tcW w:w="1282" w:type="dxa"/>
            <w:shd w:val="clear" w:color="000000" w:fill="FFFFFF"/>
            <w:vAlign w:val="bottom"/>
            <w:hideMark/>
          </w:tcPr>
          <w:p w14:paraId="28AC86E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0,592</w:t>
            </w:r>
          </w:p>
        </w:tc>
        <w:tc>
          <w:tcPr>
            <w:tcW w:w="1269" w:type="dxa"/>
            <w:shd w:val="clear" w:color="000000" w:fill="FFFFFF"/>
            <w:vAlign w:val="bottom"/>
            <w:hideMark/>
          </w:tcPr>
          <w:p w14:paraId="7DBF6E5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-0,59</w:t>
            </w:r>
          </w:p>
        </w:tc>
        <w:tc>
          <w:tcPr>
            <w:tcW w:w="1418" w:type="dxa"/>
            <w:shd w:val="clear" w:color="000000" w:fill="FFFFFF"/>
            <w:vAlign w:val="bottom"/>
            <w:hideMark/>
          </w:tcPr>
          <w:p w14:paraId="33F891B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3077,46</w:t>
            </w:r>
          </w:p>
        </w:tc>
        <w:tc>
          <w:tcPr>
            <w:tcW w:w="1417" w:type="dxa"/>
            <w:shd w:val="clear" w:color="000000" w:fill="FFFFFF"/>
            <w:vAlign w:val="bottom"/>
            <w:hideMark/>
          </w:tcPr>
          <w:p w14:paraId="61FBD80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2571,03</w:t>
            </w:r>
          </w:p>
        </w:tc>
      </w:tr>
      <w:tr w:rsidR="0031512A" w:rsidRPr="0031512A" w14:paraId="2AE854B2" w14:textId="77777777" w:rsidTr="00ED5CDB">
        <w:trPr>
          <w:trHeight w:val="288"/>
        </w:trPr>
        <w:tc>
          <w:tcPr>
            <w:tcW w:w="1482" w:type="dxa"/>
            <w:shd w:val="clear" w:color="000000" w:fill="FFFFFF"/>
            <w:vAlign w:val="bottom"/>
            <w:hideMark/>
          </w:tcPr>
          <w:p w14:paraId="5D258C8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ТУ-6</w:t>
            </w:r>
          </w:p>
        </w:tc>
        <w:tc>
          <w:tcPr>
            <w:tcW w:w="2766" w:type="dxa"/>
            <w:shd w:val="clear" w:color="000000" w:fill="FFFFFF"/>
            <w:vAlign w:val="bottom"/>
            <w:hideMark/>
          </w:tcPr>
          <w:p w14:paraId="048E370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w:t>
            </w:r>
          </w:p>
        </w:tc>
        <w:tc>
          <w:tcPr>
            <w:tcW w:w="992" w:type="dxa"/>
            <w:shd w:val="clear" w:color="000000" w:fill="FFFFFF"/>
            <w:vAlign w:val="bottom"/>
            <w:hideMark/>
          </w:tcPr>
          <w:p w14:paraId="5EE28CD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189,34</w:t>
            </w:r>
          </w:p>
        </w:tc>
        <w:tc>
          <w:tcPr>
            <w:tcW w:w="1276" w:type="dxa"/>
            <w:shd w:val="clear" w:color="000000" w:fill="FFFFFF"/>
            <w:vAlign w:val="bottom"/>
            <w:hideMark/>
          </w:tcPr>
          <w:p w14:paraId="3441166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400442A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7E7E027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35,2048</w:t>
            </w:r>
          </w:p>
        </w:tc>
        <w:tc>
          <w:tcPr>
            <w:tcW w:w="1282" w:type="dxa"/>
            <w:shd w:val="clear" w:color="000000" w:fill="FFFFFF"/>
            <w:vAlign w:val="bottom"/>
            <w:hideMark/>
          </w:tcPr>
          <w:p w14:paraId="433099F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0,592</w:t>
            </w:r>
          </w:p>
        </w:tc>
        <w:tc>
          <w:tcPr>
            <w:tcW w:w="1269" w:type="dxa"/>
            <w:shd w:val="clear" w:color="000000" w:fill="FFFFFF"/>
            <w:vAlign w:val="bottom"/>
            <w:hideMark/>
          </w:tcPr>
          <w:p w14:paraId="3A8F8EB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-0,59</w:t>
            </w:r>
          </w:p>
        </w:tc>
        <w:tc>
          <w:tcPr>
            <w:tcW w:w="1418" w:type="dxa"/>
            <w:shd w:val="clear" w:color="000000" w:fill="FFFFFF"/>
            <w:vAlign w:val="bottom"/>
            <w:hideMark/>
          </w:tcPr>
          <w:p w14:paraId="3063EC1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9415,87</w:t>
            </w:r>
          </w:p>
        </w:tc>
        <w:tc>
          <w:tcPr>
            <w:tcW w:w="1417" w:type="dxa"/>
            <w:shd w:val="clear" w:color="000000" w:fill="FFFFFF"/>
            <w:vAlign w:val="bottom"/>
            <w:hideMark/>
          </w:tcPr>
          <w:p w14:paraId="0464D26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7889,87</w:t>
            </w:r>
          </w:p>
        </w:tc>
      </w:tr>
      <w:tr w:rsidR="0031512A" w:rsidRPr="0031512A" w14:paraId="3CC3AE79" w14:textId="77777777" w:rsidTr="00ED5CDB">
        <w:trPr>
          <w:trHeight w:val="540"/>
        </w:trPr>
        <w:tc>
          <w:tcPr>
            <w:tcW w:w="1482" w:type="dxa"/>
            <w:shd w:val="clear" w:color="000000" w:fill="FFFFFF"/>
            <w:vAlign w:val="bottom"/>
            <w:hideMark/>
          </w:tcPr>
          <w:p w14:paraId="2E05E8A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ТУ-10</w:t>
            </w:r>
          </w:p>
        </w:tc>
        <w:tc>
          <w:tcPr>
            <w:tcW w:w="2766" w:type="dxa"/>
            <w:shd w:val="clear" w:color="000000" w:fill="FFFFFF"/>
            <w:vAlign w:val="bottom"/>
            <w:hideMark/>
          </w:tcPr>
          <w:p w14:paraId="33BA82F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Советская д.9</w:t>
            </w:r>
          </w:p>
        </w:tc>
        <w:tc>
          <w:tcPr>
            <w:tcW w:w="992" w:type="dxa"/>
            <w:shd w:val="clear" w:color="000000" w:fill="FFFFFF"/>
            <w:vAlign w:val="bottom"/>
            <w:hideMark/>
          </w:tcPr>
          <w:p w14:paraId="1540129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29,5</w:t>
            </w:r>
          </w:p>
        </w:tc>
        <w:tc>
          <w:tcPr>
            <w:tcW w:w="1276" w:type="dxa"/>
            <w:shd w:val="clear" w:color="000000" w:fill="FFFFFF"/>
            <w:vAlign w:val="bottom"/>
            <w:hideMark/>
          </w:tcPr>
          <w:p w14:paraId="56159C7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0,069</w:t>
            </w:r>
          </w:p>
        </w:tc>
        <w:tc>
          <w:tcPr>
            <w:tcW w:w="1417" w:type="dxa"/>
            <w:shd w:val="clear" w:color="000000" w:fill="FFFFFF"/>
            <w:vAlign w:val="bottom"/>
            <w:hideMark/>
          </w:tcPr>
          <w:p w14:paraId="1620863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78CA48B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0,6804</w:t>
            </w:r>
          </w:p>
        </w:tc>
        <w:tc>
          <w:tcPr>
            <w:tcW w:w="1282" w:type="dxa"/>
            <w:shd w:val="clear" w:color="000000" w:fill="FFFFFF"/>
            <w:vAlign w:val="bottom"/>
            <w:hideMark/>
          </w:tcPr>
          <w:p w14:paraId="0354990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0,057</w:t>
            </w:r>
          </w:p>
        </w:tc>
        <w:tc>
          <w:tcPr>
            <w:tcW w:w="1269" w:type="dxa"/>
            <w:shd w:val="clear" w:color="000000" w:fill="FFFFFF"/>
            <w:vAlign w:val="bottom"/>
            <w:hideMark/>
          </w:tcPr>
          <w:p w14:paraId="5F7F87D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-0,057</w:t>
            </w:r>
          </w:p>
        </w:tc>
        <w:tc>
          <w:tcPr>
            <w:tcW w:w="1418" w:type="dxa"/>
            <w:shd w:val="clear" w:color="000000" w:fill="FFFFFF"/>
            <w:vAlign w:val="bottom"/>
            <w:hideMark/>
          </w:tcPr>
          <w:p w14:paraId="3A8A5AC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1030,75</w:t>
            </w:r>
          </w:p>
        </w:tc>
        <w:tc>
          <w:tcPr>
            <w:tcW w:w="1417" w:type="dxa"/>
            <w:shd w:val="clear" w:color="000000" w:fill="FFFFFF"/>
            <w:vAlign w:val="bottom"/>
            <w:hideMark/>
          </w:tcPr>
          <w:p w14:paraId="68CA87A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858,75</w:t>
            </w:r>
          </w:p>
        </w:tc>
      </w:tr>
      <w:tr w:rsidR="0031512A" w:rsidRPr="0031512A" w14:paraId="75B370F7" w14:textId="77777777" w:rsidTr="00ED5CDB">
        <w:trPr>
          <w:trHeight w:val="288"/>
        </w:trPr>
        <w:tc>
          <w:tcPr>
            <w:tcW w:w="1482" w:type="dxa"/>
            <w:shd w:val="clear" w:color="000000" w:fill="FFFFFF"/>
            <w:vAlign w:val="bottom"/>
            <w:hideMark/>
          </w:tcPr>
          <w:p w14:paraId="3A091B6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w:t>
            </w:r>
          </w:p>
        </w:tc>
        <w:tc>
          <w:tcPr>
            <w:tcW w:w="2766" w:type="dxa"/>
            <w:shd w:val="clear" w:color="000000" w:fill="FFFFFF"/>
            <w:vAlign w:val="bottom"/>
            <w:hideMark/>
          </w:tcPr>
          <w:p w14:paraId="0A6CB77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ТУ-11</w:t>
            </w:r>
          </w:p>
        </w:tc>
        <w:tc>
          <w:tcPr>
            <w:tcW w:w="992" w:type="dxa"/>
            <w:shd w:val="clear" w:color="000000" w:fill="FFFFFF"/>
            <w:vAlign w:val="bottom"/>
            <w:hideMark/>
          </w:tcPr>
          <w:p w14:paraId="07C694B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55,69</w:t>
            </w:r>
          </w:p>
        </w:tc>
        <w:tc>
          <w:tcPr>
            <w:tcW w:w="1276" w:type="dxa"/>
            <w:shd w:val="clear" w:color="000000" w:fill="FFFFFF"/>
            <w:vAlign w:val="bottom"/>
            <w:hideMark/>
          </w:tcPr>
          <w:p w14:paraId="6844E7F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36837EE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6DA8B9D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34,5128</w:t>
            </w:r>
          </w:p>
        </w:tc>
        <w:tc>
          <w:tcPr>
            <w:tcW w:w="1282" w:type="dxa"/>
            <w:shd w:val="clear" w:color="000000" w:fill="FFFFFF"/>
            <w:vAlign w:val="bottom"/>
            <w:hideMark/>
          </w:tcPr>
          <w:p w14:paraId="7CEE36F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0,58</w:t>
            </w:r>
          </w:p>
        </w:tc>
        <w:tc>
          <w:tcPr>
            <w:tcW w:w="1269" w:type="dxa"/>
            <w:shd w:val="clear" w:color="000000" w:fill="FFFFFF"/>
            <w:vAlign w:val="bottom"/>
            <w:hideMark/>
          </w:tcPr>
          <w:p w14:paraId="59C03F4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-0,579</w:t>
            </w:r>
          </w:p>
        </w:tc>
        <w:tc>
          <w:tcPr>
            <w:tcW w:w="1418" w:type="dxa"/>
            <w:shd w:val="clear" w:color="000000" w:fill="FFFFFF"/>
            <w:vAlign w:val="bottom"/>
            <w:hideMark/>
          </w:tcPr>
          <w:p w14:paraId="3F488FF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2761,14</w:t>
            </w:r>
          </w:p>
        </w:tc>
        <w:tc>
          <w:tcPr>
            <w:tcW w:w="1417" w:type="dxa"/>
            <w:shd w:val="clear" w:color="000000" w:fill="FFFFFF"/>
            <w:vAlign w:val="bottom"/>
            <w:hideMark/>
          </w:tcPr>
          <w:p w14:paraId="5DC8A6C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2327,78</w:t>
            </w:r>
          </w:p>
        </w:tc>
      </w:tr>
      <w:tr w:rsidR="0031512A" w:rsidRPr="0031512A" w14:paraId="25EDA03A" w14:textId="77777777" w:rsidTr="00ED5CDB">
        <w:trPr>
          <w:trHeight w:val="373"/>
        </w:trPr>
        <w:tc>
          <w:tcPr>
            <w:tcW w:w="1482" w:type="dxa"/>
            <w:shd w:val="clear" w:color="000000" w:fill="FFFFFF"/>
            <w:vAlign w:val="bottom"/>
            <w:hideMark/>
          </w:tcPr>
          <w:p w14:paraId="0001AEE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w:t>
            </w:r>
          </w:p>
        </w:tc>
        <w:tc>
          <w:tcPr>
            <w:tcW w:w="2766" w:type="dxa"/>
            <w:shd w:val="clear" w:color="000000" w:fill="FFFFFF"/>
            <w:vAlign w:val="bottom"/>
            <w:hideMark/>
          </w:tcPr>
          <w:p w14:paraId="5BA0122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Советская 45 Сельхоз Колледж</w:t>
            </w:r>
          </w:p>
        </w:tc>
        <w:tc>
          <w:tcPr>
            <w:tcW w:w="992" w:type="dxa"/>
            <w:shd w:val="clear" w:color="000000" w:fill="FFFFFF"/>
            <w:vAlign w:val="bottom"/>
            <w:hideMark/>
          </w:tcPr>
          <w:p w14:paraId="26E58FD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15,73</w:t>
            </w:r>
          </w:p>
        </w:tc>
        <w:tc>
          <w:tcPr>
            <w:tcW w:w="1276" w:type="dxa"/>
            <w:shd w:val="clear" w:color="000000" w:fill="FFFFFF"/>
            <w:vAlign w:val="bottom"/>
            <w:hideMark/>
          </w:tcPr>
          <w:p w14:paraId="4FCC878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0,069</w:t>
            </w:r>
          </w:p>
        </w:tc>
        <w:tc>
          <w:tcPr>
            <w:tcW w:w="1417" w:type="dxa"/>
            <w:shd w:val="clear" w:color="000000" w:fill="FFFFFF"/>
            <w:vAlign w:val="bottom"/>
            <w:hideMark/>
          </w:tcPr>
          <w:p w14:paraId="7478C82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58A4104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33,8644</w:t>
            </w:r>
          </w:p>
        </w:tc>
        <w:tc>
          <w:tcPr>
            <w:tcW w:w="1282" w:type="dxa"/>
            <w:shd w:val="clear" w:color="000000" w:fill="FFFFFF"/>
            <w:vAlign w:val="bottom"/>
            <w:hideMark/>
          </w:tcPr>
          <w:p w14:paraId="291275C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2,846</w:t>
            </w:r>
          </w:p>
        </w:tc>
        <w:tc>
          <w:tcPr>
            <w:tcW w:w="1269" w:type="dxa"/>
            <w:shd w:val="clear" w:color="000000" w:fill="FFFFFF"/>
            <w:vAlign w:val="bottom"/>
            <w:hideMark/>
          </w:tcPr>
          <w:p w14:paraId="443C126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-2,841</w:t>
            </w:r>
          </w:p>
        </w:tc>
        <w:tc>
          <w:tcPr>
            <w:tcW w:w="1418" w:type="dxa"/>
            <w:shd w:val="clear" w:color="000000" w:fill="FFFFFF"/>
            <w:vAlign w:val="bottom"/>
            <w:hideMark/>
          </w:tcPr>
          <w:p w14:paraId="4F9BCAF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564,71</w:t>
            </w:r>
          </w:p>
        </w:tc>
        <w:tc>
          <w:tcPr>
            <w:tcW w:w="1417" w:type="dxa"/>
            <w:shd w:val="clear" w:color="000000" w:fill="FFFFFF"/>
            <w:vAlign w:val="bottom"/>
            <w:hideMark/>
          </w:tcPr>
          <w:p w14:paraId="26C6711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475,86</w:t>
            </w:r>
          </w:p>
        </w:tc>
      </w:tr>
      <w:tr w:rsidR="0031512A" w:rsidRPr="0031512A" w14:paraId="18166E5A" w14:textId="77777777" w:rsidTr="00ED5CDB">
        <w:trPr>
          <w:trHeight w:val="288"/>
        </w:trPr>
        <w:tc>
          <w:tcPr>
            <w:tcW w:w="1482" w:type="dxa"/>
            <w:shd w:val="clear" w:color="000000" w:fill="FFFFFF"/>
            <w:vAlign w:val="bottom"/>
            <w:hideMark/>
          </w:tcPr>
          <w:p w14:paraId="2828AA3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ТУ-14</w:t>
            </w:r>
          </w:p>
        </w:tc>
        <w:tc>
          <w:tcPr>
            <w:tcW w:w="2766" w:type="dxa"/>
            <w:shd w:val="clear" w:color="000000" w:fill="FFFFFF"/>
            <w:vAlign w:val="bottom"/>
            <w:hideMark/>
          </w:tcPr>
          <w:p w14:paraId="3B179F7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ТУ-15</w:t>
            </w:r>
          </w:p>
        </w:tc>
        <w:tc>
          <w:tcPr>
            <w:tcW w:w="992" w:type="dxa"/>
            <w:shd w:val="clear" w:color="000000" w:fill="FFFFFF"/>
            <w:vAlign w:val="bottom"/>
            <w:hideMark/>
          </w:tcPr>
          <w:p w14:paraId="144E09C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27,06</w:t>
            </w:r>
          </w:p>
        </w:tc>
        <w:tc>
          <w:tcPr>
            <w:tcW w:w="1276" w:type="dxa"/>
            <w:shd w:val="clear" w:color="000000" w:fill="FFFFFF"/>
            <w:vAlign w:val="bottom"/>
            <w:hideMark/>
          </w:tcPr>
          <w:p w14:paraId="10DAC85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0,207</w:t>
            </w:r>
          </w:p>
        </w:tc>
        <w:tc>
          <w:tcPr>
            <w:tcW w:w="1417" w:type="dxa"/>
            <w:shd w:val="clear" w:color="000000" w:fill="FFFFFF"/>
            <w:vAlign w:val="bottom"/>
            <w:hideMark/>
          </w:tcPr>
          <w:p w14:paraId="3444039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304AF08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30,9963</w:t>
            </w:r>
          </w:p>
        </w:tc>
        <w:tc>
          <w:tcPr>
            <w:tcW w:w="1282" w:type="dxa"/>
            <w:shd w:val="clear" w:color="000000" w:fill="FFFFFF"/>
            <w:vAlign w:val="bottom"/>
            <w:hideMark/>
          </w:tcPr>
          <w:p w14:paraId="45FB479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0,27</w:t>
            </w:r>
          </w:p>
        </w:tc>
        <w:tc>
          <w:tcPr>
            <w:tcW w:w="1269" w:type="dxa"/>
            <w:shd w:val="clear" w:color="000000" w:fill="FFFFFF"/>
            <w:vAlign w:val="bottom"/>
            <w:hideMark/>
          </w:tcPr>
          <w:p w14:paraId="53F7053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-0,269</w:t>
            </w:r>
          </w:p>
        </w:tc>
        <w:tc>
          <w:tcPr>
            <w:tcW w:w="1418" w:type="dxa"/>
            <w:shd w:val="clear" w:color="000000" w:fill="FFFFFF"/>
            <w:vAlign w:val="bottom"/>
            <w:hideMark/>
          </w:tcPr>
          <w:p w14:paraId="468FC4C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1613,12</w:t>
            </w:r>
          </w:p>
        </w:tc>
        <w:tc>
          <w:tcPr>
            <w:tcW w:w="1417" w:type="dxa"/>
            <w:shd w:val="clear" w:color="000000" w:fill="FFFFFF"/>
            <w:vAlign w:val="bottom"/>
            <w:hideMark/>
          </w:tcPr>
          <w:p w14:paraId="147CF02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1344,04</w:t>
            </w:r>
          </w:p>
        </w:tc>
      </w:tr>
      <w:tr w:rsidR="0031512A" w:rsidRPr="0031512A" w14:paraId="1EC2B709" w14:textId="77777777" w:rsidTr="00ED5CDB">
        <w:trPr>
          <w:trHeight w:val="288"/>
        </w:trPr>
        <w:tc>
          <w:tcPr>
            <w:tcW w:w="1482" w:type="dxa"/>
            <w:shd w:val="clear" w:color="000000" w:fill="FFFFFF"/>
            <w:vAlign w:val="bottom"/>
            <w:hideMark/>
          </w:tcPr>
          <w:p w14:paraId="2F94262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ТУ-25</w:t>
            </w:r>
          </w:p>
        </w:tc>
        <w:tc>
          <w:tcPr>
            <w:tcW w:w="2766" w:type="dxa"/>
            <w:shd w:val="clear" w:color="000000" w:fill="FFFFFF"/>
            <w:vAlign w:val="bottom"/>
            <w:hideMark/>
          </w:tcPr>
          <w:p w14:paraId="618937A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ТУ-26</w:t>
            </w:r>
          </w:p>
        </w:tc>
        <w:tc>
          <w:tcPr>
            <w:tcW w:w="992" w:type="dxa"/>
            <w:shd w:val="clear" w:color="000000" w:fill="FFFFFF"/>
            <w:vAlign w:val="bottom"/>
            <w:hideMark/>
          </w:tcPr>
          <w:p w14:paraId="6829016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62,58</w:t>
            </w:r>
          </w:p>
        </w:tc>
        <w:tc>
          <w:tcPr>
            <w:tcW w:w="1276" w:type="dxa"/>
            <w:shd w:val="clear" w:color="000000" w:fill="FFFFFF"/>
            <w:vAlign w:val="bottom"/>
            <w:hideMark/>
          </w:tcPr>
          <w:p w14:paraId="08285A7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0F232C9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53739BB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5,4491</w:t>
            </w:r>
          </w:p>
        </w:tc>
        <w:tc>
          <w:tcPr>
            <w:tcW w:w="1282" w:type="dxa"/>
            <w:shd w:val="clear" w:color="000000" w:fill="FFFFFF"/>
            <w:vAlign w:val="bottom"/>
            <w:hideMark/>
          </w:tcPr>
          <w:p w14:paraId="152A828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0,211</w:t>
            </w:r>
          </w:p>
        </w:tc>
        <w:tc>
          <w:tcPr>
            <w:tcW w:w="1269" w:type="dxa"/>
            <w:shd w:val="clear" w:color="000000" w:fill="FFFFFF"/>
            <w:vAlign w:val="bottom"/>
            <w:hideMark/>
          </w:tcPr>
          <w:p w14:paraId="1ADEE30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-0,21</w:t>
            </w:r>
          </w:p>
        </w:tc>
        <w:tc>
          <w:tcPr>
            <w:tcW w:w="1418" w:type="dxa"/>
            <w:shd w:val="clear" w:color="000000" w:fill="FFFFFF"/>
            <w:vAlign w:val="bottom"/>
            <w:hideMark/>
          </w:tcPr>
          <w:p w14:paraId="73B7E61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2752,43</w:t>
            </w:r>
          </w:p>
        </w:tc>
        <w:tc>
          <w:tcPr>
            <w:tcW w:w="1417" w:type="dxa"/>
            <w:shd w:val="clear" w:color="000000" w:fill="FFFFFF"/>
            <w:vAlign w:val="bottom"/>
            <w:hideMark/>
          </w:tcPr>
          <w:p w14:paraId="7103182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2309,29</w:t>
            </w:r>
          </w:p>
        </w:tc>
      </w:tr>
      <w:tr w:rsidR="0031512A" w:rsidRPr="0031512A" w14:paraId="11497BE1" w14:textId="77777777" w:rsidTr="00ED5CDB">
        <w:trPr>
          <w:trHeight w:val="540"/>
        </w:trPr>
        <w:tc>
          <w:tcPr>
            <w:tcW w:w="1482" w:type="dxa"/>
            <w:shd w:val="clear" w:color="000000" w:fill="FFFFFF"/>
            <w:vAlign w:val="bottom"/>
            <w:hideMark/>
          </w:tcPr>
          <w:p w14:paraId="2EF49B8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ТУ-25</w:t>
            </w:r>
          </w:p>
        </w:tc>
        <w:tc>
          <w:tcPr>
            <w:tcW w:w="2766" w:type="dxa"/>
            <w:shd w:val="clear" w:color="000000" w:fill="FFFFFF"/>
            <w:vAlign w:val="bottom"/>
            <w:hideMark/>
          </w:tcPr>
          <w:p w14:paraId="78FF59E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ТУ-27</w:t>
            </w:r>
          </w:p>
        </w:tc>
        <w:tc>
          <w:tcPr>
            <w:tcW w:w="992" w:type="dxa"/>
            <w:shd w:val="clear" w:color="000000" w:fill="FFFFFF"/>
            <w:vAlign w:val="bottom"/>
            <w:hideMark/>
          </w:tcPr>
          <w:p w14:paraId="772957F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61,34</w:t>
            </w:r>
          </w:p>
        </w:tc>
        <w:tc>
          <w:tcPr>
            <w:tcW w:w="1276" w:type="dxa"/>
            <w:shd w:val="clear" w:color="000000" w:fill="FFFFFF"/>
            <w:vAlign w:val="bottom"/>
            <w:hideMark/>
          </w:tcPr>
          <w:p w14:paraId="0820CFF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6DD5F3F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43FE2DE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16,4649</w:t>
            </w:r>
          </w:p>
        </w:tc>
        <w:tc>
          <w:tcPr>
            <w:tcW w:w="1282" w:type="dxa"/>
            <w:shd w:val="clear" w:color="000000" w:fill="FFFFFF"/>
            <w:vAlign w:val="bottom"/>
            <w:hideMark/>
          </w:tcPr>
          <w:p w14:paraId="09335CC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0,637</w:t>
            </w:r>
          </w:p>
        </w:tc>
        <w:tc>
          <w:tcPr>
            <w:tcW w:w="1269" w:type="dxa"/>
            <w:shd w:val="clear" w:color="000000" w:fill="FFFFFF"/>
            <w:vAlign w:val="bottom"/>
            <w:hideMark/>
          </w:tcPr>
          <w:p w14:paraId="127ABC5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-0,636</w:t>
            </w:r>
          </w:p>
        </w:tc>
        <w:tc>
          <w:tcPr>
            <w:tcW w:w="1418" w:type="dxa"/>
            <w:shd w:val="clear" w:color="000000" w:fill="FFFFFF"/>
            <w:vAlign w:val="bottom"/>
            <w:hideMark/>
          </w:tcPr>
          <w:p w14:paraId="0998607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2603,8</w:t>
            </w:r>
          </w:p>
        </w:tc>
        <w:tc>
          <w:tcPr>
            <w:tcW w:w="1417" w:type="dxa"/>
            <w:shd w:val="clear" w:color="000000" w:fill="FFFFFF"/>
            <w:vAlign w:val="bottom"/>
            <w:hideMark/>
          </w:tcPr>
          <w:p w14:paraId="35B8E58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1114,65</w:t>
            </w:r>
          </w:p>
        </w:tc>
      </w:tr>
      <w:tr w:rsidR="0031512A" w:rsidRPr="0031512A" w14:paraId="03CA33AA" w14:textId="77777777" w:rsidTr="00ED5CDB">
        <w:trPr>
          <w:trHeight w:val="276"/>
        </w:trPr>
        <w:tc>
          <w:tcPr>
            <w:tcW w:w="1482" w:type="dxa"/>
            <w:shd w:val="clear" w:color="000000" w:fill="FFFFFF"/>
            <w:vAlign w:val="bottom"/>
            <w:hideMark/>
          </w:tcPr>
          <w:p w14:paraId="4B221D7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ТУ-27</w:t>
            </w:r>
          </w:p>
        </w:tc>
        <w:tc>
          <w:tcPr>
            <w:tcW w:w="2766" w:type="dxa"/>
            <w:shd w:val="clear" w:color="000000" w:fill="FFFFFF"/>
            <w:vAlign w:val="bottom"/>
            <w:hideMark/>
          </w:tcPr>
          <w:p w14:paraId="76D01C1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ТУ-28</w:t>
            </w:r>
          </w:p>
        </w:tc>
        <w:tc>
          <w:tcPr>
            <w:tcW w:w="992" w:type="dxa"/>
            <w:shd w:val="clear" w:color="000000" w:fill="FFFFFF"/>
            <w:vAlign w:val="bottom"/>
            <w:hideMark/>
          </w:tcPr>
          <w:p w14:paraId="28D2865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84,34</w:t>
            </w:r>
          </w:p>
        </w:tc>
        <w:tc>
          <w:tcPr>
            <w:tcW w:w="1276" w:type="dxa"/>
            <w:shd w:val="clear" w:color="000000" w:fill="FFFFFF"/>
            <w:vAlign w:val="bottom"/>
            <w:hideMark/>
          </w:tcPr>
          <w:p w14:paraId="2F792F6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571C037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68BDDAE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16,4638</w:t>
            </w:r>
          </w:p>
        </w:tc>
        <w:tc>
          <w:tcPr>
            <w:tcW w:w="1282" w:type="dxa"/>
            <w:shd w:val="clear" w:color="000000" w:fill="FFFFFF"/>
            <w:vAlign w:val="bottom"/>
            <w:hideMark/>
          </w:tcPr>
          <w:p w14:paraId="56838E4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0,637</w:t>
            </w:r>
          </w:p>
        </w:tc>
        <w:tc>
          <w:tcPr>
            <w:tcW w:w="1269" w:type="dxa"/>
            <w:shd w:val="clear" w:color="000000" w:fill="FFFFFF"/>
            <w:vAlign w:val="bottom"/>
            <w:hideMark/>
          </w:tcPr>
          <w:p w14:paraId="0FF5589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-0,636</w:t>
            </w:r>
          </w:p>
        </w:tc>
        <w:tc>
          <w:tcPr>
            <w:tcW w:w="1418" w:type="dxa"/>
            <w:shd w:val="clear" w:color="000000" w:fill="FFFFFF"/>
            <w:vAlign w:val="bottom"/>
            <w:hideMark/>
          </w:tcPr>
          <w:p w14:paraId="5255425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3576,13</w:t>
            </w:r>
          </w:p>
        </w:tc>
        <w:tc>
          <w:tcPr>
            <w:tcW w:w="1417" w:type="dxa"/>
            <w:shd w:val="clear" w:color="000000" w:fill="FFFFFF"/>
            <w:vAlign w:val="bottom"/>
            <w:hideMark/>
          </w:tcPr>
          <w:p w14:paraId="2BDE21F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1531,41</w:t>
            </w:r>
          </w:p>
        </w:tc>
      </w:tr>
      <w:tr w:rsidR="0031512A" w:rsidRPr="0031512A" w14:paraId="56AD475B" w14:textId="77777777" w:rsidTr="00ED5CDB">
        <w:trPr>
          <w:trHeight w:val="300"/>
        </w:trPr>
        <w:tc>
          <w:tcPr>
            <w:tcW w:w="1482" w:type="dxa"/>
            <w:shd w:val="clear" w:color="000000" w:fill="FFFFFF"/>
            <w:vAlign w:val="bottom"/>
            <w:hideMark/>
          </w:tcPr>
          <w:p w14:paraId="7F2CAAF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ТУ-28</w:t>
            </w:r>
          </w:p>
        </w:tc>
        <w:tc>
          <w:tcPr>
            <w:tcW w:w="2766" w:type="dxa"/>
            <w:shd w:val="clear" w:color="000000" w:fill="FFFFFF"/>
            <w:vAlign w:val="bottom"/>
            <w:hideMark/>
          </w:tcPr>
          <w:p w14:paraId="6FA6C38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РДК Коммунистическая .17 Центр</w:t>
            </w:r>
          </w:p>
        </w:tc>
        <w:tc>
          <w:tcPr>
            <w:tcW w:w="992" w:type="dxa"/>
            <w:shd w:val="clear" w:color="000000" w:fill="FFFFFF"/>
            <w:vAlign w:val="bottom"/>
            <w:hideMark/>
          </w:tcPr>
          <w:p w14:paraId="6BA711B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9,43</w:t>
            </w:r>
          </w:p>
        </w:tc>
        <w:tc>
          <w:tcPr>
            <w:tcW w:w="1276" w:type="dxa"/>
            <w:shd w:val="clear" w:color="000000" w:fill="FFFFFF"/>
            <w:vAlign w:val="bottom"/>
            <w:hideMark/>
          </w:tcPr>
          <w:p w14:paraId="035E877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0,069</w:t>
            </w:r>
          </w:p>
        </w:tc>
        <w:tc>
          <w:tcPr>
            <w:tcW w:w="1417" w:type="dxa"/>
            <w:shd w:val="clear" w:color="000000" w:fill="FFFFFF"/>
            <w:vAlign w:val="bottom"/>
            <w:hideMark/>
          </w:tcPr>
          <w:p w14:paraId="5C7EF9A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0E3C625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8,7988</w:t>
            </w:r>
          </w:p>
        </w:tc>
        <w:tc>
          <w:tcPr>
            <w:tcW w:w="1282" w:type="dxa"/>
            <w:shd w:val="clear" w:color="000000" w:fill="FFFFFF"/>
            <w:vAlign w:val="bottom"/>
            <w:hideMark/>
          </w:tcPr>
          <w:p w14:paraId="3D94B7C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0,739</w:t>
            </w:r>
          </w:p>
        </w:tc>
        <w:tc>
          <w:tcPr>
            <w:tcW w:w="1269" w:type="dxa"/>
            <w:shd w:val="clear" w:color="000000" w:fill="FFFFFF"/>
            <w:vAlign w:val="bottom"/>
            <w:hideMark/>
          </w:tcPr>
          <w:p w14:paraId="0D5B654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-0,738</w:t>
            </w:r>
          </w:p>
        </w:tc>
        <w:tc>
          <w:tcPr>
            <w:tcW w:w="1418" w:type="dxa"/>
            <w:shd w:val="clear" w:color="000000" w:fill="FFFFFF"/>
            <w:vAlign w:val="bottom"/>
            <w:hideMark/>
          </w:tcPr>
          <w:p w14:paraId="064809D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337,69</w:t>
            </w:r>
          </w:p>
        </w:tc>
        <w:tc>
          <w:tcPr>
            <w:tcW w:w="1417" w:type="dxa"/>
            <w:shd w:val="clear" w:color="000000" w:fill="FFFFFF"/>
            <w:vAlign w:val="bottom"/>
            <w:hideMark/>
          </w:tcPr>
          <w:p w14:paraId="14AD47E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284,53</w:t>
            </w:r>
          </w:p>
        </w:tc>
      </w:tr>
      <w:tr w:rsidR="0031512A" w:rsidRPr="0031512A" w14:paraId="6C4104D9" w14:textId="77777777" w:rsidTr="00ED5CDB">
        <w:trPr>
          <w:trHeight w:val="540"/>
        </w:trPr>
        <w:tc>
          <w:tcPr>
            <w:tcW w:w="1482" w:type="dxa"/>
            <w:shd w:val="clear" w:color="000000" w:fill="FFFFFF"/>
            <w:vAlign w:val="bottom"/>
            <w:hideMark/>
          </w:tcPr>
          <w:p w14:paraId="50975C5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ТУ-28</w:t>
            </w:r>
          </w:p>
        </w:tc>
        <w:tc>
          <w:tcPr>
            <w:tcW w:w="2766" w:type="dxa"/>
            <w:shd w:val="clear" w:color="000000" w:fill="FFFFFF"/>
            <w:vAlign w:val="bottom"/>
            <w:hideMark/>
          </w:tcPr>
          <w:p w14:paraId="59BED0E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ТУ-29</w:t>
            </w:r>
          </w:p>
        </w:tc>
        <w:tc>
          <w:tcPr>
            <w:tcW w:w="992" w:type="dxa"/>
            <w:shd w:val="clear" w:color="000000" w:fill="FFFFFF"/>
            <w:vAlign w:val="bottom"/>
            <w:hideMark/>
          </w:tcPr>
          <w:p w14:paraId="0861BA9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53,77</w:t>
            </w:r>
          </w:p>
        </w:tc>
        <w:tc>
          <w:tcPr>
            <w:tcW w:w="1276" w:type="dxa"/>
            <w:shd w:val="clear" w:color="000000" w:fill="FFFFFF"/>
            <w:vAlign w:val="bottom"/>
            <w:hideMark/>
          </w:tcPr>
          <w:p w14:paraId="2840DA7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5B09373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0B97C66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7,6634</w:t>
            </w:r>
          </w:p>
        </w:tc>
        <w:tc>
          <w:tcPr>
            <w:tcW w:w="1282" w:type="dxa"/>
            <w:shd w:val="clear" w:color="000000" w:fill="FFFFFF"/>
            <w:vAlign w:val="bottom"/>
            <w:hideMark/>
          </w:tcPr>
          <w:p w14:paraId="58A2D7D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0,297</w:t>
            </w:r>
          </w:p>
        </w:tc>
        <w:tc>
          <w:tcPr>
            <w:tcW w:w="1269" w:type="dxa"/>
            <w:shd w:val="clear" w:color="000000" w:fill="FFFFFF"/>
            <w:vAlign w:val="bottom"/>
            <w:hideMark/>
          </w:tcPr>
          <w:p w14:paraId="7A40754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-0,296</w:t>
            </w:r>
          </w:p>
        </w:tc>
        <w:tc>
          <w:tcPr>
            <w:tcW w:w="1418" w:type="dxa"/>
            <w:shd w:val="clear" w:color="000000" w:fill="FFFFFF"/>
            <w:vAlign w:val="bottom"/>
            <w:hideMark/>
          </w:tcPr>
          <w:p w14:paraId="15E01AE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2278,15</w:t>
            </w:r>
          </w:p>
        </w:tc>
        <w:tc>
          <w:tcPr>
            <w:tcW w:w="1417" w:type="dxa"/>
            <w:shd w:val="clear" w:color="000000" w:fill="FFFFFF"/>
            <w:vAlign w:val="bottom"/>
            <w:hideMark/>
          </w:tcPr>
          <w:p w14:paraId="51740DC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966,93</w:t>
            </w:r>
          </w:p>
        </w:tc>
      </w:tr>
      <w:tr w:rsidR="0031512A" w:rsidRPr="0031512A" w14:paraId="4187F75B" w14:textId="77777777" w:rsidTr="00ED5CDB">
        <w:trPr>
          <w:trHeight w:val="513"/>
        </w:trPr>
        <w:tc>
          <w:tcPr>
            <w:tcW w:w="1482" w:type="dxa"/>
            <w:shd w:val="clear" w:color="000000" w:fill="FFFFFF"/>
            <w:vAlign w:val="bottom"/>
            <w:hideMark/>
          </w:tcPr>
          <w:p w14:paraId="1563E13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lastRenderedPageBreak/>
              <w:t>ТУ-29</w:t>
            </w:r>
          </w:p>
        </w:tc>
        <w:tc>
          <w:tcPr>
            <w:tcW w:w="2766" w:type="dxa"/>
            <w:shd w:val="clear" w:color="000000" w:fill="FFFFFF"/>
            <w:vAlign w:val="bottom"/>
            <w:hideMark/>
          </w:tcPr>
          <w:p w14:paraId="33C3892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Школа искусств им. Воинова</w:t>
            </w:r>
          </w:p>
        </w:tc>
        <w:tc>
          <w:tcPr>
            <w:tcW w:w="992" w:type="dxa"/>
            <w:shd w:val="clear" w:color="000000" w:fill="FFFFFF"/>
            <w:vAlign w:val="bottom"/>
            <w:hideMark/>
          </w:tcPr>
          <w:p w14:paraId="6F71109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32,2</w:t>
            </w:r>
          </w:p>
        </w:tc>
        <w:tc>
          <w:tcPr>
            <w:tcW w:w="1276" w:type="dxa"/>
            <w:shd w:val="clear" w:color="000000" w:fill="FFFFFF"/>
            <w:vAlign w:val="bottom"/>
            <w:hideMark/>
          </w:tcPr>
          <w:p w14:paraId="5F95EA2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154606F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3A86B95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3,5674</w:t>
            </w:r>
          </w:p>
        </w:tc>
        <w:tc>
          <w:tcPr>
            <w:tcW w:w="1282" w:type="dxa"/>
            <w:shd w:val="clear" w:color="000000" w:fill="FFFFFF"/>
            <w:vAlign w:val="bottom"/>
            <w:hideMark/>
          </w:tcPr>
          <w:p w14:paraId="5D80A5C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0,597</w:t>
            </w:r>
          </w:p>
        </w:tc>
        <w:tc>
          <w:tcPr>
            <w:tcW w:w="1269" w:type="dxa"/>
            <w:shd w:val="clear" w:color="000000" w:fill="FFFFFF"/>
            <w:vAlign w:val="bottom"/>
            <w:hideMark/>
          </w:tcPr>
          <w:p w14:paraId="2B65A4F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-0,596</w:t>
            </w:r>
          </w:p>
        </w:tc>
        <w:tc>
          <w:tcPr>
            <w:tcW w:w="1418" w:type="dxa"/>
            <w:shd w:val="clear" w:color="000000" w:fill="FFFFFF"/>
            <w:vAlign w:val="bottom"/>
            <w:hideMark/>
          </w:tcPr>
          <w:p w14:paraId="75760BA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1004,46</w:t>
            </w:r>
          </w:p>
        </w:tc>
        <w:tc>
          <w:tcPr>
            <w:tcW w:w="1417" w:type="dxa"/>
            <w:shd w:val="clear" w:color="000000" w:fill="FFFFFF"/>
            <w:vAlign w:val="bottom"/>
            <w:hideMark/>
          </w:tcPr>
          <w:p w14:paraId="4CAA6F9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435,26</w:t>
            </w:r>
          </w:p>
        </w:tc>
      </w:tr>
      <w:tr w:rsidR="0031512A" w:rsidRPr="0031512A" w14:paraId="2A50BF02" w14:textId="77777777" w:rsidTr="00ED5CDB">
        <w:trPr>
          <w:trHeight w:val="540"/>
        </w:trPr>
        <w:tc>
          <w:tcPr>
            <w:tcW w:w="1482" w:type="dxa"/>
            <w:shd w:val="clear" w:color="000000" w:fill="FFFFFF"/>
            <w:vAlign w:val="bottom"/>
            <w:hideMark/>
          </w:tcPr>
          <w:p w14:paraId="18292F6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ТУ-29</w:t>
            </w:r>
          </w:p>
        </w:tc>
        <w:tc>
          <w:tcPr>
            <w:tcW w:w="2766" w:type="dxa"/>
            <w:shd w:val="clear" w:color="000000" w:fill="FFFFFF"/>
            <w:vAlign w:val="bottom"/>
            <w:hideMark/>
          </w:tcPr>
          <w:p w14:paraId="7F0D72D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ТУ-30</w:t>
            </w:r>
          </w:p>
        </w:tc>
        <w:tc>
          <w:tcPr>
            <w:tcW w:w="992" w:type="dxa"/>
            <w:shd w:val="clear" w:color="000000" w:fill="FFFFFF"/>
            <w:vAlign w:val="bottom"/>
            <w:hideMark/>
          </w:tcPr>
          <w:p w14:paraId="41FB80D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18,26</w:t>
            </w:r>
          </w:p>
        </w:tc>
        <w:tc>
          <w:tcPr>
            <w:tcW w:w="1276" w:type="dxa"/>
            <w:shd w:val="clear" w:color="000000" w:fill="FFFFFF"/>
            <w:vAlign w:val="bottom"/>
            <w:hideMark/>
          </w:tcPr>
          <w:p w14:paraId="68899C2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02396AC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6FC2148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4,095</w:t>
            </w:r>
          </w:p>
        </w:tc>
        <w:tc>
          <w:tcPr>
            <w:tcW w:w="1282" w:type="dxa"/>
            <w:shd w:val="clear" w:color="000000" w:fill="FFFFFF"/>
            <w:vAlign w:val="bottom"/>
            <w:hideMark/>
          </w:tcPr>
          <w:p w14:paraId="03998C4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0,159</w:t>
            </w:r>
          </w:p>
        </w:tc>
        <w:tc>
          <w:tcPr>
            <w:tcW w:w="1269" w:type="dxa"/>
            <w:shd w:val="clear" w:color="000000" w:fill="FFFFFF"/>
            <w:vAlign w:val="bottom"/>
            <w:hideMark/>
          </w:tcPr>
          <w:p w14:paraId="34A6800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-0,158</w:t>
            </w:r>
          </w:p>
        </w:tc>
        <w:tc>
          <w:tcPr>
            <w:tcW w:w="1418" w:type="dxa"/>
            <w:shd w:val="clear" w:color="000000" w:fill="FFFFFF"/>
            <w:vAlign w:val="bottom"/>
            <w:hideMark/>
          </w:tcPr>
          <w:p w14:paraId="728AE51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766,2</w:t>
            </w:r>
          </w:p>
        </w:tc>
        <w:tc>
          <w:tcPr>
            <w:tcW w:w="1417" w:type="dxa"/>
            <w:shd w:val="clear" w:color="000000" w:fill="FFFFFF"/>
            <w:vAlign w:val="bottom"/>
            <w:hideMark/>
          </w:tcPr>
          <w:p w14:paraId="5583549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324,66</w:t>
            </w:r>
          </w:p>
        </w:tc>
      </w:tr>
      <w:tr w:rsidR="0031512A" w:rsidRPr="0031512A" w14:paraId="312CF321" w14:textId="77777777" w:rsidTr="00ED5CDB">
        <w:trPr>
          <w:trHeight w:val="580"/>
        </w:trPr>
        <w:tc>
          <w:tcPr>
            <w:tcW w:w="1482" w:type="dxa"/>
            <w:shd w:val="clear" w:color="000000" w:fill="FFFFFF"/>
            <w:vAlign w:val="bottom"/>
            <w:hideMark/>
          </w:tcPr>
          <w:p w14:paraId="76BC724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ТУ-30</w:t>
            </w:r>
          </w:p>
        </w:tc>
        <w:tc>
          <w:tcPr>
            <w:tcW w:w="2766" w:type="dxa"/>
            <w:shd w:val="clear" w:color="000000" w:fill="FFFFFF"/>
            <w:vAlign w:val="bottom"/>
            <w:hideMark/>
          </w:tcPr>
          <w:p w14:paraId="3678599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Музей. Коммунистическая.19</w:t>
            </w:r>
          </w:p>
        </w:tc>
        <w:tc>
          <w:tcPr>
            <w:tcW w:w="992" w:type="dxa"/>
            <w:shd w:val="clear" w:color="000000" w:fill="FFFFFF"/>
            <w:vAlign w:val="bottom"/>
            <w:hideMark/>
          </w:tcPr>
          <w:p w14:paraId="4210F8C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24,23</w:t>
            </w:r>
          </w:p>
        </w:tc>
        <w:tc>
          <w:tcPr>
            <w:tcW w:w="1276" w:type="dxa"/>
            <w:shd w:val="clear" w:color="000000" w:fill="FFFFFF"/>
            <w:vAlign w:val="bottom"/>
            <w:hideMark/>
          </w:tcPr>
          <w:p w14:paraId="2025A43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5F1ABB3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F8CD48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2,6383</w:t>
            </w:r>
          </w:p>
        </w:tc>
        <w:tc>
          <w:tcPr>
            <w:tcW w:w="1282" w:type="dxa"/>
            <w:shd w:val="clear" w:color="000000" w:fill="FFFFFF"/>
            <w:vAlign w:val="bottom"/>
            <w:hideMark/>
          </w:tcPr>
          <w:p w14:paraId="78C2AEB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0,441</w:t>
            </w:r>
          </w:p>
        </w:tc>
        <w:tc>
          <w:tcPr>
            <w:tcW w:w="1269" w:type="dxa"/>
            <w:shd w:val="clear" w:color="000000" w:fill="FFFFFF"/>
            <w:vAlign w:val="bottom"/>
            <w:hideMark/>
          </w:tcPr>
          <w:p w14:paraId="5FB6651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-0,441</w:t>
            </w:r>
          </w:p>
        </w:tc>
        <w:tc>
          <w:tcPr>
            <w:tcW w:w="1418" w:type="dxa"/>
            <w:shd w:val="clear" w:color="000000" w:fill="FFFFFF"/>
            <w:vAlign w:val="bottom"/>
            <w:hideMark/>
          </w:tcPr>
          <w:p w14:paraId="735235C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747,34</w:t>
            </w:r>
          </w:p>
        </w:tc>
        <w:tc>
          <w:tcPr>
            <w:tcW w:w="1417" w:type="dxa"/>
            <w:shd w:val="clear" w:color="000000" w:fill="FFFFFF"/>
            <w:vAlign w:val="bottom"/>
            <w:hideMark/>
          </w:tcPr>
          <w:p w14:paraId="33E69D4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326,84</w:t>
            </w:r>
          </w:p>
        </w:tc>
      </w:tr>
      <w:tr w:rsidR="0031512A" w:rsidRPr="0031512A" w14:paraId="5DCF3C3B" w14:textId="77777777" w:rsidTr="00ED5CDB">
        <w:trPr>
          <w:trHeight w:val="355"/>
        </w:trPr>
        <w:tc>
          <w:tcPr>
            <w:tcW w:w="1482" w:type="dxa"/>
            <w:shd w:val="clear" w:color="000000" w:fill="FFFFFF"/>
            <w:vAlign w:val="bottom"/>
            <w:hideMark/>
          </w:tcPr>
          <w:p w14:paraId="24780B4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ТУ-30</w:t>
            </w:r>
          </w:p>
        </w:tc>
        <w:tc>
          <w:tcPr>
            <w:tcW w:w="2766" w:type="dxa"/>
            <w:shd w:val="clear" w:color="000000" w:fill="FFFFFF"/>
            <w:vAlign w:val="bottom"/>
            <w:hideMark/>
          </w:tcPr>
          <w:p w14:paraId="2C54CDC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Коммунистическая 23</w:t>
            </w:r>
          </w:p>
        </w:tc>
        <w:tc>
          <w:tcPr>
            <w:tcW w:w="992" w:type="dxa"/>
            <w:shd w:val="clear" w:color="000000" w:fill="FFFFFF"/>
            <w:vAlign w:val="bottom"/>
            <w:hideMark/>
          </w:tcPr>
          <w:p w14:paraId="4C66125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136,71</w:t>
            </w:r>
          </w:p>
        </w:tc>
        <w:tc>
          <w:tcPr>
            <w:tcW w:w="1276" w:type="dxa"/>
            <w:shd w:val="clear" w:color="000000" w:fill="FFFFFF"/>
            <w:vAlign w:val="bottom"/>
            <w:hideMark/>
          </w:tcPr>
          <w:p w14:paraId="02DB954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3CFA018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5E18ADB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0,5288</w:t>
            </w:r>
          </w:p>
        </w:tc>
        <w:tc>
          <w:tcPr>
            <w:tcW w:w="1282" w:type="dxa"/>
            <w:shd w:val="clear" w:color="000000" w:fill="FFFFFF"/>
            <w:vAlign w:val="bottom"/>
            <w:hideMark/>
          </w:tcPr>
          <w:p w14:paraId="73CD665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0,088</w:t>
            </w:r>
          </w:p>
        </w:tc>
        <w:tc>
          <w:tcPr>
            <w:tcW w:w="1269" w:type="dxa"/>
            <w:shd w:val="clear" w:color="000000" w:fill="FFFFFF"/>
            <w:vAlign w:val="bottom"/>
            <w:hideMark/>
          </w:tcPr>
          <w:p w14:paraId="29DC63D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-0,088</w:t>
            </w:r>
          </w:p>
        </w:tc>
        <w:tc>
          <w:tcPr>
            <w:tcW w:w="1418" w:type="dxa"/>
            <w:shd w:val="clear" w:color="000000" w:fill="FFFFFF"/>
            <w:vAlign w:val="bottom"/>
            <w:hideMark/>
          </w:tcPr>
          <w:p w14:paraId="06EFCEC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4278,78</w:t>
            </w:r>
          </w:p>
        </w:tc>
        <w:tc>
          <w:tcPr>
            <w:tcW w:w="1417" w:type="dxa"/>
            <w:shd w:val="clear" w:color="000000" w:fill="FFFFFF"/>
            <w:vAlign w:val="bottom"/>
            <w:hideMark/>
          </w:tcPr>
          <w:p w14:paraId="38DBA82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3287,08</w:t>
            </w:r>
          </w:p>
        </w:tc>
      </w:tr>
      <w:tr w:rsidR="0031512A" w:rsidRPr="0031512A" w14:paraId="22B39308" w14:textId="77777777" w:rsidTr="00ED5CDB">
        <w:trPr>
          <w:trHeight w:val="540"/>
        </w:trPr>
        <w:tc>
          <w:tcPr>
            <w:tcW w:w="1482" w:type="dxa"/>
            <w:shd w:val="clear" w:color="000000" w:fill="FFFFFF"/>
            <w:vAlign w:val="bottom"/>
            <w:hideMark/>
          </w:tcPr>
          <w:p w14:paraId="72468FA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ТУ-30</w:t>
            </w:r>
          </w:p>
        </w:tc>
        <w:tc>
          <w:tcPr>
            <w:tcW w:w="2766" w:type="dxa"/>
            <w:shd w:val="clear" w:color="000000" w:fill="FFFFFF"/>
            <w:vAlign w:val="bottom"/>
            <w:hideMark/>
          </w:tcPr>
          <w:p w14:paraId="1800F86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ТУ-31</w:t>
            </w:r>
          </w:p>
        </w:tc>
        <w:tc>
          <w:tcPr>
            <w:tcW w:w="992" w:type="dxa"/>
            <w:shd w:val="clear" w:color="000000" w:fill="FFFFFF"/>
            <w:vAlign w:val="bottom"/>
            <w:hideMark/>
          </w:tcPr>
          <w:p w14:paraId="7846EE1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76,38</w:t>
            </w:r>
          </w:p>
        </w:tc>
        <w:tc>
          <w:tcPr>
            <w:tcW w:w="1276" w:type="dxa"/>
            <w:shd w:val="clear" w:color="000000" w:fill="FFFFFF"/>
            <w:vAlign w:val="bottom"/>
            <w:hideMark/>
          </w:tcPr>
          <w:p w14:paraId="5429FF8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6A3C464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25616ED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0,9276</w:t>
            </w:r>
          </w:p>
        </w:tc>
        <w:tc>
          <w:tcPr>
            <w:tcW w:w="1282" w:type="dxa"/>
            <w:shd w:val="clear" w:color="000000" w:fill="FFFFFF"/>
            <w:vAlign w:val="bottom"/>
            <w:hideMark/>
          </w:tcPr>
          <w:p w14:paraId="25E5B51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0,155</w:t>
            </w:r>
          </w:p>
        </w:tc>
        <w:tc>
          <w:tcPr>
            <w:tcW w:w="1269" w:type="dxa"/>
            <w:shd w:val="clear" w:color="000000" w:fill="FFFFFF"/>
            <w:vAlign w:val="bottom"/>
            <w:hideMark/>
          </w:tcPr>
          <w:p w14:paraId="78606F9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-0,155</w:t>
            </w:r>
          </w:p>
        </w:tc>
        <w:tc>
          <w:tcPr>
            <w:tcW w:w="1418" w:type="dxa"/>
            <w:shd w:val="clear" w:color="000000" w:fill="FFFFFF"/>
            <w:vAlign w:val="bottom"/>
            <w:hideMark/>
          </w:tcPr>
          <w:p w14:paraId="26A6F8C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2355,84</w:t>
            </w:r>
          </w:p>
        </w:tc>
        <w:tc>
          <w:tcPr>
            <w:tcW w:w="1417" w:type="dxa"/>
            <w:shd w:val="clear" w:color="000000" w:fill="FFFFFF"/>
            <w:vAlign w:val="bottom"/>
            <w:hideMark/>
          </w:tcPr>
          <w:p w14:paraId="6EA3F32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970,65</w:t>
            </w:r>
          </w:p>
        </w:tc>
      </w:tr>
      <w:tr w:rsidR="0031512A" w:rsidRPr="0031512A" w14:paraId="58898D7C" w14:textId="77777777" w:rsidTr="00ED5CDB">
        <w:trPr>
          <w:trHeight w:val="540"/>
        </w:trPr>
        <w:tc>
          <w:tcPr>
            <w:tcW w:w="1482" w:type="dxa"/>
            <w:shd w:val="clear" w:color="000000" w:fill="FFFFFF"/>
            <w:vAlign w:val="bottom"/>
            <w:hideMark/>
          </w:tcPr>
          <w:p w14:paraId="5E1C638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ТУ-31</w:t>
            </w:r>
          </w:p>
        </w:tc>
        <w:tc>
          <w:tcPr>
            <w:tcW w:w="2766" w:type="dxa"/>
            <w:shd w:val="clear" w:color="000000" w:fill="FFFFFF"/>
            <w:vAlign w:val="bottom"/>
            <w:hideMark/>
          </w:tcPr>
          <w:p w14:paraId="022453F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ТУ-33</w:t>
            </w:r>
          </w:p>
        </w:tc>
        <w:tc>
          <w:tcPr>
            <w:tcW w:w="992" w:type="dxa"/>
            <w:shd w:val="clear" w:color="000000" w:fill="FFFFFF"/>
            <w:vAlign w:val="bottom"/>
            <w:hideMark/>
          </w:tcPr>
          <w:p w14:paraId="46B7187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51,83</w:t>
            </w:r>
          </w:p>
        </w:tc>
        <w:tc>
          <w:tcPr>
            <w:tcW w:w="1276" w:type="dxa"/>
            <w:shd w:val="clear" w:color="000000" w:fill="FFFFFF"/>
            <w:vAlign w:val="bottom"/>
            <w:hideMark/>
          </w:tcPr>
          <w:p w14:paraId="79320A8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0FCB05E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7AAF657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0,7725</w:t>
            </w:r>
          </w:p>
        </w:tc>
        <w:tc>
          <w:tcPr>
            <w:tcW w:w="1282" w:type="dxa"/>
            <w:shd w:val="clear" w:color="000000" w:fill="FFFFFF"/>
            <w:vAlign w:val="bottom"/>
            <w:hideMark/>
          </w:tcPr>
          <w:p w14:paraId="35D520B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0,129</w:t>
            </w:r>
          </w:p>
        </w:tc>
        <w:tc>
          <w:tcPr>
            <w:tcW w:w="1269" w:type="dxa"/>
            <w:shd w:val="clear" w:color="000000" w:fill="FFFFFF"/>
            <w:vAlign w:val="bottom"/>
            <w:hideMark/>
          </w:tcPr>
          <w:p w14:paraId="4C54B7D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-0,129</w:t>
            </w:r>
          </w:p>
        </w:tc>
        <w:tc>
          <w:tcPr>
            <w:tcW w:w="1418" w:type="dxa"/>
            <w:shd w:val="clear" w:color="000000" w:fill="FFFFFF"/>
            <w:vAlign w:val="bottom"/>
            <w:hideMark/>
          </w:tcPr>
          <w:p w14:paraId="691E79A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1537,18</w:t>
            </w:r>
          </w:p>
        </w:tc>
        <w:tc>
          <w:tcPr>
            <w:tcW w:w="1417" w:type="dxa"/>
            <w:shd w:val="clear" w:color="000000" w:fill="FFFFFF"/>
            <w:vAlign w:val="bottom"/>
            <w:hideMark/>
          </w:tcPr>
          <w:p w14:paraId="512D790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655,04</w:t>
            </w:r>
          </w:p>
        </w:tc>
      </w:tr>
      <w:tr w:rsidR="0031512A" w:rsidRPr="0031512A" w14:paraId="4145D988" w14:textId="77777777" w:rsidTr="00ED5CDB">
        <w:trPr>
          <w:trHeight w:val="423"/>
        </w:trPr>
        <w:tc>
          <w:tcPr>
            <w:tcW w:w="1482" w:type="dxa"/>
            <w:shd w:val="clear" w:color="000000" w:fill="FFFFFF"/>
            <w:vAlign w:val="bottom"/>
            <w:hideMark/>
          </w:tcPr>
          <w:p w14:paraId="3005BCD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ТУ-33</w:t>
            </w:r>
          </w:p>
        </w:tc>
        <w:tc>
          <w:tcPr>
            <w:tcW w:w="2766" w:type="dxa"/>
            <w:shd w:val="clear" w:color="000000" w:fill="FFFFFF"/>
            <w:vAlign w:val="bottom"/>
            <w:hideMark/>
          </w:tcPr>
          <w:p w14:paraId="672B5CE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Коммунистическая 24</w:t>
            </w:r>
          </w:p>
        </w:tc>
        <w:tc>
          <w:tcPr>
            <w:tcW w:w="992" w:type="dxa"/>
            <w:shd w:val="clear" w:color="000000" w:fill="FFFFFF"/>
            <w:vAlign w:val="bottom"/>
            <w:hideMark/>
          </w:tcPr>
          <w:p w14:paraId="0598C67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9,45</w:t>
            </w:r>
          </w:p>
        </w:tc>
        <w:tc>
          <w:tcPr>
            <w:tcW w:w="1276" w:type="dxa"/>
            <w:shd w:val="clear" w:color="000000" w:fill="FFFFFF"/>
            <w:vAlign w:val="bottom"/>
            <w:hideMark/>
          </w:tcPr>
          <w:p w14:paraId="510393C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114A435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690643F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0,308</w:t>
            </w:r>
          </w:p>
        </w:tc>
        <w:tc>
          <w:tcPr>
            <w:tcW w:w="1282" w:type="dxa"/>
            <w:shd w:val="clear" w:color="000000" w:fill="FFFFFF"/>
            <w:vAlign w:val="bottom"/>
            <w:hideMark/>
          </w:tcPr>
          <w:p w14:paraId="306A08A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0,052</w:t>
            </w:r>
          </w:p>
        </w:tc>
        <w:tc>
          <w:tcPr>
            <w:tcW w:w="1269" w:type="dxa"/>
            <w:shd w:val="clear" w:color="000000" w:fill="FFFFFF"/>
            <w:vAlign w:val="bottom"/>
            <w:hideMark/>
          </w:tcPr>
          <w:p w14:paraId="6EDB227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-0,051</w:t>
            </w:r>
          </w:p>
        </w:tc>
        <w:tc>
          <w:tcPr>
            <w:tcW w:w="1418" w:type="dxa"/>
            <w:shd w:val="clear" w:color="000000" w:fill="FFFFFF"/>
            <w:vAlign w:val="bottom"/>
            <w:hideMark/>
          </w:tcPr>
          <w:p w14:paraId="67C7399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278,72</w:t>
            </w:r>
          </w:p>
        </w:tc>
        <w:tc>
          <w:tcPr>
            <w:tcW w:w="1417" w:type="dxa"/>
            <w:shd w:val="clear" w:color="000000" w:fill="FFFFFF"/>
            <w:vAlign w:val="bottom"/>
            <w:hideMark/>
          </w:tcPr>
          <w:p w14:paraId="60F8BBB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120,14</w:t>
            </w:r>
          </w:p>
        </w:tc>
      </w:tr>
      <w:tr w:rsidR="0031512A" w:rsidRPr="0031512A" w14:paraId="6538BB22" w14:textId="77777777" w:rsidTr="00ED5CDB">
        <w:trPr>
          <w:trHeight w:val="588"/>
        </w:trPr>
        <w:tc>
          <w:tcPr>
            <w:tcW w:w="1482" w:type="dxa"/>
            <w:shd w:val="clear" w:color="000000" w:fill="FFFFFF"/>
            <w:vAlign w:val="bottom"/>
            <w:hideMark/>
          </w:tcPr>
          <w:p w14:paraId="2FB71AE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ТУ-33</w:t>
            </w:r>
          </w:p>
        </w:tc>
        <w:tc>
          <w:tcPr>
            <w:tcW w:w="2766" w:type="dxa"/>
            <w:shd w:val="clear" w:color="000000" w:fill="FFFFFF"/>
            <w:vAlign w:val="bottom"/>
            <w:hideMark/>
          </w:tcPr>
          <w:p w14:paraId="1E8F403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Коммунистическая д.26</w:t>
            </w:r>
          </w:p>
        </w:tc>
        <w:tc>
          <w:tcPr>
            <w:tcW w:w="992" w:type="dxa"/>
            <w:shd w:val="clear" w:color="000000" w:fill="FFFFFF"/>
            <w:vAlign w:val="bottom"/>
            <w:hideMark/>
          </w:tcPr>
          <w:p w14:paraId="789E8DC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44,78</w:t>
            </w:r>
          </w:p>
        </w:tc>
        <w:tc>
          <w:tcPr>
            <w:tcW w:w="1276" w:type="dxa"/>
            <w:shd w:val="clear" w:color="000000" w:fill="FFFFFF"/>
            <w:vAlign w:val="bottom"/>
            <w:hideMark/>
          </w:tcPr>
          <w:p w14:paraId="75B3419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78E961A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2C551FD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0,4643</w:t>
            </w:r>
          </w:p>
        </w:tc>
        <w:tc>
          <w:tcPr>
            <w:tcW w:w="1282" w:type="dxa"/>
            <w:shd w:val="clear" w:color="000000" w:fill="FFFFFF"/>
            <w:vAlign w:val="bottom"/>
            <w:hideMark/>
          </w:tcPr>
          <w:p w14:paraId="58B4180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0,078</w:t>
            </w:r>
          </w:p>
        </w:tc>
        <w:tc>
          <w:tcPr>
            <w:tcW w:w="1269" w:type="dxa"/>
            <w:shd w:val="clear" w:color="000000" w:fill="FFFFFF"/>
            <w:vAlign w:val="bottom"/>
            <w:hideMark/>
          </w:tcPr>
          <w:p w14:paraId="100BC8D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-0,077</w:t>
            </w:r>
          </w:p>
        </w:tc>
        <w:tc>
          <w:tcPr>
            <w:tcW w:w="1418" w:type="dxa"/>
            <w:shd w:val="clear" w:color="000000" w:fill="FFFFFF"/>
            <w:vAlign w:val="bottom"/>
            <w:hideMark/>
          </w:tcPr>
          <w:p w14:paraId="2F24042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1320,77</w:t>
            </w:r>
          </w:p>
        </w:tc>
        <w:tc>
          <w:tcPr>
            <w:tcW w:w="1417" w:type="dxa"/>
            <w:shd w:val="clear" w:color="000000" w:fill="FFFFFF"/>
            <w:vAlign w:val="bottom"/>
            <w:hideMark/>
          </w:tcPr>
          <w:p w14:paraId="13C0C45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556,19</w:t>
            </w:r>
          </w:p>
        </w:tc>
      </w:tr>
      <w:tr w:rsidR="0031512A" w:rsidRPr="0031512A" w14:paraId="219DED32" w14:textId="77777777" w:rsidTr="00ED5CDB">
        <w:trPr>
          <w:trHeight w:val="540"/>
        </w:trPr>
        <w:tc>
          <w:tcPr>
            <w:tcW w:w="1482" w:type="dxa"/>
            <w:shd w:val="clear" w:color="000000" w:fill="FFFFFF"/>
            <w:vAlign w:val="bottom"/>
            <w:hideMark/>
          </w:tcPr>
          <w:p w14:paraId="4C6FE16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ТУ-31</w:t>
            </w:r>
          </w:p>
        </w:tc>
        <w:tc>
          <w:tcPr>
            <w:tcW w:w="2766" w:type="dxa"/>
            <w:shd w:val="clear" w:color="000000" w:fill="FFFFFF"/>
            <w:vAlign w:val="bottom"/>
            <w:hideMark/>
          </w:tcPr>
          <w:p w14:paraId="7B27861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ТУ-32</w:t>
            </w:r>
          </w:p>
        </w:tc>
        <w:tc>
          <w:tcPr>
            <w:tcW w:w="992" w:type="dxa"/>
            <w:shd w:val="clear" w:color="000000" w:fill="FFFFFF"/>
            <w:vAlign w:val="bottom"/>
            <w:hideMark/>
          </w:tcPr>
          <w:p w14:paraId="364FC70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22,41</w:t>
            </w:r>
          </w:p>
        </w:tc>
        <w:tc>
          <w:tcPr>
            <w:tcW w:w="1276" w:type="dxa"/>
            <w:shd w:val="clear" w:color="000000" w:fill="FFFFFF"/>
            <w:vAlign w:val="bottom"/>
            <w:hideMark/>
          </w:tcPr>
          <w:p w14:paraId="2D92DA2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75C864C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23D0341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0,1547</w:t>
            </w:r>
          </w:p>
        </w:tc>
        <w:tc>
          <w:tcPr>
            <w:tcW w:w="1282" w:type="dxa"/>
            <w:shd w:val="clear" w:color="000000" w:fill="FFFFFF"/>
            <w:vAlign w:val="bottom"/>
            <w:hideMark/>
          </w:tcPr>
          <w:p w14:paraId="056B169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0,026</w:t>
            </w:r>
          </w:p>
        </w:tc>
        <w:tc>
          <w:tcPr>
            <w:tcW w:w="1269" w:type="dxa"/>
            <w:shd w:val="clear" w:color="000000" w:fill="FFFFFF"/>
            <w:vAlign w:val="bottom"/>
            <w:hideMark/>
          </w:tcPr>
          <w:p w14:paraId="784DAC1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-0,026</w:t>
            </w:r>
          </w:p>
        </w:tc>
        <w:tc>
          <w:tcPr>
            <w:tcW w:w="1418" w:type="dxa"/>
            <w:shd w:val="clear" w:color="000000" w:fill="FFFFFF"/>
            <w:vAlign w:val="bottom"/>
            <w:hideMark/>
          </w:tcPr>
          <w:p w14:paraId="56CED78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664,64</w:t>
            </w:r>
          </w:p>
        </w:tc>
        <w:tc>
          <w:tcPr>
            <w:tcW w:w="1417" w:type="dxa"/>
            <w:shd w:val="clear" w:color="000000" w:fill="FFFFFF"/>
            <w:vAlign w:val="bottom"/>
            <w:hideMark/>
          </w:tcPr>
          <w:p w14:paraId="582F174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277,07</w:t>
            </w:r>
          </w:p>
        </w:tc>
      </w:tr>
      <w:tr w:rsidR="0031512A" w:rsidRPr="0031512A" w14:paraId="4E9B72F3" w14:textId="77777777" w:rsidTr="00ED5CDB">
        <w:trPr>
          <w:trHeight w:val="583"/>
        </w:trPr>
        <w:tc>
          <w:tcPr>
            <w:tcW w:w="1482" w:type="dxa"/>
            <w:shd w:val="clear" w:color="000000" w:fill="FFFFFF"/>
            <w:vAlign w:val="bottom"/>
            <w:hideMark/>
          </w:tcPr>
          <w:p w14:paraId="42A1532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ТУ-32</w:t>
            </w:r>
          </w:p>
        </w:tc>
        <w:tc>
          <w:tcPr>
            <w:tcW w:w="2766" w:type="dxa"/>
            <w:shd w:val="clear" w:color="000000" w:fill="FFFFFF"/>
            <w:vAlign w:val="bottom"/>
            <w:hideMark/>
          </w:tcPr>
          <w:p w14:paraId="4200F88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Коммунистическая 20-2</w:t>
            </w:r>
          </w:p>
        </w:tc>
        <w:tc>
          <w:tcPr>
            <w:tcW w:w="992" w:type="dxa"/>
            <w:shd w:val="clear" w:color="000000" w:fill="FFFFFF"/>
            <w:vAlign w:val="bottom"/>
            <w:hideMark/>
          </w:tcPr>
          <w:p w14:paraId="3A4A632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7,23</w:t>
            </w:r>
          </w:p>
        </w:tc>
        <w:tc>
          <w:tcPr>
            <w:tcW w:w="1276" w:type="dxa"/>
            <w:shd w:val="clear" w:color="000000" w:fill="FFFFFF"/>
            <w:vAlign w:val="bottom"/>
            <w:hideMark/>
          </w:tcPr>
          <w:p w14:paraId="52CB87E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652A22A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C804A2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0,1546</w:t>
            </w:r>
          </w:p>
        </w:tc>
        <w:tc>
          <w:tcPr>
            <w:tcW w:w="1282" w:type="dxa"/>
            <w:shd w:val="clear" w:color="000000" w:fill="FFFFFF"/>
            <w:vAlign w:val="bottom"/>
            <w:hideMark/>
          </w:tcPr>
          <w:p w14:paraId="00AA23E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0,026</w:t>
            </w:r>
          </w:p>
        </w:tc>
        <w:tc>
          <w:tcPr>
            <w:tcW w:w="1269" w:type="dxa"/>
            <w:shd w:val="clear" w:color="000000" w:fill="FFFFFF"/>
            <w:vAlign w:val="bottom"/>
            <w:hideMark/>
          </w:tcPr>
          <w:p w14:paraId="1A2EEA1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-0,026</w:t>
            </w:r>
          </w:p>
        </w:tc>
        <w:tc>
          <w:tcPr>
            <w:tcW w:w="1418" w:type="dxa"/>
            <w:shd w:val="clear" w:color="000000" w:fill="FFFFFF"/>
            <w:vAlign w:val="bottom"/>
            <w:hideMark/>
          </w:tcPr>
          <w:p w14:paraId="14D76A8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208,63</w:t>
            </w:r>
          </w:p>
        </w:tc>
        <w:tc>
          <w:tcPr>
            <w:tcW w:w="1417" w:type="dxa"/>
            <w:shd w:val="clear" w:color="000000" w:fill="FFFFFF"/>
            <w:vAlign w:val="bottom"/>
            <w:hideMark/>
          </w:tcPr>
          <w:p w14:paraId="271E407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88,92</w:t>
            </w:r>
          </w:p>
        </w:tc>
      </w:tr>
      <w:tr w:rsidR="0031512A" w:rsidRPr="0031512A" w14:paraId="202011B5" w14:textId="77777777" w:rsidTr="00ED5CDB">
        <w:trPr>
          <w:trHeight w:val="288"/>
        </w:trPr>
        <w:tc>
          <w:tcPr>
            <w:tcW w:w="1482" w:type="dxa"/>
            <w:shd w:val="clear" w:color="000000" w:fill="FFFFFF"/>
            <w:vAlign w:val="bottom"/>
            <w:hideMark/>
          </w:tcPr>
          <w:p w14:paraId="3C95BD7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w:t>
            </w:r>
          </w:p>
        </w:tc>
        <w:tc>
          <w:tcPr>
            <w:tcW w:w="2766" w:type="dxa"/>
            <w:shd w:val="clear" w:color="000000" w:fill="FFFFFF"/>
            <w:vAlign w:val="bottom"/>
            <w:hideMark/>
          </w:tcPr>
          <w:p w14:paraId="57915C1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w:t>
            </w:r>
          </w:p>
        </w:tc>
        <w:tc>
          <w:tcPr>
            <w:tcW w:w="992" w:type="dxa"/>
            <w:shd w:val="clear" w:color="000000" w:fill="FFFFFF"/>
            <w:vAlign w:val="bottom"/>
            <w:hideMark/>
          </w:tcPr>
          <w:p w14:paraId="7E868F2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125,98</w:t>
            </w:r>
          </w:p>
        </w:tc>
        <w:tc>
          <w:tcPr>
            <w:tcW w:w="1276" w:type="dxa"/>
            <w:shd w:val="clear" w:color="000000" w:fill="FFFFFF"/>
            <w:vAlign w:val="bottom"/>
            <w:hideMark/>
          </w:tcPr>
          <w:p w14:paraId="0B2DEEB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0,259</w:t>
            </w:r>
          </w:p>
        </w:tc>
        <w:tc>
          <w:tcPr>
            <w:tcW w:w="1417" w:type="dxa"/>
            <w:shd w:val="clear" w:color="000000" w:fill="FFFFFF"/>
            <w:vAlign w:val="bottom"/>
            <w:hideMark/>
          </w:tcPr>
          <w:p w14:paraId="7C2B6A3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2895F53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139,7125</w:t>
            </w:r>
          </w:p>
        </w:tc>
        <w:tc>
          <w:tcPr>
            <w:tcW w:w="1282" w:type="dxa"/>
            <w:shd w:val="clear" w:color="000000" w:fill="FFFFFF"/>
            <w:vAlign w:val="bottom"/>
            <w:hideMark/>
          </w:tcPr>
          <w:p w14:paraId="1BEC9B3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0,773</w:t>
            </w:r>
          </w:p>
        </w:tc>
        <w:tc>
          <w:tcPr>
            <w:tcW w:w="1269" w:type="dxa"/>
            <w:shd w:val="clear" w:color="000000" w:fill="FFFFFF"/>
            <w:vAlign w:val="bottom"/>
            <w:hideMark/>
          </w:tcPr>
          <w:p w14:paraId="5F0C5AB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-0,77</w:t>
            </w:r>
          </w:p>
        </w:tc>
        <w:tc>
          <w:tcPr>
            <w:tcW w:w="1418" w:type="dxa"/>
            <w:shd w:val="clear" w:color="000000" w:fill="FFFFFF"/>
            <w:vAlign w:val="bottom"/>
            <w:hideMark/>
          </w:tcPr>
          <w:p w14:paraId="7800D30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8556,87</w:t>
            </w:r>
          </w:p>
        </w:tc>
        <w:tc>
          <w:tcPr>
            <w:tcW w:w="1417" w:type="dxa"/>
            <w:shd w:val="clear" w:color="000000" w:fill="FFFFFF"/>
            <w:vAlign w:val="bottom"/>
            <w:hideMark/>
          </w:tcPr>
          <w:p w14:paraId="52ABB3D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7255,77</w:t>
            </w:r>
          </w:p>
        </w:tc>
      </w:tr>
      <w:tr w:rsidR="0031512A" w:rsidRPr="0031512A" w14:paraId="1A1199D1" w14:textId="77777777" w:rsidTr="00ED5CDB">
        <w:trPr>
          <w:trHeight w:val="540"/>
        </w:trPr>
        <w:tc>
          <w:tcPr>
            <w:tcW w:w="1482" w:type="dxa"/>
            <w:shd w:val="clear" w:color="000000" w:fill="FFFFFF"/>
            <w:vAlign w:val="bottom"/>
            <w:hideMark/>
          </w:tcPr>
          <w:p w14:paraId="0954203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w:t>
            </w:r>
          </w:p>
        </w:tc>
        <w:tc>
          <w:tcPr>
            <w:tcW w:w="2766" w:type="dxa"/>
            <w:shd w:val="clear" w:color="000000" w:fill="FFFFFF"/>
            <w:vAlign w:val="bottom"/>
            <w:hideMark/>
          </w:tcPr>
          <w:p w14:paraId="7B6511E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ТУ-38</w:t>
            </w:r>
          </w:p>
        </w:tc>
        <w:tc>
          <w:tcPr>
            <w:tcW w:w="992" w:type="dxa"/>
            <w:shd w:val="clear" w:color="000000" w:fill="FFFFFF"/>
            <w:vAlign w:val="bottom"/>
            <w:hideMark/>
          </w:tcPr>
          <w:p w14:paraId="6F6BE98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280,28</w:t>
            </w:r>
          </w:p>
        </w:tc>
        <w:tc>
          <w:tcPr>
            <w:tcW w:w="1276" w:type="dxa"/>
            <w:shd w:val="clear" w:color="000000" w:fill="FFFFFF"/>
            <w:vAlign w:val="bottom"/>
            <w:hideMark/>
          </w:tcPr>
          <w:p w14:paraId="19EA1B5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0,259</w:t>
            </w:r>
          </w:p>
        </w:tc>
        <w:tc>
          <w:tcPr>
            <w:tcW w:w="1417" w:type="dxa"/>
            <w:shd w:val="clear" w:color="000000" w:fill="FFFFFF"/>
            <w:vAlign w:val="bottom"/>
            <w:hideMark/>
          </w:tcPr>
          <w:p w14:paraId="4527768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5F9F88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97,7235</w:t>
            </w:r>
          </w:p>
        </w:tc>
        <w:tc>
          <w:tcPr>
            <w:tcW w:w="1282" w:type="dxa"/>
            <w:shd w:val="clear" w:color="000000" w:fill="FFFFFF"/>
            <w:vAlign w:val="bottom"/>
            <w:hideMark/>
          </w:tcPr>
          <w:p w14:paraId="31C0E9D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0,541</w:t>
            </w:r>
          </w:p>
        </w:tc>
        <w:tc>
          <w:tcPr>
            <w:tcW w:w="1269" w:type="dxa"/>
            <w:shd w:val="clear" w:color="000000" w:fill="FFFFFF"/>
            <w:vAlign w:val="bottom"/>
            <w:hideMark/>
          </w:tcPr>
          <w:p w14:paraId="50D8259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-0,538</w:t>
            </w:r>
          </w:p>
        </w:tc>
        <w:tc>
          <w:tcPr>
            <w:tcW w:w="1418" w:type="dxa"/>
            <w:shd w:val="clear" w:color="000000" w:fill="FFFFFF"/>
            <w:vAlign w:val="bottom"/>
            <w:hideMark/>
          </w:tcPr>
          <w:p w14:paraId="0F27D49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20435,96</w:t>
            </w:r>
          </w:p>
        </w:tc>
        <w:tc>
          <w:tcPr>
            <w:tcW w:w="1417" w:type="dxa"/>
            <w:shd w:val="clear" w:color="000000" w:fill="FFFFFF"/>
            <w:vAlign w:val="bottom"/>
            <w:hideMark/>
          </w:tcPr>
          <w:p w14:paraId="0612CB6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8767,64</w:t>
            </w:r>
          </w:p>
        </w:tc>
      </w:tr>
      <w:tr w:rsidR="0031512A" w:rsidRPr="0031512A" w14:paraId="5054153C" w14:textId="77777777" w:rsidTr="00ED5CDB">
        <w:trPr>
          <w:trHeight w:val="540"/>
        </w:trPr>
        <w:tc>
          <w:tcPr>
            <w:tcW w:w="1482" w:type="dxa"/>
            <w:shd w:val="clear" w:color="000000" w:fill="FFFFFF"/>
            <w:vAlign w:val="bottom"/>
            <w:hideMark/>
          </w:tcPr>
          <w:p w14:paraId="30469C4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ТУ-39</w:t>
            </w:r>
          </w:p>
        </w:tc>
        <w:tc>
          <w:tcPr>
            <w:tcW w:w="2766" w:type="dxa"/>
            <w:shd w:val="clear" w:color="000000" w:fill="FFFFFF"/>
            <w:vAlign w:val="bottom"/>
            <w:hideMark/>
          </w:tcPr>
          <w:p w14:paraId="1FE60FD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ТУ-40</w:t>
            </w:r>
          </w:p>
        </w:tc>
        <w:tc>
          <w:tcPr>
            <w:tcW w:w="992" w:type="dxa"/>
            <w:shd w:val="clear" w:color="000000" w:fill="FFFFFF"/>
            <w:vAlign w:val="bottom"/>
            <w:hideMark/>
          </w:tcPr>
          <w:p w14:paraId="57FB2A0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90,19</w:t>
            </w:r>
          </w:p>
        </w:tc>
        <w:tc>
          <w:tcPr>
            <w:tcW w:w="1276" w:type="dxa"/>
            <w:shd w:val="clear" w:color="000000" w:fill="FFFFFF"/>
            <w:vAlign w:val="bottom"/>
            <w:hideMark/>
          </w:tcPr>
          <w:p w14:paraId="59878CA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0,259</w:t>
            </w:r>
          </w:p>
        </w:tc>
        <w:tc>
          <w:tcPr>
            <w:tcW w:w="1417" w:type="dxa"/>
            <w:shd w:val="clear" w:color="000000" w:fill="FFFFFF"/>
            <w:vAlign w:val="bottom"/>
            <w:hideMark/>
          </w:tcPr>
          <w:p w14:paraId="402CD60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31B130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94,1462</w:t>
            </w:r>
          </w:p>
        </w:tc>
        <w:tc>
          <w:tcPr>
            <w:tcW w:w="1282" w:type="dxa"/>
            <w:shd w:val="clear" w:color="000000" w:fill="FFFFFF"/>
            <w:vAlign w:val="bottom"/>
            <w:hideMark/>
          </w:tcPr>
          <w:p w14:paraId="10B5902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0,521</w:t>
            </w:r>
          </w:p>
        </w:tc>
        <w:tc>
          <w:tcPr>
            <w:tcW w:w="1269" w:type="dxa"/>
            <w:shd w:val="clear" w:color="000000" w:fill="FFFFFF"/>
            <w:vAlign w:val="bottom"/>
            <w:hideMark/>
          </w:tcPr>
          <w:p w14:paraId="206883E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-0,519</w:t>
            </w:r>
          </w:p>
        </w:tc>
        <w:tc>
          <w:tcPr>
            <w:tcW w:w="1418" w:type="dxa"/>
            <w:shd w:val="clear" w:color="000000" w:fill="FFFFFF"/>
            <w:vAlign w:val="bottom"/>
            <w:hideMark/>
          </w:tcPr>
          <w:p w14:paraId="649A382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6577,01</w:t>
            </w:r>
          </w:p>
        </w:tc>
        <w:tc>
          <w:tcPr>
            <w:tcW w:w="1417" w:type="dxa"/>
            <w:shd w:val="clear" w:color="000000" w:fill="FFFFFF"/>
            <w:vAlign w:val="bottom"/>
            <w:hideMark/>
          </w:tcPr>
          <w:p w14:paraId="0B68D8D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2818</w:t>
            </w:r>
          </w:p>
        </w:tc>
      </w:tr>
      <w:tr w:rsidR="0031512A" w:rsidRPr="0031512A" w14:paraId="6348498C" w14:textId="77777777" w:rsidTr="00ED5CDB">
        <w:trPr>
          <w:trHeight w:val="761"/>
        </w:trPr>
        <w:tc>
          <w:tcPr>
            <w:tcW w:w="1482" w:type="dxa"/>
            <w:shd w:val="clear" w:color="000000" w:fill="FFFFFF"/>
            <w:vAlign w:val="bottom"/>
            <w:hideMark/>
          </w:tcPr>
          <w:p w14:paraId="44BF8A2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ТУ-42</w:t>
            </w:r>
          </w:p>
        </w:tc>
        <w:tc>
          <w:tcPr>
            <w:tcW w:w="2766" w:type="dxa"/>
            <w:shd w:val="clear" w:color="000000" w:fill="FFFFFF"/>
            <w:vAlign w:val="bottom"/>
            <w:hideMark/>
          </w:tcPr>
          <w:p w14:paraId="032478A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Д/с "Золотой петушок" Ленина.5</w:t>
            </w:r>
          </w:p>
        </w:tc>
        <w:tc>
          <w:tcPr>
            <w:tcW w:w="992" w:type="dxa"/>
            <w:shd w:val="clear" w:color="000000" w:fill="FFFFFF"/>
            <w:vAlign w:val="bottom"/>
            <w:hideMark/>
          </w:tcPr>
          <w:p w14:paraId="2934664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29,22</w:t>
            </w:r>
          </w:p>
        </w:tc>
        <w:tc>
          <w:tcPr>
            <w:tcW w:w="1276" w:type="dxa"/>
            <w:shd w:val="clear" w:color="000000" w:fill="FFFFFF"/>
            <w:vAlign w:val="bottom"/>
            <w:hideMark/>
          </w:tcPr>
          <w:p w14:paraId="5A443E3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0714542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31EBF85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7,8387</w:t>
            </w:r>
          </w:p>
        </w:tc>
        <w:tc>
          <w:tcPr>
            <w:tcW w:w="1282" w:type="dxa"/>
            <w:shd w:val="clear" w:color="000000" w:fill="FFFFFF"/>
            <w:vAlign w:val="bottom"/>
            <w:hideMark/>
          </w:tcPr>
          <w:p w14:paraId="44A1E0B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0,303</w:t>
            </w:r>
          </w:p>
        </w:tc>
        <w:tc>
          <w:tcPr>
            <w:tcW w:w="1269" w:type="dxa"/>
            <w:shd w:val="clear" w:color="000000" w:fill="FFFFFF"/>
            <w:vAlign w:val="bottom"/>
            <w:hideMark/>
          </w:tcPr>
          <w:p w14:paraId="11379E0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-0,303</w:t>
            </w:r>
          </w:p>
        </w:tc>
        <w:tc>
          <w:tcPr>
            <w:tcW w:w="1418" w:type="dxa"/>
            <w:shd w:val="clear" w:color="000000" w:fill="FFFFFF"/>
            <w:vAlign w:val="bottom"/>
            <w:hideMark/>
          </w:tcPr>
          <w:p w14:paraId="1DB67DE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1251,47</w:t>
            </w:r>
          </w:p>
        </w:tc>
        <w:tc>
          <w:tcPr>
            <w:tcW w:w="1417" w:type="dxa"/>
            <w:shd w:val="clear" w:color="000000" w:fill="FFFFFF"/>
            <w:vAlign w:val="bottom"/>
            <w:hideMark/>
          </w:tcPr>
          <w:p w14:paraId="7D0927C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538,48</w:t>
            </w:r>
          </w:p>
        </w:tc>
      </w:tr>
      <w:tr w:rsidR="0031512A" w:rsidRPr="0031512A" w14:paraId="0E0ACEC0" w14:textId="77777777" w:rsidTr="00ED5CDB">
        <w:trPr>
          <w:trHeight w:val="540"/>
        </w:trPr>
        <w:tc>
          <w:tcPr>
            <w:tcW w:w="1482" w:type="dxa"/>
            <w:shd w:val="clear" w:color="000000" w:fill="FFFFFF"/>
            <w:vAlign w:val="bottom"/>
            <w:hideMark/>
          </w:tcPr>
          <w:p w14:paraId="673A5FB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ТУ-42</w:t>
            </w:r>
          </w:p>
        </w:tc>
        <w:tc>
          <w:tcPr>
            <w:tcW w:w="2766" w:type="dxa"/>
            <w:shd w:val="clear" w:color="000000" w:fill="FFFFFF"/>
            <w:vAlign w:val="bottom"/>
            <w:hideMark/>
          </w:tcPr>
          <w:p w14:paraId="4575EF5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ТУ-43</w:t>
            </w:r>
          </w:p>
        </w:tc>
        <w:tc>
          <w:tcPr>
            <w:tcW w:w="992" w:type="dxa"/>
            <w:shd w:val="clear" w:color="000000" w:fill="FFFFFF"/>
            <w:vAlign w:val="bottom"/>
            <w:hideMark/>
          </w:tcPr>
          <w:p w14:paraId="586C38A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28,72</w:t>
            </w:r>
          </w:p>
        </w:tc>
        <w:tc>
          <w:tcPr>
            <w:tcW w:w="1276" w:type="dxa"/>
            <w:shd w:val="clear" w:color="000000" w:fill="FFFFFF"/>
            <w:vAlign w:val="bottom"/>
            <w:hideMark/>
          </w:tcPr>
          <w:p w14:paraId="4AC6E45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4B31DC5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52DF5C3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17,397</w:t>
            </w:r>
          </w:p>
        </w:tc>
        <w:tc>
          <w:tcPr>
            <w:tcW w:w="1282" w:type="dxa"/>
            <w:shd w:val="clear" w:color="000000" w:fill="FFFFFF"/>
            <w:vAlign w:val="bottom"/>
            <w:hideMark/>
          </w:tcPr>
          <w:p w14:paraId="5DE2471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0,673</w:t>
            </w:r>
          </w:p>
        </w:tc>
        <w:tc>
          <w:tcPr>
            <w:tcW w:w="1269" w:type="dxa"/>
            <w:shd w:val="clear" w:color="000000" w:fill="FFFFFF"/>
            <w:vAlign w:val="bottom"/>
            <w:hideMark/>
          </w:tcPr>
          <w:p w14:paraId="4CCDCFF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-0,672</w:t>
            </w:r>
          </w:p>
        </w:tc>
        <w:tc>
          <w:tcPr>
            <w:tcW w:w="1418" w:type="dxa"/>
            <w:shd w:val="clear" w:color="000000" w:fill="FFFFFF"/>
            <w:vAlign w:val="bottom"/>
            <w:hideMark/>
          </w:tcPr>
          <w:p w14:paraId="0EAF05D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1230,05</w:t>
            </w:r>
          </w:p>
        </w:tc>
        <w:tc>
          <w:tcPr>
            <w:tcW w:w="1417" w:type="dxa"/>
            <w:shd w:val="clear" w:color="000000" w:fill="FFFFFF"/>
            <w:vAlign w:val="bottom"/>
            <w:hideMark/>
          </w:tcPr>
          <w:p w14:paraId="6B7F4F1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529,03</w:t>
            </w:r>
          </w:p>
        </w:tc>
      </w:tr>
      <w:tr w:rsidR="0031512A" w:rsidRPr="0031512A" w14:paraId="7E50056A" w14:textId="77777777" w:rsidTr="00ED5CDB">
        <w:trPr>
          <w:trHeight w:val="540"/>
        </w:trPr>
        <w:tc>
          <w:tcPr>
            <w:tcW w:w="1482" w:type="dxa"/>
            <w:shd w:val="clear" w:color="000000" w:fill="FFFFFF"/>
            <w:vAlign w:val="bottom"/>
            <w:hideMark/>
          </w:tcPr>
          <w:p w14:paraId="4FAA4CA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ТУ-43</w:t>
            </w:r>
          </w:p>
        </w:tc>
        <w:tc>
          <w:tcPr>
            <w:tcW w:w="2766" w:type="dxa"/>
            <w:shd w:val="clear" w:color="000000" w:fill="FFFFFF"/>
            <w:vAlign w:val="bottom"/>
            <w:hideMark/>
          </w:tcPr>
          <w:p w14:paraId="534C7A2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Ленина.51</w:t>
            </w:r>
          </w:p>
        </w:tc>
        <w:tc>
          <w:tcPr>
            <w:tcW w:w="992" w:type="dxa"/>
            <w:shd w:val="clear" w:color="000000" w:fill="FFFFFF"/>
            <w:vAlign w:val="bottom"/>
            <w:hideMark/>
          </w:tcPr>
          <w:p w14:paraId="37F6832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43,27</w:t>
            </w:r>
          </w:p>
        </w:tc>
        <w:tc>
          <w:tcPr>
            <w:tcW w:w="1276" w:type="dxa"/>
            <w:shd w:val="clear" w:color="000000" w:fill="FFFFFF"/>
            <w:vAlign w:val="bottom"/>
            <w:hideMark/>
          </w:tcPr>
          <w:p w14:paraId="071170D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4322B88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260D02E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8,7305</w:t>
            </w:r>
          </w:p>
        </w:tc>
        <w:tc>
          <w:tcPr>
            <w:tcW w:w="1282" w:type="dxa"/>
            <w:shd w:val="clear" w:color="000000" w:fill="FFFFFF"/>
            <w:vAlign w:val="bottom"/>
            <w:hideMark/>
          </w:tcPr>
          <w:p w14:paraId="5C345FA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0,338</w:t>
            </w:r>
          </w:p>
        </w:tc>
        <w:tc>
          <w:tcPr>
            <w:tcW w:w="1269" w:type="dxa"/>
            <w:shd w:val="clear" w:color="000000" w:fill="FFFFFF"/>
            <w:vAlign w:val="bottom"/>
            <w:hideMark/>
          </w:tcPr>
          <w:p w14:paraId="60469BC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-0,337</w:t>
            </w:r>
          </w:p>
        </w:tc>
        <w:tc>
          <w:tcPr>
            <w:tcW w:w="1418" w:type="dxa"/>
            <w:shd w:val="clear" w:color="000000" w:fill="FFFFFF"/>
            <w:vAlign w:val="bottom"/>
            <w:hideMark/>
          </w:tcPr>
          <w:p w14:paraId="0FD302C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1859,79</w:t>
            </w:r>
          </w:p>
        </w:tc>
        <w:tc>
          <w:tcPr>
            <w:tcW w:w="1417" w:type="dxa"/>
            <w:shd w:val="clear" w:color="000000" w:fill="FFFFFF"/>
            <w:vAlign w:val="bottom"/>
            <w:hideMark/>
          </w:tcPr>
          <w:p w14:paraId="2D1E4BD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796,32</w:t>
            </w:r>
          </w:p>
        </w:tc>
      </w:tr>
      <w:tr w:rsidR="0031512A" w:rsidRPr="0031512A" w14:paraId="0598C57A" w14:textId="77777777" w:rsidTr="00ED5CDB">
        <w:trPr>
          <w:trHeight w:val="540"/>
        </w:trPr>
        <w:tc>
          <w:tcPr>
            <w:tcW w:w="1482" w:type="dxa"/>
            <w:shd w:val="clear" w:color="000000" w:fill="FFFFFF"/>
            <w:vAlign w:val="bottom"/>
            <w:hideMark/>
          </w:tcPr>
          <w:p w14:paraId="5EECA7F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ТУ-43</w:t>
            </w:r>
          </w:p>
        </w:tc>
        <w:tc>
          <w:tcPr>
            <w:tcW w:w="2766" w:type="dxa"/>
            <w:shd w:val="clear" w:color="000000" w:fill="FFFFFF"/>
            <w:vAlign w:val="bottom"/>
            <w:hideMark/>
          </w:tcPr>
          <w:p w14:paraId="37F3D33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Ленина.53</w:t>
            </w:r>
          </w:p>
        </w:tc>
        <w:tc>
          <w:tcPr>
            <w:tcW w:w="992" w:type="dxa"/>
            <w:shd w:val="clear" w:color="000000" w:fill="FFFFFF"/>
            <w:vAlign w:val="bottom"/>
            <w:hideMark/>
          </w:tcPr>
          <w:p w14:paraId="1FFBD3A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33,8</w:t>
            </w:r>
          </w:p>
        </w:tc>
        <w:tc>
          <w:tcPr>
            <w:tcW w:w="1276" w:type="dxa"/>
            <w:shd w:val="clear" w:color="000000" w:fill="FFFFFF"/>
            <w:vAlign w:val="bottom"/>
            <w:hideMark/>
          </w:tcPr>
          <w:p w14:paraId="1AF4921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3395CBC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4B6A2E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8,666</w:t>
            </w:r>
          </w:p>
        </w:tc>
        <w:tc>
          <w:tcPr>
            <w:tcW w:w="1282" w:type="dxa"/>
            <w:shd w:val="clear" w:color="000000" w:fill="FFFFFF"/>
            <w:vAlign w:val="bottom"/>
            <w:hideMark/>
          </w:tcPr>
          <w:p w14:paraId="3D95229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0,335</w:t>
            </w:r>
          </w:p>
        </w:tc>
        <w:tc>
          <w:tcPr>
            <w:tcW w:w="1269" w:type="dxa"/>
            <w:shd w:val="clear" w:color="000000" w:fill="FFFFFF"/>
            <w:vAlign w:val="bottom"/>
            <w:hideMark/>
          </w:tcPr>
          <w:p w14:paraId="1D5C88B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-0,335</w:t>
            </w:r>
          </w:p>
        </w:tc>
        <w:tc>
          <w:tcPr>
            <w:tcW w:w="1418" w:type="dxa"/>
            <w:shd w:val="clear" w:color="000000" w:fill="FFFFFF"/>
            <w:vAlign w:val="bottom"/>
            <w:hideMark/>
          </w:tcPr>
          <w:p w14:paraId="01F5C57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1452,76</w:t>
            </w:r>
          </w:p>
        </w:tc>
        <w:tc>
          <w:tcPr>
            <w:tcW w:w="1417" w:type="dxa"/>
            <w:shd w:val="clear" w:color="000000" w:fill="FFFFFF"/>
            <w:vAlign w:val="bottom"/>
            <w:hideMark/>
          </w:tcPr>
          <w:p w14:paraId="4CA5898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622,35</w:t>
            </w:r>
          </w:p>
        </w:tc>
      </w:tr>
      <w:tr w:rsidR="0031512A" w:rsidRPr="0031512A" w14:paraId="7529A87F" w14:textId="77777777" w:rsidTr="00ED5CDB">
        <w:trPr>
          <w:trHeight w:val="540"/>
        </w:trPr>
        <w:tc>
          <w:tcPr>
            <w:tcW w:w="1482" w:type="dxa"/>
            <w:shd w:val="clear" w:color="000000" w:fill="FFFFFF"/>
            <w:vAlign w:val="bottom"/>
            <w:hideMark/>
          </w:tcPr>
          <w:p w14:paraId="50DC98D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ТУ-42</w:t>
            </w:r>
          </w:p>
        </w:tc>
        <w:tc>
          <w:tcPr>
            <w:tcW w:w="2766" w:type="dxa"/>
            <w:shd w:val="clear" w:color="000000" w:fill="FFFFFF"/>
            <w:vAlign w:val="bottom"/>
            <w:hideMark/>
          </w:tcPr>
          <w:p w14:paraId="39E10AF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ТУ-44</w:t>
            </w:r>
          </w:p>
        </w:tc>
        <w:tc>
          <w:tcPr>
            <w:tcW w:w="992" w:type="dxa"/>
            <w:shd w:val="clear" w:color="000000" w:fill="FFFFFF"/>
            <w:vAlign w:val="bottom"/>
            <w:hideMark/>
          </w:tcPr>
          <w:p w14:paraId="096E4D7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287,48</w:t>
            </w:r>
          </w:p>
        </w:tc>
        <w:tc>
          <w:tcPr>
            <w:tcW w:w="1276" w:type="dxa"/>
            <w:shd w:val="clear" w:color="000000" w:fill="FFFFFF"/>
            <w:vAlign w:val="bottom"/>
            <w:hideMark/>
          </w:tcPr>
          <w:p w14:paraId="679DCC3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0,207</w:t>
            </w:r>
          </w:p>
        </w:tc>
        <w:tc>
          <w:tcPr>
            <w:tcW w:w="1417" w:type="dxa"/>
            <w:shd w:val="clear" w:color="000000" w:fill="FFFFFF"/>
            <w:vAlign w:val="bottom"/>
            <w:hideMark/>
          </w:tcPr>
          <w:p w14:paraId="2BB0C7A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37E831C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58,0088</w:t>
            </w:r>
          </w:p>
        </w:tc>
        <w:tc>
          <w:tcPr>
            <w:tcW w:w="1282" w:type="dxa"/>
            <w:shd w:val="clear" w:color="000000" w:fill="FFFFFF"/>
            <w:vAlign w:val="bottom"/>
            <w:hideMark/>
          </w:tcPr>
          <w:p w14:paraId="61CB610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0,506</w:t>
            </w:r>
          </w:p>
        </w:tc>
        <w:tc>
          <w:tcPr>
            <w:tcW w:w="1269" w:type="dxa"/>
            <w:shd w:val="clear" w:color="000000" w:fill="FFFFFF"/>
            <w:vAlign w:val="bottom"/>
            <w:hideMark/>
          </w:tcPr>
          <w:p w14:paraId="52566EC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-0,504</w:t>
            </w:r>
          </w:p>
        </w:tc>
        <w:tc>
          <w:tcPr>
            <w:tcW w:w="1418" w:type="dxa"/>
            <w:shd w:val="clear" w:color="000000" w:fill="FFFFFF"/>
            <w:vAlign w:val="bottom"/>
            <w:hideMark/>
          </w:tcPr>
          <w:p w14:paraId="58E3F62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18198,75</w:t>
            </w:r>
          </w:p>
        </w:tc>
        <w:tc>
          <w:tcPr>
            <w:tcW w:w="1417" w:type="dxa"/>
            <w:shd w:val="clear" w:color="000000" w:fill="FFFFFF"/>
            <w:vAlign w:val="bottom"/>
            <w:hideMark/>
          </w:tcPr>
          <w:p w14:paraId="3C67CCD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7777,01</w:t>
            </w:r>
          </w:p>
        </w:tc>
      </w:tr>
      <w:tr w:rsidR="0031512A" w:rsidRPr="0031512A" w14:paraId="6E95A58F" w14:textId="77777777" w:rsidTr="00ED5CDB">
        <w:trPr>
          <w:trHeight w:val="540"/>
        </w:trPr>
        <w:tc>
          <w:tcPr>
            <w:tcW w:w="1482" w:type="dxa"/>
            <w:shd w:val="clear" w:color="000000" w:fill="FFFFFF"/>
            <w:vAlign w:val="bottom"/>
            <w:hideMark/>
          </w:tcPr>
          <w:p w14:paraId="5A31F4E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lastRenderedPageBreak/>
              <w:t>ТУ-44</w:t>
            </w:r>
          </w:p>
        </w:tc>
        <w:tc>
          <w:tcPr>
            <w:tcW w:w="2766" w:type="dxa"/>
            <w:shd w:val="clear" w:color="000000" w:fill="FFFFFF"/>
            <w:vAlign w:val="bottom"/>
            <w:hideMark/>
          </w:tcPr>
          <w:p w14:paraId="498D9AA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ТУ-48</w:t>
            </w:r>
          </w:p>
        </w:tc>
        <w:tc>
          <w:tcPr>
            <w:tcW w:w="992" w:type="dxa"/>
            <w:shd w:val="clear" w:color="000000" w:fill="FFFFFF"/>
            <w:vAlign w:val="bottom"/>
            <w:hideMark/>
          </w:tcPr>
          <w:p w14:paraId="5874181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54,91</w:t>
            </w:r>
          </w:p>
        </w:tc>
        <w:tc>
          <w:tcPr>
            <w:tcW w:w="1276" w:type="dxa"/>
            <w:shd w:val="clear" w:color="000000" w:fill="FFFFFF"/>
            <w:vAlign w:val="bottom"/>
            <w:hideMark/>
          </w:tcPr>
          <w:p w14:paraId="78CC44F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4F7F0DE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5844294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41,2179</w:t>
            </w:r>
          </w:p>
        </w:tc>
        <w:tc>
          <w:tcPr>
            <w:tcW w:w="1282" w:type="dxa"/>
            <w:shd w:val="clear" w:color="000000" w:fill="FFFFFF"/>
            <w:vAlign w:val="bottom"/>
            <w:hideMark/>
          </w:tcPr>
          <w:p w14:paraId="49F19AD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1,596</w:t>
            </w:r>
          </w:p>
        </w:tc>
        <w:tc>
          <w:tcPr>
            <w:tcW w:w="1269" w:type="dxa"/>
            <w:shd w:val="clear" w:color="000000" w:fill="FFFFFF"/>
            <w:vAlign w:val="bottom"/>
            <w:hideMark/>
          </w:tcPr>
          <w:p w14:paraId="54CEB79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-1,592</w:t>
            </w:r>
          </w:p>
        </w:tc>
        <w:tc>
          <w:tcPr>
            <w:tcW w:w="1418" w:type="dxa"/>
            <w:shd w:val="clear" w:color="000000" w:fill="FFFFFF"/>
            <w:vAlign w:val="bottom"/>
            <w:hideMark/>
          </w:tcPr>
          <w:p w14:paraId="1967367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2344,99</w:t>
            </w:r>
          </w:p>
        </w:tc>
        <w:tc>
          <w:tcPr>
            <w:tcW w:w="1417" w:type="dxa"/>
            <w:shd w:val="clear" w:color="000000" w:fill="FFFFFF"/>
            <w:vAlign w:val="bottom"/>
            <w:hideMark/>
          </w:tcPr>
          <w:p w14:paraId="27A135B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1005,22</w:t>
            </w:r>
          </w:p>
        </w:tc>
      </w:tr>
      <w:tr w:rsidR="0031512A" w:rsidRPr="0031512A" w14:paraId="140054D8" w14:textId="77777777" w:rsidTr="00ED5CDB">
        <w:trPr>
          <w:trHeight w:val="540"/>
        </w:trPr>
        <w:tc>
          <w:tcPr>
            <w:tcW w:w="1482" w:type="dxa"/>
            <w:shd w:val="clear" w:color="000000" w:fill="FFFFFF"/>
            <w:vAlign w:val="bottom"/>
            <w:hideMark/>
          </w:tcPr>
          <w:p w14:paraId="7DFD4C1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ТУ-44</w:t>
            </w:r>
          </w:p>
        </w:tc>
        <w:tc>
          <w:tcPr>
            <w:tcW w:w="2766" w:type="dxa"/>
            <w:shd w:val="clear" w:color="000000" w:fill="FFFFFF"/>
            <w:vAlign w:val="bottom"/>
            <w:hideMark/>
          </w:tcPr>
          <w:p w14:paraId="795E0DC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ТУ-47</w:t>
            </w:r>
          </w:p>
        </w:tc>
        <w:tc>
          <w:tcPr>
            <w:tcW w:w="992" w:type="dxa"/>
            <w:shd w:val="clear" w:color="000000" w:fill="FFFFFF"/>
            <w:vAlign w:val="bottom"/>
            <w:hideMark/>
          </w:tcPr>
          <w:p w14:paraId="2842DD3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40,62</w:t>
            </w:r>
          </w:p>
        </w:tc>
        <w:tc>
          <w:tcPr>
            <w:tcW w:w="1276" w:type="dxa"/>
            <w:shd w:val="clear" w:color="000000" w:fill="FFFFFF"/>
            <w:vAlign w:val="bottom"/>
            <w:hideMark/>
          </w:tcPr>
          <w:p w14:paraId="282D45B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0,207</w:t>
            </w:r>
          </w:p>
        </w:tc>
        <w:tc>
          <w:tcPr>
            <w:tcW w:w="1417" w:type="dxa"/>
            <w:shd w:val="clear" w:color="000000" w:fill="FFFFFF"/>
            <w:vAlign w:val="bottom"/>
            <w:hideMark/>
          </w:tcPr>
          <w:p w14:paraId="6BD798C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490CDF5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4,7695</w:t>
            </w:r>
          </w:p>
        </w:tc>
        <w:tc>
          <w:tcPr>
            <w:tcW w:w="1282" w:type="dxa"/>
            <w:shd w:val="clear" w:color="000000" w:fill="FFFFFF"/>
            <w:vAlign w:val="bottom"/>
            <w:hideMark/>
          </w:tcPr>
          <w:p w14:paraId="0DE0C66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0,042</w:t>
            </w:r>
          </w:p>
        </w:tc>
        <w:tc>
          <w:tcPr>
            <w:tcW w:w="1269" w:type="dxa"/>
            <w:shd w:val="clear" w:color="000000" w:fill="FFFFFF"/>
            <w:vAlign w:val="bottom"/>
            <w:hideMark/>
          </w:tcPr>
          <w:p w14:paraId="03272C7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-0,041</w:t>
            </w:r>
          </w:p>
        </w:tc>
        <w:tc>
          <w:tcPr>
            <w:tcW w:w="1418" w:type="dxa"/>
            <w:shd w:val="clear" w:color="000000" w:fill="FFFFFF"/>
            <w:vAlign w:val="bottom"/>
            <w:hideMark/>
          </w:tcPr>
          <w:p w14:paraId="10E09D2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2564,04</w:t>
            </w:r>
          </w:p>
        </w:tc>
        <w:tc>
          <w:tcPr>
            <w:tcW w:w="1417" w:type="dxa"/>
            <w:shd w:val="clear" w:color="000000" w:fill="FFFFFF"/>
            <w:vAlign w:val="bottom"/>
            <w:hideMark/>
          </w:tcPr>
          <w:p w14:paraId="13FAB50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1092,91</w:t>
            </w:r>
          </w:p>
        </w:tc>
      </w:tr>
      <w:tr w:rsidR="0031512A" w:rsidRPr="0031512A" w14:paraId="182943FE" w14:textId="77777777" w:rsidTr="00ED5CDB">
        <w:trPr>
          <w:trHeight w:val="540"/>
        </w:trPr>
        <w:tc>
          <w:tcPr>
            <w:tcW w:w="1482" w:type="dxa"/>
            <w:shd w:val="clear" w:color="000000" w:fill="FFFFFF"/>
            <w:vAlign w:val="bottom"/>
            <w:hideMark/>
          </w:tcPr>
          <w:p w14:paraId="6BC3A0E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ТУ-47</w:t>
            </w:r>
          </w:p>
        </w:tc>
        <w:tc>
          <w:tcPr>
            <w:tcW w:w="2766" w:type="dxa"/>
            <w:shd w:val="clear" w:color="000000" w:fill="FFFFFF"/>
            <w:vAlign w:val="bottom"/>
            <w:hideMark/>
          </w:tcPr>
          <w:p w14:paraId="4AFFE3B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Бараева.25А</w:t>
            </w:r>
          </w:p>
        </w:tc>
        <w:tc>
          <w:tcPr>
            <w:tcW w:w="992" w:type="dxa"/>
            <w:shd w:val="clear" w:color="000000" w:fill="FFFFFF"/>
            <w:vAlign w:val="bottom"/>
            <w:hideMark/>
          </w:tcPr>
          <w:p w14:paraId="55CF55E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69,48</w:t>
            </w:r>
          </w:p>
        </w:tc>
        <w:tc>
          <w:tcPr>
            <w:tcW w:w="1276" w:type="dxa"/>
            <w:shd w:val="clear" w:color="000000" w:fill="FFFFFF"/>
            <w:vAlign w:val="bottom"/>
            <w:hideMark/>
          </w:tcPr>
          <w:p w14:paraId="0E1FF6E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7B50EB2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6A59A66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4,7662</w:t>
            </w:r>
          </w:p>
        </w:tc>
        <w:tc>
          <w:tcPr>
            <w:tcW w:w="1282" w:type="dxa"/>
            <w:shd w:val="clear" w:color="000000" w:fill="FFFFFF"/>
            <w:vAlign w:val="bottom"/>
            <w:hideMark/>
          </w:tcPr>
          <w:p w14:paraId="0C50E36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0,185</w:t>
            </w:r>
          </w:p>
        </w:tc>
        <w:tc>
          <w:tcPr>
            <w:tcW w:w="1269" w:type="dxa"/>
            <w:shd w:val="clear" w:color="000000" w:fill="FFFFFF"/>
            <w:vAlign w:val="bottom"/>
            <w:hideMark/>
          </w:tcPr>
          <w:p w14:paraId="1631C70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-0,184</w:t>
            </w:r>
          </w:p>
        </w:tc>
        <w:tc>
          <w:tcPr>
            <w:tcW w:w="1418" w:type="dxa"/>
            <w:shd w:val="clear" w:color="000000" w:fill="FFFFFF"/>
            <w:vAlign w:val="bottom"/>
            <w:hideMark/>
          </w:tcPr>
          <w:p w14:paraId="0EAD501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2951,16</w:t>
            </w:r>
          </w:p>
        </w:tc>
        <w:tc>
          <w:tcPr>
            <w:tcW w:w="1417" w:type="dxa"/>
            <w:shd w:val="clear" w:color="000000" w:fill="FFFFFF"/>
            <w:vAlign w:val="bottom"/>
            <w:hideMark/>
          </w:tcPr>
          <w:p w14:paraId="29E6D94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1261,97</w:t>
            </w:r>
          </w:p>
        </w:tc>
      </w:tr>
      <w:tr w:rsidR="0031512A" w:rsidRPr="0031512A" w14:paraId="05E2611C" w14:textId="77777777" w:rsidTr="00ED5CDB">
        <w:trPr>
          <w:trHeight w:val="540"/>
        </w:trPr>
        <w:tc>
          <w:tcPr>
            <w:tcW w:w="1482" w:type="dxa"/>
            <w:shd w:val="clear" w:color="000000" w:fill="FFFFFF"/>
            <w:vAlign w:val="bottom"/>
            <w:hideMark/>
          </w:tcPr>
          <w:p w14:paraId="022235A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ТУ-44</w:t>
            </w:r>
          </w:p>
        </w:tc>
        <w:tc>
          <w:tcPr>
            <w:tcW w:w="2766" w:type="dxa"/>
            <w:shd w:val="clear" w:color="000000" w:fill="FFFFFF"/>
            <w:vAlign w:val="bottom"/>
            <w:hideMark/>
          </w:tcPr>
          <w:p w14:paraId="7570FAF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ТУ-45</w:t>
            </w:r>
          </w:p>
        </w:tc>
        <w:tc>
          <w:tcPr>
            <w:tcW w:w="992" w:type="dxa"/>
            <w:shd w:val="clear" w:color="000000" w:fill="FFFFFF"/>
            <w:vAlign w:val="bottom"/>
            <w:hideMark/>
          </w:tcPr>
          <w:p w14:paraId="0A59CC6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37,28</w:t>
            </w:r>
          </w:p>
        </w:tc>
        <w:tc>
          <w:tcPr>
            <w:tcW w:w="1276" w:type="dxa"/>
            <w:shd w:val="clear" w:color="000000" w:fill="FFFFFF"/>
            <w:vAlign w:val="bottom"/>
            <w:hideMark/>
          </w:tcPr>
          <w:p w14:paraId="3202513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1DF2C31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0532F27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11,9985</w:t>
            </w:r>
          </w:p>
        </w:tc>
        <w:tc>
          <w:tcPr>
            <w:tcW w:w="1282" w:type="dxa"/>
            <w:shd w:val="clear" w:color="000000" w:fill="FFFFFF"/>
            <w:vAlign w:val="bottom"/>
            <w:hideMark/>
          </w:tcPr>
          <w:p w14:paraId="0E8D9AE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0,464</w:t>
            </w:r>
          </w:p>
        </w:tc>
        <w:tc>
          <w:tcPr>
            <w:tcW w:w="1269" w:type="dxa"/>
            <w:shd w:val="clear" w:color="000000" w:fill="FFFFFF"/>
            <w:vAlign w:val="bottom"/>
            <w:hideMark/>
          </w:tcPr>
          <w:p w14:paraId="697C3C3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-0,463</w:t>
            </w:r>
          </w:p>
        </w:tc>
        <w:tc>
          <w:tcPr>
            <w:tcW w:w="1418" w:type="dxa"/>
            <w:shd w:val="clear" w:color="000000" w:fill="FFFFFF"/>
            <w:vAlign w:val="bottom"/>
            <w:hideMark/>
          </w:tcPr>
          <w:p w14:paraId="5E1E57C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1592,09</w:t>
            </w:r>
          </w:p>
        </w:tc>
        <w:tc>
          <w:tcPr>
            <w:tcW w:w="1417" w:type="dxa"/>
            <w:shd w:val="clear" w:color="000000" w:fill="FFFFFF"/>
            <w:vAlign w:val="bottom"/>
            <w:hideMark/>
          </w:tcPr>
          <w:p w14:paraId="4D1A52A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681,93</w:t>
            </w:r>
          </w:p>
        </w:tc>
      </w:tr>
      <w:tr w:rsidR="0031512A" w:rsidRPr="0031512A" w14:paraId="6500A886" w14:textId="77777777" w:rsidTr="00ED5CDB">
        <w:trPr>
          <w:trHeight w:val="540"/>
        </w:trPr>
        <w:tc>
          <w:tcPr>
            <w:tcW w:w="1482" w:type="dxa"/>
            <w:shd w:val="clear" w:color="000000" w:fill="FFFFFF"/>
            <w:vAlign w:val="bottom"/>
            <w:hideMark/>
          </w:tcPr>
          <w:p w14:paraId="58B433B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ТУ-45</w:t>
            </w:r>
          </w:p>
        </w:tc>
        <w:tc>
          <w:tcPr>
            <w:tcW w:w="2766" w:type="dxa"/>
            <w:shd w:val="clear" w:color="000000" w:fill="FFFFFF"/>
            <w:vAlign w:val="bottom"/>
            <w:hideMark/>
          </w:tcPr>
          <w:p w14:paraId="14316E7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Бараева.27</w:t>
            </w:r>
          </w:p>
        </w:tc>
        <w:tc>
          <w:tcPr>
            <w:tcW w:w="992" w:type="dxa"/>
            <w:shd w:val="clear" w:color="000000" w:fill="FFFFFF"/>
            <w:vAlign w:val="bottom"/>
            <w:hideMark/>
          </w:tcPr>
          <w:p w14:paraId="47689E4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13,92</w:t>
            </w:r>
          </w:p>
        </w:tc>
        <w:tc>
          <w:tcPr>
            <w:tcW w:w="1276" w:type="dxa"/>
            <w:shd w:val="clear" w:color="000000" w:fill="FFFFFF"/>
            <w:vAlign w:val="bottom"/>
            <w:hideMark/>
          </w:tcPr>
          <w:p w14:paraId="138D071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2455325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7379875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3,9307</w:t>
            </w:r>
          </w:p>
        </w:tc>
        <w:tc>
          <w:tcPr>
            <w:tcW w:w="1282" w:type="dxa"/>
            <w:shd w:val="clear" w:color="000000" w:fill="FFFFFF"/>
            <w:vAlign w:val="bottom"/>
            <w:hideMark/>
          </w:tcPr>
          <w:p w14:paraId="184A6DA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0,658</w:t>
            </w:r>
          </w:p>
        </w:tc>
        <w:tc>
          <w:tcPr>
            <w:tcW w:w="1269" w:type="dxa"/>
            <w:shd w:val="clear" w:color="000000" w:fill="FFFFFF"/>
            <w:vAlign w:val="bottom"/>
            <w:hideMark/>
          </w:tcPr>
          <w:p w14:paraId="7A5E419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-0,656</w:t>
            </w:r>
          </w:p>
        </w:tc>
        <w:tc>
          <w:tcPr>
            <w:tcW w:w="1418" w:type="dxa"/>
            <w:shd w:val="clear" w:color="000000" w:fill="FFFFFF"/>
            <w:vAlign w:val="bottom"/>
            <w:hideMark/>
          </w:tcPr>
          <w:p w14:paraId="0D06289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441,69</w:t>
            </w:r>
          </w:p>
        </w:tc>
        <w:tc>
          <w:tcPr>
            <w:tcW w:w="1417" w:type="dxa"/>
            <w:shd w:val="clear" w:color="000000" w:fill="FFFFFF"/>
            <w:vAlign w:val="bottom"/>
            <w:hideMark/>
          </w:tcPr>
          <w:p w14:paraId="4050560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189,87</w:t>
            </w:r>
          </w:p>
        </w:tc>
      </w:tr>
      <w:tr w:rsidR="0031512A" w:rsidRPr="0031512A" w14:paraId="17AF5727" w14:textId="77777777" w:rsidTr="00ED5CDB">
        <w:trPr>
          <w:trHeight w:val="540"/>
        </w:trPr>
        <w:tc>
          <w:tcPr>
            <w:tcW w:w="1482" w:type="dxa"/>
            <w:shd w:val="clear" w:color="000000" w:fill="FFFFFF"/>
            <w:vAlign w:val="bottom"/>
            <w:hideMark/>
          </w:tcPr>
          <w:p w14:paraId="654E0B0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ТУ-45</w:t>
            </w:r>
          </w:p>
        </w:tc>
        <w:tc>
          <w:tcPr>
            <w:tcW w:w="2766" w:type="dxa"/>
            <w:shd w:val="clear" w:color="000000" w:fill="FFFFFF"/>
            <w:vAlign w:val="bottom"/>
            <w:hideMark/>
          </w:tcPr>
          <w:p w14:paraId="7E0ABA8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ТУ-46</w:t>
            </w:r>
          </w:p>
        </w:tc>
        <w:tc>
          <w:tcPr>
            <w:tcW w:w="992" w:type="dxa"/>
            <w:shd w:val="clear" w:color="000000" w:fill="FFFFFF"/>
            <w:vAlign w:val="bottom"/>
            <w:hideMark/>
          </w:tcPr>
          <w:p w14:paraId="7CA3A25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81,96</w:t>
            </w:r>
          </w:p>
        </w:tc>
        <w:tc>
          <w:tcPr>
            <w:tcW w:w="1276" w:type="dxa"/>
            <w:shd w:val="clear" w:color="000000" w:fill="FFFFFF"/>
            <w:vAlign w:val="bottom"/>
            <w:hideMark/>
          </w:tcPr>
          <w:p w14:paraId="2C97CBD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5673775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26B5C04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8,0671</w:t>
            </w:r>
          </w:p>
        </w:tc>
        <w:tc>
          <w:tcPr>
            <w:tcW w:w="1282" w:type="dxa"/>
            <w:shd w:val="clear" w:color="000000" w:fill="FFFFFF"/>
            <w:vAlign w:val="bottom"/>
            <w:hideMark/>
          </w:tcPr>
          <w:p w14:paraId="259D8FA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0,312</w:t>
            </w:r>
          </w:p>
        </w:tc>
        <w:tc>
          <w:tcPr>
            <w:tcW w:w="1269" w:type="dxa"/>
            <w:shd w:val="clear" w:color="000000" w:fill="FFFFFF"/>
            <w:vAlign w:val="bottom"/>
            <w:hideMark/>
          </w:tcPr>
          <w:p w14:paraId="289CADD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-0,312</w:t>
            </w:r>
          </w:p>
        </w:tc>
        <w:tc>
          <w:tcPr>
            <w:tcW w:w="1418" w:type="dxa"/>
            <w:shd w:val="clear" w:color="000000" w:fill="FFFFFF"/>
            <w:vAlign w:val="bottom"/>
            <w:hideMark/>
          </w:tcPr>
          <w:p w14:paraId="1DC514F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3498,19</w:t>
            </w:r>
          </w:p>
        </w:tc>
        <w:tc>
          <w:tcPr>
            <w:tcW w:w="1417" w:type="dxa"/>
            <w:shd w:val="clear" w:color="000000" w:fill="FFFFFF"/>
            <w:vAlign w:val="bottom"/>
            <w:hideMark/>
          </w:tcPr>
          <w:p w14:paraId="2CC188F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1494,38</w:t>
            </w:r>
          </w:p>
        </w:tc>
      </w:tr>
      <w:tr w:rsidR="0031512A" w:rsidRPr="0031512A" w14:paraId="3E4557E8" w14:textId="77777777" w:rsidTr="00ED5CDB">
        <w:trPr>
          <w:trHeight w:val="540"/>
        </w:trPr>
        <w:tc>
          <w:tcPr>
            <w:tcW w:w="1482" w:type="dxa"/>
            <w:shd w:val="clear" w:color="000000" w:fill="FFFFFF"/>
            <w:vAlign w:val="bottom"/>
            <w:hideMark/>
          </w:tcPr>
          <w:p w14:paraId="3CAF1F3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w:t>
            </w:r>
          </w:p>
        </w:tc>
        <w:tc>
          <w:tcPr>
            <w:tcW w:w="2766" w:type="dxa"/>
            <w:shd w:val="clear" w:color="000000" w:fill="FFFFFF"/>
            <w:vAlign w:val="bottom"/>
            <w:hideMark/>
          </w:tcPr>
          <w:p w14:paraId="254DC66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ТУ-113</w:t>
            </w:r>
          </w:p>
        </w:tc>
        <w:tc>
          <w:tcPr>
            <w:tcW w:w="992" w:type="dxa"/>
            <w:shd w:val="clear" w:color="000000" w:fill="FFFFFF"/>
            <w:vAlign w:val="bottom"/>
            <w:hideMark/>
          </w:tcPr>
          <w:p w14:paraId="33C1C24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281,41</w:t>
            </w:r>
          </w:p>
        </w:tc>
        <w:tc>
          <w:tcPr>
            <w:tcW w:w="1276" w:type="dxa"/>
            <w:shd w:val="clear" w:color="000000" w:fill="FFFFFF"/>
            <w:vAlign w:val="bottom"/>
            <w:hideMark/>
          </w:tcPr>
          <w:p w14:paraId="2B45E0C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0,259</w:t>
            </w:r>
          </w:p>
        </w:tc>
        <w:tc>
          <w:tcPr>
            <w:tcW w:w="1417" w:type="dxa"/>
            <w:shd w:val="clear" w:color="000000" w:fill="FFFFFF"/>
            <w:vAlign w:val="bottom"/>
            <w:hideMark/>
          </w:tcPr>
          <w:p w14:paraId="32CBF4E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557E080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158,6443</w:t>
            </w:r>
          </w:p>
        </w:tc>
        <w:tc>
          <w:tcPr>
            <w:tcW w:w="1282" w:type="dxa"/>
            <w:shd w:val="clear" w:color="000000" w:fill="FFFFFF"/>
            <w:vAlign w:val="bottom"/>
            <w:hideMark/>
          </w:tcPr>
          <w:p w14:paraId="5F068F1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0,867</w:t>
            </w:r>
          </w:p>
        </w:tc>
        <w:tc>
          <w:tcPr>
            <w:tcW w:w="1269" w:type="dxa"/>
            <w:shd w:val="clear" w:color="000000" w:fill="FFFFFF"/>
            <w:vAlign w:val="bottom"/>
            <w:hideMark/>
          </w:tcPr>
          <w:p w14:paraId="19AB648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-0,863</w:t>
            </w:r>
          </w:p>
        </w:tc>
        <w:tc>
          <w:tcPr>
            <w:tcW w:w="1418" w:type="dxa"/>
            <w:shd w:val="clear" w:color="000000" w:fill="FFFFFF"/>
            <w:vAlign w:val="bottom"/>
            <w:hideMark/>
          </w:tcPr>
          <w:p w14:paraId="5F3D6C3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12030,73</w:t>
            </w:r>
          </w:p>
        </w:tc>
        <w:tc>
          <w:tcPr>
            <w:tcW w:w="1417" w:type="dxa"/>
            <w:shd w:val="clear" w:color="000000" w:fill="FFFFFF"/>
            <w:vAlign w:val="bottom"/>
            <w:hideMark/>
          </w:tcPr>
          <w:p w14:paraId="526D182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5166,66</w:t>
            </w:r>
          </w:p>
        </w:tc>
      </w:tr>
      <w:tr w:rsidR="0031512A" w:rsidRPr="0031512A" w14:paraId="7404BA37" w14:textId="77777777" w:rsidTr="00ED5CDB">
        <w:trPr>
          <w:trHeight w:val="540"/>
        </w:trPr>
        <w:tc>
          <w:tcPr>
            <w:tcW w:w="1482" w:type="dxa"/>
            <w:shd w:val="clear" w:color="000000" w:fill="FFFFFF"/>
            <w:vAlign w:val="bottom"/>
            <w:hideMark/>
          </w:tcPr>
          <w:p w14:paraId="054A25C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ТУ-59</w:t>
            </w:r>
          </w:p>
        </w:tc>
        <w:tc>
          <w:tcPr>
            <w:tcW w:w="2766" w:type="dxa"/>
            <w:shd w:val="clear" w:color="000000" w:fill="FFFFFF"/>
            <w:vAlign w:val="bottom"/>
            <w:hideMark/>
          </w:tcPr>
          <w:p w14:paraId="08988D4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ТУ-60</w:t>
            </w:r>
          </w:p>
        </w:tc>
        <w:tc>
          <w:tcPr>
            <w:tcW w:w="992" w:type="dxa"/>
            <w:shd w:val="clear" w:color="000000" w:fill="FFFFFF"/>
            <w:vAlign w:val="bottom"/>
            <w:hideMark/>
          </w:tcPr>
          <w:p w14:paraId="5F71916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26</w:t>
            </w:r>
          </w:p>
        </w:tc>
        <w:tc>
          <w:tcPr>
            <w:tcW w:w="1276" w:type="dxa"/>
            <w:shd w:val="clear" w:color="000000" w:fill="FFFFFF"/>
            <w:vAlign w:val="bottom"/>
            <w:hideMark/>
          </w:tcPr>
          <w:p w14:paraId="22E4BCE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3C2F5CC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00082CD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73,7953</w:t>
            </w:r>
          </w:p>
        </w:tc>
        <w:tc>
          <w:tcPr>
            <w:tcW w:w="1282" w:type="dxa"/>
            <w:shd w:val="clear" w:color="000000" w:fill="FFFFFF"/>
            <w:vAlign w:val="bottom"/>
            <w:hideMark/>
          </w:tcPr>
          <w:p w14:paraId="54AD246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1,241</w:t>
            </w:r>
          </w:p>
        </w:tc>
        <w:tc>
          <w:tcPr>
            <w:tcW w:w="1269" w:type="dxa"/>
            <w:shd w:val="clear" w:color="000000" w:fill="FFFFFF"/>
            <w:vAlign w:val="bottom"/>
            <w:hideMark/>
          </w:tcPr>
          <w:p w14:paraId="115B27C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-1,238</w:t>
            </w:r>
          </w:p>
        </w:tc>
        <w:tc>
          <w:tcPr>
            <w:tcW w:w="1418" w:type="dxa"/>
            <w:shd w:val="clear" w:color="000000" w:fill="FFFFFF"/>
            <w:vAlign w:val="bottom"/>
            <w:hideMark/>
          </w:tcPr>
          <w:p w14:paraId="71124EB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1356,46</w:t>
            </w:r>
          </w:p>
        </w:tc>
        <w:tc>
          <w:tcPr>
            <w:tcW w:w="1417" w:type="dxa"/>
            <w:shd w:val="clear" w:color="000000" w:fill="FFFFFF"/>
            <w:vAlign w:val="bottom"/>
            <w:hideMark/>
          </w:tcPr>
          <w:p w14:paraId="6662B69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583,26</w:t>
            </w:r>
          </w:p>
        </w:tc>
      </w:tr>
      <w:tr w:rsidR="0031512A" w:rsidRPr="0031512A" w14:paraId="41FB88AD" w14:textId="77777777" w:rsidTr="00ED5CDB">
        <w:trPr>
          <w:trHeight w:val="540"/>
        </w:trPr>
        <w:tc>
          <w:tcPr>
            <w:tcW w:w="1482" w:type="dxa"/>
            <w:shd w:val="clear" w:color="000000" w:fill="FFFFFF"/>
            <w:vAlign w:val="bottom"/>
            <w:hideMark/>
          </w:tcPr>
          <w:p w14:paraId="7468C29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ТУ-61</w:t>
            </w:r>
          </w:p>
        </w:tc>
        <w:tc>
          <w:tcPr>
            <w:tcW w:w="2766" w:type="dxa"/>
            <w:shd w:val="clear" w:color="000000" w:fill="FFFFFF"/>
            <w:vAlign w:val="bottom"/>
            <w:hideMark/>
          </w:tcPr>
          <w:p w14:paraId="71FF244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ТУ-63</w:t>
            </w:r>
          </w:p>
        </w:tc>
        <w:tc>
          <w:tcPr>
            <w:tcW w:w="992" w:type="dxa"/>
            <w:shd w:val="clear" w:color="000000" w:fill="FFFFFF"/>
            <w:vAlign w:val="bottom"/>
            <w:hideMark/>
          </w:tcPr>
          <w:p w14:paraId="6420966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39,12</w:t>
            </w:r>
          </w:p>
        </w:tc>
        <w:tc>
          <w:tcPr>
            <w:tcW w:w="1276" w:type="dxa"/>
            <w:shd w:val="clear" w:color="000000" w:fill="FFFFFF"/>
            <w:vAlign w:val="bottom"/>
            <w:hideMark/>
          </w:tcPr>
          <w:p w14:paraId="5136038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2032D27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58C04F4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48,4539</w:t>
            </w:r>
          </w:p>
        </w:tc>
        <w:tc>
          <w:tcPr>
            <w:tcW w:w="1282" w:type="dxa"/>
            <w:shd w:val="clear" w:color="000000" w:fill="FFFFFF"/>
            <w:vAlign w:val="bottom"/>
            <w:hideMark/>
          </w:tcPr>
          <w:p w14:paraId="64AE5E4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0,815</w:t>
            </w:r>
          </w:p>
        </w:tc>
        <w:tc>
          <w:tcPr>
            <w:tcW w:w="1269" w:type="dxa"/>
            <w:shd w:val="clear" w:color="000000" w:fill="FFFFFF"/>
            <w:vAlign w:val="bottom"/>
            <w:hideMark/>
          </w:tcPr>
          <w:p w14:paraId="106319C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-0,813</w:t>
            </w:r>
          </w:p>
        </w:tc>
        <w:tc>
          <w:tcPr>
            <w:tcW w:w="1418" w:type="dxa"/>
            <w:shd w:val="clear" w:color="000000" w:fill="FFFFFF"/>
            <w:vAlign w:val="bottom"/>
            <w:hideMark/>
          </w:tcPr>
          <w:p w14:paraId="44E03D7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2045,49</w:t>
            </w:r>
          </w:p>
        </w:tc>
        <w:tc>
          <w:tcPr>
            <w:tcW w:w="1417" w:type="dxa"/>
            <w:shd w:val="clear" w:color="000000" w:fill="FFFFFF"/>
            <w:vAlign w:val="bottom"/>
            <w:hideMark/>
          </w:tcPr>
          <w:p w14:paraId="69A38A3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876,23</w:t>
            </w:r>
          </w:p>
        </w:tc>
      </w:tr>
      <w:tr w:rsidR="0031512A" w:rsidRPr="0031512A" w14:paraId="028CC3C8" w14:textId="77777777" w:rsidTr="00ED5CDB">
        <w:trPr>
          <w:trHeight w:val="540"/>
        </w:trPr>
        <w:tc>
          <w:tcPr>
            <w:tcW w:w="1482" w:type="dxa"/>
            <w:shd w:val="clear" w:color="000000" w:fill="FFFFFF"/>
            <w:vAlign w:val="bottom"/>
            <w:hideMark/>
          </w:tcPr>
          <w:p w14:paraId="69B71D0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ТУ-63</w:t>
            </w:r>
          </w:p>
        </w:tc>
        <w:tc>
          <w:tcPr>
            <w:tcW w:w="2766" w:type="dxa"/>
            <w:shd w:val="clear" w:color="000000" w:fill="FFFFFF"/>
            <w:vAlign w:val="bottom"/>
            <w:hideMark/>
          </w:tcPr>
          <w:p w14:paraId="30E0862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ТУ-65</w:t>
            </w:r>
          </w:p>
        </w:tc>
        <w:tc>
          <w:tcPr>
            <w:tcW w:w="992" w:type="dxa"/>
            <w:shd w:val="clear" w:color="000000" w:fill="FFFFFF"/>
            <w:vAlign w:val="bottom"/>
            <w:hideMark/>
          </w:tcPr>
          <w:p w14:paraId="308686D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55,7</w:t>
            </w:r>
          </w:p>
        </w:tc>
        <w:tc>
          <w:tcPr>
            <w:tcW w:w="1276" w:type="dxa"/>
            <w:shd w:val="clear" w:color="000000" w:fill="FFFFFF"/>
            <w:vAlign w:val="bottom"/>
            <w:hideMark/>
          </w:tcPr>
          <w:p w14:paraId="33F0B53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3463B14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6F95C00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6,306</w:t>
            </w:r>
          </w:p>
        </w:tc>
        <w:tc>
          <w:tcPr>
            <w:tcW w:w="1282" w:type="dxa"/>
            <w:shd w:val="clear" w:color="000000" w:fill="FFFFFF"/>
            <w:vAlign w:val="bottom"/>
            <w:hideMark/>
          </w:tcPr>
          <w:p w14:paraId="5EF472F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0,244</w:t>
            </w:r>
          </w:p>
        </w:tc>
        <w:tc>
          <w:tcPr>
            <w:tcW w:w="1269" w:type="dxa"/>
            <w:shd w:val="clear" w:color="000000" w:fill="FFFFFF"/>
            <w:vAlign w:val="bottom"/>
            <w:hideMark/>
          </w:tcPr>
          <w:p w14:paraId="62EBE81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-0,243</w:t>
            </w:r>
          </w:p>
        </w:tc>
        <w:tc>
          <w:tcPr>
            <w:tcW w:w="1418" w:type="dxa"/>
            <w:shd w:val="clear" w:color="000000" w:fill="FFFFFF"/>
            <w:vAlign w:val="bottom"/>
            <w:hideMark/>
          </w:tcPr>
          <w:p w14:paraId="0F32A8B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2391,79</w:t>
            </w:r>
          </w:p>
        </w:tc>
        <w:tc>
          <w:tcPr>
            <w:tcW w:w="1417" w:type="dxa"/>
            <w:shd w:val="clear" w:color="000000" w:fill="FFFFFF"/>
            <w:vAlign w:val="bottom"/>
            <w:hideMark/>
          </w:tcPr>
          <w:p w14:paraId="257E8A4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1019,06</w:t>
            </w:r>
          </w:p>
        </w:tc>
      </w:tr>
      <w:tr w:rsidR="0031512A" w:rsidRPr="0031512A" w14:paraId="40D0D5BA" w14:textId="77777777" w:rsidTr="00ED5CDB">
        <w:trPr>
          <w:trHeight w:val="540"/>
        </w:trPr>
        <w:tc>
          <w:tcPr>
            <w:tcW w:w="1482" w:type="dxa"/>
            <w:shd w:val="clear" w:color="000000" w:fill="FFFFFF"/>
            <w:vAlign w:val="bottom"/>
            <w:hideMark/>
          </w:tcPr>
          <w:p w14:paraId="6D3F834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ТУ-65</w:t>
            </w:r>
          </w:p>
        </w:tc>
        <w:tc>
          <w:tcPr>
            <w:tcW w:w="2766" w:type="dxa"/>
            <w:shd w:val="clear" w:color="000000" w:fill="FFFFFF"/>
            <w:vAlign w:val="bottom"/>
            <w:hideMark/>
          </w:tcPr>
          <w:p w14:paraId="389C40C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ТУ-66</w:t>
            </w:r>
          </w:p>
        </w:tc>
        <w:tc>
          <w:tcPr>
            <w:tcW w:w="992" w:type="dxa"/>
            <w:shd w:val="clear" w:color="000000" w:fill="FFFFFF"/>
            <w:vAlign w:val="bottom"/>
            <w:hideMark/>
          </w:tcPr>
          <w:p w14:paraId="5D6D876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41,53</w:t>
            </w:r>
          </w:p>
        </w:tc>
        <w:tc>
          <w:tcPr>
            <w:tcW w:w="1276" w:type="dxa"/>
            <w:shd w:val="clear" w:color="000000" w:fill="FFFFFF"/>
            <w:vAlign w:val="bottom"/>
            <w:hideMark/>
          </w:tcPr>
          <w:p w14:paraId="4DF153D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3E2A208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712E57B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3,0615</w:t>
            </w:r>
          </w:p>
        </w:tc>
        <w:tc>
          <w:tcPr>
            <w:tcW w:w="1282" w:type="dxa"/>
            <w:shd w:val="clear" w:color="000000" w:fill="FFFFFF"/>
            <w:vAlign w:val="bottom"/>
            <w:hideMark/>
          </w:tcPr>
          <w:p w14:paraId="19E9148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0,119</w:t>
            </w:r>
          </w:p>
        </w:tc>
        <w:tc>
          <w:tcPr>
            <w:tcW w:w="1269" w:type="dxa"/>
            <w:shd w:val="clear" w:color="000000" w:fill="FFFFFF"/>
            <w:vAlign w:val="bottom"/>
            <w:hideMark/>
          </w:tcPr>
          <w:p w14:paraId="1DC5464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-0,118</w:t>
            </w:r>
          </w:p>
        </w:tc>
        <w:tc>
          <w:tcPr>
            <w:tcW w:w="1418" w:type="dxa"/>
            <w:shd w:val="clear" w:color="000000" w:fill="FFFFFF"/>
            <w:vAlign w:val="bottom"/>
            <w:hideMark/>
          </w:tcPr>
          <w:p w14:paraId="3426C7D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1772,91</w:t>
            </w:r>
          </w:p>
        </w:tc>
        <w:tc>
          <w:tcPr>
            <w:tcW w:w="1417" w:type="dxa"/>
            <w:shd w:val="clear" w:color="000000" w:fill="FFFFFF"/>
            <w:vAlign w:val="bottom"/>
            <w:hideMark/>
          </w:tcPr>
          <w:p w14:paraId="4ECD9B6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755,02</w:t>
            </w:r>
          </w:p>
        </w:tc>
      </w:tr>
      <w:tr w:rsidR="0031512A" w:rsidRPr="0031512A" w14:paraId="7BD381C4" w14:textId="77777777" w:rsidTr="00ED5CDB">
        <w:trPr>
          <w:trHeight w:val="540"/>
        </w:trPr>
        <w:tc>
          <w:tcPr>
            <w:tcW w:w="1482" w:type="dxa"/>
            <w:shd w:val="clear" w:color="000000" w:fill="FFFFFF"/>
            <w:vAlign w:val="bottom"/>
            <w:hideMark/>
          </w:tcPr>
          <w:p w14:paraId="26A429B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ТУ-61</w:t>
            </w:r>
          </w:p>
        </w:tc>
        <w:tc>
          <w:tcPr>
            <w:tcW w:w="2766" w:type="dxa"/>
            <w:shd w:val="clear" w:color="000000" w:fill="FFFFFF"/>
            <w:vAlign w:val="bottom"/>
            <w:hideMark/>
          </w:tcPr>
          <w:p w14:paraId="02E0657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ТУ-62</w:t>
            </w:r>
          </w:p>
        </w:tc>
        <w:tc>
          <w:tcPr>
            <w:tcW w:w="992" w:type="dxa"/>
            <w:shd w:val="clear" w:color="000000" w:fill="FFFFFF"/>
            <w:vAlign w:val="bottom"/>
            <w:hideMark/>
          </w:tcPr>
          <w:p w14:paraId="75A0300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38,08</w:t>
            </w:r>
          </w:p>
        </w:tc>
        <w:tc>
          <w:tcPr>
            <w:tcW w:w="1276" w:type="dxa"/>
            <w:shd w:val="clear" w:color="000000" w:fill="FFFFFF"/>
            <w:vAlign w:val="bottom"/>
            <w:hideMark/>
          </w:tcPr>
          <w:p w14:paraId="1D5EB10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0,069</w:t>
            </w:r>
          </w:p>
        </w:tc>
        <w:tc>
          <w:tcPr>
            <w:tcW w:w="1417" w:type="dxa"/>
            <w:shd w:val="clear" w:color="000000" w:fill="FFFFFF"/>
            <w:vAlign w:val="bottom"/>
            <w:hideMark/>
          </w:tcPr>
          <w:p w14:paraId="54B9D3C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77FE2D4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6,471</w:t>
            </w:r>
          </w:p>
        </w:tc>
        <w:tc>
          <w:tcPr>
            <w:tcW w:w="1282" w:type="dxa"/>
            <w:shd w:val="clear" w:color="000000" w:fill="FFFFFF"/>
            <w:vAlign w:val="bottom"/>
            <w:hideMark/>
          </w:tcPr>
          <w:p w14:paraId="6D1C725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0,544</w:t>
            </w:r>
          </w:p>
        </w:tc>
        <w:tc>
          <w:tcPr>
            <w:tcW w:w="1269" w:type="dxa"/>
            <w:shd w:val="clear" w:color="000000" w:fill="FFFFFF"/>
            <w:vAlign w:val="bottom"/>
            <w:hideMark/>
          </w:tcPr>
          <w:p w14:paraId="775B09D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-0,543</w:t>
            </w:r>
          </w:p>
        </w:tc>
        <w:tc>
          <w:tcPr>
            <w:tcW w:w="1418" w:type="dxa"/>
            <w:shd w:val="clear" w:color="000000" w:fill="FFFFFF"/>
            <w:vAlign w:val="bottom"/>
            <w:hideMark/>
          </w:tcPr>
          <w:p w14:paraId="7A9614C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1384,81</w:t>
            </w:r>
          </w:p>
        </w:tc>
        <w:tc>
          <w:tcPr>
            <w:tcW w:w="1417" w:type="dxa"/>
            <w:shd w:val="clear" w:color="000000" w:fill="FFFFFF"/>
            <w:vAlign w:val="bottom"/>
            <w:hideMark/>
          </w:tcPr>
          <w:p w14:paraId="6AA94BF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594,44</w:t>
            </w:r>
          </w:p>
        </w:tc>
      </w:tr>
      <w:tr w:rsidR="0031512A" w:rsidRPr="0031512A" w14:paraId="7750180B" w14:textId="77777777" w:rsidTr="00ED5CDB">
        <w:trPr>
          <w:trHeight w:val="540"/>
        </w:trPr>
        <w:tc>
          <w:tcPr>
            <w:tcW w:w="1482" w:type="dxa"/>
            <w:shd w:val="clear" w:color="000000" w:fill="FFFFFF"/>
            <w:vAlign w:val="bottom"/>
            <w:hideMark/>
          </w:tcPr>
          <w:p w14:paraId="7C2629E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ТУ-62</w:t>
            </w:r>
          </w:p>
        </w:tc>
        <w:tc>
          <w:tcPr>
            <w:tcW w:w="2766" w:type="dxa"/>
            <w:shd w:val="clear" w:color="000000" w:fill="FFFFFF"/>
            <w:vAlign w:val="bottom"/>
            <w:hideMark/>
          </w:tcPr>
          <w:p w14:paraId="5F22336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Ленина.66</w:t>
            </w:r>
          </w:p>
        </w:tc>
        <w:tc>
          <w:tcPr>
            <w:tcW w:w="992" w:type="dxa"/>
            <w:shd w:val="clear" w:color="000000" w:fill="FFFFFF"/>
            <w:vAlign w:val="bottom"/>
            <w:hideMark/>
          </w:tcPr>
          <w:p w14:paraId="3E1A979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18,4</w:t>
            </w:r>
          </w:p>
        </w:tc>
        <w:tc>
          <w:tcPr>
            <w:tcW w:w="1276" w:type="dxa"/>
            <w:shd w:val="clear" w:color="000000" w:fill="FFFFFF"/>
            <w:vAlign w:val="bottom"/>
            <w:hideMark/>
          </w:tcPr>
          <w:p w14:paraId="1D37276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0,069</w:t>
            </w:r>
          </w:p>
        </w:tc>
        <w:tc>
          <w:tcPr>
            <w:tcW w:w="1417" w:type="dxa"/>
            <w:shd w:val="clear" w:color="000000" w:fill="FFFFFF"/>
            <w:vAlign w:val="bottom"/>
            <w:hideMark/>
          </w:tcPr>
          <w:p w14:paraId="67F0155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0070039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3,3472</w:t>
            </w:r>
          </w:p>
        </w:tc>
        <w:tc>
          <w:tcPr>
            <w:tcW w:w="1282" w:type="dxa"/>
            <w:shd w:val="clear" w:color="000000" w:fill="FFFFFF"/>
            <w:vAlign w:val="bottom"/>
            <w:hideMark/>
          </w:tcPr>
          <w:p w14:paraId="6446DF9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0,281</w:t>
            </w:r>
          </w:p>
        </w:tc>
        <w:tc>
          <w:tcPr>
            <w:tcW w:w="1269" w:type="dxa"/>
            <w:shd w:val="clear" w:color="000000" w:fill="FFFFFF"/>
            <w:vAlign w:val="bottom"/>
            <w:hideMark/>
          </w:tcPr>
          <w:p w14:paraId="0DFDA4D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-0,281</w:t>
            </w:r>
          </w:p>
        </w:tc>
        <w:tc>
          <w:tcPr>
            <w:tcW w:w="1418" w:type="dxa"/>
            <w:shd w:val="clear" w:color="000000" w:fill="FFFFFF"/>
            <w:vAlign w:val="bottom"/>
            <w:hideMark/>
          </w:tcPr>
          <w:p w14:paraId="56A9956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670,21</w:t>
            </w:r>
          </w:p>
        </w:tc>
        <w:tc>
          <w:tcPr>
            <w:tcW w:w="1417" w:type="dxa"/>
            <w:shd w:val="clear" w:color="000000" w:fill="FFFFFF"/>
            <w:vAlign w:val="bottom"/>
            <w:hideMark/>
          </w:tcPr>
          <w:p w14:paraId="42D4C32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287,08</w:t>
            </w:r>
          </w:p>
        </w:tc>
      </w:tr>
      <w:tr w:rsidR="0031512A" w:rsidRPr="0031512A" w14:paraId="601115DB" w14:textId="77777777" w:rsidTr="00ED5CDB">
        <w:trPr>
          <w:trHeight w:val="540"/>
        </w:trPr>
        <w:tc>
          <w:tcPr>
            <w:tcW w:w="1482" w:type="dxa"/>
            <w:shd w:val="clear" w:color="000000" w:fill="FFFFFF"/>
            <w:vAlign w:val="bottom"/>
            <w:hideMark/>
          </w:tcPr>
          <w:p w14:paraId="56B74C8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ТУ-63</w:t>
            </w:r>
          </w:p>
        </w:tc>
        <w:tc>
          <w:tcPr>
            <w:tcW w:w="2766" w:type="dxa"/>
            <w:shd w:val="clear" w:color="000000" w:fill="FFFFFF"/>
            <w:vAlign w:val="bottom"/>
            <w:hideMark/>
          </w:tcPr>
          <w:p w14:paraId="50FF3AC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ТУ-69</w:t>
            </w:r>
          </w:p>
        </w:tc>
        <w:tc>
          <w:tcPr>
            <w:tcW w:w="992" w:type="dxa"/>
            <w:shd w:val="clear" w:color="000000" w:fill="FFFFFF"/>
            <w:vAlign w:val="bottom"/>
            <w:hideMark/>
          </w:tcPr>
          <w:p w14:paraId="6A7F6B9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106,69</w:t>
            </w:r>
          </w:p>
        </w:tc>
        <w:tc>
          <w:tcPr>
            <w:tcW w:w="1276" w:type="dxa"/>
            <w:shd w:val="clear" w:color="000000" w:fill="FFFFFF"/>
            <w:vAlign w:val="bottom"/>
            <w:hideMark/>
          </w:tcPr>
          <w:p w14:paraId="354F64A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41D4807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050C7A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42,1462</w:t>
            </w:r>
          </w:p>
        </w:tc>
        <w:tc>
          <w:tcPr>
            <w:tcW w:w="1282" w:type="dxa"/>
            <w:shd w:val="clear" w:color="000000" w:fill="FFFFFF"/>
            <w:vAlign w:val="bottom"/>
            <w:hideMark/>
          </w:tcPr>
          <w:p w14:paraId="0608C9A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0,709</w:t>
            </w:r>
          </w:p>
        </w:tc>
        <w:tc>
          <w:tcPr>
            <w:tcW w:w="1269" w:type="dxa"/>
            <w:shd w:val="clear" w:color="000000" w:fill="FFFFFF"/>
            <w:vAlign w:val="bottom"/>
            <w:hideMark/>
          </w:tcPr>
          <w:p w14:paraId="1A2DFAE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-0,707</w:t>
            </w:r>
          </w:p>
        </w:tc>
        <w:tc>
          <w:tcPr>
            <w:tcW w:w="1418" w:type="dxa"/>
            <w:shd w:val="clear" w:color="000000" w:fill="FFFFFF"/>
            <w:vAlign w:val="bottom"/>
            <w:hideMark/>
          </w:tcPr>
          <w:p w14:paraId="70FEDF2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5575,96</w:t>
            </w:r>
          </w:p>
        </w:tc>
        <w:tc>
          <w:tcPr>
            <w:tcW w:w="1417" w:type="dxa"/>
            <w:shd w:val="clear" w:color="000000" w:fill="FFFFFF"/>
            <w:vAlign w:val="bottom"/>
            <w:hideMark/>
          </w:tcPr>
          <w:p w14:paraId="7CC3012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2390,18</w:t>
            </w:r>
          </w:p>
        </w:tc>
      </w:tr>
      <w:tr w:rsidR="0031512A" w:rsidRPr="0031512A" w14:paraId="526D2EEA" w14:textId="77777777" w:rsidTr="00ED5CDB">
        <w:trPr>
          <w:trHeight w:val="540"/>
        </w:trPr>
        <w:tc>
          <w:tcPr>
            <w:tcW w:w="1482" w:type="dxa"/>
            <w:shd w:val="clear" w:color="000000" w:fill="FFFFFF"/>
            <w:vAlign w:val="bottom"/>
            <w:hideMark/>
          </w:tcPr>
          <w:p w14:paraId="0A804BC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ТУ-69</w:t>
            </w:r>
          </w:p>
        </w:tc>
        <w:tc>
          <w:tcPr>
            <w:tcW w:w="2766" w:type="dxa"/>
            <w:shd w:val="clear" w:color="000000" w:fill="FFFFFF"/>
            <w:vAlign w:val="bottom"/>
            <w:hideMark/>
          </w:tcPr>
          <w:p w14:paraId="76E8B7C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ТУ-70</w:t>
            </w:r>
          </w:p>
        </w:tc>
        <w:tc>
          <w:tcPr>
            <w:tcW w:w="992" w:type="dxa"/>
            <w:shd w:val="clear" w:color="000000" w:fill="FFFFFF"/>
            <w:vAlign w:val="bottom"/>
            <w:hideMark/>
          </w:tcPr>
          <w:p w14:paraId="58DE87D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85,2</w:t>
            </w:r>
          </w:p>
        </w:tc>
        <w:tc>
          <w:tcPr>
            <w:tcW w:w="1276" w:type="dxa"/>
            <w:shd w:val="clear" w:color="000000" w:fill="FFFFFF"/>
            <w:vAlign w:val="bottom"/>
            <w:hideMark/>
          </w:tcPr>
          <w:p w14:paraId="6C0DE80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6C8BDCE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4CA5EA1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42,1418</w:t>
            </w:r>
          </w:p>
        </w:tc>
        <w:tc>
          <w:tcPr>
            <w:tcW w:w="1282" w:type="dxa"/>
            <w:shd w:val="clear" w:color="000000" w:fill="FFFFFF"/>
            <w:vAlign w:val="bottom"/>
            <w:hideMark/>
          </w:tcPr>
          <w:p w14:paraId="1411AD4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0,709</w:t>
            </w:r>
          </w:p>
        </w:tc>
        <w:tc>
          <w:tcPr>
            <w:tcW w:w="1269" w:type="dxa"/>
            <w:shd w:val="clear" w:color="000000" w:fill="FFFFFF"/>
            <w:vAlign w:val="bottom"/>
            <w:hideMark/>
          </w:tcPr>
          <w:p w14:paraId="05303BA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-0,707</w:t>
            </w:r>
          </w:p>
        </w:tc>
        <w:tc>
          <w:tcPr>
            <w:tcW w:w="1418" w:type="dxa"/>
            <w:shd w:val="clear" w:color="000000" w:fill="FFFFFF"/>
            <w:vAlign w:val="bottom"/>
            <w:hideMark/>
          </w:tcPr>
          <w:p w14:paraId="266C5EF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4453,74</w:t>
            </w:r>
          </w:p>
        </w:tc>
        <w:tc>
          <w:tcPr>
            <w:tcW w:w="1417" w:type="dxa"/>
            <w:shd w:val="clear" w:color="000000" w:fill="FFFFFF"/>
            <w:vAlign w:val="bottom"/>
            <w:hideMark/>
          </w:tcPr>
          <w:p w14:paraId="2684DF0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1908,02</w:t>
            </w:r>
          </w:p>
        </w:tc>
      </w:tr>
      <w:tr w:rsidR="0031512A" w:rsidRPr="0031512A" w14:paraId="205F1B0B" w14:textId="77777777" w:rsidTr="00ED5CDB">
        <w:trPr>
          <w:trHeight w:val="629"/>
        </w:trPr>
        <w:tc>
          <w:tcPr>
            <w:tcW w:w="1482" w:type="dxa"/>
            <w:shd w:val="clear" w:color="000000" w:fill="FFFFFF"/>
            <w:vAlign w:val="bottom"/>
            <w:hideMark/>
          </w:tcPr>
          <w:p w14:paraId="41ADAE4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ТУ-70</w:t>
            </w:r>
          </w:p>
        </w:tc>
        <w:tc>
          <w:tcPr>
            <w:tcW w:w="2766" w:type="dxa"/>
            <w:shd w:val="clear" w:color="000000" w:fill="FFFFFF"/>
            <w:vAlign w:val="bottom"/>
            <w:hideMark/>
          </w:tcPr>
          <w:p w14:paraId="3F02FF5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ШКОЛА №1 Школьная .1А</w:t>
            </w:r>
          </w:p>
        </w:tc>
        <w:tc>
          <w:tcPr>
            <w:tcW w:w="992" w:type="dxa"/>
            <w:shd w:val="clear" w:color="000000" w:fill="FFFFFF"/>
            <w:vAlign w:val="bottom"/>
            <w:hideMark/>
          </w:tcPr>
          <w:p w14:paraId="710B16A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40,68</w:t>
            </w:r>
          </w:p>
        </w:tc>
        <w:tc>
          <w:tcPr>
            <w:tcW w:w="1276" w:type="dxa"/>
            <w:shd w:val="clear" w:color="000000" w:fill="FFFFFF"/>
            <w:vAlign w:val="bottom"/>
            <w:hideMark/>
          </w:tcPr>
          <w:p w14:paraId="5171FC2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0,082</w:t>
            </w:r>
          </w:p>
        </w:tc>
        <w:tc>
          <w:tcPr>
            <w:tcW w:w="1417" w:type="dxa"/>
            <w:shd w:val="clear" w:color="000000" w:fill="FFFFFF"/>
            <w:vAlign w:val="bottom"/>
            <w:hideMark/>
          </w:tcPr>
          <w:p w14:paraId="1CE285F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393AE20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15,4626</w:t>
            </w:r>
          </w:p>
        </w:tc>
        <w:tc>
          <w:tcPr>
            <w:tcW w:w="1282" w:type="dxa"/>
            <w:shd w:val="clear" w:color="000000" w:fill="FFFFFF"/>
            <w:vAlign w:val="bottom"/>
            <w:hideMark/>
          </w:tcPr>
          <w:p w14:paraId="22FDD2F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0,905</w:t>
            </w:r>
          </w:p>
        </w:tc>
        <w:tc>
          <w:tcPr>
            <w:tcW w:w="1269" w:type="dxa"/>
            <w:shd w:val="clear" w:color="000000" w:fill="FFFFFF"/>
            <w:vAlign w:val="bottom"/>
            <w:hideMark/>
          </w:tcPr>
          <w:p w14:paraId="7E938FA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-0,903</w:t>
            </w:r>
          </w:p>
        </w:tc>
        <w:tc>
          <w:tcPr>
            <w:tcW w:w="1418" w:type="dxa"/>
            <w:shd w:val="clear" w:color="000000" w:fill="FFFFFF"/>
            <w:vAlign w:val="bottom"/>
            <w:hideMark/>
          </w:tcPr>
          <w:p w14:paraId="7DFA8A1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1593,32</w:t>
            </w:r>
          </w:p>
        </w:tc>
        <w:tc>
          <w:tcPr>
            <w:tcW w:w="1417" w:type="dxa"/>
            <w:shd w:val="clear" w:color="000000" w:fill="FFFFFF"/>
            <w:vAlign w:val="bottom"/>
            <w:hideMark/>
          </w:tcPr>
          <w:p w14:paraId="0F8FF2B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684,25</w:t>
            </w:r>
          </w:p>
        </w:tc>
      </w:tr>
      <w:tr w:rsidR="0031512A" w:rsidRPr="0031512A" w14:paraId="226174E6" w14:textId="77777777" w:rsidTr="00ED5CDB">
        <w:trPr>
          <w:trHeight w:val="134"/>
        </w:trPr>
        <w:tc>
          <w:tcPr>
            <w:tcW w:w="1482" w:type="dxa"/>
            <w:shd w:val="clear" w:color="000000" w:fill="FFFFFF"/>
            <w:vAlign w:val="bottom"/>
            <w:hideMark/>
          </w:tcPr>
          <w:p w14:paraId="7B9D303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ТУ-70</w:t>
            </w:r>
          </w:p>
        </w:tc>
        <w:tc>
          <w:tcPr>
            <w:tcW w:w="2766" w:type="dxa"/>
            <w:shd w:val="clear" w:color="000000" w:fill="FFFFFF"/>
            <w:vAlign w:val="bottom"/>
            <w:hideMark/>
          </w:tcPr>
          <w:p w14:paraId="584E8E4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ТУ-73</w:t>
            </w:r>
          </w:p>
        </w:tc>
        <w:tc>
          <w:tcPr>
            <w:tcW w:w="992" w:type="dxa"/>
            <w:shd w:val="clear" w:color="000000" w:fill="FFFFFF"/>
            <w:vAlign w:val="bottom"/>
            <w:hideMark/>
          </w:tcPr>
          <w:p w14:paraId="58B643B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113,46</w:t>
            </w:r>
          </w:p>
        </w:tc>
        <w:tc>
          <w:tcPr>
            <w:tcW w:w="1276" w:type="dxa"/>
            <w:shd w:val="clear" w:color="000000" w:fill="FFFFFF"/>
            <w:vAlign w:val="bottom"/>
            <w:hideMark/>
          </w:tcPr>
          <w:p w14:paraId="634FB2B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0388196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742849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17,233</w:t>
            </w:r>
          </w:p>
        </w:tc>
        <w:tc>
          <w:tcPr>
            <w:tcW w:w="1282" w:type="dxa"/>
            <w:shd w:val="clear" w:color="000000" w:fill="FFFFFF"/>
            <w:vAlign w:val="bottom"/>
            <w:hideMark/>
          </w:tcPr>
          <w:p w14:paraId="6DE5735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0,667</w:t>
            </w:r>
          </w:p>
        </w:tc>
        <w:tc>
          <w:tcPr>
            <w:tcW w:w="1269" w:type="dxa"/>
            <w:shd w:val="clear" w:color="000000" w:fill="FFFFFF"/>
            <w:vAlign w:val="bottom"/>
            <w:hideMark/>
          </w:tcPr>
          <w:p w14:paraId="1686AC5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-0,666</w:t>
            </w:r>
          </w:p>
        </w:tc>
        <w:tc>
          <w:tcPr>
            <w:tcW w:w="1418" w:type="dxa"/>
            <w:shd w:val="clear" w:color="000000" w:fill="FFFFFF"/>
            <w:vAlign w:val="bottom"/>
            <w:hideMark/>
          </w:tcPr>
          <w:p w14:paraId="478D85D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4871,22</w:t>
            </w:r>
          </w:p>
        </w:tc>
        <w:tc>
          <w:tcPr>
            <w:tcW w:w="1417" w:type="dxa"/>
            <w:shd w:val="clear" w:color="000000" w:fill="FFFFFF"/>
            <w:vAlign w:val="bottom"/>
            <w:hideMark/>
          </w:tcPr>
          <w:p w14:paraId="1B54E1A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2086,3</w:t>
            </w:r>
          </w:p>
        </w:tc>
      </w:tr>
      <w:tr w:rsidR="0031512A" w:rsidRPr="0031512A" w14:paraId="541F3711" w14:textId="77777777" w:rsidTr="00ED5CDB">
        <w:trPr>
          <w:trHeight w:val="540"/>
        </w:trPr>
        <w:tc>
          <w:tcPr>
            <w:tcW w:w="1482" w:type="dxa"/>
            <w:shd w:val="clear" w:color="000000" w:fill="FFFFFF"/>
            <w:vAlign w:val="bottom"/>
            <w:hideMark/>
          </w:tcPr>
          <w:p w14:paraId="0FCE5BF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lastRenderedPageBreak/>
              <w:t>ТУ-73</w:t>
            </w:r>
          </w:p>
        </w:tc>
        <w:tc>
          <w:tcPr>
            <w:tcW w:w="2766" w:type="dxa"/>
            <w:shd w:val="clear" w:color="000000" w:fill="FFFFFF"/>
            <w:vAlign w:val="bottom"/>
            <w:hideMark/>
          </w:tcPr>
          <w:p w14:paraId="7AAC013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Гагарина.27</w:t>
            </w:r>
          </w:p>
        </w:tc>
        <w:tc>
          <w:tcPr>
            <w:tcW w:w="992" w:type="dxa"/>
            <w:shd w:val="clear" w:color="000000" w:fill="FFFFFF"/>
            <w:vAlign w:val="bottom"/>
            <w:hideMark/>
          </w:tcPr>
          <w:p w14:paraId="33B7113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20,86</w:t>
            </w:r>
          </w:p>
        </w:tc>
        <w:tc>
          <w:tcPr>
            <w:tcW w:w="1276" w:type="dxa"/>
            <w:shd w:val="clear" w:color="000000" w:fill="FFFFFF"/>
            <w:vAlign w:val="bottom"/>
            <w:hideMark/>
          </w:tcPr>
          <w:p w14:paraId="111D39F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0,082</w:t>
            </w:r>
          </w:p>
        </w:tc>
        <w:tc>
          <w:tcPr>
            <w:tcW w:w="1417" w:type="dxa"/>
            <w:shd w:val="clear" w:color="000000" w:fill="FFFFFF"/>
            <w:vAlign w:val="bottom"/>
            <w:hideMark/>
          </w:tcPr>
          <w:p w14:paraId="294656C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0A7D0A0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8,7914</w:t>
            </w:r>
          </w:p>
        </w:tc>
        <w:tc>
          <w:tcPr>
            <w:tcW w:w="1282" w:type="dxa"/>
            <w:shd w:val="clear" w:color="000000" w:fill="FFFFFF"/>
            <w:vAlign w:val="bottom"/>
            <w:hideMark/>
          </w:tcPr>
          <w:p w14:paraId="79F5BB2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0,514</w:t>
            </w:r>
          </w:p>
        </w:tc>
        <w:tc>
          <w:tcPr>
            <w:tcW w:w="1269" w:type="dxa"/>
            <w:shd w:val="clear" w:color="000000" w:fill="FFFFFF"/>
            <w:vAlign w:val="bottom"/>
            <w:hideMark/>
          </w:tcPr>
          <w:p w14:paraId="6319AB7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-0,513</w:t>
            </w:r>
          </w:p>
        </w:tc>
        <w:tc>
          <w:tcPr>
            <w:tcW w:w="1418" w:type="dxa"/>
            <w:shd w:val="clear" w:color="000000" w:fill="FFFFFF"/>
            <w:vAlign w:val="bottom"/>
            <w:hideMark/>
          </w:tcPr>
          <w:p w14:paraId="6AD5095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816,5</w:t>
            </w:r>
          </w:p>
        </w:tc>
        <w:tc>
          <w:tcPr>
            <w:tcW w:w="1417" w:type="dxa"/>
            <w:shd w:val="clear" w:color="000000" w:fill="FFFFFF"/>
            <w:vAlign w:val="bottom"/>
            <w:hideMark/>
          </w:tcPr>
          <w:p w14:paraId="09D53A0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349,82</w:t>
            </w:r>
          </w:p>
        </w:tc>
      </w:tr>
      <w:tr w:rsidR="0031512A" w:rsidRPr="0031512A" w14:paraId="5F3018B4" w14:textId="77777777" w:rsidTr="00ED5CDB">
        <w:trPr>
          <w:trHeight w:val="540"/>
        </w:trPr>
        <w:tc>
          <w:tcPr>
            <w:tcW w:w="1482" w:type="dxa"/>
            <w:shd w:val="clear" w:color="000000" w:fill="FFFFFF"/>
            <w:vAlign w:val="bottom"/>
            <w:hideMark/>
          </w:tcPr>
          <w:p w14:paraId="4C9066E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ТУ-73</w:t>
            </w:r>
          </w:p>
        </w:tc>
        <w:tc>
          <w:tcPr>
            <w:tcW w:w="2766" w:type="dxa"/>
            <w:shd w:val="clear" w:color="000000" w:fill="FFFFFF"/>
            <w:vAlign w:val="bottom"/>
            <w:hideMark/>
          </w:tcPr>
          <w:p w14:paraId="5AC9BDE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Гагарина.25</w:t>
            </w:r>
          </w:p>
        </w:tc>
        <w:tc>
          <w:tcPr>
            <w:tcW w:w="992" w:type="dxa"/>
            <w:shd w:val="clear" w:color="000000" w:fill="FFFFFF"/>
            <w:vAlign w:val="bottom"/>
            <w:hideMark/>
          </w:tcPr>
          <w:p w14:paraId="08875A6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21,73</w:t>
            </w:r>
          </w:p>
        </w:tc>
        <w:tc>
          <w:tcPr>
            <w:tcW w:w="1276" w:type="dxa"/>
            <w:shd w:val="clear" w:color="000000" w:fill="FFFFFF"/>
            <w:vAlign w:val="bottom"/>
            <w:hideMark/>
          </w:tcPr>
          <w:p w14:paraId="4BA300B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0,082</w:t>
            </w:r>
          </w:p>
        </w:tc>
        <w:tc>
          <w:tcPr>
            <w:tcW w:w="1417" w:type="dxa"/>
            <w:shd w:val="clear" w:color="000000" w:fill="FFFFFF"/>
            <w:vAlign w:val="bottom"/>
            <w:hideMark/>
          </w:tcPr>
          <w:p w14:paraId="475E951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28B5B5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8,4395</w:t>
            </w:r>
          </w:p>
        </w:tc>
        <w:tc>
          <w:tcPr>
            <w:tcW w:w="1282" w:type="dxa"/>
            <w:shd w:val="clear" w:color="000000" w:fill="FFFFFF"/>
            <w:vAlign w:val="bottom"/>
            <w:hideMark/>
          </w:tcPr>
          <w:p w14:paraId="073B0DD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0,494</w:t>
            </w:r>
          </w:p>
        </w:tc>
        <w:tc>
          <w:tcPr>
            <w:tcW w:w="1269" w:type="dxa"/>
            <w:shd w:val="clear" w:color="000000" w:fill="FFFFFF"/>
            <w:vAlign w:val="bottom"/>
            <w:hideMark/>
          </w:tcPr>
          <w:p w14:paraId="7F8EBBA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-0,493</w:t>
            </w:r>
          </w:p>
        </w:tc>
        <w:tc>
          <w:tcPr>
            <w:tcW w:w="1418" w:type="dxa"/>
            <w:shd w:val="clear" w:color="000000" w:fill="FFFFFF"/>
            <w:vAlign w:val="bottom"/>
            <w:hideMark/>
          </w:tcPr>
          <w:p w14:paraId="21C211F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850,55</w:t>
            </w:r>
          </w:p>
        </w:tc>
        <w:tc>
          <w:tcPr>
            <w:tcW w:w="1417" w:type="dxa"/>
            <w:shd w:val="clear" w:color="000000" w:fill="FFFFFF"/>
            <w:vAlign w:val="bottom"/>
            <w:hideMark/>
          </w:tcPr>
          <w:p w14:paraId="2D382D5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364,38</w:t>
            </w:r>
          </w:p>
        </w:tc>
      </w:tr>
      <w:tr w:rsidR="0031512A" w:rsidRPr="0031512A" w14:paraId="3C98015D" w14:textId="77777777" w:rsidTr="00ED5CDB">
        <w:trPr>
          <w:trHeight w:val="540"/>
        </w:trPr>
        <w:tc>
          <w:tcPr>
            <w:tcW w:w="1482" w:type="dxa"/>
            <w:shd w:val="clear" w:color="000000" w:fill="FFFFFF"/>
            <w:vAlign w:val="bottom"/>
            <w:hideMark/>
          </w:tcPr>
          <w:p w14:paraId="533090C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ТУ-60</w:t>
            </w:r>
          </w:p>
        </w:tc>
        <w:tc>
          <w:tcPr>
            <w:tcW w:w="2766" w:type="dxa"/>
            <w:shd w:val="clear" w:color="000000" w:fill="FFFFFF"/>
            <w:vAlign w:val="bottom"/>
            <w:hideMark/>
          </w:tcPr>
          <w:p w14:paraId="092EDE8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ТУ-61</w:t>
            </w:r>
          </w:p>
        </w:tc>
        <w:tc>
          <w:tcPr>
            <w:tcW w:w="992" w:type="dxa"/>
            <w:shd w:val="clear" w:color="000000" w:fill="FFFFFF"/>
            <w:vAlign w:val="bottom"/>
            <w:hideMark/>
          </w:tcPr>
          <w:p w14:paraId="661C091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58,51</w:t>
            </w:r>
          </w:p>
        </w:tc>
        <w:tc>
          <w:tcPr>
            <w:tcW w:w="1276" w:type="dxa"/>
            <w:shd w:val="clear" w:color="000000" w:fill="FFFFFF"/>
            <w:vAlign w:val="bottom"/>
            <w:hideMark/>
          </w:tcPr>
          <w:p w14:paraId="5C963AC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0A58F82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23585B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54,9272</w:t>
            </w:r>
          </w:p>
        </w:tc>
        <w:tc>
          <w:tcPr>
            <w:tcW w:w="1282" w:type="dxa"/>
            <w:shd w:val="clear" w:color="000000" w:fill="FFFFFF"/>
            <w:vAlign w:val="bottom"/>
            <w:hideMark/>
          </w:tcPr>
          <w:p w14:paraId="2A571C7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0,924</w:t>
            </w:r>
          </w:p>
        </w:tc>
        <w:tc>
          <w:tcPr>
            <w:tcW w:w="1269" w:type="dxa"/>
            <w:shd w:val="clear" w:color="000000" w:fill="FFFFFF"/>
            <w:vAlign w:val="bottom"/>
            <w:hideMark/>
          </w:tcPr>
          <w:p w14:paraId="6AEACA8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-0,921</w:t>
            </w:r>
          </w:p>
        </w:tc>
        <w:tc>
          <w:tcPr>
            <w:tcW w:w="1418" w:type="dxa"/>
            <w:shd w:val="clear" w:color="000000" w:fill="FFFFFF"/>
            <w:vAlign w:val="bottom"/>
            <w:hideMark/>
          </w:tcPr>
          <w:p w14:paraId="4C69899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3062,64</w:t>
            </w:r>
          </w:p>
        </w:tc>
        <w:tc>
          <w:tcPr>
            <w:tcW w:w="1417" w:type="dxa"/>
            <w:shd w:val="clear" w:color="000000" w:fill="FFFFFF"/>
            <w:vAlign w:val="bottom"/>
            <w:hideMark/>
          </w:tcPr>
          <w:p w14:paraId="07CF73B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1311,14</w:t>
            </w:r>
          </w:p>
        </w:tc>
      </w:tr>
      <w:tr w:rsidR="0031512A" w:rsidRPr="0031512A" w14:paraId="4611D5E0" w14:textId="77777777" w:rsidTr="00ED5CDB">
        <w:trPr>
          <w:trHeight w:val="540"/>
        </w:trPr>
        <w:tc>
          <w:tcPr>
            <w:tcW w:w="1482" w:type="dxa"/>
            <w:shd w:val="clear" w:color="000000" w:fill="FFFFFF"/>
            <w:vAlign w:val="bottom"/>
            <w:hideMark/>
          </w:tcPr>
          <w:p w14:paraId="2E790F3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ТУ-60</w:t>
            </w:r>
          </w:p>
        </w:tc>
        <w:tc>
          <w:tcPr>
            <w:tcW w:w="2766" w:type="dxa"/>
            <w:shd w:val="clear" w:color="000000" w:fill="FFFFFF"/>
            <w:vAlign w:val="bottom"/>
            <w:hideMark/>
          </w:tcPr>
          <w:p w14:paraId="754AC22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ТУ-74</w:t>
            </w:r>
          </w:p>
        </w:tc>
        <w:tc>
          <w:tcPr>
            <w:tcW w:w="992" w:type="dxa"/>
            <w:shd w:val="clear" w:color="000000" w:fill="FFFFFF"/>
            <w:vAlign w:val="bottom"/>
            <w:hideMark/>
          </w:tcPr>
          <w:p w14:paraId="5006F29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52,55</w:t>
            </w:r>
          </w:p>
        </w:tc>
        <w:tc>
          <w:tcPr>
            <w:tcW w:w="1276" w:type="dxa"/>
            <w:shd w:val="clear" w:color="000000" w:fill="FFFFFF"/>
            <w:vAlign w:val="bottom"/>
            <w:hideMark/>
          </w:tcPr>
          <w:p w14:paraId="35963D8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5FC39C1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6E47163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18,867</w:t>
            </w:r>
          </w:p>
        </w:tc>
        <w:tc>
          <w:tcPr>
            <w:tcW w:w="1282" w:type="dxa"/>
            <w:shd w:val="clear" w:color="000000" w:fill="FFFFFF"/>
            <w:vAlign w:val="bottom"/>
            <w:hideMark/>
          </w:tcPr>
          <w:p w14:paraId="382BEDE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0,73</w:t>
            </w:r>
          </w:p>
        </w:tc>
        <w:tc>
          <w:tcPr>
            <w:tcW w:w="1269" w:type="dxa"/>
            <w:shd w:val="clear" w:color="000000" w:fill="FFFFFF"/>
            <w:vAlign w:val="bottom"/>
            <w:hideMark/>
          </w:tcPr>
          <w:p w14:paraId="0851D00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-0,729</w:t>
            </w:r>
          </w:p>
        </w:tc>
        <w:tc>
          <w:tcPr>
            <w:tcW w:w="1418" w:type="dxa"/>
            <w:shd w:val="clear" w:color="000000" w:fill="FFFFFF"/>
            <w:vAlign w:val="bottom"/>
            <w:hideMark/>
          </w:tcPr>
          <w:p w14:paraId="45A700C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2260,01</w:t>
            </w:r>
          </w:p>
        </w:tc>
        <w:tc>
          <w:tcPr>
            <w:tcW w:w="1417" w:type="dxa"/>
            <w:shd w:val="clear" w:color="000000" w:fill="FFFFFF"/>
            <w:vAlign w:val="bottom"/>
            <w:hideMark/>
          </w:tcPr>
          <w:p w14:paraId="32D5906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970,64</w:t>
            </w:r>
          </w:p>
        </w:tc>
      </w:tr>
      <w:tr w:rsidR="0031512A" w:rsidRPr="0031512A" w14:paraId="623C105F" w14:textId="77777777" w:rsidTr="00ED5CDB">
        <w:trPr>
          <w:trHeight w:val="540"/>
        </w:trPr>
        <w:tc>
          <w:tcPr>
            <w:tcW w:w="1482" w:type="dxa"/>
            <w:shd w:val="clear" w:color="000000" w:fill="FFFFFF"/>
            <w:vAlign w:val="bottom"/>
            <w:hideMark/>
          </w:tcPr>
          <w:p w14:paraId="3546C20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ТУ-74</w:t>
            </w:r>
          </w:p>
        </w:tc>
        <w:tc>
          <w:tcPr>
            <w:tcW w:w="2766" w:type="dxa"/>
            <w:shd w:val="clear" w:color="000000" w:fill="FFFFFF"/>
            <w:vAlign w:val="bottom"/>
            <w:hideMark/>
          </w:tcPr>
          <w:p w14:paraId="768E3D3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ТУ-75</w:t>
            </w:r>
          </w:p>
        </w:tc>
        <w:tc>
          <w:tcPr>
            <w:tcW w:w="992" w:type="dxa"/>
            <w:shd w:val="clear" w:color="000000" w:fill="FFFFFF"/>
            <w:vAlign w:val="bottom"/>
            <w:hideMark/>
          </w:tcPr>
          <w:p w14:paraId="49D03DE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82,31</w:t>
            </w:r>
          </w:p>
        </w:tc>
        <w:tc>
          <w:tcPr>
            <w:tcW w:w="1276" w:type="dxa"/>
            <w:shd w:val="clear" w:color="000000" w:fill="FFFFFF"/>
            <w:vAlign w:val="bottom"/>
            <w:hideMark/>
          </w:tcPr>
          <w:p w14:paraId="54E4952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603B9E4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6A34468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10,0707</w:t>
            </w:r>
          </w:p>
        </w:tc>
        <w:tc>
          <w:tcPr>
            <w:tcW w:w="1282" w:type="dxa"/>
            <w:shd w:val="clear" w:color="000000" w:fill="FFFFFF"/>
            <w:vAlign w:val="bottom"/>
            <w:hideMark/>
          </w:tcPr>
          <w:p w14:paraId="7282E4C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0,39</w:t>
            </w:r>
          </w:p>
        </w:tc>
        <w:tc>
          <w:tcPr>
            <w:tcW w:w="1269" w:type="dxa"/>
            <w:shd w:val="clear" w:color="000000" w:fill="FFFFFF"/>
            <w:vAlign w:val="bottom"/>
            <w:hideMark/>
          </w:tcPr>
          <w:p w14:paraId="2290E0B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-0,389</w:t>
            </w:r>
          </w:p>
        </w:tc>
        <w:tc>
          <w:tcPr>
            <w:tcW w:w="1418" w:type="dxa"/>
            <w:shd w:val="clear" w:color="000000" w:fill="FFFFFF"/>
            <w:vAlign w:val="bottom"/>
            <w:hideMark/>
          </w:tcPr>
          <w:p w14:paraId="2B0AC97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3547,45</w:t>
            </w:r>
          </w:p>
        </w:tc>
        <w:tc>
          <w:tcPr>
            <w:tcW w:w="1417" w:type="dxa"/>
            <w:shd w:val="clear" w:color="000000" w:fill="FFFFFF"/>
            <w:vAlign w:val="bottom"/>
            <w:hideMark/>
          </w:tcPr>
          <w:p w14:paraId="57E0B2E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1516,62</w:t>
            </w:r>
          </w:p>
        </w:tc>
      </w:tr>
      <w:tr w:rsidR="0031512A" w:rsidRPr="0031512A" w14:paraId="02A948CA" w14:textId="77777777" w:rsidTr="00ED5CDB">
        <w:trPr>
          <w:trHeight w:val="540"/>
        </w:trPr>
        <w:tc>
          <w:tcPr>
            <w:tcW w:w="1482" w:type="dxa"/>
            <w:shd w:val="clear" w:color="000000" w:fill="FFFFFF"/>
            <w:vAlign w:val="bottom"/>
            <w:hideMark/>
          </w:tcPr>
          <w:p w14:paraId="354CFF2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ТУ-75</w:t>
            </w:r>
          </w:p>
        </w:tc>
        <w:tc>
          <w:tcPr>
            <w:tcW w:w="2766" w:type="dxa"/>
            <w:shd w:val="clear" w:color="000000" w:fill="FFFFFF"/>
            <w:vAlign w:val="bottom"/>
            <w:hideMark/>
          </w:tcPr>
          <w:p w14:paraId="65E5518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Бараева.1А</w:t>
            </w:r>
          </w:p>
        </w:tc>
        <w:tc>
          <w:tcPr>
            <w:tcW w:w="992" w:type="dxa"/>
            <w:shd w:val="clear" w:color="000000" w:fill="FFFFFF"/>
            <w:vAlign w:val="bottom"/>
            <w:hideMark/>
          </w:tcPr>
          <w:p w14:paraId="2976C55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11,92</w:t>
            </w:r>
          </w:p>
        </w:tc>
        <w:tc>
          <w:tcPr>
            <w:tcW w:w="1276" w:type="dxa"/>
            <w:shd w:val="clear" w:color="000000" w:fill="FFFFFF"/>
            <w:vAlign w:val="bottom"/>
            <w:hideMark/>
          </w:tcPr>
          <w:p w14:paraId="4C7DBE7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0F010B5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361BD05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10,0692</w:t>
            </w:r>
          </w:p>
        </w:tc>
        <w:tc>
          <w:tcPr>
            <w:tcW w:w="1282" w:type="dxa"/>
            <w:shd w:val="clear" w:color="000000" w:fill="FFFFFF"/>
            <w:vAlign w:val="bottom"/>
            <w:hideMark/>
          </w:tcPr>
          <w:p w14:paraId="64151A2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1,685</w:t>
            </w:r>
          </w:p>
        </w:tc>
        <w:tc>
          <w:tcPr>
            <w:tcW w:w="1269" w:type="dxa"/>
            <w:shd w:val="clear" w:color="000000" w:fill="FFFFFF"/>
            <w:vAlign w:val="bottom"/>
            <w:hideMark/>
          </w:tcPr>
          <w:p w14:paraId="18996E5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-1,682</w:t>
            </w:r>
          </w:p>
        </w:tc>
        <w:tc>
          <w:tcPr>
            <w:tcW w:w="1418" w:type="dxa"/>
            <w:shd w:val="clear" w:color="000000" w:fill="FFFFFF"/>
            <w:vAlign w:val="bottom"/>
            <w:hideMark/>
          </w:tcPr>
          <w:p w14:paraId="512AB21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380,99</w:t>
            </w:r>
          </w:p>
        </w:tc>
        <w:tc>
          <w:tcPr>
            <w:tcW w:w="1417" w:type="dxa"/>
            <w:shd w:val="clear" w:color="000000" w:fill="FFFFFF"/>
            <w:vAlign w:val="bottom"/>
            <w:hideMark/>
          </w:tcPr>
          <w:p w14:paraId="6DFF9FF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163,26</w:t>
            </w:r>
          </w:p>
        </w:tc>
      </w:tr>
      <w:tr w:rsidR="0031512A" w:rsidRPr="0031512A" w14:paraId="35F919B2" w14:textId="77777777" w:rsidTr="00ED5CDB">
        <w:trPr>
          <w:trHeight w:val="540"/>
        </w:trPr>
        <w:tc>
          <w:tcPr>
            <w:tcW w:w="1482" w:type="dxa"/>
            <w:shd w:val="clear" w:color="000000" w:fill="FFFFFF"/>
            <w:vAlign w:val="bottom"/>
            <w:hideMark/>
          </w:tcPr>
          <w:p w14:paraId="335A106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ТУ-74</w:t>
            </w:r>
          </w:p>
        </w:tc>
        <w:tc>
          <w:tcPr>
            <w:tcW w:w="2766" w:type="dxa"/>
            <w:shd w:val="clear" w:color="000000" w:fill="FFFFFF"/>
            <w:vAlign w:val="bottom"/>
            <w:hideMark/>
          </w:tcPr>
          <w:p w14:paraId="2133060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Бараева.1Б</w:t>
            </w:r>
          </w:p>
        </w:tc>
        <w:tc>
          <w:tcPr>
            <w:tcW w:w="992" w:type="dxa"/>
            <w:shd w:val="clear" w:color="000000" w:fill="FFFFFF"/>
            <w:vAlign w:val="bottom"/>
            <w:hideMark/>
          </w:tcPr>
          <w:p w14:paraId="3D7BDCA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12,42</w:t>
            </w:r>
          </w:p>
        </w:tc>
        <w:tc>
          <w:tcPr>
            <w:tcW w:w="1276" w:type="dxa"/>
            <w:shd w:val="clear" w:color="000000" w:fill="FFFFFF"/>
            <w:vAlign w:val="bottom"/>
            <w:hideMark/>
          </w:tcPr>
          <w:p w14:paraId="53CD4B9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05D98D9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06189F8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8,7954</w:t>
            </w:r>
          </w:p>
        </w:tc>
        <w:tc>
          <w:tcPr>
            <w:tcW w:w="1282" w:type="dxa"/>
            <w:shd w:val="clear" w:color="000000" w:fill="FFFFFF"/>
            <w:vAlign w:val="bottom"/>
            <w:hideMark/>
          </w:tcPr>
          <w:p w14:paraId="79AC220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1,472</w:t>
            </w:r>
          </w:p>
        </w:tc>
        <w:tc>
          <w:tcPr>
            <w:tcW w:w="1269" w:type="dxa"/>
            <w:shd w:val="clear" w:color="000000" w:fill="FFFFFF"/>
            <w:vAlign w:val="bottom"/>
            <w:hideMark/>
          </w:tcPr>
          <w:p w14:paraId="5BA264A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-1,469</w:t>
            </w:r>
          </w:p>
        </w:tc>
        <w:tc>
          <w:tcPr>
            <w:tcW w:w="1418" w:type="dxa"/>
            <w:shd w:val="clear" w:color="000000" w:fill="FFFFFF"/>
            <w:vAlign w:val="bottom"/>
            <w:hideMark/>
          </w:tcPr>
          <w:p w14:paraId="7FFC02C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397,94</w:t>
            </w:r>
          </w:p>
        </w:tc>
        <w:tc>
          <w:tcPr>
            <w:tcW w:w="1417" w:type="dxa"/>
            <w:shd w:val="clear" w:color="000000" w:fill="FFFFFF"/>
            <w:vAlign w:val="bottom"/>
            <w:hideMark/>
          </w:tcPr>
          <w:p w14:paraId="020286C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170,75</w:t>
            </w:r>
          </w:p>
        </w:tc>
      </w:tr>
      <w:tr w:rsidR="0031512A" w:rsidRPr="0031512A" w14:paraId="7BCB594E" w14:textId="77777777" w:rsidTr="00ED5CDB">
        <w:trPr>
          <w:trHeight w:val="540"/>
        </w:trPr>
        <w:tc>
          <w:tcPr>
            <w:tcW w:w="1482" w:type="dxa"/>
            <w:shd w:val="clear" w:color="000000" w:fill="FFFFFF"/>
            <w:vAlign w:val="bottom"/>
            <w:hideMark/>
          </w:tcPr>
          <w:p w14:paraId="305B8B3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ТУ-59</w:t>
            </w:r>
          </w:p>
        </w:tc>
        <w:tc>
          <w:tcPr>
            <w:tcW w:w="2766" w:type="dxa"/>
            <w:shd w:val="clear" w:color="000000" w:fill="FFFFFF"/>
            <w:vAlign w:val="bottom"/>
            <w:hideMark/>
          </w:tcPr>
          <w:p w14:paraId="42F9C89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ТУ-77</w:t>
            </w:r>
          </w:p>
        </w:tc>
        <w:tc>
          <w:tcPr>
            <w:tcW w:w="992" w:type="dxa"/>
            <w:shd w:val="clear" w:color="000000" w:fill="FFFFFF"/>
            <w:vAlign w:val="bottom"/>
            <w:hideMark/>
          </w:tcPr>
          <w:p w14:paraId="0391983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364,36</w:t>
            </w:r>
          </w:p>
        </w:tc>
        <w:tc>
          <w:tcPr>
            <w:tcW w:w="1276" w:type="dxa"/>
            <w:shd w:val="clear" w:color="000000" w:fill="FFFFFF"/>
            <w:vAlign w:val="bottom"/>
            <w:hideMark/>
          </w:tcPr>
          <w:p w14:paraId="03880D8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0,259</w:t>
            </w:r>
          </w:p>
        </w:tc>
        <w:tc>
          <w:tcPr>
            <w:tcW w:w="1417" w:type="dxa"/>
            <w:shd w:val="clear" w:color="000000" w:fill="FFFFFF"/>
            <w:vAlign w:val="bottom"/>
            <w:hideMark/>
          </w:tcPr>
          <w:p w14:paraId="157CC93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6F3F370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59,22</w:t>
            </w:r>
          </w:p>
        </w:tc>
        <w:tc>
          <w:tcPr>
            <w:tcW w:w="1282" w:type="dxa"/>
            <w:shd w:val="clear" w:color="000000" w:fill="FFFFFF"/>
            <w:vAlign w:val="bottom"/>
            <w:hideMark/>
          </w:tcPr>
          <w:p w14:paraId="672E629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0,328</w:t>
            </w:r>
          </w:p>
        </w:tc>
        <w:tc>
          <w:tcPr>
            <w:tcW w:w="1269" w:type="dxa"/>
            <w:shd w:val="clear" w:color="000000" w:fill="FFFFFF"/>
            <w:vAlign w:val="bottom"/>
            <w:hideMark/>
          </w:tcPr>
          <w:p w14:paraId="7989992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-0,326</w:t>
            </w:r>
          </w:p>
        </w:tc>
        <w:tc>
          <w:tcPr>
            <w:tcW w:w="1418" w:type="dxa"/>
            <w:shd w:val="clear" w:color="000000" w:fill="FFFFFF"/>
            <w:vAlign w:val="bottom"/>
            <w:hideMark/>
          </w:tcPr>
          <w:p w14:paraId="2EC5DDB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26578,7</w:t>
            </w:r>
          </w:p>
        </w:tc>
        <w:tc>
          <w:tcPr>
            <w:tcW w:w="1417" w:type="dxa"/>
            <w:shd w:val="clear" w:color="000000" w:fill="FFFFFF"/>
            <w:vAlign w:val="bottom"/>
            <w:hideMark/>
          </w:tcPr>
          <w:p w14:paraId="77D6857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11324,67</w:t>
            </w:r>
          </w:p>
        </w:tc>
      </w:tr>
      <w:tr w:rsidR="0031512A" w:rsidRPr="0031512A" w14:paraId="52092F3E" w14:textId="77777777" w:rsidTr="00ED5CDB">
        <w:trPr>
          <w:trHeight w:val="540"/>
        </w:trPr>
        <w:tc>
          <w:tcPr>
            <w:tcW w:w="1482" w:type="dxa"/>
            <w:shd w:val="clear" w:color="000000" w:fill="FFFFFF"/>
            <w:vAlign w:val="bottom"/>
            <w:hideMark/>
          </w:tcPr>
          <w:p w14:paraId="432E0A5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ТУ-77</w:t>
            </w:r>
          </w:p>
        </w:tc>
        <w:tc>
          <w:tcPr>
            <w:tcW w:w="2766" w:type="dxa"/>
            <w:shd w:val="clear" w:color="000000" w:fill="FFFFFF"/>
            <w:vAlign w:val="bottom"/>
            <w:hideMark/>
          </w:tcPr>
          <w:p w14:paraId="584F489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ТУ-78</w:t>
            </w:r>
          </w:p>
        </w:tc>
        <w:tc>
          <w:tcPr>
            <w:tcW w:w="992" w:type="dxa"/>
            <w:shd w:val="clear" w:color="000000" w:fill="FFFFFF"/>
            <w:vAlign w:val="bottom"/>
            <w:hideMark/>
          </w:tcPr>
          <w:p w14:paraId="74A1211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73,85</w:t>
            </w:r>
          </w:p>
        </w:tc>
        <w:tc>
          <w:tcPr>
            <w:tcW w:w="1276" w:type="dxa"/>
            <w:shd w:val="clear" w:color="000000" w:fill="FFFFFF"/>
            <w:vAlign w:val="bottom"/>
            <w:hideMark/>
          </w:tcPr>
          <w:p w14:paraId="647F9E2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0,207</w:t>
            </w:r>
          </w:p>
        </w:tc>
        <w:tc>
          <w:tcPr>
            <w:tcW w:w="1417" w:type="dxa"/>
            <w:shd w:val="clear" w:color="000000" w:fill="FFFFFF"/>
            <w:vAlign w:val="bottom"/>
            <w:hideMark/>
          </w:tcPr>
          <w:p w14:paraId="0EE3824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4908DF0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56,3098</w:t>
            </w:r>
          </w:p>
        </w:tc>
        <w:tc>
          <w:tcPr>
            <w:tcW w:w="1282" w:type="dxa"/>
            <w:shd w:val="clear" w:color="000000" w:fill="FFFFFF"/>
            <w:vAlign w:val="bottom"/>
            <w:hideMark/>
          </w:tcPr>
          <w:p w14:paraId="7460696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0,491</w:t>
            </w:r>
          </w:p>
        </w:tc>
        <w:tc>
          <w:tcPr>
            <w:tcW w:w="1269" w:type="dxa"/>
            <w:shd w:val="clear" w:color="000000" w:fill="FFFFFF"/>
            <w:vAlign w:val="bottom"/>
            <w:hideMark/>
          </w:tcPr>
          <w:p w14:paraId="31B8832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-0,489</w:t>
            </w:r>
          </w:p>
        </w:tc>
        <w:tc>
          <w:tcPr>
            <w:tcW w:w="1418" w:type="dxa"/>
            <w:shd w:val="clear" w:color="000000" w:fill="FFFFFF"/>
            <w:vAlign w:val="bottom"/>
            <w:hideMark/>
          </w:tcPr>
          <w:p w14:paraId="0E8CA7B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4651,86</w:t>
            </w:r>
          </w:p>
        </w:tc>
        <w:tc>
          <w:tcPr>
            <w:tcW w:w="1417" w:type="dxa"/>
            <w:shd w:val="clear" w:color="000000" w:fill="FFFFFF"/>
            <w:vAlign w:val="bottom"/>
            <w:hideMark/>
          </w:tcPr>
          <w:p w14:paraId="450AFFE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1992,19</w:t>
            </w:r>
          </w:p>
        </w:tc>
      </w:tr>
      <w:tr w:rsidR="0031512A" w:rsidRPr="0031512A" w14:paraId="7CBFAE42" w14:textId="77777777" w:rsidTr="00ED5CDB">
        <w:trPr>
          <w:trHeight w:val="540"/>
        </w:trPr>
        <w:tc>
          <w:tcPr>
            <w:tcW w:w="1482" w:type="dxa"/>
            <w:shd w:val="clear" w:color="000000" w:fill="FFFFFF"/>
            <w:vAlign w:val="bottom"/>
            <w:hideMark/>
          </w:tcPr>
          <w:p w14:paraId="456638F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ТУ-78</w:t>
            </w:r>
          </w:p>
        </w:tc>
        <w:tc>
          <w:tcPr>
            <w:tcW w:w="2766" w:type="dxa"/>
            <w:shd w:val="clear" w:color="000000" w:fill="FFFFFF"/>
            <w:vAlign w:val="bottom"/>
            <w:hideMark/>
          </w:tcPr>
          <w:p w14:paraId="7DA319B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Белинского.23</w:t>
            </w:r>
          </w:p>
        </w:tc>
        <w:tc>
          <w:tcPr>
            <w:tcW w:w="992" w:type="dxa"/>
            <w:shd w:val="clear" w:color="000000" w:fill="FFFFFF"/>
            <w:vAlign w:val="bottom"/>
            <w:hideMark/>
          </w:tcPr>
          <w:p w14:paraId="751F5D9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12,22</w:t>
            </w:r>
          </w:p>
        </w:tc>
        <w:tc>
          <w:tcPr>
            <w:tcW w:w="1276" w:type="dxa"/>
            <w:shd w:val="clear" w:color="000000" w:fill="FFFFFF"/>
            <w:vAlign w:val="bottom"/>
            <w:hideMark/>
          </w:tcPr>
          <w:p w14:paraId="4F568CD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4665573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38CEB2C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3,024</w:t>
            </w:r>
          </w:p>
        </w:tc>
        <w:tc>
          <w:tcPr>
            <w:tcW w:w="1282" w:type="dxa"/>
            <w:shd w:val="clear" w:color="000000" w:fill="FFFFFF"/>
            <w:vAlign w:val="bottom"/>
            <w:hideMark/>
          </w:tcPr>
          <w:p w14:paraId="6CADCDD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0,506</w:t>
            </w:r>
          </w:p>
        </w:tc>
        <w:tc>
          <w:tcPr>
            <w:tcW w:w="1269" w:type="dxa"/>
            <w:shd w:val="clear" w:color="000000" w:fill="FFFFFF"/>
            <w:vAlign w:val="bottom"/>
            <w:hideMark/>
          </w:tcPr>
          <w:p w14:paraId="62BF995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-0,505</w:t>
            </w:r>
          </w:p>
        </w:tc>
        <w:tc>
          <w:tcPr>
            <w:tcW w:w="1418" w:type="dxa"/>
            <w:shd w:val="clear" w:color="000000" w:fill="FFFFFF"/>
            <w:vAlign w:val="bottom"/>
            <w:hideMark/>
          </w:tcPr>
          <w:p w14:paraId="6B6B44D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386,88</w:t>
            </w:r>
          </w:p>
        </w:tc>
        <w:tc>
          <w:tcPr>
            <w:tcW w:w="1417" w:type="dxa"/>
            <w:shd w:val="clear" w:color="000000" w:fill="FFFFFF"/>
            <w:vAlign w:val="bottom"/>
            <w:hideMark/>
          </w:tcPr>
          <w:p w14:paraId="0D3D1E4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167,13</w:t>
            </w:r>
          </w:p>
        </w:tc>
      </w:tr>
      <w:tr w:rsidR="0031512A" w:rsidRPr="0031512A" w14:paraId="37C76862" w14:textId="77777777" w:rsidTr="00ED5CDB">
        <w:trPr>
          <w:trHeight w:val="540"/>
        </w:trPr>
        <w:tc>
          <w:tcPr>
            <w:tcW w:w="1482" w:type="dxa"/>
            <w:shd w:val="clear" w:color="000000" w:fill="FFFFFF"/>
            <w:vAlign w:val="bottom"/>
            <w:hideMark/>
          </w:tcPr>
          <w:p w14:paraId="608D0EB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ТУ-77</w:t>
            </w:r>
          </w:p>
        </w:tc>
        <w:tc>
          <w:tcPr>
            <w:tcW w:w="2766" w:type="dxa"/>
            <w:shd w:val="clear" w:color="000000" w:fill="FFFFFF"/>
            <w:vAlign w:val="bottom"/>
            <w:hideMark/>
          </w:tcPr>
          <w:p w14:paraId="1E7A5C5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Белинского.23А</w:t>
            </w:r>
          </w:p>
        </w:tc>
        <w:tc>
          <w:tcPr>
            <w:tcW w:w="992" w:type="dxa"/>
            <w:shd w:val="clear" w:color="000000" w:fill="FFFFFF"/>
            <w:vAlign w:val="bottom"/>
            <w:hideMark/>
          </w:tcPr>
          <w:p w14:paraId="5734877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11,81</w:t>
            </w:r>
          </w:p>
        </w:tc>
        <w:tc>
          <w:tcPr>
            <w:tcW w:w="1276" w:type="dxa"/>
            <w:shd w:val="clear" w:color="000000" w:fill="FFFFFF"/>
            <w:vAlign w:val="bottom"/>
            <w:hideMark/>
          </w:tcPr>
          <w:p w14:paraId="153D934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0,082</w:t>
            </w:r>
          </w:p>
        </w:tc>
        <w:tc>
          <w:tcPr>
            <w:tcW w:w="1417" w:type="dxa"/>
            <w:shd w:val="clear" w:color="000000" w:fill="FFFFFF"/>
            <w:vAlign w:val="bottom"/>
            <w:hideMark/>
          </w:tcPr>
          <w:p w14:paraId="7647193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209EABA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2,8645</w:t>
            </w:r>
          </w:p>
        </w:tc>
        <w:tc>
          <w:tcPr>
            <w:tcW w:w="1282" w:type="dxa"/>
            <w:shd w:val="clear" w:color="000000" w:fill="FFFFFF"/>
            <w:vAlign w:val="bottom"/>
            <w:hideMark/>
          </w:tcPr>
          <w:p w14:paraId="022BA4F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0,168</w:t>
            </w:r>
          </w:p>
        </w:tc>
        <w:tc>
          <w:tcPr>
            <w:tcW w:w="1269" w:type="dxa"/>
            <w:shd w:val="clear" w:color="000000" w:fill="FFFFFF"/>
            <w:vAlign w:val="bottom"/>
            <w:hideMark/>
          </w:tcPr>
          <w:p w14:paraId="5F658C1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-0,167</w:t>
            </w:r>
          </w:p>
        </w:tc>
        <w:tc>
          <w:tcPr>
            <w:tcW w:w="1418" w:type="dxa"/>
            <w:shd w:val="clear" w:color="000000" w:fill="FFFFFF"/>
            <w:vAlign w:val="bottom"/>
            <w:hideMark/>
          </w:tcPr>
          <w:p w14:paraId="55BD780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459,16</w:t>
            </w:r>
          </w:p>
        </w:tc>
        <w:tc>
          <w:tcPr>
            <w:tcW w:w="1417" w:type="dxa"/>
            <w:shd w:val="clear" w:color="000000" w:fill="FFFFFF"/>
            <w:vAlign w:val="bottom"/>
            <w:hideMark/>
          </w:tcPr>
          <w:p w14:paraId="60B26B3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198,32</w:t>
            </w:r>
          </w:p>
        </w:tc>
      </w:tr>
      <w:tr w:rsidR="0031512A" w:rsidRPr="0031512A" w14:paraId="0E235DE3" w14:textId="77777777" w:rsidTr="00ED5CDB">
        <w:trPr>
          <w:trHeight w:val="540"/>
        </w:trPr>
        <w:tc>
          <w:tcPr>
            <w:tcW w:w="1482" w:type="dxa"/>
            <w:shd w:val="clear" w:color="000000" w:fill="FFFFFF"/>
            <w:vAlign w:val="bottom"/>
            <w:hideMark/>
          </w:tcPr>
          <w:p w14:paraId="77FC3DC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ТУ-78</w:t>
            </w:r>
          </w:p>
        </w:tc>
        <w:tc>
          <w:tcPr>
            <w:tcW w:w="2766" w:type="dxa"/>
            <w:shd w:val="clear" w:color="000000" w:fill="FFFFFF"/>
            <w:vAlign w:val="bottom"/>
            <w:hideMark/>
          </w:tcPr>
          <w:p w14:paraId="22DC0F9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Белинского.21</w:t>
            </w:r>
          </w:p>
        </w:tc>
        <w:tc>
          <w:tcPr>
            <w:tcW w:w="992" w:type="dxa"/>
            <w:shd w:val="clear" w:color="000000" w:fill="FFFFFF"/>
            <w:vAlign w:val="bottom"/>
            <w:hideMark/>
          </w:tcPr>
          <w:p w14:paraId="6F4F8C3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23,98</w:t>
            </w:r>
          </w:p>
        </w:tc>
        <w:tc>
          <w:tcPr>
            <w:tcW w:w="1276" w:type="dxa"/>
            <w:shd w:val="clear" w:color="000000" w:fill="FFFFFF"/>
            <w:vAlign w:val="bottom"/>
            <w:hideMark/>
          </w:tcPr>
          <w:p w14:paraId="59C405A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501AD86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30ED9CD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3,0875</w:t>
            </w:r>
          </w:p>
        </w:tc>
        <w:tc>
          <w:tcPr>
            <w:tcW w:w="1282" w:type="dxa"/>
            <w:shd w:val="clear" w:color="000000" w:fill="FFFFFF"/>
            <w:vAlign w:val="bottom"/>
            <w:hideMark/>
          </w:tcPr>
          <w:p w14:paraId="26A7F79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0,517</w:t>
            </w:r>
          </w:p>
        </w:tc>
        <w:tc>
          <w:tcPr>
            <w:tcW w:w="1269" w:type="dxa"/>
            <w:shd w:val="clear" w:color="000000" w:fill="FFFFFF"/>
            <w:vAlign w:val="bottom"/>
            <w:hideMark/>
          </w:tcPr>
          <w:p w14:paraId="14D2613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-0,516</w:t>
            </w:r>
          </w:p>
        </w:tc>
        <w:tc>
          <w:tcPr>
            <w:tcW w:w="1418" w:type="dxa"/>
            <w:shd w:val="clear" w:color="000000" w:fill="FFFFFF"/>
            <w:vAlign w:val="bottom"/>
            <w:hideMark/>
          </w:tcPr>
          <w:p w14:paraId="65E8D43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759,19</w:t>
            </w:r>
          </w:p>
        </w:tc>
        <w:tc>
          <w:tcPr>
            <w:tcW w:w="1417" w:type="dxa"/>
            <w:shd w:val="clear" w:color="000000" w:fill="FFFFFF"/>
            <w:vAlign w:val="bottom"/>
            <w:hideMark/>
          </w:tcPr>
          <w:p w14:paraId="3021721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327,54</w:t>
            </w:r>
          </w:p>
        </w:tc>
      </w:tr>
      <w:tr w:rsidR="0031512A" w:rsidRPr="0031512A" w14:paraId="7EBF086B" w14:textId="77777777" w:rsidTr="00ED5CDB">
        <w:trPr>
          <w:trHeight w:val="540"/>
        </w:trPr>
        <w:tc>
          <w:tcPr>
            <w:tcW w:w="1482" w:type="dxa"/>
            <w:shd w:val="clear" w:color="000000" w:fill="FFFFFF"/>
            <w:vAlign w:val="bottom"/>
            <w:hideMark/>
          </w:tcPr>
          <w:p w14:paraId="7DD58C6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ТУ-78</w:t>
            </w:r>
          </w:p>
        </w:tc>
        <w:tc>
          <w:tcPr>
            <w:tcW w:w="2766" w:type="dxa"/>
            <w:shd w:val="clear" w:color="000000" w:fill="FFFFFF"/>
            <w:vAlign w:val="bottom"/>
            <w:hideMark/>
          </w:tcPr>
          <w:p w14:paraId="04783B7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ТУ-79</w:t>
            </w:r>
          </w:p>
        </w:tc>
        <w:tc>
          <w:tcPr>
            <w:tcW w:w="992" w:type="dxa"/>
            <w:shd w:val="clear" w:color="000000" w:fill="FFFFFF"/>
            <w:vAlign w:val="bottom"/>
            <w:hideMark/>
          </w:tcPr>
          <w:p w14:paraId="138D007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30,23</w:t>
            </w:r>
          </w:p>
        </w:tc>
        <w:tc>
          <w:tcPr>
            <w:tcW w:w="1276" w:type="dxa"/>
            <w:shd w:val="clear" w:color="000000" w:fill="FFFFFF"/>
            <w:vAlign w:val="bottom"/>
            <w:hideMark/>
          </w:tcPr>
          <w:p w14:paraId="2356D73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0,207</w:t>
            </w:r>
          </w:p>
        </w:tc>
        <w:tc>
          <w:tcPr>
            <w:tcW w:w="1417" w:type="dxa"/>
            <w:shd w:val="clear" w:color="000000" w:fill="FFFFFF"/>
            <w:vAlign w:val="bottom"/>
            <w:hideMark/>
          </w:tcPr>
          <w:p w14:paraId="558AABC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43ED9D0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50,1924</w:t>
            </w:r>
          </w:p>
        </w:tc>
        <w:tc>
          <w:tcPr>
            <w:tcW w:w="1282" w:type="dxa"/>
            <w:shd w:val="clear" w:color="000000" w:fill="FFFFFF"/>
            <w:vAlign w:val="bottom"/>
            <w:hideMark/>
          </w:tcPr>
          <w:p w14:paraId="0DAD1EC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0,438</w:t>
            </w:r>
          </w:p>
        </w:tc>
        <w:tc>
          <w:tcPr>
            <w:tcW w:w="1269" w:type="dxa"/>
            <w:shd w:val="clear" w:color="000000" w:fill="FFFFFF"/>
            <w:vAlign w:val="bottom"/>
            <w:hideMark/>
          </w:tcPr>
          <w:p w14:paraId="4582BC5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-0,436</w:t>
            </w:r>
          </w:p>
        </w:tc>
        <w:tc>
          <w:tcPr>
            <w:tcW w:w="1418" w:type="dxa"/>
            <w:shd w:val="clear" w:color="000000" w:fill="FFFFFF"/>
            <w:vAlign w:val="bottom"/>
            <w:hideMark/>
          </w:tcPr>
          <w:p w14:paraId="437F4B3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1902,84</w:t>
            </w:r>
          </w:p>
        </w:tc>
        <w:tc>
          <w:tcPr>
            <w:tcW w:w="1417" w:type="dxa"/>
            <w:shd w:val="clear" w:color="000000" w:fill="FFFFFF"/>
            <w:vAlign w:val="bottom"/>
            <w:hideMark/>
          </w:tcPr>
          <w:p w14:paraId="0575440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814,58</w:t>
            </w:r>
          </w:p>
        </w:tc>
      </w:tr>
      <w:tr w:rsidR="0031512A" w:rsidRPr="0031512A" w14:paraId="19A57BD2" w14:textId="77777777" w:rsidTr="00ED5CDB">
        <w:trPr>
          <w:trHeight w:val="540"/>
        </w:trPr>
        <w:tc>
          <w:tcPr>
            <w:tcW w:w="1482" w:type="dxa"/>
            <w:shd w:val="clear" w:color="000000" w:fill="FFFFFF"/>
            <w:vAlign w:val="bottom"/>
            <w:hideMark/>
          </w:tcPr>
          <w:p w14:paraId="01B2EF3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ТУ-79</w:t>
            </w:r>
          </w:p>
        </w:tc>
        <w:tc>
          <w:tcPr>
            <w:tcW w:w="2766" w:type="dxa"/>
            <w:shd w:val="clear" w:color="000000" w:fill="FFFFFF"/>
            <w:vAlign w:val="bottom"/>
            <w:hideMark/>
          </w:tcPr>
          <w:p w14:paraId="488F5AF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ТУ-80</w:t>
            </w:r>
          </w:p>
        </w:tc>
        <w:tc>
          <w:tcPr>
            <w:tcW w:w="992" w:type="dxa"/>
            <w:shd w:val="clear" w:color="000000" w:fill="FFFFFF"/>
            <w:vAlign w:val="bottom"/>
            <w:hideMark/>
          </w:tcPr>
          <w:p w14:paraId="3EA1444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74,63</w:t>
            </w:r>
          </w:p>
        </w:tc>
        <w:tc>
          <w:tcPr>
            <w:tcW w:w="1276" w:type="dxa"/>
            <w:shd w:val="clear" w:color="000000" w:fill="FFFFFF"/>
            <w:vAlign w:val="bottom"/>
            <w:hideMark/>
          </w:tcPr>
          <w:p w14:paraId="4BC4DEB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5A9FD4B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40AF3A1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6,9166</w:t>
            </w:r>
          </w:p>
        </w:tc>
        <w:tc>
          <w:tcPr>
            <w:tcW w:w="1282" w:type="dxa"/>
            <w:shd w:val="clear" w:color="000000" w:fill="FFFFFF"/>
            <w:vAlign w:val="bottom"/>
            <w:hideMark/>
          </w:tcPr>
          <w:p w14:paraId="1D54F34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0,268</w:t>
            </w:r>
          </w:p>
        </w:tc>
        <w:tc>
          <w:tcPr>
            <w:tcW w:w="1269" w:type="dxa"/>
            <w:shd w:val="clear" w:color="000000" w:fill="FFFFFF"/>
            <w:vAlign w:val="bottom"/>
            <w:hideMark/>
          </w:tcPr>
          <w:p w14:paraId="5F06B47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-0,267</w:t>
            </w:r>
          </w:p>
        </w:tc>
        <w:tc>
          <w:tcPr>
            <w:tcW w:w="1418" w:type="dxa"/>
            <w:shd w:val="clear" w:color="000000" w:fill="FFFFFF"/>
            <w:vAlign w:val="bottom"/>
            <w:hideMark/>
          </w:tcPr>
          <w:p w14:paraId="1F468E8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3174,68</w:t>
            </w:r>
          </w:p>
        </w:tc>
        <w:tc>
          <w:tcPr>
            <w:tcW w:w="1417" w:type="dxa"/>
            <w:shd w:val="clear" w:color="000000" w:fill="FFFFFF"/>
            <w:vAlign w:val="bottom"/>
            <w:hideMark/>
          </w:tcPr>
          <w:p w14:paraId="70D7961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1358,48</w:t>
            </w:r>
          </w:p>
        </w:tc>
      </w:tr>
      <w:tr w:rsidR="0031512A" w:rsidRPr="0031512A" w14:paraId="61E9560B" w14:textId="77777777" w:rsidTr="00ED5CDB">
        <w:trPr>
          <w:trHeight w:val="540"/>
        </w:trPr>
        <w:tc>
          <w:tcPr>
            <w:tcW w:w="1482" w:type="dxa"/>
            <w:shd w:val="clear" w:color="000000" w:fill="FFFFFF"/>
            <w:vAlign w:val="bottom"/>
            <w:hideMark/>
          </w:tcPr>
          <w:p w14:paraId="7C8BF92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ТУ-81</w:t>
            </w:r>
          </w:p>
        </w:tc>
        <w:tc>
          <w:tcPr>
            <w:tcW w:w="2766" w:type="dxa"/>
            <w:shd w:val="clear" w:color="000000" w:fill="FFFFFF"/>
            <w:vAlign w:val="bottom"/>
            <w:hideMark/>
          </w:tcPr>
          <w:p w14:paraId="20E36E5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Белинского.17</w:t>
            </w:r>
          </w:p>
        </w:tc>
        <w:tc>
          <w:tcPr>
            <w:tcW w:w="992" w:type="dxa"/>
            <w:shd w:val="clear" w:color="000000" w:fill="FFFFFF"/>
            <w:vAlign w:val="bottom"/>
            <w:hideMark/>
          </w:tcPr>
          <w:p w14:paraId="500DF45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12,24</w:t>
            </w:r>
          </w:p>
        </w:tc>
        <w:tc>
          <w:tcPr>
            <w:tcW w:w="1276" w:type="dxa"/>
            <w:shd w:val="clear" w:color="000000" w:fill="FFFFFF"/>
            <w:vAlign w:val="bottom"/>
            <w:hideMark/>
          </w:tcPr>
          <w:p w14:paraId="4264D3C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311C548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26E3887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1,7999</w:t>
            </w:r>
          </w:p>
        </w:tc>
        <w:tc>
          <w:tcPr>
            <w:tcW w:w="1282" w:type="dxa"/>
            <w:shd w:val="clear" w:color="000000" w:fill="FFFFFF"/>
            <w:vAlign w:val="bottom"/>
            <w:hideMark/>
          </w:tcPr>
          <w:p w14:paraId="01F7641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0,301</w:t>
            </w:r>
          </w:p>
        </w:tc>
        <w:tc>
          <w:tcPr>
            <w:tcW w:w="1269" w:type="dxa"/>
            <w:shd w:val="clear" w:color="000000" w:fill="FFFFFF"/>
            <w:vAlign w:val="bottom"/>
            <w:hideMark/>
          </w:tcPr>
          <w:p w14:paraId="0AC7DA4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-0,301</w:t>
            </w:r>
          </w:p>
        </w:tc>
        <w:tc>
          <w:tcPr>
            <w:tcW w:w="1418" w:type="dxa"/>
            <w:shd w:val="clear" w:color="000000" w:fill="FFFFFF"/>
            <w:vAlign w:val="bottom"/>
            <w:hideMark/>
          </w:tcPr>
          <w:p w14:paraId="300D2B9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385,53</w:t>
            </w:r>
          </w:p>
        </w:tc>
        <w:tc>
          <w:tcPr>
            <w:tcW w:w="1417" w:type="dxa"/>
            <w:shd w:val="clear" w:color="000000" w:fill="FFFFFF"/>
            <w:vAlign w:val="bottom"/>
            <w:hideMark/>
          </w:tcPr>
          <w:p w14:paraId="044EE66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165,89</w:t>
            </w:r>
          </w:p>
        </w:tc>
      </w:tr>
      <w:tr w:rsidR="0031512A" w:rsidRPr="0031512A" w14:paraId="237F9FDD" w14:textId="77777777" w:rsidTr="00ED5CDB">
        <w:trPr>
          <w:trHeight w:val="540"/>
        </w:trPr>
        <w:tc>
          <w:tcPr>
            <w:tcW w:w="1482" w:type="dxa"/>
            <w:shd w:val="clear" w:color="000000" w:fill="FFFFFF"/>
            <w:vAlign w:val="bottom"/>
            <w:hideMark/>
          </w:tcPr>
          <w:p w14:paraId="4F96BFA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ТУ-81</w:t>
            </w:r>
          </w:p>
        </w:tc>
        <w:tc>
          <w:tcPr>
            <w:tcW w:w="2766" w:type="dxa"/>
            <w:shd w:val="clear" w:color="000000" w:fill="FFFFFF"/>
            <w:vAlign w:val="bottom"/>
            <w:hideMark/>
          </w:tcPr>
          <w:p w14:paraId="6543F93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ТУ-82</w:t>
            </w:r>
          </w:p>
        </w:tc>
        <w:tc>
          <w:tcPr>
            <w:tcW w:w="992" w:type="dxa"/>
            <w:shd w:val="clear" w:color="000000" w:fill="FFFFFF"/>
            <w:vAlign w:val="bottom"/>
            <w:hideMark/>
          </w:tcPr>
          <w:p w14:paraId="7BBC4A4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40,71</w:t>
            </w:r>
          </w:p>
        </w:tc>
        <w:tc>
          <w:tcPr>
            <w:tcW w:w="1276" w:type="dxa"/>
            <w:shd w:val="clear" w:color="000000" w:fill="FFFFFF"/>
            <w:vAlign w:val="bottom"/>
            <w:hideMark/>
          </w:tcPr>
          <w:p w14:paraId="017A98C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5744D8F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0745976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3,5477</w:t>
            </w:r>
          </w:p>
        </w:tc>
        <w:tc>
          <w:tcPr>
            <w:tcW w:w="1282" w:type="dxa"/>
            <w:shd w:val="clear" w:color="000000" w:fill="FFFFFF"/>
            <w:vAlign w:val="bottom"/>
            <w:hideMark/>
          </w:tcPr>
          <w:p w14:paraId="13CD93B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0,137</w:t>
            </w:r>
          </w:p>
        </w:tc>
        <w:tc>
          <w:tcPr>
            <w:tcW w:w="1269" w:type="dxa"/>
            <w:shd w:val="clear" w:color="000000" w:fill="FFFFFF"/>
            <w:vAlign w:val="bottom"/>
            <w:hideMark/>
          </w:tcPr>
          <w:p w14:paraId="50A8E31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-0,137</w:t>
            </w:r>
          </w:p>
        </w:tc>
        <w:tc>
          <w:tcPr>
            <w:tcW w:w="1418" w:type="dxa"/>
            <w:shd w:val="clear" w:color="000000" w:fill="FFFFFF"/>
            <w:vAlign w:val="bottom"/>
            <w:hideMark/>
          </w:tcPr>
          <w:p w14:paraId="7A1DD79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1724,82</w:t>
            </w:r>
          </w:p>
        </w:tc>
        <w:tc>
          <w:tcPr>
            <w:tcW w:w="1417" w:type="dxa"/>
            <w:shd w:val="clear" w:color="000000" w:fill="FFFFFF"/>
            <w:vAlign w:val="bottom"/>
            <w:hideMark/>
          </w:tcPr>
          <w:p w14:paraId="65E529C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736,1</w:t>
            </w:r>
          </w:p>
        </w:tc>
      </w:tr>
      <w:tr w:rsidR="0031512A" w:rsidRPr="0031512A" w14:paraId="212897BD" w14:textId="77777777" w:rsidTr="00ED5CDB">
        <w:trPr>
          <w:trHeight w:val="540"/>
        </w:trPr>
        <w:tc>
          <w:tcPr>
            <w:tcW w:w="1482" w:type="dxa"/>
            <w:shd w:val="clear" w:color="000000" w:fill="FFFFFF"/>
            <w:vAlign w:val="bottom"/>
            <w:hideMark/>
          </w:tcPr>
          <w:p w14:paraId="7224B77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ТУ-82</w:t>
            </w:r>
          </w:p>
        </w:tc>
        <w:tc>
          <w:tcPr>
            <w:tcW w:w="2766" w:type="dxa"/>
            <w:shd w:val="clear" w:color="000000" w:fill="FFFFFF"/>
            <w:vAlign w:val="bottom"/>
            <w:hideMark/>
          </w:tcPr>
          <w:p w14:paraId="059EB2A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Белинского.15</w:t>
            </w:r>
          </w:p>
        </w:tc>
        <w:tc>
          <w:tcPr>
            <w:tcW w:w="992" w:type="dxa"/>
            <w:shd w:val="clear" w:color="000000" w:fill="FFFFFF"/>
            <w:vAlign w:val="bottom"/>
            <w:hideMark/>
          </w:tcPr>
          <w:p w14:paraId="3437D46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11,69</w:t>
            </w:r>
          </w:p>
        </w:tc>
        <w:tc>
          <w:tcPr>
            <w:tcW w:w="1276" w:type="dxa"/>
            <w:shd w:val="clear" w:color="000000" w:fill="FFFFFF"/>
            <w:vAlign w:val="bottom"/>
            <w:hideMark/>
          </w:tcPr>
          <w:p w14:paraId="5CDD692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351824A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7A42336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1,8417</w:t>
            </w:r>
          </w:p>
        </w:tc>
        <w:tc>
          <w:tcPr>
            <w:tcW w:w="1282" w:type="dxa"/>
            <w:shd w:val="clear" w:color="000000" w:fill="FFFFFF"/>
            <w:vAlign w:val="bottom"/>
            <w:hideMark/>
          </w:tcPr>
          <w:p w14:paraId="58BB5E2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0,308</w:t>
            </w:r>
          </w:p>
        </w:tc>
        <w:tc>
          <w:tcPr>
            <w:tcW w:w="1269" w:type="dxa"/>
            <w:shd w:val="clear" w:color="000000" w:fill="FFFFFF"/>
            <w:vAlign w:val="bottom"/>
            <w:hideMark/>
          </w:tcPr>
          <w:p w14:paraId="271890C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-0,308</w:t>
            </w:r>
          </w:p>
        </w:tc>
        <w:tc>
          <w:tcPr>
            <w:tcW w:w="1418" w:type="dxa"/>
            <w:shd w:val="clear" w:color="000000" w:fill="FFFFFF"/>
            <w:vAlign w:val="bottom"/>
            <w:hideMark/>
          </w:tcPr>
          <w:p w14:paraId="7477177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366,67</w:t>
            </w:r>
          </w:p>
        </w:tc>
        <w:tc>
          <w:tcPr>
            <w:tcW w:w="1417" w:type="dxa"/>
            <w:shd w:val="clear" w:color="000000" w:fill="FFFFFF"/>
            <w:vAlign w:val="bottom"/>
            <w:hideMark/>
          </w:tcPr>
          <w:p w14:paraId="17CCA6D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157,61</w:t>
            </w:r>
          </w:p>
        </w:tc>
      </w:tr>
      <w:tr w:rsidR="0031512A" w:rsidRPr="0031512A" w14:paraId="26DD9EF5" w14:textId="77777777" w:rsidTr="00ED5CDB">
        <w:trPr>
          <w:trHeight w:val="540"/>
        </w:trPr>
        <w:tc>
          <w:tcPr>
            <w:tcW w:w="1482" w:type="dxa"/>
            <w:shd w:val="clear" w:color="000000" w:fill="FFFFFF"/>
            <w:vAlign w:val="bottom"/>
            <w:hideMark/>
          </w:tcPr>
          <w:p w14:paraId="2D51F22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lastRenderedPageBreak/>
              <w:t>ТУ-82</w:t>
            </w:r>
          </w:p>
        </w:tc>
        <w:tc>
          <w:tcPr>
            <w:tcW w:w="2766" w:type="dxa"/>
            <w:shd w:val="clear" w:color="000000" w:fill="FFFFFF"/>
            <w:vAlign w:val="bottom"/>
            <w:hideMark/>
          </w:tcPr>
          <w:p w14:paraId="3BC3500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ТУ-83</w:t>
            </w:r>
          </w:p>
        </w:tc>
        <w:tc>
          <w:tcPr>
            <w:tcW w:w="992" w:type="dxa"/>
            <w:shd w:val="clear" w:color="000000" w:fill="FFFFFF"/>
            <w:vAlign w:val="bottom"/>
            <w:hideMark/>
          </w:tcPr>
          <w:p w14:paraId="4EE20D8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42,44</w:t>
            </w:r>
          </w:p>
        </w:tc>
        <w:tc>
          <w:tcPr>
            <w:tcW w:w="1276" w:type="dxa"/>
            <w:shd w:val="clear" w:color="000000" w:fill="FFFFFF"/>
            <w:vAlign w:val="bottom"/>
            <w:hideMark/>
          </w:tcPr>
          <w:p w14:paraId="512E175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70412A0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0EF66A2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1,7052</w:t>
            </w:r>
          </w:p>
        </w:tc>
        <w:tc>
          <w:tcPr>
            <w:tcW w:w="1282" w:type="dxa"/>
            <w:shd w:val="clear" w:color="000000" w:fill="FFFFFF"/>
            <w:vAlign w:val="bottom"/>
            <w:hideMark/>
          </w:tcPr>
          <w:p w14:paraId="1E53D7C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0,066</w:t>
            </w:r>
          </w:p>
        </w:tc>
        <w:tc>
          <w:tcPr>
            <w:tcW w:w="1269" w:type="dxa"/>
            <w:shd w:val="clear" w:color="000000" w:fill="FFFFFF"/>
            <w:vAlign w:val="bottom"/>
            <w:hideMark/>
          </w:tcPr>
          <w:p w14:paraId="118AA7B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-0,066</w:t>
            </w:r>
          </w:p>
        </w:tc>
        <w:tc>
          <w:tcPr>
            <w:tcW w:w="1418" w:type="dxa"/>
            <w:shd w:val="clear" w:color="000000" w:fill="FFFFFF"/>
            <w:vAlign w:val="bottom"/>
            <w:hideMark/>
          </w:tcPr>
          <w:p w14:paraId="0F50117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1790,6</w:t>
            </w:r>
          </w:p>
        </w:tc>
        <w:tc>
          <w:tcPr>
            <w:tcW w:w="1417" w:type="dxa"/>
            <w:shd w:val="clear" w:color="000000" w:fill="FFFFFF"/>
            <w:vAlign w:val="bottom"/>
            <w:hideMark/>
          </w:tcPr>
          <w:p w14:paraId="0DB9AAE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761,41</w:t>
            </w:r>
          </w:p>
        </w:tc>
      </w:tr>
      <w:tr w:rsidR="0031512A" w:rsidRPr="0031512A" w14:paraId="390BB0EA" w14:textId="77777777" w:rsidTr="00ED5CDB">
        <w:trPr>
          <w:trHeight w:val="540"/>
        </w:trPr>
        <w:tc>
          <w:tcPr>
            <w:tcW w:w="1482" w:type="dxa"/>
            <w:shd w:val="clear" w:color="000000" w:fill="FFFFFF"/>
            <w:vAlign w:val="bottom"/>
            <w:hideMark/>
          </w:tcPr>
          <w:p w14:paraId="1F27E45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ТУ-83</w:t>
            </w:r>
          </w:p>
        </w:tc>
        <w:tc>
          <w:tcPr>
            <w:tcW w:w="2766" w:type="dxa"/>
            <w:shd w:val="clear" w:color="000000" w:fill="FFFFFF"/>
            <w:vAlign w:val="bottom"/>
            <w:hideMark/>
          </w:tcPr>
          <w:p w14:paraId="586F8E1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Белинского.13</w:t>
            </w:r>
          </w:p>
        </w:tc>
        <w:tc>
          <w:tcPr>
            <w:tcW w:w="992" w:type="dxa"/>
            <w:shd w:val="clear" w:color="000000" w:fill="FFFFFF"/>
            <w:vAlign w:val="bottom"/>
            <w:hideMark/>
          </w:tcPr>
          <w:p w14:paraId="4AAAA97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8,75</w:t>
            </w:r>
          </w:p>
        </w:tc>
        <w:tc>
          <w:tcPr>
            <w:tcW w:w="1276" w:type="dxa"/>
            <w:shd w:val="clear" w:color="000000" w:fill="FFFFFF"/>
            <w:vAlign w:val="bottom"/>
            <w:hideMark/>
          </w:tcPr>
          <w:p w14:paraId="10346BB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4615F0E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52C78D1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1,7044</w:t>
            </w:r>
          </w:p>
        </w:tc>
        <w:tc>
          <w:tcPr>
            <w:tcW w:w="1282" w:type="dxa"/>
            <w:shd w:val="clear" w:color="000000" w:fill="FFFFFF"/>
            <w:vAlign w:val="bottom"/>
            <w:hideMark/>
          </w:tcPr>
          <w:p w14:paraId="4C7C3D3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0,285</w:t>
            </w:r>
          </w:p>
        </w:tc>
        <w:tc>
          <w:tcPr>
            <w:tcW w:w="1269" w:type="dxa"/>
            <w:shd w:val="clear" w:color="000000" w:fill="FFFFFF"/>
            <w:vAlign w:val="bottom"/>
            <w:hideMark/>
          </w:tcPr>
          <w:p w14:paraId="55443D1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-0,285</w:t>
            </w:r>
          </w:p>
        </w:tc>
        <w:tc>
          <w:tcPr>
            <w:tcW w:w="1418" w:type="dxa"/>
            <w:shd w:val="clear" w:color="000000" w:fill="FFFFFF"/>
            <w:vAlign w:val="bottom"/>
            <w:hideMark/>
          </w:tcPr>
          <w:p w14:paraId="35E98A3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272,32</w:t>
            </w:r>
          </w:p>
        </w:tc>
        <w:tc>
          <w:tcPr>
            <w:tcW w:w="1417" w:type="dxa"/>
            <w:shd w:val="clear" w:color="000000" w:fill="FFFFFF"/>
            <w:vAlign w:val="bottom"/>
            <w:hideMark/>
          </w:tcPr>
          <w:p w14:paraId="5B67D2B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116,64</w:t>
            </w:r>
          </w:p>
        </w:tc>
      </w:tr>
      <w:tr w:rsidR="0031512A" w:rsidRPr="0031512A" w14:paraId="04E47DB2" w14:textId="77777777" w:rsidTr="00ED5CDB">
        <w:trPr>
          <w:trHeight w:val="540"/>
        </w:trPr>
        <w:tc>
          <w:tcPr>
            <w:tcW w:w="1482" w:type="dxa"/>
            <w:shd w:val="clear" w:color="000000" w:fill="FFFFFF"/>
            <w:vAlign w:val="bottom"/>
            <w:hideMark/>
          </w:tcPr>
          <w:p w14:paraId="108ED33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ТУ-79</w:t>
            </w:r>
          </w:p>
        </w:tc>
        <w:tc>
          <w:tcPr>
            <w:tcW w:w="2766" w:type="dxa"/>
            <w:shd w:val="clear" w:color="000000" w:fill="FFFFFF"/>
            <w:vAlign w:val="bottom"/>
            <w:hideMark/>
          </w:tcPr>
          <w:p w14:paraId="524955B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ТУ-84</w:t>
            </w:r>
          </w:p>
        </w:tc>
        <w:tc>
          <w:tcPr>
            <w:tcW w:w="992" w:type="dxa"/>
            <w:shd w:val="clear" w:color="000000" w:fill="FFFFFF"/>
            <w:vAlign w:val="bottom"/>
            <w:hideMark/>
          </w:tcPr>
          <w:p w14:paraId="6269656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10,74</w:t>
            </w:r>
          </w:p>
        </w:tc>
        <w:tc>
          <w:tcPr>
            <w:tcW w:w="1276" w:type="dxa"/>
            <w:shd w:val="clear" w:color="000000" w:fill="FFFFFF"/>
            <w:vAlign w:val="bottom"/>
            <w:hideMark/>
          </w:tcPr>
          <w:p w14:paraId="0064152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0,207</w:t>
            </w:r>
          </w:p>
        </w:tc>
        <w:tc>
          <w:tcPr>
            <w:tcW w:w="1417" w:type="dxa"/>
            <w:shd w:val="clear" w:color="000000" w:fill="FFFFFF"/>
            <w:vAlign w:val="bottom"/>
            <w:hideMark/>
          </w:tcPr>
          <w:p w14:paraId="1A8C793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A13437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43,2734</w:t>
            </w:r>
          </w:p>
        </w:tc>
        <w:tc>
          <w:tcPr>
            <w:tcW w:w="1282" w:type="dxa"/>
            <w:shd w:val="clear" w:color="000000" w:fill="FFFFFF"/>
            <w:vAlign w:val="bottom"/>
            <w:hideMark/>
          </w:tcPr>
          <w:p w14:paraId="700F360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0,377</w:t>
            </w:r>
          </w:p>
        </w:tc>
        <w:tc>
          <w:tcPr>
            <w:tcW w:w="1269" w:type="dxa"/>
            <w:shd w:val="clear" w:color="000000" w:fill="FFFFFF"/>
            <w:vAlign w:val="bottom"/>
            <w:hideMark/>
          </w:tcPr>
          <w:p w14:paraId="1299614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-0,376</w:t>
            </w:r>
          </w:p>
        </w:tc>
        <w:tc>
          <w:tcPr>
            <w:tcW w:w="1418" w:type="dxa"/>
            <w:shd w:val="clear" w:color="000000" w:fill="FFFFFF"/>
            <w:vAlign w:val="bottom"/>
            <w:hideMark/>
          </w:tcPr>
          <w:p w14:paraId="2134C01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675,28</w:t>
            </w:r>
          </w:p>
        </w:tc>
        <w:tc>
          <w:tcPr>
            <w:tcW w:w="1417" w:type="dxa"/>
            <w:shd w:val="clear" w:color="000000" w:fill="FFFFFF"/>
            <w:vAlign w:val="bottom"/>
            <w:hideMark/>
          </w:tcPr>
          <w:p w14:paraId="7FB95AF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289,38</w:t>
            </w:r>
          </w:p>
        </w:tc>
      </w:tr>
      <w:tr w:rsidR="0031512A" w:rsidRPr="0031512A" w14:paraId="38DF7085" w14:textId="77777777" w:rsidTr="00ED5CDB">
        <w:trPr>
          <w:trHeight w:val="540"/>
        </w:trPr>
        <w:tc>
          <w:tcPr>
            <w:tcW w:w="1482" w:type="dxa"/>
            <w:shd w:val="clear" w:color="000000" w:fill="FFFFFF"/>
            <w:vAlign w:val="bottom"/>
            <w:hideMark/>
          </w:tcPr>
          <w:p w14:paraId="4CB6CAC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ТУ-84</w:t>
            </w:r>
          </w:p>
        </w:tc>
        <w:tc>
          <w:tcPr>
            <w:tcW w:w="2766" w:type="dxa"/>
            <w:shd w:val="clear" w:color="000000" w:fill="FFFFFF"/>
            <w:vAlign w:val="bottom"/>
            <w:hideMark/>
          </w:tcPr>
          <w:p w14:paraId="1B8E78E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ТУ-85</w:t>
            </w:r>
          </w:p>
        </w:tc>
        <w:tc>
          <w:tcPr>
            <w:tcW w:w="992" w:type="dxa"/>
            <w:shd w:val="clear" w:color="000000" w:fill="FFFFFF"/>
            <w:vAlign w:val="bottom"/>
            <w:hideMark/>
          </w:tcPr>
          <w:p w14:paraId="43C127B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51,04</w:t>
            </w:r>
          </w:p>
        </w:tc>
        <w:tc>
          <w:tcPr>
            <w:tcW w:w="1276" w:type="dxa"/>
            <w:shd w:val="clear" w:color="000000" w:fill="FFFFFF"/>
            <w:vAlign w:val="bottom"/>
            <w:hideMark/>
          </w:tcPr>
          <w:p w14:paraId="641E2DC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74CE833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318C5B4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18,5315</w:t>
            </w:r>
          </w:p>
        </w:tc>
        <w:tc>
          <w:tcPr>
            <w:tcW w:w="1282" w:type="dxa"/>
            <w:shd w:val="clear" w:color="000000" w:fill="FFFFFF"/>
            <w:vAlign w:val="bottom"/>
            <w:hideMark/>
          </w:tcPr>
          <w:p w14:paraId="7096702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0,312</w:t>
            </w:r>
          </w:p>
        </w:tc>
        <w:tc>
          <w:tcPr>
            <w:tcW w:w="1269" w:type="dxa"/>
            <w:shd w:val="clear" w:color="000000" w:fill="FFFFFF"/>
            <w:vAlign w:val="bottom"/>
            <w:hideMark/>
          </w:tcPr>
          <w:p w14:paraId="5659A5A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-0,311</w:t>
            </w:r>
          </w:p>
        </w:tc>
        <w:tc>
          <w:tcPr>
            <w:tcW w:w="1418" w:type="dxa"/>
            <w:shd w:val="clear" w:color="000000" w:fill="FFFFFF"/>
            <w:vAlign w:val="bottom"/>
            <w:hideMark/>
          </w:tcPr>
          <w:p w14:paraId="483563C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2642,37</w:t>
            </w:r>
          </w:p>
        </w:tc>
        <w:tc>
          <w:tcPr>
            <w:tcW w:w="1417" w:type="dxa"/>
            <w:shd w:val="clear" w:color="000000" w:fill="FFFFFF"/>
            <w:vAlign w:val="bottom"/>
            <w:hideMark/>
          </w:tcPr>
          <w:p w14:paraId="43413D7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1131,6</w:t>
            </w:r>
          </w:p>
        </w:tc>
      </w:tr>
      <w:tr w:rsidR="0031512A" w:rsidRPr="0031512A" w14:paraId="5785C91A" w14:textId="77777777" w:rsidTr="00ED5CDB">
        <w:trPr>
          <w:trHeight w:val="540"/>
        </w:trPr>
        <w:tc>
          <w:tcPr>
            <w:tcW w:w="1482" w:type="dxa"/>
            <w:shd w:val="clear" w:color="000000" w:fill="FFFFFF"/>
            <w:vAlign w:val="bottom"/>
            <w:hideMark/>
          </w:tcPr>
          <w:p w14:paraId="6EEC6EF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ТУ-85</w:t>
            </w:r>
          </w:p>
        </w:tc>
        <w:tc>
          <w:tcPr>
            <w:tcW w:w="2766" w:type="dxa"/>
            <w:shd w:val="clear" w:color="000000" w:fill="FFFFFF"/>
            <w:vAlign w:val="bottom"/>
            <w:hideMark/>
          </w:tcPr>
          <w:p w14:paraId="7F68D81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ТУ-86</w:t>
            </w:r>
          </w:p>
        </w:tc>
        <w:tc>
          <w:tcPr>
            <w:tcW w:w="992" w:type="dxa"/>
            <w:shd w:val="clear" w:color="000000" w:fill="FFFFFF"/>
            <w:vAlign w:val="bottom"/>
            <w:hideMark/>
          </w:tcPr>
          <w:p w14:paraId="74378BC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12,88</w:t>
            </w:r>
          </w:p>
        </w:tc>
        <w:tc>
          <w:tcPr>
            <w:tcW w:w="1276" w:type="dxa"/>
            <w:shd w:val="clear" w:color="000000" w:fill="FFFFFF"/>
            <w:vAlign w:val="bottom"/>
            <w:hideMark/>
          </w:tcPr>
          <w:p w14:paraId="11FB2B6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6BBC4EC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3228068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8,0072</w:t>
            </w:r>
          </w:p>
        </w:tc>
        <w:tc>
          <w:tcPr>
            <w:tcW w:w="1282" w:type="dxa"/>
            <w:shd w:val="clear" w:color="000000" w:fill="FFFFFF"/>
            <w:vAlign w:val="bottom"/>
            <w:hideMark/>
          </w:tcPr>
          <w:p w14:paraId="448E82C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0,135</w:t>
            </w:r>
          </w:p>
        </w:tc>
        <w:tc>
          <w:tcPr>
            <w:tcW w:w="1269" w:type="dxa"/>
            <w:shd w:val="clear" w:color="000000" w:fill="FFFFFF"/>
            <w:vAlign w:val="bottom"/>
            <w:hideMark/>
          </w:tcPr>
          <w:p w14:paraId="2A3B755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-0,134</w:t>
            </w:r>
          </w:p>
        </w:tc>
        <w:tc>
          <w:tcPr>
            <w:tcW w:w="1418" w:type="dxa"/>
            <w:shd w:val="clear" w:color="000000" w:fill="FFFFFF"/>
            <w:vAlign w:val="bottom"/>
            <w:hideMark/>
          </w:tcPr>
          <w:p w14:paraId="46125AA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666,32</w:t>
            </w:r>
          </w:p>
        </w:tc>
        <w:tc>
          <w:tcPr>
            <w:tcW w:w="1417" w:type="dxa"/>
            <w:shd w:val="clear" w:color="000000" w:fill="FFFFFF"/>
            <w:vAlign w:val="bottom"/>
            <w:hideMark/>
          </w:tcPr>
          <w:p w14:paraId="492CD21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285,53</w:t>
            </w:r>
          </w:p>
        </w:tc>
      </w:tr>
      <w:tr w:rsidR="0031512A" w:rsidRPr="0031512A" w14:paraId="6DE3E958" w14:textId="77777777" w:rsidTr="00ED5CDB">
        <w:trPr>
          <w:trHeight w:val="540"/>
        </w:trPr>
        <w:tc>
          <w:tcPr>
            <w:tcW w:w="1482" w:type="dxa"/>
            <w:shd w:val="clear" w:color="000000" w:fill="FFFFFF"/>
            <w:vAlign w:val="bottom"/>
            <w:hideMark/>
          </w:tcPr>
          <w:p w14:paraId="4280BC1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ТУ-86</w:t>
            </w:r>
          </w:p>
        </w:tc>
        <w:tc>
          <w:tcPr>
            <w:tcW w:w="2766" w:type="dxa"/>
            <w:shd w:val="clear" w:color="000000" w:fill="FFFFFF"/>
            <w:vAlign w:val="bottom"/>
            <w:hideMark/>
          </w:tcPr>
          <w:p w14:paraId="5FBDA44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Белинского.6</w:t>
            </w:r>
          </w:p>
        </w:tc>
        <w:tc>
          <w:tcPr>
            <w:tcW w:w="992" w:type="dxa"/>
            <w:shd w:val="clear" w:color="000000" w:fill="FFFFFF"/>
            <w:vAlign w:val="bottom"/>
            <w:hideMark/>
          </w:tcPr>
          <w:p w14:paraId="0954791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8,83</w:t>
            </w:r>
          </w:p>
        </w:tc>
        <w:tc>
          <w:tcPr>
            <w:tcW w:w="1276" w:type="dxa"/>
            <w:shd w:val="clear" w:color="000000" w:fill="FFFFFF"/>
            <w:vAlign w:val="bottom"/>
            <w:hideMark/>
          </w:tcPr>
          <w:p w14:paraId="08B6F2E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6D923A1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DCACBC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1,7202</w:t>
            </w:r>
          </w:p>
        </w:tc>
        <w:tc>
          <w:tcPr>
            <w:tcW w:w="1282" w:type="dxa"/>
            <w:shd w:val="clear" w:color="000000" w:fill="FFFFFF"/>
            <w:vAlign w:val="bottom"/>
            <w:hideMark/>
          </w:tcPr>
          <w:p w14:paraId="07F8B29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0,288</w:t>
            </w:r>
          </w:p>
        </w:tc>
        <w:tc>
          <w:tcPr>
            <w:tcW w:w="1269" w:type="dxa"/>
            <w:shd w:val="clear" w:color="000000" w:fill="FFFFFF"/>
            <w:vAlign w:val="bottom"/>
            <w:hideMark/>
          </w:tcPr>
          <w:p w14:paraId="6AE90DA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-0,287</w:t>
            </w:r>
          </w:p>
        </w:tc>
        <w:tc>
          <w:tcPr>
            <w:tcW w:w="1418" w:type="dxa"/>
            <w:shd w:val="clear" w:color="000000" w:fill="FFFFFF"/>
            <w:vAlign w:val="bottom"/>
            <w:hideMark/>
          </w:tcPr>
          <w:p w14:paraId="09BD604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278,99</w:t>
            </w:r>
          </w:p>
        </w:tc>
        <w:tc>
          <w:tcPr>
            <w:tcW w:w="1417" w:type="dxa"/>
            <w:shd w:val="clear" w:color="000000" w:fill="FFFFFF"/>
            <w:vAlign w:val="bottom"/>
            <w:hideMark/>
          </w:tcPr>
          <w:p w14:paraId="4122C4C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120,35</w:t>
            </w:r>
          </w:p>
        </w:tc>
      </w:tr>
      <w:tr w:rsidR="0031512A" w:rsidRPr="0031512A" w14:paraId="2E13FD12" w14:textId="77777777" w:rsidTr="00ED5CDB">
        <w:trPr>
          <w:trHeight w:val="540"/>
        </w:trPr>
        <w:tc>
          <w:tcPr>
            <w:tcW w:w="1482" w:type="dxa"/>
            <w:shd w:val="clear" w:color="000000" w:fill="FFFFFF"/>
            <w:vAlign w:val="bottom"/>
            <w:hideMark/>
          </w:tcPr>
          <w:p w14:paraId="5B7BDA1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ТУ-86</w:t>
            </w:r>
          </w:p>
        </w:tc>
        <w:tc>
          <w:tcPr>
            <w:tcW w:w="2766" w:type="dxa"/>
            <w:shd w:val="clear" w:color="000000" w:fill="FFFFFF"/>
            <w:vAlign w:val="bottom"/>
            <w:hideMark/>
          </w:tcPr>
          <w:p w14:paraId="396B823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ТУ-87</w:t>
            </w:r>
          </w:p>
        </w:tc>
        <w:tc>
          <w:tcPr>
            <w:tcW w:w="992" w:type="dxa"/>
            <w:shd w:val="clear" w:color="000000" w:fill="FFFFFF"/>
            <w:vAlign w:val="bottom"/>
            <w:hideMark/>
          </w:tcPr>
          <w:p w14:paraId="6C6E951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35,64</w:t>
            </w:r>
          </w:p>
        </w:tc>
        <w:tc>
          <w:tcPr>
            <w:tcW w:w="1276" w:type="dxa"/>
            <w:shd w:val="clear" w:color="000000" w:fill="FFFFFF"/>
            <w:vAlign w:val="bottom"/>
            <w:hideMark/>
          </w:tcPr>
          <w:p w14:paraId="6959DCB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3775E24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407595C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6,2865</w:t>
            </w:r>
          </w:p>
        </w:tc>
        <w:tc>
          <w:tcPr>
            <w:tcW w:w="1282" w:type="dxa"/>
            <w:shd w:val="clear" w:color="000000" w:fill="FFFFFF"/>
            <w:vAlign w:val="bottom"/>
            <w:hideMark/>
          </w:tcPr>
          <w:p w14:paraId="7A00D08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0,106</w:t>
            </w:r>
          </w:p>
        </w:tc>
        <w:tc>
          <w:tcPr>
            <w:tcW w:w="1269" w:type="dxa"/>
            <w:shd w:val="clear" w:color="000000" w:fill="FFFFFF"/>
            <w:vAlign w:val="bottom"/>
            <w:hideMark/>
          </w:tcPr>
          <w:p w14:paraId="0C4CE34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-0,105</w:t>
            </w:r>
          </w:p>
        </w:tc>
        <w:tc>
          <w:tcPr>
            <w:tcW w:w="1418" w:type="dxa"/>
            <w:shd w:val="clear" w:color="000000" w:fill="FFFFFF"/>
            <w:vAlign w:val="bottom"/>
            <w:hideMark/>
          </w:tcPr>
          <w:p w14:paraId="7CB8B80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1843,54</w:t>
            </w:r>
          </w:p>
        </w:tc>
        <w:tc>
          <w:tcPr>
            <w:tcW w:w="1417" w:type="dxa"/>
            <w:shd w:val="clear" w:color="000000" w:fill="FFFFFF"/>
            <w:vAlign w:val="bottom"/>
            <w:hideMark/>
          </w:tcPr>
          <w:p w14:paraId="55796B3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787,7</w:t>
            </w:r>
          </w:p>
        </w:tc>
      </w:tr>
      <w:tr w:rsidR="0031512A" w:rsidRPr="0031512A" w14:paraId="13DABB35" w14:textId="77777777" w:rsidTr="00ED5CDB">
        <w:trPr>
          <w:trHeight w:val="540"/>
        </w:trPr>
        <w:tc>
          <w:tcPr>
            <w:tcW w:w="1482" w:type="dxa"/>
            <w:shd w:val="clear" w:color="000000" w:fill="FFFFFF"/>
            <w:vAlign w:val="bottom"/>
            <w:hideMark/>
          </w:tcPr>
          <w:p w14:paraId="4FE0635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ТУ-87</w:t>
            </w:r>
          </w:p>
        </w:tc>
        <w:tc>
          <w:tcPr>
            <w:tcW w:w="2766" w:type="dxa"/>
            <w:shd w:val="clear" w:color="000000" w:fill="FFFFFF"/>
            <w:vAlign w:val="bottom"/>
            <w:hideMark/>
          </w:tcPr>
          <w:p w14:paraId="6E4F1B1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Белинского.4</w:t>
            </w:r>
          </w:p>
        </w:tc>
        <w:tc>
          <w:tcPr>
            <w:tcW w:w="992" w:type="dxa"/>
            <w:shd w:val="clear" w:color="000000" w:fill="FFFFFF"/>
            <w:vAlign w:val="bottom"/>
            <w:hideMark/>
          </w:tcPr>
          <w:p w14:paraId="6BCEA36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9,22</w:t>
            </w:r>
          </w:p>
        </w:tc>
        <w:tc>
          <w:tcPr>
            <w:tcW w:w="1276" w:type="dxa"/>
            <w:shd w:val="clear" w:color="000000" w:fill="FFFFFF"/>
            <w:vAlign w:val="bottom"/>
            <w:hideMark/>
          </w:tcPr>
          <w:p w14:paraId="715ECDA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5D036A0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6707BF4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1,7247</w:t>
            </w:r>
          </w:p>
        </w:tc>
        <w:tc>
          <w:tcPr>
            <w:tcW w:w="1282" w:type="dxa"/>
            <w:shd w:val="clear" w:color="000000" w:fill="FFFFFF"/>
            <w:vAlign w:val="bottom"/>
            <w:hideMark/>
          </w:tcPr>
          <w:p w14:paraId="2F42B34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0,289</w:t>
            </w:r>
          </w:p>
        </w:tc>
        <w:tc>
          <w:tcPr>
            <w:tcW w:w="1269" w:type="dxa"/>
            <w:shd w:val="clear" w:color="000000" w:fill="FFFFFF"/>
            <w:vAlign w:val="bottom"/>
            <w:hideMark/>
          </w:tcPr>
          <w:p w14:paraId="2CE3ACF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-0,288</w:t>
            </w:r>
          </w:p>
        </w:tc>
        <w:tc>
          <w:tcPr>
            <w:tcW w:w="1418" w:type="dxa"/>
            <w:shd w:val="clear" w:color="000000" w:fill="FFFFFF"/>
            <w:vAlign w:val="bottom"/>
            <w:hideMark/>
          </w:tcPr>
          <w:p w14:paraId="357040B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290,43</w:t>
            </w:r>
          </w:p>
        </w:tc>
        <w:tc>
          <w:tcPr>
            <w:tcW w:w="1417" w:type="dxa"/>
            <w:shd w:val="clear" w:color="000000" w:fill="FFFFFF"/>
            <w:vAlign w:val="bottom"/>
            <w:hideMark/>
          </w:tcPr>
          <w:p w14:paraId="2E6FD8B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125,25</w:t>
            </w:r>
          </w:p>
        </w:tc>
      </w:tr>
      <w:tr w:rsidR="0031512A" w:rsidRPr="0031512A" w14:paraId="01A75BE5" w14:textId="77777777" w:rsidTr="00ED5CDB">
        <w:trPr>
          <w:trHeight w:val="540"/>
        </w:trPr>
        <w:tc>
          <w:tcPr>
            <w:tcW w:w="1482" w:type="dxa"/>
            <w:shd w:val="clear" w:color="000000" w:fill="FFFFFF"/>
            <w:vAlign w:val="bottom"/>
            <w:hideMark/>
          </w:tcPr>
          <w:p w14:paraId="494C8CF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ТУ-87</w:t>
            </w:r>
          </w:p>
        </w:tc>
        <w:tc>
          <w:tcPr>
            <w:tcW w:w="2766" w:type="dxa"/>
            <w:shd w:val="clear" w:color="000000" w:fill="FFFFFF"/>
            <w:vAlign w:val="bottom"/>
            <w:hideMark/>
          </w:tcPr>
          <w:p w14:paraId="18C98A3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ТУ-88</w:t>
            </w:r>
          </w:p>
        </w:tc>
        <w:tc>
          <w:tcPr>
            <w:tcW w:w="992" w:type="dxa"/>
            <w:shd w:val="clear" w:color="000000" w:fill="FFFFFF"/>
            <w:vAlign w:val="bottom"/>
            <w:hideMark/>
          </w:tcPr>
          <w:p w14:paraId="06C95F8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31,91</w:t>
            </w:r>
          </w:p>
        </w:tc>
        <w:tc>
          <w:tcPr>
            <w:tcW w:w="1276" w:type="dxa"/>
            <w:shd w:val="clear" w:color="000000" w:fill="FFFFFF"/>
            <w:vAlign w:val="bottom"/>
            <w:hideMark/>
          </w:tcPr>
          <w:p w14:paraId="7663040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4F9D702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65E4879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4,5603</w:t>
            </w:r>
          </w:p>
        </w:tc>
        <w:tc>
          <w:tcPr>
            <w:tcW w:w="1282" w:type="dxa"/>
            <w:shd w:val="clear" w:color="000000" w:fill="FFFFFF"/>
            <w:vAlign w:val="bottom"/>
            <w:hideMark/>
          </w:tcPr>
          <w:p w14:paraId="0B33B77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0,077</w:t>
            </w:r>
          </w:p>
        </w:tc>
        <w:tc>
          <w:tcPr>
            <w:tcW w:w="1269" w:type="dxa"/>
            <w:shd w:val="clear" w:color="000000" w:fill="FFFFFF"/>
            <w:vAlign w:val="bottom"/>
            <w:hideMark/>
          </w:tcPr>
          <w:p w14:paraId="5A129F8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-0,076</w:t>
            </w:r>
          </w:p>
        </w:tc>
        <w:tc>
          <w:tcPr>
            <w:tcW w:w="1418" w:type="dxa"/>
            <w:shd w:val="clear" w:color="000000" w:fill="FFFFFF"/>
            <w:vAlign w:val="bottom"/>
            <w:hideMark/>
          </w:tcPr>
          <w:p w14:paraId="177FFB6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1645,65</w:t>
            </w:r>
          </w:p>
        </w:tc>
        <w:tc>
          <w:tcPr>
            <w:tcW w:w="1417" w:type="dxa"/>
            <w:shd w:val="clear" w:color="000000" w:fill="FFFFFF"/>
            <w:vAlign w:val="bottom"/>
            <w:hideMark/>
          </w:tcPr>
          <w:p w14:paraId="23DD739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702,52</w:t>
            </w:r>
          </w:p>
        </w:tc>
      </w:tr>
      <w:tr w:rsidR="0031512A" w:rsidRPr="0031512A" w14:paraId="1B02D9E8" w14:textId="77777777" w:rsidTr="00ED5CDB">
        <w:trPr>
          <w:trHeight w:val="540"/>
        </w:trPr>
        <w:tc>
          <w:tcPr>
            <w:tcW w:w="1482" w:type="dxa"/>
            <w:shd w:val="clear" w:color="000000" w:fill="FFFFFF"/>
            <w:vAlign w:val="bottom"/>
            <w:hideMark/>
          </w:tcPr>
          <w:p w14:paraId="0C7D07F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ТУ-88</w:t>
            </w:r>
          </w:p>
        </w:tc>
        <w:tc>
          <w:tcPr>
            <w:tcW w:w="2766" w:type="dxa"/>
            <w:shd w:val="clear" w:color="000000" w:fill="FFFFFF"/>
            <w:vAlign w:val="bottom"/>
            <w:hideMark/>
          </w:tcPr>
          <w:p w14:paraId="33A7ECF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Белинского.2</w:t>
            </w:r>
          </w:p>
        </w:tc>
        <w:tc>
          <w:tcPr>
            <w:tcW w:w="992" w:type="dxa"/>
            <w:shd w:val="clear" w:color="000000" w:fill="FFFFFF"/>
            <w:vAlign w:val="bottom"/>
            <w:hideMark/>
          </w:tcPr>
          <w:p w14:paraId="4C3AC1B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9,35</w:t>
            </w:r>
          </w:p>
        </w:tc>
        <w:tc>
          <w:tcPr>
            <w:tcW w:w="1276" w:type="dxa"/>
            <w:shd w:val="clear" w:color="000000" w:fill="FFFFFF"/>
            <w:vAlign w:val="bottom"/>
            <w:hideMark/>
          </w:tcPr>
          <w:p w14:paraId="0525927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0D706AE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2CC2A01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1,7963</w:t>
            </w:r>
          </w:p>
        </w:tc>
        <w:tc>
          <w:tcPr>
            <w:tcW w:w="1282" w:type="dxa"/>
            <w:shd w:val="clear" w:color="000000" w:fill="FFFFFF"/>
            <w:vAlign w:val="bottom"/>
            <w:hideMark/>
          </w:tcPr>
          <w:p w14:paraId="4184BA0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0,301</w:t>
            </w:r>
          </w:p>
        </w:tc>
        <w:tc>
          <w:tcPr>
            <w:tcW w:w="1269" w:type="dxa"/>
            <w:shd w:val="clear" w:color="000000" w:fill="FFFFFF"/>
            <w:vAlign w:val="bottom"/>
            <w:hideMark/>
          </w:tcPr>
          <w:p w14:paraId="1BE2257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w:t>
            </w:r>
          </w:p>
        </w:tc>
        <w:tc>
          <w:tcPr>
            <w:tcW w:w="1418" w:type="dxa"/>
            <w:shd w:val="clear" w:color="000000" w:fill="FFFFFF"/>
            <w:vAlign w:val="bottom"/>
            <w:hideMark/>
          </w:tcPr>
          <w:p w14:paraId="4DC42E8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293,39</w:t>
            </w:r>
          </w:p>
        </w:tc>
        <w:tc>
          <w:tcPr>
            <w:tcW w:w="1417" w:type="dxa"/>
            <w:shd w:val="clear" w:color="000000" w:fill="FFFFFF"/>
            <w:vAlign w:val="bottom"/>
            <w:hideMark/>
          </w:tcPr>
          <w:p w14:paraId="7A39EB3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126,51</w:t>
            </w:r>
          </w:p>
        </w:tc>
      </w:tr>
      <w:tr w:rsidR="0031512A" w:rsidRPr="0031512A" w14:paraId="657F7D27" w14:textId="77777777" w:rsidTr="00ED5CDB">
        <w:trPr>
          <w:trHeight w:val="540"/>
        </w:trPr>
        <w:tc>
          <w:tcPr>
            <w:tcW w:w="1482" w:type="dxa"/>
            <w:shd w:val="clear" w:color="000000" w:fill="FFFFFF"/>
            <w:vAlign w:val="bottom"/>
            <w:hideMark/>
          </w:tcPr>
          <w:p w14:paraId="576E633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ТУ-88</w:t>
            </w:r>
          </w:p>
        </w:tc>
        <w:tc>
          <w:tcPr>
            <w:tcW w:w="2766" w:type="dxa"/>
            <w:shd w:val="clear" w:color="000000" w:fill="FFFFFF"/>
            <w:vAlign w:val="bottom"/>
            <w:hideMark/>
          </w:tcPr>
          <w:p w14:paraId="40E1D95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ТУ-89</w:t>
            </w:r>
          </w:p>
        </w:tc>
        <w:tc>
          <w:tcPr>
            <w:tcW w:w="992" w:type="dxa"/>
            <w:shd w:val="clear" w:color="000000" w:fill="FFFFFF"/>
            <w:vAlign w:val="bottom"/>
            <w:hideMark/>
          </w:tcPr>
          <w:p w14:paraId="335C226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48,75</w:t>
            </w:r>
          </w:p>
        </w:tc>
        <w:tc>
          <w:tcPr>
            <w:tcW w:w="1276" w:type="dxa"/>
            <w:shd w:val="clear" w:color="000000" w:fill="FFFFFF"/>
            <w:vAlign w:val="bottom"/>
            <w:hideMark/>
          </w:tcPr>
          <w:p w14:paraId="70A0483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4FFF69C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489E49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2,7627</w:t>
            </w:r>
          </w:p>
        </w:tc>
        <w:tc>
          <w:tcPr>
            <w:tcW w:w="1282" w:type="dxa"/>
            <w:shd w:val="clear" w:color="000000" w:fill="FFFFFF"/>
            <w:vAlign w:val="bottom"/>
            <w:hideMark/>
          </w:tcPr>
          <w:p w14:paraId="0914356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0,046</w:t>
            </w:r>
          </w:p>
        </w:tc>
        <w:tc>
          <w:tcPr>
            <w:tcW w:w="1269" w:type="dxa"/>
            <w:shd w:val="clear" w:color="000000" w:fill="FFFFFF"/>
            <w:vAlign w:val="bottom"/>
            <w:hideMark/>
          </w:tcPr>
          <w:p w14:paraId="6751662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-0,046</w:t>
            </w:r>
          </w:p>
        </w:tc>
        <w:tc>
          <w:tcPr>
            <w:tcW w:w="1418" w:type="dxa"/>
            <w:shd w:val="clear" w:color="000000" w:fill="FFFFFF"/>
            <w:vAlign w:val="bottom"/>
            <w:hideMark/>
          </w:tcPr>
          <w:p w14:paraId="38C855F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2504,35</w:t>
            </w:r>
          </w:p>
        </w:tc>
        <w:tc>
          <w:tcPr>
            <w:tcW w:w="1417" w:type="dxa"/>
            <w:shd w:val="clear" w:color="000000" w:fill="FFFFFF"/>
            <w:vAlign w:val="bottom"/>
            <w:hideMark/>
          </w:tcPr>
          <w:p w14:paraId="7897756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1065,02</w:t>
            </w:r>
          </w:p>
        </w:tc>
      </w:tr>
      <w:tr w:rsidR="0031512A" w:rsidRPr="0031512A" w14:paraId="30916A60" w14:textId="77777777" w:rsidTr="00ED5CDB">
        <w:trPr>
          <w:trHeight w:val="540"/>
        </w:trPr>
        <w:tc>
          <w:tcPr>
            <w:tcW w:w="1482" w:type="dxa"/>
            <w:shd w:val="clear" w:color="000000" w:fill="FFFFFF"/>
            <w:vAlign w:val="bottom"/>
            <w:hideMark/>
          </w:tcPr>
          <w:p w14:paraId="66F13CD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ТУ-89</w:t>
            </w:r>
          </w:p>
        </w:tc>
        <w:tc>
          <w:tcPr>
            <w:tcW w:w="2766" w:type="dxa"/>
            <w:shd w:val="clear" w:color="000000" w:fill="FFFFFF"/>
            <w:vAlign w:val="bottom"/>
            <w:hideMark/>
          </w:tcPr>
          <w:p w14:paraId="4FB932F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Ушакова.6</w:t>
            </w:r>
          </w:p>
        </w:tc>
        <w:tc>
          <w:tcPr>
            <w:tcW w:w="992" w:type="dxa"/>
            <w:shd w:val="clear" w:color="000000" w:fill="FFFFFF"/>
            <w:vAlign w:val="bottom"/>
            <w:hideMark/>
          </w:tcPr>
          <w:p w14:paraId="0EE4320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16,56</w:t>
            </w:r>
          </w:p>
        </w:tc>
        <w:tc>
          <w:tcPr>
            <w:tcW w:w="1276" w:type="dxa"/>
            <w:shd w:val="clear" w:color="000000" w:fill="FFFFFF"/>
            <w:vAlign w:val="bottom"/>
            <w:hideMark/>
          </w:tcPr>
          <w:p w14:paraId="635FEE4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72456C1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6C518F9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1,3905</w:t>
            </w:r>
          </w:p>
        </w:tc>
        <w:tc>
          <w:tcPr>
            <w:tcW w:w="1282" w:type="dxa"/>
            <w:shd w:val="clear" w:color="000000" w:fill="FFFFFF"/>
            <w:vAlign w:val="bottom"/>
            <w:hideMark/>
          </w:tcPr>
          <w:p w14:paraId="0FFD916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0,233</w:t>
            </w:r>
          </w:p>
        </w:tc>
        <w:tc>
          <w:tcPr>
            <w:tcW w:w="1269" w:type="dxa"/>
            <w:shd w:val="clear" w:color="000000" w:fill="FFFFFF"/>
            <w:vAlign w:val="bottom"/>
            <w:hideMark/>
          </w:tcPr>
          <w:p w14:paraId="0DC013A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-0,232</w:t>
            </w:r>
          </w:p>
        </w:tc>
        <w:tc>
          <w:tcPr>
            <w:tcW w:w="1418" w:type="dxa"/>
            <w:shd w:val="clear" w:color="000000" w:fill="FFFFFF"/>
            <w:vAlign w:val="bottom"/>
            <w:hideMark/>
          </w:tcPr>
          <w:p w14:paraId="1CBDE0F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515,63</w:t>
            </w:r>
          </w:p>
        </w:tc>
        <w:tc>
          <w:tcPr>
            <w:tcW w:w="1417" w:type="dxa"/>
            <w:shd w:val="clear" w:color="000000" w:fill="FFFFFF"/>
            <w:vAlign w:val="bottom"/>
            <w:hideMark/>
          </w:tcPr>
          <w:p w14:paraId="3B6BC5D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221,29</w:t>
            </w:r>
          </w:p>
        </w:tc>
      </w:tr>
      <w:tr w:rsidR="0031512A" w:rsidRPr="0031512A" w14:paraId="1D853267" w14:textId="77777777" w:rsidTr="00ED5CDB">
        <w:trPr>
          <w:trHeight w:val="540"/>
        </w:trPr>
        <w:tc>
          <w:tcPr>
            <w:tcW w:w="1482" w:type="dxa"/>
            <w:shd w:val="clear" w:color="000000" w:fill="FFFFFF"/>
            <w:vAlign w:val="bottom"/>
            <w:hideMark/>
          </w:tcPr>
          <w:p w14:paraId="55AAB13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ТУ-89</w:t>
            </w:r>
          </w:p>
        </w:tc>
        <w:tc>
          <w:tcPr>
            <w:tcW w:w="2766" w:type="dxa"/>
            <w:shd w:val="clear" w:color="000000" w:fill="FFFFFF"/>
            <w:vAlign w:val="bottom"/>
            <w:hideMark/>
          </w:tcPr>
          <w:p w14:paraId="105DDB6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ТУ-90</w:t>
            </w:r>
          </w:p>
        </w:tc>
        <w:tc>
          <w:tcPr>
            <w:tcW w:w="992" w:type="dxa"/>
            <w:shd w:val="clear" w:color="000000" w:fill="FFFFFF"/>
            <w:vAlign w:val="bottom"/>
            <w:hideMark/>
          </w:tcPr>
          <w:p w14:paraId="7BB7F13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22,71</w:t>
            </w:r>
          </w:p>
        </w:tc>
        <w:tc>
          <w:tcPr>
            <w:tcW w:w="1276" w:type="dxa"/>
            <w:shd w:val="clear" w:color="000000" w:fill="FFFFFF"/>
            <w:vAlign w:val="bottom"/>
            <w:hideMark/>
          </w:tcPr>
          <w:p w14:paraId="5AAE88A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74BE34A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3FF7DD4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1,3702</w:t>
            </w:r>
          </w:p>
        </w:tc>
        <w:tc>
          <w:tcPr>
            <w:tcW w:w="1282" w:type="dxa"/>
            <w:shd w:val="clear" w:color="000000" w:fill="FFFFFF"/>
            <w:vAlign w:val="bottom"/>
            <w:hideMark/>
          </w:tcPr>
          <w:p w14:paraId="22F03C7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0,053</w:t>
            </w:r>
          </w:p>
        </w:tc>
        <w:tc>
          <w:tcPr>
            <w:tcW w:w="1269" w:type="dxa"/>
            <w:shd w:val="clear" w:color="000000" w:fill="FFFFFF"/>
            <w:vAlign w:val="bottom"/>
            <w:hideMark/>
          </w:tcPr>
          <w:p w14:paraId="754C74F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-0,053</w:t>
            </w:r>
          </w:p>
        </w:tc>
        <w:tc>
          <w:tcPr>
            <w:tcW w:w="1418" w:type="dxa"/>
            <w:shd w:val="clear" w:color="000000" w:fill="FFFFFF"/>
            <w:vAlign w:val="bottom"/>
            <w:hideMark/>
          </w:tcPr>
          <w:p w14:paraId="11315DB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951,18</w:t>
            </w:r>
          </w:p>
        </w:tc>
        <w:tc>
          <w:tcPr>
            <w:tcW w:w="1417" w:type="dxa"/>
            <w:shd w:val="clear" w:color="000000" w:fill="FFFFFF"/>
            <w:vAlign w:val="bottom"/>
            <w:hideMark/>
          </w:tcPr>
          <w:p w14:paraId="2DE3F6F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405,47</w:t>
            </w:r>
          </w:p>
        </w:tc>
      </w:tr>
      <w:tr w:rsidR="0031512A" w:rsidRPr="0031512A" w14:paraId="74C8C3EE" w14:textId="77777777" w:rsidTr="00ED5CDB">
        <w:trPr>
          <w:trHeight w:val="540"/>
        </w:trPr>
        <w:tc>
          <w:tcPr>
            <w:tcW w:w="1482" w:type="dxa"/>
            <w:shd w:val="clear" w:color="000000" w:fill="FFFFFF"/>
            <w:vAlign w:val="bottom"/>
            <w:hideMark/>
          </w:tcPr>
          <w:p w14:paraId="19EB4B6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ТУ-90</w:t>
            </w:r>
          </w:p>
        </w:tc>
        <w:tc>
          <w:tcPr>
            <w:tcW w:w="2766" w:type="dxa"/>
            <w:shd w:val="clear" w:color="000000" w:fill="FFFFFF"/>
            <w:vAlign w:val="bottom"/>
            <w:hideMark/>
          </w:tcPr>
          <w:p w14:paraId="72B8417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Ушакова.4</w:t>
            </w:r>
          </w:p>
        </w:tc>
        <w:tc>
          <w:tcPr>
            <w:tcW w:w="992" w:type="dxa"/>
            <w:shd w:val="clear" w:color="000000" w:fill="FFFFFF"/>
            <w:vAlign w:val="bottom"/>
            <w:hideMark/>
          </w:tcPr>
          <w:p w14:paraId="21B3B7D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17,65</w:t>
            </w:r>
          </w:p>
        </w:tc>
        <w:tc>
          <w:tcPr>
            <w:tcW w:w="1276" w:type="dxa"/>
            <w:shd w:val="clear" w:color="000000" w:fill="FFFFFF"/>
            <w:vAlign w:val="bottom"/>
            <w:hideMark/>
          </w:tcPr>
          <w:p w14:paraId="06A1601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77F0452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579980C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1,3698</w:t>
            </w:r>
          </w:p>
        </w:tc>
        <w:tc>
          <w:tcPr>
            <w:tcW w:w="1282" w:type="dxa"/>
            <w:shd w:val="clear" w:color="000000" w:fill="FFFFFF"/>
            <w:vAlign w:val="bottom"/>
            <w:hideMark/>
          </w:tcPr>
          <w:p w14:paraId="36EDE7C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0,229</w:t>
            </w:r>
          </w:p>
        </w:tc>
        <w:tc>
          <w:tcPr>
            <w:tcW w:w="1269" w:type="dxa"/>
            <w:shd w:val="clear" w:color="000000" w:fill="FFFFFF"/>
            <w:vAlign w:val="bottom"/>
            <w:hideMark/>
          </w:tcPr>
          <w:p w14:paraId="5FE25BF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-0,229</w:t>
            </w:r>
          </w:p>
        </w:tc>
        <w:tc>
          <w:tcPr>
            <w:tcW w:w="1418" w:type="dxa"/>
            <w:shd w:val="clear" w:color="000000" w:fill="FFFFFF"/>
            <w:vAlign w:val="bottom"/>
            <w:hideMark/>
          </w:tcPr>
          <w:p w14:paraId="09EF114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546,66</w:t>
            </w:r>
          </w:p>
        </w:tc>
        <w:tc>
          <w:tcPr>
            <w:tcW w:w="1417" w:type="dxa"/>
            <w:shd w:val="clear" w:color="000000" w:fill="FFFFFF"/>
            <w:vAlign w:val="bottom"/>
            <w:hideMark/>
          </w:tcPr>
          <w:p w14:paraId="3376EF5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233,93</w:t>
            </w:r>
          </w:p>
        </w:tc>
      </w:tr>
      <w:tr w:rsidR="0031512A" w:rsidRPr="0031512A" w14:paraId="58E710B0" w14:textId="77777777" w:rsidTr="00ED5CDB">
        <w:trPr>
          <w:trHeight w:val="540"/>
        </w:trPr>
        <w:tc>
          <w:tcPr>
            <w:tcW w:w="1482" w:type="dxa"/>
            <w:shd w:val="clear" w:color="000000" w:fill="FFFFFF"/>
            <w:vAlign w:val="bottom"/>
            <w:hideMark/>
          </w:tcPr>
          <w:p w14:paraId="55116DC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ТУ-85</w:t>
            </w:r>
          </w:p>
        </w:tc>
        <w:tc>
          <w:tcPr>
            <w:tcW w:w="2766" w:type="dxa"/>
            <w:shd w:val="clear" w:color="000000" w:fill="FFFFFF"/>
            <w:vAlign w:val="bottom"/>
            <w:hideMark/>
          </w:tcPr>
          <w:p w14:paraId="18AE6AD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ТУ-91</w:t>
            </w:r>
          </w:p>
        </w:tc>
        <w:tc>
          <w:tcPr>
            <w:tcW w:w="992" w:type="dxa"/>
            <w:shd w:val="clear" w:color="000000" w:fill="FFFFFF"/>
            <w:vAlign w:val="bottom"/>
            <w:hideMark/>
          </w:tcPr>
          <w:p w14:paraId="7646001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32,43</w:t>
            </w:r>
          </w:p>
        </w:tc>
        <w:tc>
          <w:tcPr>
            <w:tcW w:w="1276" w:type="dxa"/>
            <w:shd w:val="clear" w:color="000000" w:fill="FFFFFF"/>
            <w:vAlign w:val="bottom"/>
            <w:hideMark/>
          </w:tcPr>
          <w:p w14:paraId="767D61F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4324402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60BF23D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10,5222</w:t>
            </w:r>
          </w:p>
        </w:tc>
        <w:tc>
          <w:tcPr>
            <w:tcW w:w="1282" w:type="dxa"/>
            <w:shd w:val="clear" w:color="000000" w:fill="FFFFFF"/>
            <w:vAlign w:val="bottom"/>
            <w:hideMark/>
          </w:tcPr>
          <w:p w14:paraId="1FCFB87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0,177</w:t>
            </w:r>
          </w:p>
        </w:tc>
        <w:tc>
          <w:tcPr>
            <w:tcW w:w="1269" w:type="dxa"/>
            <w:shd w:val="clear" w:color="000000" w:fill="FFFFFF"/>
            <w:vAlign w:val="bottom"/>
            <w:hideMark/>
          </w:tcPr>
          <w:p w14:paraId="7EE5802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-0,176</w:t>
            </w:r>
          </w:p>
        </w:tc>
        <w:tc>
          <w:tcPr>
            <w:tcW w:w="1418" w:type="dxa"/>
            <w:shd w:val="clear" w:color="000000" w:fill="FFFFFF"/>
            <w:vAlign w:val="bottom"/>
            <w:hideMark/>
          </w:tcPr>
          <w:p w14:paraId="4571615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1677,7</w:t>
            </w:r>
          </w:p>
        </w:tc>
        <w:tc>
          <w:tcPr>
            <w:tcW w:w="1417" w:type="dxa"/>
            <w:shd w:val="clear" w:color="000000" w:fill="FFFFFF"/>
            <w:vAlign w:val="bottom"/>
            <w:hideMark/>
          </w:tcPr>
          <w:p w14:paraId="29AFD0B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718,5</w:t>
            </w:r>
          </w:p>
        </w:tc>
      </w:tr>
      <w:tr w:rsidR="0031512A" w:rsidRPr="0031512A" w14:paraId="348FF82F" w14:textId="77777777" w:rsidTr="00ED5CDB">
        <w:trPr>
          <w:trHeight w:val="540"/>
        </w:trPr>
        <w:tc>
          <w:tcPr>
            <w:tcW w:w="1482" w:type="dxa"/>
            <w:shd w:val="clear" w:color="000000" w:fill="FFFFFF"/>
            <w:vAlign w:val="bottom"/>
            <w:hideMark/>
          </w:tcPr>
          <w:p w14:paraId="337814B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ТУ-91</w:t>
            </w:r>
          </w:p>
        </w:tc>
        <w:tc>
          <w:tcPr>
            <w:tcW w:w="2766" w:type="dxa"/>
            <w:shd w:val="clear" w:color="000000" w:fill="FFFFFF"/>
            <w:vAlign w:val="bottom"/>
            <w:hideMark/>
          </w:tcPr>
          <w:p w14:paraId="20BF961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Белинского.10</w:t>
            </w:r>
          </w:p>
        </w:tc>
        <w:tc>
          <w:tcPr>
            <w:tcW w:w="992" w:type="dxa"/>
            <w:shd w:val="clear" w:color="000000" w:fill="FFFFFF"/>
            <w:vAlign w:val="bottom"/>
            <w:hideMark/>
          </w:tcPr>
          <w:p w14:paraId="70ED892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16,09</w:t>
            </w:r>
          </w:p>
        </w:tc>
        <w:tc>
          <w:tcPr>
            <w:tcW w:w="1276" w:type="dxa"/>
            <w:shd w:val="clear" w:color="000000" w:fill="FFFFFF"/>
            <w:vAlign w:val="bottom"/>
            <w:hideMark/>
          </w:tcPr>
          <w:p w14:paraId="63B3A21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7D5E2F2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21450E5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1,5523</w:t>
            </w:r>
          </w:p>
        </w:tc>
        <w:tc>
          <w:tcPr>
            <w:tcW w:w="1282" w:type="dxa"/>
            <w:shd w:val="clear" w:color="000000" w:fill="FFFFFF"/>
            <w:vAlign w:val="bottom"/>
            <w:hideMark/>
          </w:tcPr>
          <w:p w14:paraId="7143172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0,26</w:t>
            </w:r>
          </w:p>
        </w:tc>
        <w:tc>
          <w:tcPr>
            <w:tcW w:w="1269" w:type="dxa"/>
            <w:shd w:val="clear" w:color="000000" w:fill="FFFFFF"/>
            <w:vAlign w:val="bottom"/>
            <w:hideMark/>
          </w:tcPr>
          <w:p w14:paraId="35DC62A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-0,259</w:t>
            </w:r>
          </w:p>
        </w:tc>
        <w:tc>
          <w:tcPr>
            <w:tcW w:w="1418" w:type="dxa"/>
            <w:shd w:val="clear" w:color="000000" w:fill="FFFFFF"/>
            <w:vAlign w:val="bottom"/>
            <w:hideMark/>
          </w:tcPr>
          <w:p w14:paraId="62C163B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508,07</w:t>
            </w:r>
          </w:p>
        </w:tc>
        <w:tc>
          <w:tcPr>
            <w:tcW w:w="1417" w:type="dxa"/>
            <w:shd w:val="clear" w:color="000000" w:fill="FFFFFF"/>
            <w:vAlign w:val="bottom"/>
            <w:hideMark/>
          </w:tcPr>
          <w:p w14:paraId="301BC63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218,71</w:t>
            </w:r>
          </w:p>
        </w:tc>
      </w:tr>
      <w:tr w:rsidR="0031512A" w:rsidRPr="0031512A" w14:paraId="10FB2ACF" w14:textId="77777777" w:rsidTr="00ED5CDB">
        <w:trPr>
          <w:trHeight w:val="540"/>
        </w:trPr>
        <w:tc>
          <w:tcPr>
            <w:tcW w:w="1482" w:type="dxa"/>
            <w:shd w:val="clear" w:color="000000" w:fill="FFFFFF"/>
            <w:vAlign w:val="bottom"/>
            <w:hideMark/>
          </w:tcPr>
          <w:p w14:paraId="1230F28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ТУ-91</w:t>
            </w:r>
          </w:p>
        </w:tc>
        <w:tc>
          <w:tcPr>
            <w:tcW w:w="2766" w:type="dxa"/>
            <w:shd w:val="clear" w:color="000000" w:fill="FFFFFF"/>
            <w:vAlign w:val="bottom"/>
            <w:hideMark/>
          </w:tcPr>
          <w:p w14:paraId="7AD3E0A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ТУ-92</w:t>
            </w:r>
          </w:p>
        </w:tc>
        <w:tc>
          <w:tcPr>
            <w:tcW w:w="992" w:type="dxa"/>
            <w:shd w:val="clear" w:color="000000" w:fill="FFFFFF"/>
            <w:vAlign w:val="bottom"/>
            <w:hideMark/>
          </w:tcPr>
          <w:p w14:paraId="2D5E63C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34,21</w:t>
            </w:r>
          </w:p>
        </w:tc>
        <w:tc>
          <w:tcPr>
            <w:tcW w:w="1276" w:type="dxa"/>
            <w:shd w:val="clear" w:color="000000" w:fill="FFFFFF"/>
            <w:vAlign w:val="bottom"/>
            <w:hideMark/>
          </w:tcPr>
          <w:p w14:paraId="1927702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1905BF3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0C84716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8,9685</w:t>
            </w:r>
          </w:p>
        </w:tc>
        <w:tc>
          <w:tcPr>
            <w:tcW w:w="1282" w:type="dxa"/>
            <w:shd w:val="clear" w:color="000000" w:fill="FFFFFF"/>
            <w:vAlign w:val="bottom"/>
            <w:hideMark/>
          </w:tcPr>
          <w:p w14:paraId="5000260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0,151</w:t>
            </w:r>
          </w:p>
        </w:tc>
        <w:tc>
          <w:tcPr>
            <w:tcW w:w="1269" w:type="dxa"/>
            <w:shd w:val="clear" w:color="000000" w:fill="FFFFFF"/>
            <w:vAlign w:val="bottom"/>
            <w:hideMark/>
          </w:tcPr>
          <w:p w14:paraId="30BFED0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8" w:type="dxa"/>
            <w:shd w:val="clear" w:color="000000" w:fill="FFFFFF"/>
            <w:vAlign w:val="bottom"/>
            <w:hideMark/>
          </w:tcPr>
          <w:p w14:paraId="4DF5038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1768,54</w:t>
            </w:r>
          </w:p>
        </w:tc>
        <w:tc>
          <w:tcPr>
            <w:tcW w:w="1417" w:type="dxa"/>
            <w:shd w:val="clear" w:color="000000" w:fill="FFFFFF"/>
            <w:vAlign w:val="bottom"/>
            <w:hideMark/>
          </w:tcPr>
          <w:p w14:paraId="4B943D2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756,66</w:t>
            </w:r>
          </w:p>
        </w:tc>
      </w:tr>
      <w:tr w:rsidR="0031512A" w:rsidRPr="0031512A" w14:paraId="4D731708" w14:textId="77777777" w:rsidTr="00ED5CDB">
        <w:trPr>
          <w:trHeight w:val="540"/>
        </w:trPr>
        <w:tc>
          <w:tcPr>
            <w:tcW w:w="1482" w:type="dxa"/>
            <w:shd w:val="clear" w:color="000000" w:fill="FFFFFF"/>
            <w:vAlign w:val="bottom"/>
            <w:hideMark/>
          </w:tcPr>
          <w:p w14:paraId="0EA603A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lastRenderedPageBreak/>
              <w:t>ТУ-92</w:t>
            </w:r>
          </w:p>
        </w:tc>
        <w:tc>
          <w:tcPr>
            <w:tcW w:w="2766" w:type="dxa"/>
            <w:shd w:val="clear" w:color="000000" w:fill="FFFFFF"/>
            <w:vAlign w:val="bottom"/>
            <w:hideMark/>
          </w:tcPr>
          <w:p w14:paraId="11E7810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Белинского.12</w:t>
            </w:r>
          </w:p>
        </w:tc>
        <w:tc>
          <w:tcPr>
            <w:tcW w:w="992" w:type="dxa"/>
            <w:shd w:val="clear" w:color="000000" w:fill="FFFFFF"/>
            <w:vAlign w:val="bottom"/>
            <w:hideMark/>
          </w:tcPr>
          <w:p w14:paraId="794CBA9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15,56</w:t>
            </w:r>
          </w:p>
        </w:tc>
        <w:tc>
          <w:tcPr>
            <w:tcW w:w="1276" w:type="dxa"/>
            <w:shd w:val="clear" w:color="000000" w:fill="FFFFFF"/>
            <w:vAlign w:val="bottom"/>
            <w:hideMark/>
          </w:tcPr>
          <w:p w14:paraId="0F9EE15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5D36853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0FA16FF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2,7144</w:t>
            </w:r>
          </w:p>
        </w:tc>
        <w:tc>
          <w:tcPr>
            <w:tcW w:w="1282" w:type="dxa"/>
            <w:shd w:val="clear" w:color="000000" w:fill="FFFFFF"/>
            <w:vAlign w:val="bottom"/>
            <w:hideMark/>
          </w:tcPr>
          <w:p w14:paraId="3F5025A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0,454</w:t>
            </w:r>
          </w:p>
        </w:tc>
        <w:tc>
          <w:tcPr>
            <w:tcW w:w="1269" w:type="dxa"/>
            <w:shd w:val="clear" w:color="000000" w:fill="FFFFFF"/>
            <w:vAlign w:val="bottom"/>
            <w:hideMark/>
          </w:tcPr>
          <w:p w14:paraId="00C22F6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-0,453</w:t>
            </w:r>
          </w:p>
        </w:tc>
        <w:tc>
          <w:tcPr>
            <w:tcW w:w="1418" w:type="dxa"/>
            <w:shd w:val="clear" w:color="000000" w:fill="FFFFFF"/>
            <w:vAlign w:val="bottom"/>
            <w:hideMark/>
          </w:tcPr>
          <w:p w14:paraId="34A01AF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490,51</w:t>
            </w:r>
          </w:p>
        </w:tc>
        <w:tc>
          <w:tcPr>
            <w:tcW w:w="1417" w:type="dxa"/>
            <w:shd w:val="clear" w:color="000000" w:fill="FFFFFF"/>
            <w:vAlign w:val="bottom"/>
            <w:hideMark/>
          </w:tcPr>
          <w:p w14:paraId="7D374C3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211,39</w:t>
            </w:r>
          </w:p>
        </w:tc>
      </w:tr>
      <w:tr w:rsidR="0031512A" w:rsidRPr="0031512A" w14:paraId="7521ACBF" w14:textId="77777777" w:rsidTr="00ED5CDB">
        <w:trPr>
          <w:trHeight w:val="540"/>
        </w:trPr>
        <w:tc>
          <w:tcPr>
            <w:tcW w:w="1482" w:type="dxa"/>
            <w:shd w:val="clear" w:color="000000" w:fill="FFFFFF"/>
            <w:vAlign w:val="bottom"/>
            <w:hideMark/>
          </w:tcPr>
          <w:p w14:paraId="53476FB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ТУ-92</w:t>
            </w:r>
          </w:p>
        </w:tc>
        <w:tc>
          <w:tcPr>
            <w:tcW w:w="2766" w:type="dxa"/>
            <w:shd w:val="clear" w:color="000000" w:fill="FFFFFF"/>
            <w:vAlign w:val="bottom"/>
            <w:hideMark/>
          </w:tcPr>
          <w:p w14:paraId="76948E5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ТУ-93</w:t>
            </w:r>
          </w:p>
        </w:tc>
        <w:tc>
          <w:tcPr>
            <w:tcW w:w="992" w:type="dxa"/>
            <w:shd w:val="clear" w:color="000000" w:fill="FFFFFF"/>
            <w:vAlign w:val="bottom"/>
            <w:hideMark/>
          </w:tcPr>
          <w:p w14:paraId="3C25DD4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16,04</w:t>
            </w:r>
          </w:p>
        </w:tc>
        <w:tc>
          <w:tcPr>
            <w:tcW w:w="1276" w:type="dxa"/>
            <w:shd w:val="clear" w:color="000000" w:fill="FFFFFF"/>
            <w:vAlign w:val="bottom"/>
            <w:hideMark/>
          </w:tcPr>
          <w:p w14:paraId="13A5AFE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5659E79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521762C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6,2527</w:t>
            </w:r>
          </w:p>
        </w:tc>
        <w:tc>
          <w:tcPr>
            <w:tcW w:w="1282" w:type="dxa"/>
            <w:shd w:val="clear" w:color="000000" w:fill="FFFFFF"/>
            <w:vAlign w:val="bottom"/>
            <w:hideMark/>
          </w:tcPr>
          <w:p w14:paraId="66363A7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0,105</w:t>
            </w:r>
          </w:p>
        </w:tc>
        <w:tc>
          <w:tcPr>
            <w:tcW w:w="1269" w:type="dxa"/>
            <w:shd w:val="clear" w:color="000000" w:fill="FFFFFF"/>
            <w:vAlign w:val="bottom"/>
            <w:hideMark/>
          </w:tcPr>
          <w:p w14:paraId="496E124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-0,105</w:t>
            </w:r>
          </w:p>
        </w:tc>
        <w:tc>
          <w:tcPr>
            <w:tcW w:w="1418" w:type="dxa"/>
            <w:shd w:val="clear" w:color="000000" w:fill="FFFFFF"/>
            <w:vAlign w:val="bottom"/>
            <w:hideMark/>
          </w:tcPr>
          <w:p w14:paraId="1EC0950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827,82</w:t>
            </w:r>
          </w:p>
        </w:tc>
        <w:tc>
          <w:tcPr>
            <w:tcW w:w="1417" w:type="dxa"/>
            <w:shd w:val="clear" w:color="000000" w:fill="FFFFFF"/>
            <w:vAlign w:val="bottom"/>
            <w:hideMark/>
          </w:tcPr>
          <w:p w14:paraId="5D21CF7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353,65</w:t>
            </w:r>
          </w:p>
        </w:tc>
      </w:tr>
      <w:tr w:rsidR="0031512A" w:rsidRPr="0031512A" w14:paraId="7FB46787" w14:textId="77777777" w:rsidTr="00ED5CDB">
        <w:trPr>
          <w:trHeight w:val="540"/>
        </w:trPr>
        <w:tc>
          <w:tcPr>
            <w:tcW w:w="1482" w:type="dxa"/>
            <w:shd w:val="clear" w:color="000000" w:fill="FFFFFF"/>
            <w:vAlign w:val="bottom"/>
            <w:hideMark/>
          </w:tcPr>
          <w:p w14:paraId="27ED206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ТУ-93</w:t>
            </w:r>
          </w:p>
        </w:tc>
        <w:tc>
          <w:tcPr>
            <w:tcW w:w="2766" w:type="dxa"/>
            <w:shd w:val="clear" w:color="000000" w:fill="FFFFFF"/>
            <w:vAlign w:val="bottom"/>
            <w:hideMark/>
          </w:tcPr>
          <w:p w14:paraId="4F00395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ТУ-95</w:t>
            </w:r>
          </w:p>
        </w:tc>
        <w:tc>
          <w:tcPr>
            <w:tcW w:w="992" w:type="dxa"/>
            <w:shd w:val="clear" w:color="000000" w:fill="FFFFFF"/>
            <w:vAlign w:val="bottom"/>
            <w:hideMark/>
          </w:tcPr>
          <w:p w14:paraId="56A40A4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38,08</w:t>
            </w:r>
          </w:p>
        </w:tc>
        <w:tc>
          <w:tcPr>
            <w:tcW w:w="1276" w:type="dxa"/>
            <w:shd w:val="clear" w:color="000000" w:fill="FFFFFF"/>
            <w:vAlign w:val="bottom"/>
            <w:hideMark/>
          </w:tcPr>
          <w:p w14:paraId="6E2C346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30E3BDC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2BF4F52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6,252</w:t>
            </w:r>
          </w:p>
        </w:tc>
        <w:tc>
          <w:tcPr>
            <w:tcW w:w="1282" w:type="dxa"/>
            <w:shd w:val="clear" w:color="000000" w:fill="FFFFFF"/>
            <w:vAlign w:val="bottom"/>
            <w:hideMark/>
          </w:tcPr>
          <w:p w14:paraId="6F6EB6C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0,105</w:t>
            </w:r>
          </w:p>
        </w:tc>
        <w:tc>
          <w:tcPr>
            <w:tcW w:w="1269" w:type="dxa"/>
            <w:shd w:val="clear" w:color="000000" w:fill="FFFFFF"/>
            <w:vAlign w:val="bottom"/>
            <w:hideMark/>
          </w:tcPr>
          <w:p w14:paraId="0567050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-0,105</w:t>
            </w:r>
          </w:p>
        </w:tc>
        <w:tc>
          <w:tcPr>
            <w:tcW w:w="1418" w:type="dxa"/>
            <w:shd w:val="clear" w:color="000000" w:fill="FFFFFF"/>
            <w:vAlign w:val="bottom"/>
            <w:hideMark/>
          </w:tcPr>
          <w:p w14:paraId="5C38A67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1959,06</w:t>
            </w:r>
          </w:p>
        </w:tc>
        <w:tc>
          <w:tcPr>
            <w:tcW w:w="1417" w:type="dxa"/>
            <w:shd w:val="clear" w:color="000000" w:fill="FFFFFF"/>
            <w:vAlign w:val="bottom"/>
            <w:hideMark/>
          </w:tcPr>
          <w:p w14:paraId="0456598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838,63</w:t>
            </w:r>
          </w:p>
        </w:tc>
      </w:tr>
      <w:tr w:rsidR="0031512A" w:rsidRPr="0031512A" w14:paraId="07F96EEB" w14:textId="77777777" w:rsidTr="00ED5CDB">
        <w:trPr>
          <w:trHeight w:val="804"/>
        </w:trPr>
        <w:tc>
          <w:tcPr>
            <w:tcW w:w="1482" w:type="dxa"/>
            <w:shd w:val="clear" w:color="000000" w:fill="FFFFFF"/>
            <w:vAlign w:val="bottom"/>
            <w:hideMark/>
          </w:tcPr>
          <w:p w14:paraId="46F492B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ТУ-95</w:t>
            </w:r>
          </w:p>
        </w:tc>
        <w:tc>
          <w:tcPr>
            <w:tcW w:w="2766" w:type="dxa"/>
            <w:shd w:val="clear" w:color="000000" w:fill="FFFFFF"/>
            <w:vAlign w:val="bottom"/>
            <w:hideMark/>
          </w:tcPr>
          <w:p w14:paraId="2FAC527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Р.Люксембург.89</w:t>
            </w:r>
          </w:p>
        </w:tc>
        <w:tc>
          <w:tcPr>
            <w:tcW w:w="992" w:type="dxa"/>
            <w:shd w:val="clear" w:color="000000" w:fill="FFFFFF"/>
            <w:vAlign w:val="bottom"/>
            <w:hideMark/>
          </w:tcPr>
          <w:p w14:paraId="00E4619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12,17</w:t>
            </w:r>
          </w:p>
        </w:tc>
        <w:tc>
          <w:tcPr>
            <w:tcW w:w="1276" w:type="dxa"/>
            <w:shd w:val="clear" w:color="000000" w:fill="FFFFFF"/>
            <w:vAlign w:val="bottom"/>
            <w:hideMark/>
          </w:tcPr>
          <w:p w14:paraId="5481C1B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10F06E3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72C1A4F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1,7935</w:t>
            </w:r>
          </w:p>
        </w:tc>
        <w:tc>
          <w:tcPr>
            <w:tcW w:w="1282" w:type="dxa"/>
            <w:shd w:val="clear" w:color="000000" w:fill="FFFFFF"/>
            <w:vAlign w:val="bottom"/>
            <w:hideMark/>
          </w:tcPr>
          <w:p w14:paraId="09E1DE1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w:t>
            </w:r>
          </w:p>
        </w:tc>
        <w:tc>
          <w:tcPr>
            <w:tcW w:w="1269" w:type="dxa"/>
            <w:shd w:val="clear" w:color="000000" w:fill="FFFFFF"/>
            <w:vAlign w:val="bottom"/>
            <w:hideMark/>
          </w:tcPr>
          <w:p w14:paraId="3912BE4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w:t>
            </w:r>
          </w:p>
        </w:tc>
        <w:tc>
          <w:tcPr>
            <w:tcW w:w="1418" w:type="dxa"/>
            <w:shd w:val="clear" w:color="000000" w:fill="FFFFFF"/>
            <w:vAlign w:val="bottom"/>
            <w:hideMark/>
          </w:tcPr>
          <w:p w14:paraId="1F1B598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382</w:t>
            </w:r>
          </w:p>
        </w:tc>
        <w:tc>
          <w:tcPr>
            <w:tcW w:w="1417" w:type="dxa"/>
            <w:shd w:val="clear" w:color="000000" w:fill="FFFFFF"/>
            <w:vAlign w:val="bottom"/>
            <w:hideMark/>
          </w:tcPr>
          <w:p w14:paraId="77475E4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164,46</w:t>
            </w:r>
          </w:p>
        </w:tc>
      </w:tr>
      <w:tr w:rsidR="0031512A" w:rsidRPr="0031512A" w14:paraId="09E9AE38" w14:textId="77777777" w:rsidTr="00ED5CDB">
        <w:trPr>
          <w:trHeight w:val="540"/>
        </w:trPr>
        <w:tc>
          <w:tcPr>
            <w:tcW w:w="1482" w:type="dxa"/>
            <w:shd w:val="clear" w:color="000000" w:fill="FFFFFF"/>
            <w:vAlign w:val="bottom"/>
            <w:hideMark/>
          </w:tcPr>
          <w:p w14:paraId="0720D0A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ТУ-95</w:t>
            </w:r>
          </w:p>
        </w:tc>
        <w:tc>
          <w:tcPr>
            <w:tcW w:w="2766" w:type="dxa"/>
            <w:shd w:val="clear" w:color="000000" w:fill="FFFFFF"/>
            <w:vAlign w:val="bottom"/>
            <w:hideMark/>
          </w:tcPr>
          <w:p w14:paraId="10F1D27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ТУ-96</w:t>
            </w:r>
          </w:p>
        </w:tc>
        <w:tc>
          <w:tcPr>
            <w:tcW w:w="992" w:type="dxa"/>
            <w:shd w:val="clear" w:color="000000" w:fill="FFFFFF"/>
            <w:vAlign w:val="bottom"/>
            <w:hideMark/>
          </w:tcPr>
          <w:p w14:paraId="2822F3D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41,61</w:t>
            </w:r>
          </w:p>
        </w:tc>
        <w:tc>
          <w:tcPr>
            <w:tcW w:w="1276" w:type="dxa"/>
            <w:shd w:val="clear" w:color="000000" w:fill="FFFFFF"/>
            <w:vAlign w:val="bottom"/>
            <w:hideMark/>
          </w:tcPr>
          <w:p w14:paraId="5FF27C0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748D772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7221061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4,4569</w:t>
            </w:r>
          </w:p>
        </w:tc>
        <w:tc>
          <w:tcPr>
            <w:tcW w:w="1282" w:type="dxa"/>
            <w:shd w:val="clear" w:color="000000" w:fill="FFFFFF"/>
            <w:vAlign w:val="bottom"/>
            <w:hideMark/>
          </w:tcPr>
          <w:p w14:paraId="77F42C3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0,173</w:t>
            </w:r>
          </w:p>
        </w:tc>
        <w:tc>
          <w:tcPr>
            <w:tcW w:w="1269" w:type="dxa"/>
            <w:shd w:val="clear" w:color="000000" w:fill="FFFFFF"/>
            <w:vAlign w:val="bottom"/>
            <w:hideMark/>
          </w:tcPr>
          <w:p w14:paraId="6D516EA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-0,172</w:t>
            </w:r>
          </w:p>
        </w:tc>
        <w:tc>
          <w:tcPr>
            <w:tcW w:w="1418" w:type="dxa"/>
            <w:shd w:val="clear" w:color="000000" w:fill="FFFFFF"/>
            <w:vAlign w:val="bottom"/>
            <w:hideMark/>
          </w:tcPr>
          <w:p w14:paraId="680E144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1756,84</w:t>
            </w:r>
          </w:p>
        </w:tc>
        <w:tc>
          <w:tcPr>
            <w:tcW w:w="1417" w:type="dxa"/>
            <w:shd w:val="clear" w:color="000000" w:fill="FFFFFF"/>
            <w:vAlign w:val="bottom"/>
            <w:hideMark/>
          </w:tcPr>
          <w:p w14:paraId="7F2D5A2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750,23</w:t>
            </w:r>
          </w:p>
        </w:tc>
      </w:tr>
      <w:tr w:rsidR="0031512A" w:rsidRPr="0031512A" w14:paraId="75489CDA" w14:textId="77777777" w:rsidTr="00ED5CDB">
        <w:trPr>
          <w:trHeight w:val="804"/>
        </w:trPr>
        <w:tc>
          <w:tcPr>
            <w:tcW w:w="1482" w:type="dxa"/>
            <w:shd w:val="clear" w:color="000000" w:fill="FFFFFF"/>
            <w:vAlign w:val="bottom"/>
            <w:hideMark/>
          </w:tcPr>
          <w:p w14:paraId="64CD589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ТУ-96</w:t>
            </w:r>
          </w:p>
        </w:tc>
        <w:tc>
          <w:tcPr>
            <w:tcW w:w="2766" w:type="dxa"/>
            <w:shd w:val="clear" w:color="000000" w:fill="FFFFFF"/>
            <w:vAlign w:val="bottom"/>
            <w:hideMark/>
          </w:tcPr>
          <w:p w14:paraId="34CD305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Р.Люксембург.87</w:t>
            </w:r>
          </w:p>
        </w:tc>
        <w:tc>
          <w:tcPr>
            <w:tcW w:w="992" w:type="dxa"/>
            <w:shd w:val="clear" w:color="000000" w:fill="FFFFFF"/>
            <w:vAlign w:val="bottom"/>
            <w:hideMark/>
          </w:tcPr>
          <w:p w14:paraId="3EC4410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11,58</w:t>
            </w:r>
          </w:p>
        </w:tc>
        <w:tc>
          <w:tcPr>
            <w:tcW w:w="1276" w:type="dxa"/>
            <w:shd w:val="clear" w:color="000000" w:fill="FFFFFF"/>
            <w:vAlign w:val="bottom"/>
            <w:hideMark/>
          </w:tcPr>
          <w:p w14:paraId="09FEEDE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13F97A4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64D4DAF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1,7548</w:t>
            </w:r>
          </w:p>
        </w:tc>
        <w:tc>
          <w:tcPr>
            <w:tcW w:w="1282" w:type="dxa"/>
            <w:shd w:val="clear" w:color="000000" w:fill="FFFFFF"/>
            <w:vAlign w:val="bottom"/>
            <w:hideMark/>
          </w:tcPr>
          <w:p w14:paraId="54E057F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0,294</w:t>
            </w:r>
          </w:p>
        </w:tc>
        <w:tc>
          <w:tcPr>
            <w:tcW w:w="1269" w:type="dxa"/>
            <w:shd w:val="clear" w:color="000000" w:fill="FFFFFF"/>
            <w:vAlign w:val="bottom"/>
            <w:hideMark/>
          </w:tcPr>
          <w:p w14:paraId="3D9CA28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-0,293</w:t>
            </w:r>
          </w:p>
        </w:tc>
        <w:tc>
          <w:tcPr>
            <w:tcW w:w="1418" w:type="dxa"/>
            <w:shd w:val="clear" w:color="000000" w:fill="FFFFFF"/>
            <w:vAlign w:val="bottom"/>
            <w:hideMark/>
          </w:tcPr>
          <w:p w14:paraId="3D15286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362,18</w:t>
            </w:r>
          </w:p>
        </w:tc>
        <w:tc>
          <w:tcPr>
            <w:tcW w:w="1417" w:type="dxa"/>
            <w:shd w:val="clear" w:color="000000" w:fill="FFFFFF"/>
            <w:vAlign w:val="bottom"/>
            <w:hideMark/>
          </w:tcPr>
          <w:p w14:paraId="6FBB08A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155,81</w:t>
            </w:r>
          </w:p>
        </w:tc>
      </w:tr>
      <w:tr w:rsidR="0031512A" w:rsidRPr="0031512A" w14:paraId="451E30E7" w14:textId="77777777" w:rsidTr="00ED5CDB">
        <w:trPr>
          <w:trHeight w:val="540"/>
        </w:trPr>
        <w:tc>
          <w:tcPr>
            <w:tcW w:w="1482" w:type="dxa"/>
            <w:shd w:val="clear" w:color="000000" w:fill="FFFFFF"/>
            <w:vAlign w:val="bottom"/>
            <w:hideMark/>
          </w:tcPr>
          <w:p w14:paraId="7DB6467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ТУ-96</w:t>
            </w:r>
          </w:p>
        </w:tc>
        <w:tc>
          <w:tcPr>
            <w:tcW w:w="2766" w:type="dxa"/>
            <w:shd w:val="clear" w:color="000000" w:fill="FFFFFF"/>
            <w:vAlign w:val="bottom"/>
            <w:hideMark/>
          </w:tcPr>
          <w:p w14:paraId="54BA130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ТУ-96</w:t>
            </w:r>
          </w:p>
        </w:tc>
        <w:tc>
          <w:tcPr>
            <w:tcW w:w="992" w:type="dxa"/>
            <w:shd w:val="clear" w:color="000000" w:fill="FFFFFF"/>
            <w:vAlign w:val="bottom"/>
            <w:hideMark/>
          </w:tcPr>
          <w:p w14:paraId="0178DE9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33,67</w:t>
            </w:r>
          </w:p>
        </w:tc>
        <w:tc>
          <w:tcPr>
            <w:tcW w:w="1276" w:type="dxa"/>
            <w:shd w:val="clear" w:color="000000" w:fill="FFFFFF"/>
            <w:vAlign w:val="bottom"/>
            <w:hideMark/>
          </w:tcPr>
          <w:p w14:paraId="15011C8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66B04BA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453E8A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2,7014</w:t>
            </w:r>
          </w:p>
        </w:tc>
        <w:tc>
          <w:tcPr>
            <w:tcW w:w="1282" w:type="dxa"/>
            <w:shd w:val="clear" w:color="000000" w:fill="FFFFFF"/>
            <w:vAlign w:val="bottom"/>
            <w:hideMark/>
          </w:tcPr>
          <w:p w14:paraId="721124A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0,105</w:t>
            </w:r>
          </w:p>
        </w:tc>
        <w:tc>
          <w:tcPr>
            <w:tcW w:w="1269" w:type="dxa"/>
            <w:shd w:val="clear" w:color="000000" w:fill="FFFFFF"/>
            <w:vAlign w:val="bottom"/>
            <w:hideMark/>
          </w:tcPr>
          <w:p w14:paraId="16B93B7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-0,104</w:t>
            </w:r>
          </w:p>
        </w:tc>
        <w:tc>
          <w:tcPr>
            <w:tcW w:w="1418" w:type="dxa"/>
            <w:shd w:val="clear" w:color="000000" w:fill="FFFFFF"/>
            <w:vAlign w:val="bottom"/>
            <w:hideMark/>
          </w:tcPr>
          <w:p w14:paraId="5B2C3C9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1416,53</w:t>
            </w:r>
          </w:p>
        </w:tc>
        <w:tc>
          <w:tcPr>
            <w:tcW w:w="1417" w:type="dxa"/>
            <w:shd w:val="clear" w:color="000000" w:fill="FFFFFF"/>
            <w:vAlign w:val="bottom"/>
            <w:hideMark/>
          </w:tcPr>
          <w:p w14:paraId="4B1D7BA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604,12</w:t>
            </w:r>
          </w:p>
        </w:tc>
      </w:tr>
      <w:tr w:rsidR="0031512A" w:rsidRPr="0031512A" w14:paraId="4A1BCC9C" w14:textId="77777777" w:rsidTr="00ED5CDB">
        <w:trPr>
          <w:trHeight w:val="804"/>
        </w:trPr>
        <w:tc>
          <w:tcPr>
            <w:tcW w:w="1482" w:type="dxa"/>
            <w:shd w:val="clear" w:color="000000" w:fill="FFFFFF"/>
            <w:vAlign w:val="bottom"/>
            <w:hideMark/>
          </w:tcPr>
          <w:p w14:paraId="3246E95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ТУ-96</w:t>
            </w:r>
          </w:p>
        </w:tc>
        <w:tc>
          <w:tcPr>
            <w:tcW w:w="2766" w:type="dxa"/>
            <w:shd w:val="clear" w:color="000000" w:fill="FFFFFF"/>
            <w:vAlign w:val="bottom"/>
            <w:hideMark/>
          </w:tcPr>
          <w:p w14:paraId="65722C6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Р.Люксембург.85</w:t>
            </w:r>
          </w:p>
        </w:tc>
        <w:tc>
          <w:tcPr>
            <w:tcW w:w="992" w:type="dxa"/>
            <w:shd w:val="clear" w:color="000000" w:fill="FFFFFF"/>
            <w:vAlign w:val="bottom"/>
            <w:hideMark/>
          </w:tcPr>
          <w:p w14:paraId="681F6DE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15,61</w:t>
            </w:r>
          </w:p>
        </w:tc>
        <w:tc>
          <w:tcPr>
            <w:tcW w:w="1276" w:type="dxa"/>
            <w:shd w:val="clear" w:color="000000" w:fill="FFFFFF"/>
            <w:vAlign w:val="bottom"/>
            <w:hideMark/>
          </w:tcPr>
          <w:p w14:paraId="18C7E6A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47E83CD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337278A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1,4147</w:t>
            </w:r>
          </w:p>
        </w:tc>
        <w:tc>
          <w:tcPr>
            <w:tcW w:w="1282" w:type="dxa"/>
            <w:shd w:val="clear" w:color="000000" w:fill="FFFFFF"/>
            <w:vAlign w:val="bottom"/>
            <w:hideMark/>
          </w:tcPr>
          <w:p w14:paraId="498B0D6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0,237</w:t>
            </w:r>
          </w:p>
        </w:tc>
        <w:tc>
          <w:tcPr>
            <w:tcW w:w="1269" w:type="dxa"/>
            <w:shd w:val="clear" w:color="000000" w:fill="FFFFFF"/>
            <w:vAlign w:val="bottom"/>
            <w:hideMark/>
          </w:tcPr>
          <w:p w14:paraId="768F3DB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-0,236</w:t>
            </w:r>
          </w:p>
        </w:tc>
        <w:tc>
          <w:tcPr>
            <w:tcW w:w="1418" w:type="dxa"/>
            <w:shd w:val="clear" w:color="000000" w:fill="FFFFFF"/>
            <w:vAlign w:val="bottom"/>
            <w:hideMark/>
          </w:tcPr>
          <w:p w14:paraId="703F0F2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485,86</w:t>
            </w:r>
          </w:p>
        </w:tc>
        <w:tc>
          <w:tcPr>
            <w:tcW w:w="1417" w:type="dxa"/>
            <w:shd w:val="clear" w:color="000000" w:fill="FFFFFF"/>
            <w:vAlign w:val="bottom"/>
            <w:hideMark/>
          </w:tcPr>
          <w:p w14:paraId="3E36746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208,48</w:t>
            </w:r>
          </w:p>
        </w:tc>
      </w:tr>
      <w:tr w:rsidR="0031512A" w:rsidRPr="0031512A" w14:paraId="0F271B69" w14:textId="77777777" w:rsidTr="00ED5CDB">
        <w:trPr>
          <w:trHeight w:val="540"/>
        </w:trPr>
        <w:tc>
          <w:tcPr>
            <w:tcW w:w="1482" w:type="dxa"/>
            <w:shd w:val="clear" w:color="000000" w:fill="FFFFFF"/>
            <w:vAlign w:val="bottom"/>
            <w:hideMark/>
          </w:tcPr>
          <w:p w14:paraId="278563E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ТУ-96</w:t>
            </w:r>
          </w:p>
        </w:tc>
        <w:tc>
          <w:tcPr>
            <w:tcW w:w="2766" w:type="dxa"/>
            <w:shd w:val="clear" w:color="000000" w:fill="FFFFFF"/>
            <w:vAlign w:val="bottom"/>
            <w:hideMark/>
          </w:tcPr>
          <w:p w14:paraId="43573A1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ТУ-97</w:t>
            </w:r>
          </w:p>
        </w:tc>
        <w:tc>
          <w:tcPr>
            <w:tcW w:w="992" w:type="dxa"/>
            <w:shd w:val="clear" w:color="000000" w:fill="FFFFFF"/>
            <w:vAlign w:val="bottom"/>
            <w:hideMark/>
          </w:tcPr>
          <w:p w14:paraId="045D3B2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17,93</w:t>
            </w:r>
          </w:p>
        </w:tc>
        <w:tc>
          <w:tcPr>
            <w:tcW w:w="1276" w:type="dxa"/>
            <w:shd w:val="clear" w:color="000000" w:fill="FFFFFF"/>
            <w:vAlign w:val="bottom"/>
            <w:hideMark/>
          </w:tcPr>
          <w:p w14:paraId="07B3587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06553BB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0EE0088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1,2861</w:t>
            </w:r>
          </w:p>
        </w:tc>
        <w:tc>
          <w:tcPr>
            <w:tcW w:w="1282" w:type="dxa"/>
            <w:shd w:val="clear" w:color="000000" w:fill="FFFFFF"/>
            <w:vAlign w:val="bottom"/>
            <w:hideMark/>
          </w:tcPr>
          <w:p w14:paraId="43B446B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269" w:type="dxa"/>
            <w:shd w:val="clear" w:color="000000" w:fill="FFFFFF"/>
            <w:vAlign w:val="bottom"/>
            <w:hideMark/>
          </w:tcPr>
          <w:p w14:paraId="76089C6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8" w:type="dxa"/>
            <w:shd w:val="clear" w:color="000000" w:fill="FFFFFF"/>
            <w:vAlign w:val="bottom"/>
            <w:hideMark/>
          </w:tcPr>
          <w:p w14:paraId="4364629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750,68</w:t>
            </w:r>
          </w:p>
        </w:tc>
        <w:tc>
          <w:tcPr>
            <w:tcW w:w="1417" w:type="dxa"/>
            <w:shd w:val="clear" w:color="000000" w:fill="FFFFFF"/>
            <w:vAlign w:val="bottom"/>
            <w:hideMark/>
          </w:tcPr>
          <w:p w14:paraId="7D2853E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320,15</w:t>
            </w:r>
          </w:p>
        </w:tc>
      </w:tr>
      <w:tr w:rsidR="0031512A" w:rsidRPr="0031512A" w14:paraId="0A2AC282" w14:textId="77777777" w:rsidTr="00ED5CDB">
        <w:trPr>
          <w:trHeight w:val="540"/>
        </w:trPr>
        <w:tc>
          <w:tcPr>
            <w:tcW w:w="1482" w:type="dxa"/>
            <w:shd w:val="clear" w:color="000000" w:fill="FFFFFF"/>
            <w:vAlign w:val="bottom"/>
            <w:hideMark/>
          </w:tcPr>
          <w:p w14:paraId="6A534D0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ТУ-97</w:t>
            </w:r>
          </w:p>
        </w:tc>
        <w:tc>
          <w:tcPr>
            <w:tcW w:w="2766" w:type="dxa"/>
            <w:shd w:val="clear" w:color="000000" w:fill="FFFFFF"/>
            <w:vAlign w:val="bottom"/>
            <w:hideMark/>
          </w:tcPr>
          <w:p w14:paraId="18BE129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Ушакова.2</w:t>
            </w:r>
          </w:p>
        </w:tc>
        <w:tc>
          <w:tcPr>
            <w:tcW w:w="992" w:type="dxa"/>
            <w:shd w:val="clear" w:color="000000" w:fill="FFFFFF"/>
            <w:vAlign w:val="bottom"/>
            <w:hideMark/>
          </w:tcPr>
          <w:p w14:paraId="4EDC85B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18,3</w:t>
            </w:r>
          </w:p>
        </w:tc>
        <w:tc>
          <w:tcPr>
            <w:tcW w:w="1276" w:type="dxa"/>
            <w:shd w:val="clear" w:color="000000" w:fill="FFFFFF"/>
            <w:vAlign w:val="bottom"/>
            <w:hideMark/>
          </w:tcPr>
          <w:p w14:paraId="7D02D3A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707DEE5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2A2DE05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1,2858</w:t>
            </w:r>
          </w:p>
        </w:tc>
        <w:tc>
          <w:tcPr>
            <w:tcW w:w="1282" w:type="dxa"/>
            <w:shd w:val="clear" w:color="000000" w:fill="FFFFFF"/>
            <w:vAlign w:val="bottom"/>
            <w:hideMark/>
          </w:tcPr>
          <w:p w14:paraId="3D03536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0,215</w:t>
            </w:r>
          </w:p>
        </w:tc>
        <w:tc>
          <w:tcPr>
            <w:tcW w:w="1269" w:type="dxa"/>
            <w:shd w:val="clear" w:color="000000" w:fill="FFFFFF"/>
            <w:vAlign w:val="bottom"/>
            <w:hideMark/>
          </w:tcPr>
          <w:p w14:paraId="43A25C7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-0,215</w:t>
            </w:r>
          </w:p>
        </w:tc>
        <w:tc>
          <w:tcPr>
            <w:tcW w:w="1418" w:type="dxa"/>
            <w:shd w:val="clear" w:color="000000" w:fill="FFFFFF"/>
            <w:vAlign w:val="bottom"/>
            <w:hideMark/>
          </w:tcPr>
          <w:p w14:paraId="46C161B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566,82</w:t>
            </w:r>
          </w:p>
        </w:tc>
        <w:tc>
          <w:tcPr>
            <w:tcW w:w="1417" w:type="dxa"/>
            <w:shd w:val="clear" w:color="000000" w:fill="FFFFFF"/>
            <w:vAlign w:val="bottom"/>
            <w:hideMark/>
          </w:tcPr>
          <w:p w14:paraId="03CDD32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242,52</w:t>
            </w:r>
          </w:p>
        </w:tc>
      </w:tr>
      <w:tr w:rsidR="0031512A" w:rsidRPr="0031512A" w14:paraId="68A7F55A" w14:textId="77777777" w:rsidTr="00ED5CDB">
        <w:trPr>
          <w:trHeight w:val="540"/>
        </w:trPr>
        <w:tc>
          <w:tcPr>
            <w:tcW w:w="1482" w:type="dxa"/>
            <w:shd w:val="clear" w:color="000000" w:fill="FFFFFF"/>
            <w:vAlign w:val="bottom"/>
            <w:hideMark/>
          </w:tcPr>
          <w:p w14:paraId="2574BD4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ТУ-84</w:t>
            </w:r>
          </w:p>
        </w:tc>
        <w:tc>
          <w:tcPr>
            <w:tcW w:w="2766" w:type="dxa"/>
            <w:shd w:val="clear" w:color="000000" w:fill="FFFFFF"/>
            <w:vAlign w:val="bottom"/>
            <w:hideMark/>
          </w:tcPr>
          <w:p w14:paraId="0A8F4F8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ТУ-98</w:t>
            </w:r>
          </w:p>
        </w:tc>
        <w:tc>
          <w:tcPr>
            <w:tcW w:w="992" w:type="dxa"/>
            <w:shd w:val="clear" w:color="000000" w:fill="FFFFFF"/>
            <w:vAlign w:val="bottom"/>
            <w:hideMark/>
          </w:tcPr>
          <w:p w14:paraId="36E9A62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25,24</w:t>
            </w:r>
          </w:p>
        </w:tc>
        <w:tc>
          <w:tcPr>
            <w:tcW w:w="1276" w:type="dxa"/>
            <w:shd w:val="clear" w:color="000000" w:fill="FFFFFF"/>
            <w:vAlign w:val="bottom"/>
            <w:hideMark/>
          </w:tcPr>
          <w:p w14:paraId="3C974EE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13B9D02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5A7232E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22,743</w:t>
            </w:r>
          </w:p>
        </w:tc>
        <w:tc>
          <w:tcPr>
            <w:tcW w:w="1282" w:type="dxa"/>
            <w:shd w:val="clear" w:color="000000" w:fill="FFFFFF"/>
            <w:vAlign w:val="bottom"/>
            <w:hideMark/>
          </w:tcPr>
          <w:p w14:paraId="6A182C4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0,382</w:t>
            </w:r>
          </w:p>
        </w:tc>
        <w:tc>
          <w:tcPr>
            <w:tcW w:w="1269" w:type="dxa"/>
            <w:shd w:val="clear" w:color="000000" w:fill="FFFFFF"/>
            <w:vAlign w:val="bottom"/>
            <w:hideMark/>
          </w:tcPr>
          <w:p w14:paraId="3C68520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-0,381</w:t>
            </w:r>
          </w:p>
        </w:tc>
        <w:tc>
          <w:tcPr>
            <w:tcW w:w="1418" w:type="dxa"/>
            <w:shd w:val="clear" w:color="000000" w:fill="FFFFFF"/>
            <w:vAlign w:val="bottom"/>
            <w:hideMark/>
          </w:tcPr>
          <w:p w14:paraId="091F980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1306,69</w:t>
            </w:r>
          </w:p>
        </w:tc>
        <w:tc>
          <w:tcPr>
            <w:tcW w:w="1417" w:type="dxa"/>
            <w:shd w:val="clear" w:color="000000" w:fill="FFFFFF"/>
            <w:vAlign w:val="bottom"/>
            <w:hideMark/>
          </w:tcPr>
          <w:p w14:paraId="1C183B4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559,57</w:t>
            </w:r>
          </w:p>
        </w:tc>
      </w:tr>
      <w:tr w:rsidR="0031512A" w:rsidRPr="0031512A" w14:paraId="54151969" w14:textId="77777777" w:rsidTr="00ED5CDB">
        <w:trPr>
          <w:trHeight w:val="540"/>
        </w:trPr>
        <w:tc>
          <w:tcPr>
            <w:tcW w:w="1482" w:type="dxa"/>
            <w:shd w:val="clear" w:color="000000" w:fill="FFFFFF"/>
            <w:vAlign w:val="bottom"/>
            <w:hideMark/>
          </w:tcPr>
          <w:p w14:paraId="0E7C6B9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ТУ-98</w:t>
            </w:r>
          </w:p>
        </w:tc>
        <w:tc>
          <w:tcPr>
            <w:tcW w:w="2766" w:type="dxa"/>
            <w:shd w:val="clear" w:color="000000" w:fill="FFFFFF"/>
            <w:vAlign w:val="bottom"/>
            <w:hideMark/>
          </w:tcPr>
          <w:p w14:paraId="563951C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ТУ-99</w:t>
            </w:r>
          </w:p>
        </w:tc>
        <w:tc>
          <w:tcPr>
            <w:tcW w:w="992" w:type="dxa"/>
            <w:shd w:val="clear" w:color="000000" w:fill="FFFFFF"/>
            <w:vAlign w:val="bottom"/>
            <w:hideMark/>
          </w:tcPr>
          <w:p w14:paraId="7003472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33,93</w:t>
            </w:r>
          </w:p>
        </w:tc>
        <w:tc>
          <w:tcPr>
            <w:tcW w:w="1276" w:type="dxa"/>
            <w:shd w:val="clear" w:color="000000" w:fill="FFFFFF"/>
            <w:vAlign w:val="bottom"/>
            <w:hideMark/>
          </w:tcPr>
          <w:p w14:paraId="48CCEF9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79115B6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29EDA5C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22,7419</w:t>
            </w:r>
          </w:p>
        </w:tc>
        <w:tc>
          <w:tcPr>
            <w:tcW w:w="1282" w:type="dxa"/>
            <w:shd w:val="clear" w:color="000000" w:fill="FFFFFF"/>
            <w:vAlign w:val="bottom"/>
            <w:hideMark/>
          </w:tcPr>
          <w:p w14:paraId="1CFD0E2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0,382</w:t>
            </w:r>
          </w:p>
        </w:tc>
        <w:tc>
          <w:tcPr>
            <w:tcW w:w="1269" w:type="dxa"/>
            <w:shd w:val="clear" w:color="000000" w:fill="FFFFFF"/>
            <w:vAlign w:val="bottom"/>
            <w:hideMark/>
          </w:tcPr>
          <w:p w14:paraId="331569C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-0,381</w:t>
            </w:r>
          </w:p>
        </w:tc>
        <w:tc>
          <w:tcPr>
            <w:tcW w:w="1418" w:type="dxa"/>
            <w:shd w:val="clear" w:color="000000" w:fill="FFFFFF"/>
            <w:vAlign w:val="bottom"/>
            <w:hideMark/>
          </w:tcPr>
          <w:p w14:paraId="5787CF2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1755,24</w:t>
            </w:r>
          </w:p>
        </w:tc>
        <w:tc>
          <w:tcPr>
            <w:tcW w:w="1417" w:type="dxa"/>
            <w:shd w:val="clear" w:color="000000" w:fill="FFFFFF"/>
            <w:vAlign w:val="bottom"/>
            <w:hideMark/>
          </w:tcPr>
          <w:p w14:paraId="10241A6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752,02</w:t>
            </w:r>
          </w:p>
        </w:tc>
      </w:tr>
      <w:tr w:rsidR="0031512A" w:rsidRPr="0031512A" w14:paraId="5A3A8C97" w14:textId="77777777" w:rsidTr="00ED5CDB">
        <w:trPr>
          <w:trHeight w:val="649"/>
        </w:trPr>
        <w:tc>
          <w:tcPr>
            <w:tcW w:w="1482" w:type="dxa"/>
            <w:shd w:val="clear" w:color="000000" w:fill="FFFFFF"/>
            <w:vAlign w:val="bottom"/>
            <w:hideMark/>
          </w:tcPr>
          <w:p w14:paraId="487CBBF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ТУ-99</w:t>
            </w:r>
          </w:p>
        </w:tc>
        <w:tc>
          <w:tcPr>
            <w:tcW w:w="2766" w:type="dxa"/>
            <w:shd w:val="clear" w:color="000000" w:fill="FFFFFF"/>
            <w:vAlign w:val="bottom"/>
            <w:hideMark/>
          </w:tcPr>
          <w:p w14:paraId="7444D9D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Белинского.18 ООО Коммунальник</w:t>
            </w:r>
          </w:p>
        </w:tc>
        <w:tc>
          <w:tcPr>
            <w:tcW w:w="992" w:type="dxa"/>
            <w:shd w:val="clear" w:color="000000" w:fill="FFFFFF"/>
            <w:vAlign w:val="bottom"/>
            <w:hideMark/>
          </w:tcPr>
          <w:p w14:paraId="1066BDE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17,8</w:t>
            </w:r>
          </w:p>
        </w:tc>
        <w:tc>
          <w:tcPr>
            <w:tcW w:w="1276" w:type="dxa"/>
            <w:shd w:val="clear" w:color="000000" w:fill="FFFFFF"/>
            <w:vAlign w:val="bottom"/>
            <w:hideMark/>
          </w:tcPr>
          <w:p w14:paraId="5090908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5506433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6C4CA41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0,8737</w:t>
            </w:r>
          </w:p>
        </w:tc>
        <w:tc>
          <w:tcPr>
            <w:tcW w:w="1282" w:type="dxa"/>
            <w:shd w:val="clear" w:color="000000" w:fill="FFFFFF"/>
            <w:vAlign w:val="bottom"/>
            <w:hideMark/>
          </w:tcPr>
          <w:p w14:paraId="533EDDE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0,146</w:t>
            </w:r>
          </w:p>
        </w:tc>
        <w:tc>
          <w:tcPr>
            <w:tcW w:w="1269" w:type="dxa"/>
            <w:shd w:val="clear" w:color="000000" w:fill="FFFFFF"/>
            <w:vAlign w:val="bottom"/>
            <w:hideMark/>
          </w:tcPr>
          <w:p w14:paraId="2DD44DA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-0,146</w:t>
            </w:r>
          </w:p>
        </w:tc>
        <w:tc>
          <w:tcPr>
            <w:tcW w:w="1418" w:type="dxa"/>
            <w:shd w:val="clear" w:color="000000" w:fill="FFFFFF"/>
            <w:vAlign w:val="bottom"/>
            <w:hideMark/>
          </w:tcPr>
          <w:p w14:paraId="44B2B10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562,29</w:t>
            </w:r>
          </w:p>
        </w:tc>
        <w:tc>
          <w:tcPr>
            <w:tcW w:w="1417" w:type="dxa"/>
            <w:shd w:val="clear" w:color="000000" w:fill="FFFFFF"/>
            <w:vAlign w:val="bottom"/>
            <w:hideMark/>
          </w:tcPr>
          <w:p w14:paraId="163DC1A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241,56</w:t>
            </w:r>
          </w:p>
        </w:tc>
      </w:tr>
      <w:tr w:rsidR="0031512A" w:rsidRPr="0031512A" w14:paraId="1F0F8C05" w14:textId="77777777" w:rsidTr="00ED5CDB">
        <w:trPr>
          <w:trHeight w:val="441"/>
        </w:trPr>
        <w:tc>
          <w:tcPr>
            <w:tcW w:w="1482" w:type="dxa"/>
            <w:shd w:val="clear" w:color="000000" w:fill="FFFFFF"/>
            <w:vAlign w:val="bottom"/>
            <w:hideMark/>
          </w:tcPr>
          <w:p w14:paraId="133058C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ТУ-22</w:t>
            </w:r>
          </w:p>
        </w:tc>
        <w:tc>
          <w:tcPr>
            <w:tcW w:w="2766" w:type="dxa"/>
            <w:shd w:val="clear" w:color="000000" w:fill="FFFFFF"/>
            <w:vAlign w:val="bottom"/>
            <w:hideMark/>
          </w:tcPr>
          <w:p w14:paraId="40CB38B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Коммунистическая д.8а</w:t>
            </w:r>
          </w:p>
        </w:tc>
        <w:tc>
          <w:tcPr>
            <w:tcW w:w="992" w:type="dxa"/>
            <w:shd w:val="clear" w:color="000000" w:fill="FFFFFF"/>
            <w:vAlign w:val="bottom"/>
            <w:hideMark/>
          </w:tcPr>
          <w:p w14:paraId="4F4B9D9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26,24</w:t>
            </w:r>
          </w:p>
        </w:tc>
        <w:tc>
          <w:tcPr>
            <w:tcW w:w="1276" w:type="dxa"/>
            <w:shd w:val="clear" w:color="000000" w:fill="FFFFFF"/>
            <w:vAlign w:val="bottom"/>
            <w:hideMark/>
          </w:tcPr>
          <w:p w14:paraId="22E8C2C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5684425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2AF2412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1,0164</w:t>
            </w:r>
          </w:p>
        </w:tc>
        <w:tc>
          <w:tcPr>
            <w:tcW w:w="1282" w:type="dxa"/>
            <w:shd w:val="clear" w:color="000000" w:fill="FFFFFF"/>
            <w:vAlign w:val="bottom"/>
            <w:hideMark/>
          </w:tcPr>
          <w:p w14:paraId="2ABB23F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0,17</w:t>
            </w:r>
          </w:p>
        </w:tc>
        <w:tc>
          <w:tcPr>
            <w:tcW w:w="1269" w:type="dxa"/>
            <w:shd w:val="clear" w:color="000000" w:fill="FFFFFF"/>
            <w:vAlign w:val="bottom"/>
            <w:hideMark/>
          </w:tcPr>
          <w:p w14:paraId="685F21D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-0,17</w:t>
            </w:r>
          </w:p>
        </w:tc>
        <w:tc>
          <w:tcPr>
            <w:tcW w:w="1418" w:type="dxa"/>
            <w:shd w:val="clear" w:color="000000" w:fill="FFFFFF"/>
            <w:vAlign w:val="bottom"/>
            <w:hideMark/>
          </w:tcPr>
          <w:p w14:paraId="24A29CB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829,06</w:t>
            </w:r>
          </w:p>
        </w:tc>
        <w:tc>
          <w:tcPr>
            <w:tcW w:w="1417" w:type="dxa"/>
            <w:shd w:val="clear" w:color="000000" w:fill="FFFFFF"/>
            <w:vAlign w:val="bottom"/>
            <w:hideMark/>
          </w:tcPr>
          <w:p w14:paraId="0D62B6E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675,85</w:t>
            </w:r>
          </w:p>
        </w:tc>
      </w:tr>
      <w:tr w:rsidR="0031512A" w:rsidRPr="0031512A" w14:paraId="477E8715" w14:textId="77777777" w:rsidTr="00ED5CDB">
        <w:trPr>
          <w:trHeight w:val="288"/>
        </w:trPr>
        <w:tc>
          <w:tcPr>
            <w:tcW w:w="1482" w:type="dxa"/>
            <w:shd w:val="clear" w:color="000000" w:fill="FFFFFF"/>
            <w:vAlign w:val="bottom"/>
            <w:hideMark/>
          </w:tcPr>
          <w:p w14:paraId="327B55F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ТУ-20</w:t>
            </w:r>
          </w:p>
        </w:tc>
        <w:tc>
          <w:tcPr>
            <w:tcW w:w="2766" w:type="dxa"/>
            <w:shd w:val="clear" w:color="000000" w:fill="FFFFFF"/>
            <w:vAlign w:val="bottom"/>
            <w:hideMark/>
          </w:tcPr>
          <w:p w14:paraId="409D966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ТУ-22</w:t>
            </w:r>
          </w:p>
        </w:tc>
        <w:tc>
          <w:tcPr>
            <w:tcW w:w="992" w:type="dxa"/>
            <w:shd w:val="clear" w:color="000000" w:fill="FFFFFF"/>
            <w:vAlign w:val="bottom"/>
            <w:hideMark/>
          </w:tcPr>
          <w:p w14:paraId="789FFE0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40,11</w:t>
            </w:r>
          </w:p>
        </w:tc>
        <w:tc>
          <w:tcPr>
            <w:tcW w:w="1276" w:type="dxa"/>
            <w:shd w:val="clear" w:color="000000" w:fill="FFFFFF"/>
            <w:vAlign w:val="bottom"/>
            <w:hideMark/>
          </w:tcPr>
          <w:p w14:paraId="2CE1421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58B217D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434993F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33,1704</w:t>
            </w:r>
          </w:p>
        </w:tc>
        <w:tc>
          <w:tcPr>
            <w:tcW w:w="1282" w:type="dxa"/>
            <w:shd w:val="clear" w:color="000000" w:fill="FFFFFF"/>
            <w:vAlign w:val="bottom"/>
            <w:hideMark/>
          </w:tcPr>
          <w:p w14:paraId="78BEEE3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1,284</w:t>
            </w:r>
          </w:p>
        </w:tc>
        <w:tc>
          <w:tcPr>
            <w:tcW w:w="1269" w:type="dxa"/>
            <w:shd w:val="clear" w:color="000000" w:fill="FFFFFF"/>
            <w:vAlign w:val="bottom"/>
            <w:hideMark/>
          </w:tcPr>
          <w:p w14:paraId="4FC541E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-1,281</w:t>
            </w:r>
          </w:p>
        </w:tc>
        <w:tc>
          <w:tcPr>
            <w:tcW w:w="1418" w:type="dxa"/>
            <w:shd w:val="clear" w:color="000000" w:fill="FFFFFF"/>
            <w:vAlign w:val="bottom"/>
            <w:hideMark/>
          </w:tcPr>
          <w:p w14:paraId="5D7EA61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1769,29</w:t>
            </w:r>
          </w:p>
        </w:tc>
        <w:tc>
          <w:tcPr>
            <w:tcW w:w="1417" w:type="dxa"/>
            <w:shd w:val="clear" w:color="000000" w:fill="FFFFFF"/>
            <w:vAlign w:val="bottom"/>
            <w:hideMark/>
          </w:tcPr>
          <w:p w14:paraId="5EB7AD4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1463</w:t>
            </w:r>
          </w:p>
        </w:tc>
      </w:tr>
      <w:tr w:rsidR="0031512A" w:rsidRPr="0031512A" w14:paraId="4CBA3E27" w14:textId="77777777" w:rsidTr="00ED5CDB">
        <w:trPr>
          <w:trHeight w:val="288"/>
        </w:trPr>
        <w:tc>
          <w:tcPr>
            <w:tcW w:w="1482" w:type="dxa"/>
            <w:shd w:val="clear" w:color="000000" w:fill="FFFFFF"/>
            <w:vAlign w:val="bottom"/>
            <w:hideMark/>
          </w:tcPr>
          <w:p w14:paraId="5C10FCC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ТУ-20</w:t>
            </w:r>
          </w:p>
        </w:tc>
        <w:tc>
          <w:tcPr>
            <w:tcW w:w="2766" w:type="dxa"/>
            <w:shd w:val="clear" w:color="000000" w:fill="FFFFFF"/>
            <w:vAlign w:val="bottom"/>
            <w:hideMark/>
          </w:tcPr>
          <w:p w14:paraId="12BD66E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ТУ-21</w:t>
            </w:r>
          </w:p>
        </w:tc>
        <w:tc>
          <w:tcPr>
            <w:tcW w:w="992" w:type="dxa"/>
            <w:shd w:val="clear" w:color="000000" w:fill="FFFFFF"/>
            <w:vAlign w:val="bottom"/>
            <w:hideMark/>
          </w:tcPr>
          <w:p w14:paraId="0722AB1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49,77</w:t>
            </w:r>
          </w:p>
        </w:tc>
        <w:tc>
          <w:tcPr>
            <w:tcW w:w="1276" w:type="dxa"/>
            <w:shd w:val="clear" w:color="000000" w:fill="FFFFFF"/>
            <w:vAlign w:val="bottom"/>
            <w:hideMark/>
          </w:tcPr>
          <w:p w14:paraId="580ADAD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337A2E2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7148F23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4,2931</w:t>
            </w:r>
          </w:p>
        </w:tc>
        <w:tc>
          <w:tcPr>
            <w:tcW w:w="1282" w:type="dxa"/>
            <w:shd w:val="clear" w:color="000000" w:fill="FFFFFF"/>
            <w:vAlign w:val="bottom"/>
            <w:hideMark/>
          </w:tcPr>
          <w:p w14:paraId="168131B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0,718</w:t>
            </w:r>
          </w:p>
        </w:tc>
        <w:tc>
          <w:tcPr>
            <w:tcW w:w="1269" w:type="dxa"/>
            <w:shd w:val="clear" w:color="000000" w:fill="FFFFFF"/>
            <w:vAlign w:val="bottom"/>
            <w:hideMark/>
          </w:tcPr>
          <w:p w14:paraId="755C747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-0,717</w:t>
            </w:r>
          </w:p>
        </w:tc>
        <w:tc>
          <w:tcPr>
            <w:tcW w:w="1418" w:type="dxa"/>
            <w:shd w:val="clear" w:color="000000" w:fill="FFFFFF"/>
            <w:vAlign w:val="bottom"/>
            <w:hideMark/>
          </w:tcPr>
          <w:p w14:paraId="76ED14A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1573,16</w:t>
            </w:r>
          </w:p>
        </w:tc>
        <w:tc>
          <w:tcPr>
            <w:tcW w:w="1417" w:type="dxa"/>
            <w:shd w:val="clear" w:color="000000" w:fill="FFFFFF"/>
            <w:vAlign w:val="bottom"/>
            <w:hideMark/>
          </w:tcPr>
          <w:p w14:paraId="003D5A3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1286,37</w:t>
            </w:r>
          </w:p>
        </w:tc>
      </w:tr>
      <w:tr w:rsidR="0031512A" w:rsidRPr="0031512A" w14:paraId="797F78BE" w14:textId="77777777" w:rsidTr="00ED5CDB">
        <w:trPr>
          <w:trHeight w:val="288"/>
        </w:trPr>
        <w:tc>
          <w:tcPr>
            <w:tcW w:w="1482" w:type="dxa"/>
            <w:shd w:val="clear" w:color="000000" w:fill="FFFFFF"/>
            <w:vAlign w:val="bottom"/>
            <w:hideMark/>
          </w:tcPr>
          <w:p w14:paraId="1FEF400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w:t>
            </w:r>
          </w:p>
        </w:tc>
        <w:tc>
          <w:tcPr>
            <w:tcW w:w="2766" w:type="dxa"/>
            <w:shd w:val="clear" w:color="000000" w:fill="FFFFFF"/>
            <w:vAlign w:val="bottom"/>
            <w:hideMark/>
          </w:tcPr>
          <w:p w14:paraId="387816F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w:t>
            </w:r>
          </w:p>
        </w:tc>
        <w:tc>
          <w:tcPr>
            <w:tcW w:w="992" w:type="dxa"/>
            <w:shd w:val="clear" w:color="000000" w:fill="FFFFFF"/>
            <w:vAlign w:val="bottom"/>
            <w:hideMark/>
          </w:tcPr>
          <w:p w14:paraId="721529E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75,6</w:t>
            </w:r>
          </w:p>
        </w:tc>
        <w:tc>
          <w:tcPr>
            <w:tcW w:w="1276" w:type="dxa"/>
            <w:shd w:val="clear" w:color="000000" w:fill="FFFFFF"/>
            <w:vAlign w:val="bottom"/>
            <w:hideMark/>
          </w:tcPr>
          <w:p w14:paraId="30F5D45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61E001D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69B2A49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35,1969</w:t>
            </w:r>
          </w:p>
        </w:tc>
        <w:tc>
          <w:tcPr>
            <w:tcW w:w="1282" w:type="dxa"/>
            <w:shd w:val="clear" w:color="000000" w:fill="FFFFFF"/>
            <w:vAlign w:val="bottom"/>
            <w:hideMark/>
          </w:tcPr>
          <w:p w14:paraId="056008E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0,592</w:t>
            </w:r>
          </w:p>
        </w:tc>
        <w:tc>
          <w:tcPr>
            <w:tcW w:w="1269" w:type="dxa"/>
            <w:shd w:val="clear" w:color="000000" w:fill="FFFFFF"/>
            <w:vAlign w:val="bottom"/>
            <w:hideMark/>
          </w:tcPr>
          <w:p w14:paraId="5042183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-0,59</w:t>
            </w:r>
          </w:p>
        </w:tc>
        <w:tc>
          <w:tcPr>
            <w:tcW w:w="1418" w:type="dxa"/>
            <w:shd w:val="clear" w:color="000000" w:fill="FFFFFF"/>
            <w:vAlign w:val="bottom"/>
            <w:hideMark/>
          </w:tcPr>
          <w:p w14:paraId="12A742A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3751,51</w:t>
            </w:r>
          </w:p>
        </w:tc>
        <w:tc>
          <w:tcPr>
            <w:tcW w:w="1417" w:type="dxa"/>
            <w:shd w:val="clear" w:color="000000" w:fill="FFFFFF"/>
            <w:vAlign w:val="bottom"/>
            <w:hideMark/>
          </w:tcPr>
          <w:p w14:paraId="35B4F09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3153,15</w:t>
            </w:r>
          </w:p>
        </w:tc>
      </w:tr>
      <w:tr w:rsidR="0031512A" w:rsidRPr="0031512A" w14:paraId="3AAC9B91" w14:textId="77777777" w:rsidTr="00ED5CDB">
        <w:trPr>
          <w:trHeight w:val="540"/>
        </w:trPr>
        <w:tc>
          <w:tcPr>
            <w:tcW w:w="1482" w:type="dxa"/>
            <w:shd w:val="clear" w:color="000000" w:fill="FFFFFF"/>
            <w:vAlign w:val="bottom"/>
            <w:hideMark/>
          </w:tcPr>
          <w:p w14:paraId="2A481CB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lastRenderedPageBreak/>
              <w:t>ТУ-56</w:t>
            </w:r>
          </w:p>
        </w:tc>
        <w:tc>
          <w:tcPr>
            <w:tcW w:w="2766" w:type="dxa"/>
            <w:shd w:val="clear" w:color="000000" w:fill="FFFFFF"/>
            <w:vAlign w:val="bottom"/>
            <w:hideMark/>
          </w:tcPr>
          <w:p w14:paraId="2B817BF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ТУ-58</w:t>
            </w:r>
          </w:p>
        </w:tc>
        <w:tc>
          <w:tcPr>
            <w:tcW w:w="992" w:type="dxa"/>
            <w:shd w:val="clear" w:color="000000" w:fill="FFFFFF"/>
            <w:vAlign w:val="bottom"/>
            <w:hideMark/>
          </w:tcPr>
          <w:p w14:paraId="217D2EB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47,2</w:t>
            </w:r>
          </w:p>
        </w:tc>
        <w:tc>
          <w:tcPr>
            <w:tcW w:w="1276" w:type="dxa"/>
            <w:shd w:val="clear" w:color="000000" w:fill="FFFFFF"/>
            <w:vAlign w:val="bottom"/>
            <w:hideMark/>
          </w:tcPr>
          <w:p w14:paraId="5A74D0C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0,259</w:t>
            </w:r>
          </w:p>
        </w:tc>
        <w:tc>
          <w:tcPr>
            <w:tcW w:w="1417" w:type="dxa"/>
            <w:shd w:val="clear" w:color="000000" w:fill="FFFFFF"/>
            <w:vAlign w:val="bottom"/>
            <w:hideMark/>
          </w:tcPr>
          <w:p w14:paraId="4E796C8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23447C6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142,9683</w:t>
            </w:r>
          </w:p>
        </w:tc>
        <w:tc>
          <w:tcPr>
            <w:tcW w:w="1282" w:type="dxa"/>
            <w:shd w:val="clear" w:color="000000" w:fill="FFFFFF"/>
            <w:vAlign w:val="bottom"/>
            <w:hideMark/>
          </w:tcPr>
          <w:p w14:paraId="1564AE8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0,791</w:t>
            </w:r>
          </w:p>
        </w:tc>
        <w:tc>
          <w:tcPr>
            <w:tcW w:w="1269" w:type="dxa"/>
            <w:shd w:val="clear" w:color="000000" w:fill="FFFFFF"/>
            <w:vAlign w:val="bottom"/>
            <w:hideMark/>
          </w:tcPr>
          <w:p w14:paraId="5288D66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-0,788</w:t>
            </w:r>
          </w:p>
        </w:tc>
        <w:tc>
          <w:tcPr>
            <w:tcW w:w="1418" w:type="dxa"/>
            <w:shd w:val="clear" w:color="000000" w:fill="FFFFFF"/>
            <w:vAlign w:val="bottom"/>
            <w:hideMark/>
          </w:tcPr>
          <w:p w14:paraId="6695E0F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3448,24</w:t>
            </w:r>
          </w:p>
        </w:tc>
        <w:tc>
          <w:tcPr>
            <w:tcW w:w="1417" w:type="dxa"/>
            <w:shd w:val="clear" w:color="000000" w:fill="FFFFFF"/>
            <w:vAlign w:val="bottom"/>
            <w:hideMark/>
          </w:tcPr>
          <w:p w14:paraId="1EE462B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1476,56</w:t>
            </w:r>
          </w:p>
        </w:tc>
      </w:tr>
      <w:tr w:rsidR="0031512A" w:rsidRPr="0031512A" w14:paraId="2D251143" w14:textId="77777777" w:rsidTr="00ED5CDB">
        <w:trPr>
          <w:trHeight w:val="540"/>
        </w:trPr>
        <w:tc>
          <w:tcPr>
            <w:tcW w:w="1482" w:type="dxa"/>
            <w:shd w:val="clear" w:color="000000" w:fill="FFFFFF"/>
            <w:vAlign w:val="bottom"/>
            <w:hideMark/>
          </w:tcPr>
          <w:p w14:paraId="0AD8D84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ТУ-56</w:t>
            </w:r>
          </w:p>
        </w:tc>
        <w:tc>
          <w:tcPr>
            <w:tcW w:w="2766" w:type="dxa"/>
            <w:shd w:val="clear" w:color="000000" w:fill="FFFFFF"/>
            <w:vAlign w:val="bottom"/>
            <w:hideMark/>
          </w:tcPr>
          <w:p w14:paraId="3BEDE40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ТУ-57</w:t>
            </w:r>
          </w:p>
        </w:tc>
        <w:tc>
          <w:tcPr>
            <w:tcW w:w="992" w:type="dxa"/>
            <w:shd w:val="clear" w:color="000000" w:fill="FFFFFF"/>
            <w:vAlign w:val="bottom"/>
            <w:hideMark/>
          </w:tcPr>
          <w:p w14:paraId="305197E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25,09</w:t>
            </w:r>
          </w:p>
        </w:tc>
        <w:tc>
          <w:tcPr>
            <w:tcW w:w="1276" w:type="dxa"/>
            <w:shd w:val="clear" w:color="000000" w:fill="FFFFFF"/>
            <w:vAlign w:val="bottom"/>
            <w:hideMark/>
          </w:tcPr>
          <w:p w14:paraId="453DCEC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0,069</w:t>
            </w:r>
          </w:p>
        </w:tc>
        <w:tc>
          <w:tcPr>
            <w:tcW w:w="1417" w:type="dxa"/>
            <w:shd w:val="clear" w:color="000000" w:fill="FFFFFF"/>
            <w:vAlign w:val="bottom"/>
            <w:hideMark/>
          </w:tcPr>
          <w:p w14:paraId="6F31F81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6B08523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2,6177</w:t>
            </w:r>
          </w:p>
        </w:tc>
        <w:tc>
          <w:tcPr>
            <w:tcW w:w="1282" w:type="dxa"/>
            <w:shd w:val="clear" w:color="000000" w:fill="FFFFFF"/>
            <w:vAlign w:val="bottom"/>
            <w:hideMark/>
          </w:tcPr>
          <w:p w14:paraId="3947E8F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0,22</w:t>
            </w:r>
          </w:p>
        </w:tc>
        <w:tc>
          <w:tcPr>
            <w:tcW w:w="1269" w:type="dxa"/>
            <w:shd w:val="clear" w:color="000000" w:fill="FFFFFF"/>
            <w:vAlign w:val="bottom"/>
            <w:hideMark/>
          </w:tcPr>
          <w:p w14:paraId="16C140D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-0,22</w:t>
            </w:r>
          </w:p>
        </w:tc>
        <w:tc>
          <w:tcPr>
            <w:tcW w:w="1418" w:type="dxa"/>
            <w:shd w:val="clear" w:color="000000" w:fill="FFFFFF"/>
            <w:vAlign w:val="bottom"/>
            <w:hideMark/>
          </w:tcPr>
          <w:p w14:paraId="0EE174A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911,76</w:t>
            </w:r>
          </w:p>
        </w:tc>
        <w:tc>
          <w:tcPr>
            <w:tcW w:w="1417" w:type="dxa"/>
            <w:shd w:val="clear" w:color="000000" w:fill="FFFFFF"/>
            <w:vAlign w:val="bottom"/>
            <w:hideMark/>
          </w:tcPr>
          <w:p w14:paraId="7A4466B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391,64</w:t>
            </w:r>
          </w:p>
        </w:tc>
      </w:tr>
      <w:tr w:rsidR="0031512A" w:rsidRPr="0031512A" w14:paraId="04239711" w14:textId="77777777" w:rsidTr="00ED5CDB">
        <w:trPr>
          <w:trHeight w:val="276"/>
        </w:trPr>
        <w:tc>
          <w:tcPr>
            <w:tcW w:w="1482" w:type="dxa"/>
            <w:shd w:val="clear" w:color="000000" w:fill="FFFFFF"/>
            <w:vAlign w:val="bottom"/>
            <w:hideMark/>
          </w:tcPr>
          <w:p w14:paraId="0213F33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ТУ-56</w:t>
            </w:r>
          </w:p>
        </w:tc>
        <w:tc>
          <w:tcPr>
            <w:tcW w:w="2766" w:type="dxa"/>
            <w:shd w:val="clear" w:color="000000" w:fill="FFFFFF"/>
            <w:vAlign w:val="bottom"/>
            <w:hideMark/>
          </w:tcPr>
          <w:p w14:paraId="5266171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Бараева.1, Аптека №17</w:t>
            </w:r>
          </w:p>
        </w:tc>
        <w:tc>
          <w:tcPr>
            <w:tcW w:w="992" w:type="dxa"/>
            <w:shd w:val="clear" w:color="000000" w:fill="FFFFFF"/>
            <w:vAlign w:val="bottom"/>
            <w:hideMark/>
          </w:tcPr>
          <w:p w14:paraId="31918BB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8,44</w:t>
            </w:r>
          </w:p>
        </w:tc>
        <w:tc>
          <w:tcPr>
            <w:tcW w:w="1276" w:type="dxa"/>
            <w:shd w:val="clear" w:color="000000" w:fill="FFFFFF"/>
            <w:vAlign w:val="bottom"/>
            <w:hideMark/>
          </w:tcPr>
          <w:p w14:paraId="37AA476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1A81CBF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007A167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12,582</w:t>
            </w:r>
          </w:p>
        </w:tc>
        <w:tc>
          <w:tcPr>
            <w:tcW w:w="1282" w:type="dxa"/>
            <w:shd w:val="clear" w:color="000000" w:fill="FFFFFF"/>
            <w:vAlign w:val="bottom"/>
            <w:hideMark/>
          </w:tcPr>
          <w:p w14:paraId="66BC063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2,105</w:t>
            </w:r>
          </w:p>
        </w:tc>
        <w:tc>
          <w:tcPr>
            <w:tcW w:w="1269" w:type="dxa"/>
            <w:shd w:val="clear" w:color="000000" w:fill="FFFFFF"/>
            <w:vAlign w:val="bottom"/>
            <w:hideMark/>
          </w:tcPr>
          <w:p w14:paraId="5646DD3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-2,101</w:t>
            </w:r>
          </w:p>
        </w:tc>
        <w:tc>
          <w:tcPr>
            <w:tcW w:w="1418" w:type="dxa"/>
            <w:shd w:val="clear" w:color="000000" w:fill="FFFFFF"/>
            <w:vAlign w:val="bottom"/>
            <w:hideMark/>
          </w:tcPr>
          <w:p w14:paraId="77A19AF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267,82</w:t>
            </w:r>
          </w:p>
        </w:tc>
        <w:tc>
          <w:tcPr>
            <w:tcW w:w="1417" w:type="dxa"/>
            <w:shd w:val="clear" w:color="000000" w:fill="FFFFFF"/>
            <w:vAlign w:val="bottom"/>
            <w:hideMark/>
          </w:tcPr>
          <w:p w14:paraId="0DC2C59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219,66</w:t>
            </w:r>
          </w:p>
        </w:tc>
      </w:tr>
      <w:tr w:rsidR="0031512A" w:rsidRPr="0031512A" w14:paraId="49466C45" w14:textId="77777777" w:rsidTr="00ED5CDB">
        <w:trPr>
          <w:trHeight w:val="540"/>
        </w:trPr>
        <w:tc>
          <w:tcPr>
            <w:tcW w:w="1482" w:type="dxa"/>
            <w:shd w:val="clear" w:color="000000" w:fill="FFFFFF"/>
            <w:vAlign w:val="bottom"/>
            <w:hideMark/>
          </w:tcPr>
          <w:p w14:paraId="64670CC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ТУ-66</w:t>
            </w:r>
          </w:p>
        </w:tc>
        <w:tc>
          <w:tcPr>
            <w:tcW w:w="2766" w:type="dxa"/>
            <w:shd w:val="clear" w:color="000000" w:fill="FFFFFF"/>
            <w:vAlign w:val="bottom"/>
            <w:hideMark/>
          </w:tcPr>
          <w:p w14:paraId="6062824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ТУ-67</w:t>
            </w:r>
          </w:p>
        </w:tc>
        <w:tc>
          <w:tcPr>
            <w:tcW w:w="992" w:type="dxa"/>
            <w:shd w:val="clear" w:color="000000" w:fill="FFFFFF"/>
            <w:vAlign w:val="bottom"/>
            <w:hideMark/>
          </w:tcPr>
          <w:p w14:paraId="3E2C3F3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39,52</w:t>
            </w:r>
          </w:p>
        </w:tc>
        <w:tc>
          <w:tcPr>
            <w:tcW w:w="1276" w:type="dxa"/>
            <w:shd w:val="clear" w:color="000000" w:fill="FFFFFF"/>
            <w:vAlign w:val="bottom"/>
            <w:hideMark/>
          </w:tcPr>
          <w:p w14:paraId="4282435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1A5E9EC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3AFDEBE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3,0607</w:t>
            </w:r>
          </w:p>
        </w:tc>
        <w:tc>
          <w:tcPr>
            <w:tcW w:w="1282" w:type="dxa"/>
            <w:shd w:val="clear" w:color="000000" w:fill="FFFFFF"/>
            <w:vAlign w:val="bottom"/>
            <w:hideMark/>
          </w:tcPr>
          <w:p w14:paraId="3A5075F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0,118</w:t>
            </w:r>
          </w:p>
        </w:tc>
        <w:tc>
          <w:tcPr>
            <w:tcW w:w="1269" w:type="dxa"/>
            <w:shd w:val="clear" w:color="000000" w:fill="FFFFFF"/>
            <w:vAlign w:val="bottom"/>
            <w:hideMark/>
          </w:tcPr>
          <w:p w14:paraId="3BCAEF5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-0,118</w:t>
            </w:r>
          </w:p>
        </w:tc>
        <w:tc>
          <w:tcPr>
            <w:tcW w:w="1418" w:type="dxa"/>
            <w:shd w:val="clear" w:color="000000" w:fill="FFFFFF"/>
            <w:vAlign w:val="bottom"/>
            <w:hideMark/>
          </w:tcPr>
          <w:p w14:paraId="734C5ED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1676,47</w:t>
            </w:r>
          </w:p>
        </w:tc>
        <w:tc>
          <w:tcPr>
            <w:tcW w:w="1417" w:type="dxa"/>
            <w:shd w:val="clear" w:color="000000" w:fill="FFFFFF"/>
            <w:vAlign w:val="bottom"/>
            <w:hideMark/>
          </w:tcPr>
          <w:p w14:paraId="53DFBC4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717,07</w:t>
            </w:r>
          </w:p>
        </w:tc>
      </w:tr>
      <w:tr w:rsidR="0031512A" w:rsidRPr="0031512A" w14:paraId="3AB46C15" w14:textId="77777777" w:rsidTr="00ED5CDB">
        <w:trPr>
          <w:trHeight w:val="540"/>
        </w:trPr>
        <w:tc>
          <w:tcPr>
            <w:tcW w:w="1482" w:type="dxa"/>
            <w:shd w:val="clear" w:color="000000" w:fill="FFFFFF"/>
            <w:vAlign w:val="bottom"/>
            <w:hideMark/>
          </w:tcPr>
          <w:p w14:paraId="2DB47EA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ТУ-48</w:t>
            </w:r>
          </w:p>
        </w:tc>
        <w:tc>
          <w:tcPr>
            <w:tcW w:w="2766" w:type="dxa"/>
            <w:shd w:val="clear" w:color="000000" w:fill="FFFFFF"/>
            <w:vAlign w:val="bottom"/>
            <w:hideMark/>
          </w:tcPr>
          <w:p w14:paraId="006C134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Бараева.25</w:t>
            </w:r>
          </w:p>
        </w:tc>
        <w:tc>
          <w:tcPr>
            <w:tcW w:w="992" w:type="dxa"/>
            <w:shd w:val="clear" w:color="000000" w:fill="FFFFFF"/>
            <w:vAlign w:val="bottom"/>
            <w:hideMark/>
          </w:tcPr>
          <w:p w14:paraId="4D2D5F1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17,63</w:t>
            </w:r>
          </w:p>
        </w:tc>
        <w:tc>
          <w:tcPr>
            <w:tcW w:w="1276" w:type="dxa"/>
            <w:shd w:val="clear" w:color="000000" w:fill="FFFFFF"/>
            <w:vAlign w:val="bottom"/>
            <w:hideMark/>
          </w:tcPr>
          <w:p w14:paraId="60A6DC3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7C59FE0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2372E4D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4,5491</w:t>
            </w:r>
          </w:p>
        </w:tc>
        <w:tc>
          <w:tcPr>
            <w:tcW w:w="1282" w:type="dxa"/>
            <w:shd w:val="clear" w:color="000000" w:fill="FFFFFF"/>
            <w:vAlign w:val="bottom"/>
            <w:hideMark/>
          </w:tcPr>
          <w:p w14:paraId="09C158C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0,761</w:t>
            </w:r>
          </w:p>
        </w:tc>
        <w:tc>
          <w:tcPr>
            <w:tcW w:w="1269" w:type="dxa"/>
            <w:shd w:val="clear" w:color="000000" w:fill="FFFFFF"/>
            <w:vAlign w:val="bottom"/>
            <w:hideMark/>
          </w:tcPr>
          <w:p w14:paraId="5977BA3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-0,76</w:t>
            </w:r>
          </w:p>
        </w:tc>
        <w:tc>
          <w:tcPr>
            <w:tcW w:w="1418" w:type="dxa"/>
            <w:shd w:val="clear" w:color="000000" w:fill="FFFFFF"/>
            <w:vAlign w:val="bottom"/>
            <w:hideMark/>
          </w:tcPr>
          <w:p w14:paraId="613077D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559,86</w:t>
            </w:r>
          </w:p>
        </w:tc>
        <w:tc>
          <w:tcPr>
            <w:tcW w:w="1417" w:type="dxa"/>
            <w:shd w:val="clear" w:color="000000" w:fill="FFFFFF"/>
            <w:vAlign w:val="bottom"/>
            <w:hideMark/>
          </w:tcPr>
          <w:p w14:paraId="1B738B5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240,65</w:t>
            </w:r>
          </w:p>
        </w:tc>
      </w:tr>
      <w:tr w:rsidR="0031512A" w:rsidRPr="0031512A" w14:paraId="3D5AF8B9" w14:textId="77777777" w:rsidTr="00ED5CDB">
        <w:trPr>
          <w:trHeight w:val="540"/>
        </w:trPr>
        <w:tc>
          <w:tcPr>
            <w:tcW w:w="1482" w:type="dxa"/>
            <w:shd w:val="clear" w:color="000000" w:fill="FFFFFF"/>
            <w:vAlign w:val="bottom"/>
            <w:hideMark/>
          </w:tcPr>
          <w:p w14:paraId="36A32A4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ТУ-48</w:t>
            </w:r>
          </w:p>
        </w:tc>
        <w:tc>
          <w:tcPr>
            <w:tcW w:w="2766" w:type="dxa"/>
            <w:shd w:val="clear" w:color="000000" w:fill="FFFFFF"/>
            <w:vAlign w:val="bottom"/>
            <w:hideMark/>
          </w:tcPr>
          <w:p w14:paraId="2C9AF9E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Бараева.9Б</w:t>
            </w:r>
          </w:p>
        </w:tc>
        <w:tc>
          <w:tcPr>
            <w:tcW w:w="992" w:type="dxa"/>
            <w:shd w:val="clear" w:color="000000" w:fill="FFFFFF"/>
            <w:vAlign w:val="bottom"/>
            <w:hideMark/>
          </w:tcPr>
          <w:p w14:paraId="50711D2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28,49</w:t>
            </w:r>
          </w:p>
        </w:tc>
        <w:tc>
          <w:tcPr>
            <w:tcW w:w="1276" w:type="dxa"/>
            <w:shd w:val="clear" w:color="000000" w:fill="FFFFFF"/>
            <w:vAlign w:val="bottom"/>
            <w:hideMark/>
          </w:tcPr>
          <w:p w14:paraId="1E77668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65A47C2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723C498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4,0695</w:t>
            </w:r>
          </w:p>
        </w:tc>
        <w:tc>
          <w:tcPr>
            <w:tcW w:w="1282" w:type="dxa"/>
            <w:shd w:val="clear" w:color="000000" w:fill="FFFFFF"/>
            <w:vAlign w:val="bottom"/>
            <w:hideMark/>
          </w:tcPr>
          <w:p w14:paraId="0DDD739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0,681</w:t>
            </w:r>
          </w:p>
        </w:tc>
        <w:tc>
          <w:tcPr>
            <w:tcW w:w="1269" w:type="dxa"/>
            <w:shd w:val="clear" w:color="000000" w:fill="FFFFFF"/>
            <w:vAlign w:val="bottom"/>
            <w:hideMark/>
          </w:tcPr>
          <w:p w14:paraId="03A866D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-0,68</w:t>
            </w:r>
          </w:p>
        </w:tc>
        <w:tc>
          <w:tcPr>
            <w:tcW w:w="1418" w:type="dxa"/>
            <w:shd w:val="clear" w:color="000000" w:fill="FFFFFF"/>
            <w:vAlign w:val="bottom"/>
            <w:hideMark/>
          </w:tcPr>
          <w:p w14:paraId="6E7EDB3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904,73</w:t>
            </w:r>
          </w:p>
        </w:tc>
        <w:tc>
          <w:tcPr>
            <w:tcW w:w="1417" w:type="dxa"/>
            <w:shd w:val="clear" w:color="000000" w:fill="FFFFFF"/>
            <w:vAlign w:val="bottom"/>
            <w:hideMark/>
          </w:tcPr>
          <w:p w14:paraId="13ABB56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388,46</w:t>
            </w:r>
          </w:p>
        </w:tc>
      </w:tr>
      <w:tr w:rsidR="0031512A" w:rsidRPr="0031512A" w14:paraId="7A1F40A5" w14:textId="77777777" w:rsidTr="00ED5CDB">
        <w:trPr>
          <w:trHeight w:val="540"/>
        </w:trPr>
        <w:tc>
          <w:tcPr>
            <w:tcW w:w="1482" w:type="dxa"/>
            <w:shd w:val="clear" w:color="000000" w:fill="FFFFFF"/>
            <w:vAlign w:val="bottom"/>
            <w:hideMark/>
          </w:tcPr>
          <w:p w14:paraId="6604B5E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ТУ-84</w:t>
            </w:r>
          </w:p>
        </w:tc>
        <w:tc>
          <w:tcPr>
            <w:tcW w:w="2766" w:type="dxa"/>
            <w:shd w:val="clear" w:color="000000" w:fill="FFFFFF"/>
            <w:vAlign w:val="bottom"/>
            <w:hideMark/>
          </w:tcPr>
          <w:p w14:paraId="5DC38A4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Белинского.8</w:t>
            </w:r>
          </w:p>
        </w:tc>
        <w:tc>
          <w:tcPr>
            <w:tcW w:w="992" w:type="dxa"/>
            <w:shd w:val="clear" w:color="000000" w:fill="FFFFFF"/>
            <w:vAlign w:val="bottom"/>
            <w:hideMark/>
          </w:tcPr>
          <w:p w14:paraId="319CAF7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13,82</w:t>
            </w:r>
          </w:p>
        </w:tc>
        <w:tc>
          <w:tcPr>
            <w:tcW w:w="1276" w:type="dxa"/>
            <w:shd w:val="clear" w:color="000000" w:fill="FFFFFF"/>
            <w:vAlign w:val="bottom"/>
            <w:hideMark/>
          </w:tcPr>
          <w:p w14:paraId="6303603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138FC40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0D5F048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1,998</w:t>
            </w:r>
          </w:p>
        </w:tc>
        <w:tc>
          <w:tcPr>
            <w:tcW w:w="1282" w:type="dxa"/>
            <w:shd w:val="clear" w:color="000000" w:fill="FFFFFF"/>
            <w:vAlign w:val="bottom"/>
            <w:hideMark/>
          </w:tcPr>
          <w:p w14:paraId="113E52D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0,334</w:t>
            </w:r>
          </w:p>
        </w:tc>
        <w:tc>
          <w:tcPr>
            <w:tcW w:w="1269" w:type="dxa"/>
            <w:shd w:val="clear" w:color="000000" w:fill="FFFFFF"/>
            <w:vAlign w:val="bottom"/>
            <w:hideMark/>
          </w:tcPr>
          <w:p w14:paraId="1EFBDB3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-0,334</w:t>
            </w:r>
          </w:p>
        </w:tc>
        <w:tc>
          <w:tcPr>
            <w:tcW w:w="1418" w:type="dxa"/>
            <w:shd w:val="clear" w:color="000000" w:fill="FFFFFF"/>
            <w:vAlign w:val="bottom"/>
            <w:hideMark/>
          </w:tcPr>
          <w:p w14:paraId="3F169FA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437,02</w:t>
            </w:r>
          </w:p>
        </w:tc>
        <w:tc>
          <w:tcPr>
            <w:tcW w:w="1417" w:type="dxa"/>
            <w:shd w:val="clear" w:color="000000" w:fill="FFFFFF"/>
            <w:vAlign w:val="bottom"/>
            <w:hideMark/>
          </w:tcPr>
          <w:p w14:paraId="61F7CA7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188,71</w:t>
            </w:r>
          </w:p>
        </w:tc>
      </w:tr>
      <w:tr w:rsidR="0031512A" w:rsidRPr="0031512A" w14:paraId="7FA9D002" w14:textId="77777777" w:rsidTr="00ED5CDB">
        <w:trPr>
          <w:trHeight w:val="540"/>
        </w:trPr>
        <w:tc>
          <w:tcPr>
            <w:tcW w:w="1482" w:type="dxa"/>
            <w:shd w:val="clear" w:color="000000" w:fill="FFFFFF"/>
            <w:vAlign w:val="bottom"/>
            <w:hideMark/>
          </w:tcPr>
          <w:p w14:paraId="1BFFFF1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ТУ-80</w:t>
            </w:r>
          </w:p>
        </w:tc>
        <w:tc>
          <w:tcPr>
            <w:tcW w:w="2766" w:type="dxa"/>
            <w:shd w:val="clear" w:color="000000" w:fill="FFFFFF"/>
            <w:vAlign w:val="bottom"/>
            <w:hideMark/>
          </w:tcPr>
          <w:p w14:paraId="46E9E6A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ТУ-81</w:t>
            </w:r>
          </w:p>
        </w:tc>
        <w:tc>
          <w:tcPr>
            <w:tcW w:w="992" w:type="dxa"/>
            <w:shd w:val="clear" w:color="000000" w:fill="FFFFFF"/>
            <w:vAlign w:val="bottom"/>
            <w:hideMark/>
          </w:tcPr>
          <w:p w14:paraId="1642719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29,7</w:t>
            </w:r>
          </w:p>
        </w:tc>
        <w:tc>
          <w:tcPr>
            <w:tcW w:w="1276" w:type="dxa"/>
            <w:shd w:val="clear" w:color="000000" w:fill="FFFFFF"/>
            <w:vAlign w:val="bottom"/>
            <w:hideMark/>
          </w:tcPr>
          <w:p w14:paraId="0E0C1D9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01D8407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602DCC7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5,3481</w:t>
            </w:r>
          </w:p>
        </w:tc>
        <w:tc>
          <w:tcPr>
            <w:tcW w:w="1282" w:type="dxa"/>
            <w:shd w:val="clear" w:color="000000" w:fill="FFFFFF"/>
            <w:vAlign w:val="bottom"/>
            <w:hideMark/>
          </w:tcPr>
          <w:p w14:paraId="580952F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0,207</w:t>
            </w:r>
          </w:p>
        </w:tc>
        <w:tc>
          <w:tcPr>
            <w:tcW w:w="1269" w:type="dxa"/>
            <w:shd w:val="clear" w:color="000000" w:fill="FFFFFF"/>
            <w:vAlign w:val="bottom"/>
            <w:hideMark/>
          </w:tcPr>
          <w:p w14:paraId="78C0898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-0,206</w:t>
            </w:r>
          </w:p>
        </w:tc>
        <w:tc>
          <w:tcPr>
            <w:tcW w:w="1418" w:type="dxa"/>
            <w:shd w:val="clear" w:color="000000" w:fill="FFFFFF"/>
            <w:vAlign w:val="bottom"/>
            <w:hideMark/>
          </w:tcPr>
          <w:p w14:paraId="0D68B19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1261,48</w:t>
            </w:r>
          </w:p>
        </w:tc>
        <w:tc>
          <w:tcPr>
            <w:tcW w:w="1417" w:type="dxa"/>
            <w:shd w:val="clear" w:color="000000" w:fill="FFFFFF"/>
            <w:vAlign w:val="bottom"/>
            <w:hideMark/>
          </w:tcPr>
          <w:p w14:paraId="04710A6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539,28</w:t>
            </w:r>
          </w:p>
        </w:tc>
      </w:tr>
      <w:tr w:rsidR="0031512A" w:rsidRPr="0031512A" w14:paraId="6FC46C0F" w14:textId="77777777" w:rsidTr="00ED5CDB">
        <w:trPr>
          <w:trHeight w:val="540"/>
        </w:trPr>
        <w:tc>
          <w:tcPr>
            <w:tcW w:w="1482" w:type="dxa"/>
            <w:shd w:val="clear" w:color="000000" w:fill="FFFFFF"/>
            <w:vAlign w:val="bottom"/>
            <w:hideMark/>
          </w:tcPr>
          <w:p w14:paraId="309DE9D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ТУ-80</w:t>
            </w:r>
          </w:p>
        </w:tc>
        <w:tc>
          <w:tcPr>
            <w:tcW w:w="2766" w:type="dxa"/>
            <w:shd w:val="clear" w:color="000000" w:fill="FFFFFF"/>
            <w:vAlign w:val="bottom"/>
            <w:hideMark/>
          </w:tcPr>
          <w:p w14:paraId="351FD1F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Белинского.19</w:t>
            </w:r>
          </w:p>
        </w:tc>
        <w:tc>
          <w:tcPr>
            <w:tcW w:w="992" w:type="dxa"/>
            <w:shd w:val="clear" w:color="000000" w:fill="FFFFFF"/>
            <w:vAlign w:val="bottom"/>
            <w:hideMark/>
          </w:tcPr>
          <w:p w14:paraId="20C6BEC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6,14</w:t>
            </w:r>
          </w:p>
        </w:tc>
        <w:tc>
          <w:tcPr>
            <w:tcW w:w="1276" w:type="dxa"/>
            <w:shd w:val="clear" w:color="000000" w:fill="FFFFFF"/>
            <w:vAlign w:val="bottom"/>
            <w:hideMark/>
          </w:tcPr>
          <w:p w14:paraId="0392C90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313672A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0DA109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1,5672</w:t>
            </w:r>
          </w:p>
        </w:tc>
        <w:tc>
          <w:tcPr>
            <w:tcW w:w="1282" w:type="dxa"/>
            <w:shd w:val="clear" w:color="000000" w:fill="FFFFFF"/>
            <w:vAlign w:val="bottom"/>
            <w:hideMark/>
          </w:tcPr>
          <w:p w14:paraId="18BC58F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0,262</w:t>
            </w:r>
          </w:p>
        </w:tc>
        <w:tc>
          <w:tcPr>
            <w:tcW w:w="1269" w:type="dxa"/>
            <w:shd w:val="clear" w:color="000000" w:fill="FFFFFF"/>
            <w:vAlign w:val="bottom"/>
            <w:hideMark/>
          </w:tcPr>
          <w:p w14:paraId="0CADADD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-0,262</w:t>
            </w:r>
          </w:p>
        </w:tc>
        <w:tc>
          <w:tcPr>
            <w:tcW w:w="1418" w:type="dxa"/>
            <w:shd w:val="clear" w:color="000000" w:fill="FFFFFF"/>
            <w:vAlign w:val="bottom"/>
            <w:hideMark/>
          </w:tcPr>
          <w:p w14:paraId="7DF3984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193,88</w:t>
            </w:r>
          </w:p>
        </w:tc>
        <w:tc>
          <w:tcPr>
            <w:tcW w:w="1417" w:type="dxa"/>
            <w:shd w:val="clear" w:color="000000" w:fill="FFFFFF"/>
            <w:vAlign w:val="bottom"/>
            <w:hideMark/>
          </w:tcPr>
          <w:p w14:paraId="0524CC7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83,52</w:t>
            </w:r>
          </w:p>
        </w:tc>
      </w:tr>
      <w:tr w:rsidR="0031512A" w:rsidRPr="0031512A" w14:paraId="105B9F80" w14:textId="77777777" w:rsidTr="00ED5CDB">
        <w:trPr>
          <w:trHeight w:val="288"/>
        </w:trPr>
        <w:tc>
          <w:tcPr>
            <w:tcW w:w="1482" w:type="dxa"/>
            <w:shd w:val="clear" w:color="000000" w:fill="FFFFFF"/>
            <w:vAlign w:val="bottom"/>
            <w:hideMark/>
          </w:tcPr>
          <w:p w14:paraId="5D72673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w:t>
            </w:r>
          </w:p>
        </w:tc>
        <w:tc>
          <w:tcPr>
            <w:tcW w:w="2766" w:type="dxa"/>
            <w:shd w:val="clear" w:color="000000" w:fill="FFFFFF"/>
            <w:vAlign w:val="bottom"/>
            <w:hideMark/>
          </w:tcPr>
          <w:p w14:paraId="08EDCAC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ТУ-11</w:t>
            </w:r>
          </w:p>
        </w:tc>
        <w:tc>
          <w:tcPr>
            <w:tcW w:w="992" w:type="dxa"/>
            <w:shd w:val="clear" w:color="000000" w:fill="FFFFFF"/>
            <w:vAlign w:val="bottom"/>
            <w:hideMark/>
          </w:tcPr>
          <w:p w14:paraId="2589C19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247,09</w:t>
            </w:r>
          </w:p>
        </w:tc>
        <w:tc>
          <w:tcPr>
            <w:tcW w:w="1276" w:type="dxa"/>
            <w:shd w:val="clear" w:color="000000" w:fill="FFFFFF"/>
            <w:vAlign w:val="bottom"/>
            <w:hideMark/>
          </w:tcPr>
          <w:p w14:paraId="30D46A4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0,207</w:t>
            </w:r>
          </w:p>
        </w:tc>
        <w:tc>
          <w:tcPr>
            <w:tcW w:w="1417" w:type="dxa"/>
            <w:shd w:val="clear" w:color="000000" w:fill="FFFFFF"/>
            <w:vAlign w:val="bottom"/>
            <w:hideMark/>
          </w:tcPr>
          <w:p w14:paraId="5FFE67B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3DDD67E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69,753</w:t>
            </w:r>
          </w:p>
        </w:tc>
        <w:tc>
          <w:tcPr>
            <w:tcW w:w="1282" w:type="dxa"/>
            <w:shd w:val="clear" w:color="000000" w:fill="FFFFFF"/>
            <w:vAlign w:val="bottom"/>
            <w:hideMark/>
          </w:tcPr>
          <w:p w14:paraId="71E7673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0,608</w:t>
            </w:r>
          </w:p>
        </w:tc>
        <w:tc>
          <w:tcPr>
            <w:tcW w:w="1269" w:type="dxa"/>
            <w:shd w:val="clear" w:color="000000" w:fill="FFFFFF"/>
            <w:vAlign w:val="bottom"/>
            <w:hideMark/>
          </w:tcPr>
          <w:p w14:paraId="556EF36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-0,606</w:t>
            </w:r>
          </w:p>
        </w:tc>
        <w:tc>
          <w:tcPr>
            <w:tcW w:w="1418" w:type="dxa"/>
            <w:shd w:val="clear" w:color="000000" w:fill="FFFFFF"/>
            <w:vAlign w:val="bottom"/>
            <w:hideMark/>
          </w:tcPr>
          <w:p w14:paraId="1C7CBB9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14780,14</w:t>
            </w:r>
          </w:p>
        </w:tc>
        <w:tc>
          <w:tcPr>
            <w:tcW w:w="1417" w:type="dxa"/>
            <w:shd w:val="clear" w:color="000000" w:fill="FFFFFF"/>
            <w:vAlign w:val="bottom"/>
            <w:hideMark/>
          </w:tcPr>
          <w:p w14:paraId="78347AE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12179,25</w:t>
            </w:r>
          </w:p>
        </w:tc>
      </w:tr>
      <w:tr w:rsidR="0031512A" w:rsidRPr="0031512A" w14:paraId="14125468" w14:textId="77777777" w:rsidTr="00ED5CDB">
        <w:trPr>
          <w:trHeight w:val="288"/>
        </w:trPr>
        <w:tc>
          <w:tcPr>
            <w:tcW w:w="1482" w:type="dxa"/>
            <w:shd w:val="clear" w:color="000000" w:fill="FFFFFF"/>
            <w:vAlign w:val="bottom"/>
            <w:hideMark/>
          </w:tcPr>
          <w:p w14:paraId="2602B22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ТУ-16</w:t>
            </w:r>
          </w:p>
        </w:tc>
        <w:tc>
          <w:tcPr>
            <w:tcW w:w="2766" w:type="dxa"/>
            <w:shd w:val="clear" w:color="000000" w:fill="FFFFFF"/>
            <w:vAlign w:val="bottom"/>
            <w:hideMark/>
          </w:tcPr>
          <w:p w14:paraId="5079C5B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ТУ-17</w:t>
            </w:r>
          </w:p>
        </w:tc>
        <w:tc>
          <w:tcPr>
            <w:tcW w:w="992" w:type="dxa"/>
            <w:shd w:val="clear" w:color="000000" w:fill="FFFFFF"/>
            <w:vAlign w:val="bottom"/>
            <w:hideMark/>
          </w:tcPr>
          <w:p w14:paraId="6AA373E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93,61</w:t>
            </w:r>
          </w:p>
        </w:tc>
        <w:tc>
          <w:tcPr>
            <w:tcW w:w="1276" w:type="dxa"/>
            <w:shd w:val="clear" w:color="000000" w:fill="FFFFFF"/>
            <w:vAlign w:val="bottom"/>
            <w:hideMark/>
          </w:tcPr>
          <w:p w14:paraId="1BA2E82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0,207</w:t>
            </w:r>
          </w:p>
        </w:tc>
        <w:tc>
          <w:tcPr>
            <w:tcW w:w="1417" w:type="dxa"/>
            <w:shd w:val="clear" w:color="000000" w:fill="FFFFFF"/>
            <w:vAlign w:val="bottom"/>
            <w:hideMark/>
          </w:tcPr>
          <w:p w14:paraId="53B1A5B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613047F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24,7894</w:t>
            </w:r>
          </w:p>
        </w:tc>
        <w:tc>
          <w:tcPr>
            <w:tcW w:w="1282" w:type="dxa"/>
            <w:shd w:val="clear" w:color="000000" w:fill="FFFFFF"/>
            <w:vAlign w:val="bottom"/>
            <w:hideMark/>
          </w:tcPr>
          <w:p w14:paraId="14465FD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0,216</w:t>
            </w:r>
          </w:p>
        </w:tc>
        <w:tc>
          <w:tcPr>
            <w:tcW w:w="1269" w:type="dxa"/>
            <w:shd w:val="clear" w:color="000000" w:fill="FFFFFF"/>
            <w:vAlign w:val="bottom"/>
            <w:hideMark/>
          </w:tcPr>
          <w:p w14:paraId="6AD7BE6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-0,215</w:t>
            </w:r>
          </w:p>
        </w:tc>
        <w:tc>
          <w:tcPr>
            <w:tcW w:w="1418" w:type="dxa"/>
            <w:shd w:val="clear" w:color="000000" w:fill="FFFFFF"/>
            <w:vAlign w:val="bottom"/>
            <w:hideMark/>
          </w:tcPr>
          <w:p w14:paraId="71AF721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5571</w:t>
            </w:r>
          </w:p>
        </w:tc>
        <w:tc>
          <w:tcPr>
            <w:tcW w:w="1417" w:type="dxa"/>
            <w:shd w:val="clear" w:color="000000" w:fill="FFFFFF"/>
            <w:vAlign w:val="bottom"/>
            <w:hideMark/>
          </w:tcPr>
          <w:p w14:paraId="72B7E67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4665,75</w:t>
            </w:r>
          </w:p>
        </w:tc>
      </w:tr>
      <w:tr w:rsidR="0031512A" w:rsidRPr="0031512A" w14:paraId="3DFB64E3" w14:textId="77777777" w:rsidTr="00ED5CDB">
        <w:trPr>
          <w:trHeight w:val="359"/>
        </w:trPr>
        <w:tc>
          <w:tcPr>
            <w:tcW w:w="1482" w:type="dxa"/>
            <w:shd w:val="clear" w:color="000000" w:fill="FFFFFF"/>
            <w:vAlign w:val="bottom"/>
            <w:hideMark/>
          </w:tcPr>
          <w:p w14:paraId="1E3CCB2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ТУ-16</w:t>
            </w:r>
          </w:p>
        </w:tc>
        <w:tc>
          <w:tcPr>
            <w:tcW w:w="2766" w:type="dxa"/>
            <w:shd w:val="clear" w:color="000000" w:fill="FFFFFF"/>
            <w:vAlign w:val="bottom"/>
            <w:hideMark/>
          </w:tcPr>
          <w:p w14:paraId="1D4AB24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Гражданская.1</w:t>
            </w:r>
          </w:p>
        </w:tc>
        <w:tc>
          <w:tcPr>
            <w:tcW w:w="992" w:type="dxa"/>
            <w:shd w:val="clear" w:color="000000" w:fill="FFFFFF"/>
            <w:vAlign w:val="bottom"/>
            <w:hideMark/>
          </w:tcPr>
          <w:p w14:paraId="55A5DAC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w:t>
            </w:r>
          </w:p>
        </w:tc>
        <w:tc>
          <w:tcPr>
            <w:tcW w:w="1276" w:type="dxa"/>
            <w:shd w:val="clear" w:color="000000" w:fill="FFFFFF"/>
            <w:vAlign w:val="bottom"/>
            <w:hideMark/>
          </w:tcPr>
          <w:p w14:paraId="56C6083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0635E14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5C0F21B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1,1728</w:t>
            </w:r>
          </w:p>
        </w:tc>
        <w:tc>
          <w:tcPr>
            <w:tcW w:w="1282" w:type="dxa"/>
            <w:shd w:val="clear" w:color="000000" w:fill="FFFFFF"/>
            <w:vAlign w:val="bottom"/>
            <w:hideMark/>
          </w:tcPr>
          <w:p w14:paraId="4B8DAF5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0,196</w:t>
            </w:r>
          </w:p>
        </w:tc>
        <w:tc>
          <w:tcPr>
            <w:tcW w:w="1269" w:type="dxa"/>
            <w:shd w:val="clear" w:color="000000" w:fill="FFFFFF"/>
            <w:vAlign w:val="bottom"/>
            <w:hideMark/>
          </w:tcPr>
          <w:p w14:paraId="158D77F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-0,196</w:t>
            </w:r>
          </w:p>
        </w:tc>
        <w:tc>
          <w:tcPr>
            <w:tcW w:w="1418" w:type="dxa"/>
            <w:shd w:val="clear" w:color="000000" w:fill="FFFFFF"/>
            <w:vAlign w:val="bottom"/>
            <w:hideMark/>
          </w:tcPr>
          <w:p w14:paraId="6F40689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504,98</w:t>
            </w:r>
          </w:p>
        </w:tc>
        <w:tc>
          <w:tcPr>
            <w:tcW w:w="1417" w:type="dxa"/>
            <w:shd w:val="clear" w:color="000000" w:fill="FFFFFF"/>
            <w:vAlign w:val="bottom"/>
            <w:hideMark/>
          </w:tcPr>
          <w:p w14:paraId="14F9609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412,92</w:t>
            </w:r>
          </w:p>
        </w:tc>
      </w:tr>
      <w:tr w:rsidR="0031512A" w:rsidRPr="0031512A" w14:paraId="50B51E06" w14:textId="77777777" w:rsidTr="00ED5CDB">
        <w:trPr>
          <w:trHeight w:val="288"/>
        </w:trPr>
        <w:tc>
          <w:tcPr>
            <w:tcW w:w="1482" w:type="dxa"/>
            <w:shd w:val="clear" w:color="000000" w:fill="FFFFFF"/>
            <w:vAlign w:val="bottom"/>
            <w:hideMark/>
          </w:tcPr>
          <w:p w14:paraId="705A1EB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ТУ-35</w:t>
            </w:r>
          </w:p>
        </w:tc>
        <w:tc>
          <w:tcPr>
            <w:tcW w:w="2766" w:type="dxa"/>
            <w:shd w:val="clear" w:color="000000" w:fill="FFFFFF"/>
            <w:vAlign w:val="bottom"/>
            <w:hideMark/>
          </w:tcPr>
          <w:p w14:paraId="4C5A6DC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ТУ-36</w:t>
            </w:r>
          </w:p>
        </w:tc>
        <w:tc>
          <w:tcPr>
            <w:tcW w:w="992" w:type="dxa"/>
            <w:shd w:val="clear" w:color="000000" w:fill="FFFFFF"/>
            <w:vAlign w:val="bottom"/>
            <w:hideMark/>
          </w:tcPr>
          <w:p w14:paraId="4431ACB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71,9</w:t>
            </w:r>
          </w:p>
        </w:tc>
        <w:tc>
          <w:tcPr>
            <w:tcW w:w="1276" w:type="dxa"/>
            <w:shd w:val="clear" w:color="000000" w:fill="FFFFFF"/>
            <w:vAlign w:val="bottom"/>
            <w:hideMark/>
          </w:tcPr>
          <w:p w14:paraId="40BC421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113F98F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4FDBE8D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21,1395</w:t>
            </w:r>
          </w:p>
        </w:tc>
        <w:tc>
          <w:tcPr>
            <w:tcW w:w="1282" w:type="dxa"/>
            <w:shd w:val="clear" w:color="000000" w:fill="FFFFFF"/>
            <w:vAlign w:val="bottom"/>
            <w:hideMark/>
          </w:tcPr>
          <w:p w14:paraId="428040E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0,355</w:t>
            </w:r>
          </w:p>
        </w:tc>
        <w:tc>
          <w:tcPr>
            <w:tcW w:w="1269" w:type="dxa"/>
            <w:shd w:val="clear" w:color="000000" w:fill="FFFFFF"/>
            <w:vAlign w:val="bottom"/>
            <w:hideMark/>
          </w:tcPr>
          <w:p w14:paraId="4D4755C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-0,354</w:t>
            </w:r>
          </w:p>
        </w:tc>
        <w:tc>
          <w:tcPr>
            <w:tcW w:w="1418" w:type="dxa"/>
            <w:shd w:val="clear" w:color="000000" w:fill="FFFFFF"/>
            <w:vAlign w:val="bottom"/>
            <w:hideMark/>
          </w:tcPr>
          <w:p w14:paraId="44B2AE6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3572,74</w:t>
            </w:r>
          </w:p>
        </w:tc>
        <w:tc>
          <w:tcPr>
            <w:tcW w:w="1417" w:type="dxa"/>
            <w:shd w:val="clear" w:color="000000" w:fill="FFFFFF"/>
            <w:vAlign w:val="bottom"/>
            <w:hideMark/>
          </w:tcPr>
          <w:p w14:paraId="15D9699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2986,28</w:t>
            </w:r>
          </w:p>
        </w:tc>
      </w:tr>
      <w:tr w:rsidR="0031512A" w:rsidRPr="0031512A" w14:paraId="5CD9CEBA" w14:textId="77777777" w:rsidTr="00ED5CDB">
        <w:trPr>
          <w:trHeight w:val="371"/>
        </w:trPr>
        <w:tc>
          <w:tcPr>
            <w:tcW w:w="1482" w:type="dxa"/>
            <w:shd w:val="clear" w:color="000000" w:fill="FFFFFF"/>
            <w:vAlign w:val="bottom"/>
            <w:hideMark/>
          </w:tcPr>
          <w:p w14:paraId="4F4DA74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ТУ-37</w:t>
            </w:r>
          </w:p>
        </w:tc>
        <w:tc>
          <w:tcPr>
            <w:tcW w:w="2766" w:type="dxa"/>
            <w:shd w:val="clear" w:color="000000" w:fill="FFFFFF"/>
            <w:vAlign w:val="bottom"/>
            <w:hideMark/>
          </w:tcPr>
          <w:p w14:paraId="7117BD4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Центр внешкольной работы</w:t>
            </w:r>
          </w:p>
        </w:tc>
        <w:tc>
          <w:tcPr>
            <w:tcW w:w="992" w:type="dxa"/>
            <w:shd w:val="clear" w:color="000000" w:fill="FFFFFF"/>
            <w:vAlign w:val="bottom"/>
            <w:hideMark/>
          </w:tcPr>
          <w:p w14:paraId="36C59FF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251,63</w:t>
            </w:r>
          </w:p>
        </w:tc>
        <w:tc>
          <w:tcPr>
            <w:tcW w:w="1276" w:type="dxa"/>
            <w:shd w:val="clear" w:color="000000" w:fill="FFFFFF"/>
            <w:vAlign w:val="bottom"/>
            <w:hideMark/>
          </w:tcPr>
          <w:p w14:paraId="5695B54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4858E8C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15E798D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7,7356</w:t>
            </w:r>
          </w:p>
        </w:tc>
        <w:tc>
          <w:tcPr>
            <w:tcW w:w="1282" w:type="dxa"/>
            <w:shd w:val="clear" w:color="000000" w:fill="FFFFFF"/>
            <w:vAlign w:val="bottom"/>
            <w:hideMark/>
          </w:tcPr>
          <w:p w14:paraId="70DEB1C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0,299</w:t>
            </w:r>
          </w:p>
        </w:tc>
        <w:tc>
          <w:tcPr>
            <w:tcW w:w="1269" w:type="dxa"/>
            <w:shd w:val="clear" w:color="000000" w:fill="FFFFFF"/>
            <w:vAlign w:val="bottom"/>
            <w:hideMark/>
          </w:tcPr>
          <w:p w14:paraId="2A56814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-0,299</w:t>
            </w:r>
          </w:p>
        </w:tc>
        <w:tc>
          <w:tcPr>
            <w:tcW w:w="1418" w:type="dxa"/>
            <w:shd w:val="clear" w:color="000000" w:fill="FFFFFF"/>
            <w:vAlign w:val="bottom"/>
            <w:hideMark/>
          </w:tcPr>
          <w:p w14:paraId="53A92E0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11080,47</w:t>
            </w:r>
          </w:p>
        </w:tc>
        <w:tc>
          <w:tcPr>
            <w:tcW w:w="1417" w:type="dxa"/>
            <w:shd w:val="clear" w:color="000000" w:fill="FFFFFF"/>
            <w:vAlign w:val="bottom"/>
            <w:hideMark/>
          </w:tcPr>
          <w:p w14:paraId="1C57516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9278,06</w:t>
            </w:r>
          </w:p>
        </w:tc>
      </w:tr>
      <w:tr w:rsidR="0031512A" w:rsidRPr="0031512A" w14:paraId="2CD94461" w14:textId="77777777" w:rsidTr="00ED5CDB">
        <w:trPr>
          <w:trHeight w:val="429"/>
        </w:trPr>
        <w:tc>
          <w:tcPr>
            <w:tcW w:w="1482" w:type="dxa"/>
            <w:shd w:val="clear" w:color="000000" w:fill="FFFFFF"/>
            <w:vAlign w:val="bottom"/>
            <w:hideMark/>
          </w:tcPr>
          <w:p w14:paraId="2ADCA34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ТУ-37</w:t>
            </w:r>
          </w:p>
        </w:tc>
        <w:tc>
          <w:tcPr>
            <w:tcW w:w="2766" w:type="dxa"/>
            <w:shd w:val="clear" w:color="000000" w:fill="FFFFFF"/>
            <w:vAlign w:val="bottom"/>
            <w:hideMark/>
          </w:tcPr>
          <w:p w14:paraId="6D703E8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Больница(Октябрьская.13</w:t>
            </w:r>
          </w:p>
        </w:tc>
        <w:tc>
          <w:tcPr>
            <w:tcW w:w="992" w:type="dxa"/>
            <w:shd w:val="clear" w:color="000000" w:fill="FFFFFF"/>
            <w:vAlign w:val="bottom"/>
            <w:hideMark/>
          </w:tcPr>
          <w:p w14:paraId="061C485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5,04</w:t>
            </w:r>
          </w:p>
        </w:tc>
        <w:tc>
          <w:tcPr>
            <w:tcW w:w="1276" w:type="dxa"/>
            <w:shd w:val="clear" w:color="000000" w:fill="FFFFFF"/>
            <w:vAlign w:val="bottom"/>
            <w:hideMark/>
          </w:tcPr>
          <w:p w14:paraId="0610168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323D52F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75A3EB3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13,4001</w:t>
            </w:r>
          </w:p>
        </w:tc>
        <w:tc>
          <w:tcPr>
            <w:tcW w:w="1282" w:type="dxa"/>
            <w:shd w:val="clear" w:color="000000" w:fill="FFFFFF"/>
            <w:vAlign w:val="bottom"/>
            <w:hideMark/>
          </w:tcPr>
          <w:p w14:paraId="2C82E2D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0,519</w:t>
            </w:r>
          </w:p>
        </w:tc>
        <w:tc>
          <w:tcPr>
            <w:tcW w:w="1269" w:type="dxa"/>
            <w:shd w:val="clear" w:color="000000" w:fill="FFFFFF"/>
            <w:vAlign w:val="bottom"/>
            <w:hideMark/>
          </w:tcPr>
          <w:p w14:paraId="3445076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-0,518</w:t>
            </w:r>
          </w:p>
        </w:tc>
        <w:tc>
          <w:tcPr>
            <w:tcW w:w="1418" w:type="dxa"/>
            <w:shd w:val="clear" w:color="000000" w:fill="FFFFFF"/>
            <w:vAlign w:val="bottom"/>
            <w:hideMark/>
          </w:tcPr>
          <w:p w14:paraId="5738F3B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221,94</w:t>
            </w:r>
          </w:p>
        </w:tc>
        <w:tc>
          <w:tcPr>
            <w:tcW w:w="1417" w:type="dxa"/>
            <w:shd w:val="clear" w:color="000000" w:fill="FFFFFF"/>
            <w:vAlign w:val="bottom"/>
            <w:hideMark/>
          </w:tcPr>
          <w:p w14:paraId="3EE9DD3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187,92</w:t>
            </w:r>
          </w:p>
        </w:tc>
      </w:tr>
      <w:tr w:rsidR="0031512A" w:rsidRPr="0031512A" w14:paraId="326C3866" w14:textId="77777777" w:rsidTr="00ED5CDB">
        <w:trPr>
          <w:trHeight w:val="540"/>
        </w:trPr>
        <w:tc>
          <w:tcPr>
            <w:tcW w:w="1482" w:type="dxa"/>
            <w:shd w:val="clear" w:color="000000" w:fill="FFFFFF"/>
            <w:vAlign w:val="bottom"/>
            <w:hideMark/>
          </w:tcPr>
          <w:p w14:paraId="2621013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ТУ-38</w:t>
            </w:r>
          </w:p>
        </w:tc>
        <w:tc>
          <w:tcPr>
            <w:tcW w:w="2766" w:type="dxa"/>
            <w:shd w:val="clear" w:color="000000" w:fill="FFFFFF"/>
            <w:vAlign w:val="bottom"/>
            <w:hideMark/>
          </w:tcPr>
          <w:p w14:paraId="5B37D1B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ТУ-39</w:t>
            </w:r>
          </w:p>
        </w:tc>
        <w:tc>
          <w:tcPr>
            <w:tcW w:w="992" w:type="dxa"/>
            <w:shd w:val="clear" w:color="000000" w:fill="FFFFFF"/>
            <w:vAlign w:val="bottom"/>
            <w:hideMark/>
          </w:tcPr>
          <w:p w14:paraId="0774A78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233,92</w:t>
            </w:r>
          </w:p>
        </w:tc>
        <w:tc>
          <w:tcPr>
            <w:tcW w:w="1276" w:type="dxa"/>
            <w:shd w:val="clear" w:color="000000" w:fill="FFFFFF"/>
            <w:vAlign w:val="bottom"/>
            <w:hideMark/>
          </w:tcPr>
          <w:p w14:paraId="214AD3C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0,259</w:t>
            </w:r>
          </w:p>
        </w:tc>
        <w:tc>
          <w:tcPr>
            <w:tcW w:w="1417" w:type="dxa"/>
            <w:shd w:val="clear" w:color="000000" w:fill="FFFFFF"/>
            <w:vAlign w:val="bottom"/>
            <w:hideMark/>
          </w:tcPr>
          <w:p w14:paraId="4EAB8A4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25E4B1D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94,1755</w:t>
            </w:r>
          </w:p>
        </w:tc>
        <w:tc>
          <w:tcPr>
            <w:tcW w:w="1282" w:type="dxa"/>
            <w:shd w:val="clear" w:color="000000" w:fill="FFFFFF"/>
            <w:vAlign w:val="bottom"/>
            <w:hideMark/>
          </w:tcPr>
          <w:p w14:paraId="51875C1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0,521</w:t>
            </w:r>
          </w:p>
        </w:tc>
        <w:tc>
          <w:tcPr>
            <w:tcW w:w="1269" w:type="dxa"/>
            <w:shd w:val="clear" w:color="000000" w:fill="FFFFFF"/>
            <w:vAlign w:val="bottom"/>
            <w:hideMark/>
          </w:tcPr>
          <w:p w14:paraId="50E5008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-0,519</w:t>
            </w:r>
          </w:p>
        </w:tc>
        <w:tc>
          <w:tcPr>
            <w:tcW w:w="1418" w:type="dxa"/>
            <w:shd w:val="clear" w:color="000000" w:fill="FFFFFF"/>
            <w:vAlign w:val="bottom"/>
            <w:hideMark/>
          </w:tcPr>
          <w:p w14:paraId="7C510B0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17074,1</w:t>
            </w:r>
          </w:p>
        </w:tc>
        <w:tc>
          <w:tcPr>
            <w:tcW w:w="1417" w:type="dxa"/>
            <w:shd w:val="clear" w:color="000000" w:fill="FFFFFF"/>
            <w:vAlign w:val="bottom"/>
            <w:hideMark/>
          </w:tcPr>
          <w:p w14:paraId="4C213E9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7310,67</w:t>
            </w:r>
          </w:p>
        </w:tc>
      </w:tr>
      <w:tr w:rsidR="0031512A" w:rsidRPr="0031512A" w14:paraId="1A8E50B7" w14:textId="77777777" w:rsidTr="00ED5CDB">
        <w:trPr>
          <w:trHeight w:val="276"/>
        </w:trPr>
        <w:tc>
          <w:tcPr>
            <w:tcW w:w="1482" w:type="dxa"/>
            <w:shd w:val="clear" w:color="000000" w:fill="FFFFFF"/>
            <w:vAlign w:val="bottom"/>
            <w:hideMark/>
          </w:tcPr>
          <w:p w14:paraId="7CBC645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ТУ-38</w:t>
            </w:r>
          </w:p>
        </w:tc>
        <w:tc>
          <w:tcPr>
            <w:tcW w:w="2766" w:type="dxa"/>
            <w:shd w:val="clear" w:color="000000" w:fill="FFFFFF"/>
            <w:vAlign w:val="bottom"/>
            <w:hideMark/>
          </w:tcPr>
          <w:p w14:paraId="62623BC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Бараева д.8 Суд.приставы</w:t>
            </w:r>
          </w:p>
        </w:tc>
        <w:tc>
          <w:tcPr>
            <w:tcW w:w="992" w:type="dxa"/>
            <w:shd w:val="clear" w:color="000000" w:fill="FFFFFF"/>
            <w:vAlign w:val="bottom"/>
            <w:hideMark/>
          </w:tcPr>
          <w:p w14:paraId="6D9C9AA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9,11</w:t>
            </w:r>
          </w:p>
        </w:tc>
        <w:tc>
          <w:tcPr>
            <w:tcW w:w="1276" w:type="dxa"/>
            <w:shd w:val="clear" w:color="000000" w:fill="FFFFFF"/>
            <w:vAlign w:val="bottom"/>
            <w:hideMark/>
          </w:tcPr>
          <w:p w14:paraId="2BE61CE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0,069</w:t>
            </w:r>
          </w:p>
        </w:tc>
        <w:tc>
          <w:tcPr>
            <w:tcW w:w="1417" w:type="dxa"/>
            <w:shd w:val="clear" w:color="000000" w:fill="FFFFFF"/>
            <w:vAlign w:val="bottom"/>
            <w:hideMark/>
          </w:tcPr>
          <w:p w14:paraId="35EFF67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51CF8C5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3,5128</w:t>
            </w:r>
          </w:p>
        </w:tc>
        <w:tc>
          <w:tcPr>
            <w:tcW w:w="1282" w:type="dxa"/>
            <w:shd w:val="clear" w:color="000000" w:fill="FFFFFF"/>
            <w:vAlign w:val="bottom"/>
            <w:hideMark/>
          </w:tcPr>
          <w:p w14:paraId="2249017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0,295</w:t>
            </w:r>
          </w:p>
        </w:tc>
        <w:tc>
          <w:tcPr>
            <w:tcW w:w="1269" w:type="dxa"/>
            <w:shd w:val="clear" w:color="000000" w:fill="FFFFFF"/>
            <w:vAlign w:val="bottom"/>
            <w:hideMark/>
          </w:tcPr>
          <w:p w14:paraId="65CADE3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-0,295</w:t>
            </w:r>
          </w:p>
        </w:tc>
        <w:tc>
          <w:tcPr>
            <w:tcW w:w="1418" w:type="dxa"/>
            <w:shd w:val="clear" w:color="000000" w:fill="FFFFFF"/>
            <w:vAlign w:val="bottom"/>
            <w:hideMark/>
          </w:tcPr>
          <w:p w14:paraId="32BCD57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329,32</w:t>
            </w:r>
          </w:p>
        </w:tc>
        <w:tc>
          <w:tcPr>
            <w:tcW w:w="1417" w:type="dxa"/>
            <w:shd w:val="clear" w:color="000000" w:fill="FFFFFF"/>
            <w:vAlign w:val="bottom"/>
            <w:hideMark/>
          </w:tcPr>
          <w:p w14:paraId="1155905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277,28</w:t>
            </w:r>
          </w:p>
        </w:tc>
      </w:tr>
      <w:tr w:rsidR="0031512A" w:rsidRPr="0031512A" w14:paraId="4586E9D6" w14:textId="77777777" w:rsidTr="00ED5CDB">
        <w:trPr>
          <w:trHeight w:val="288"/>
        </w:trPr>
        <w:tc>
          <w:tcPr>
            <w:tcW w:w="1482" w:type="dxa"/>
            <w:shd w:val="clear" w:color="000000" w:fill="FFFFFF"/>
            <w:vAlign w:val="bottom"/>
            <w:hideMark/>
          </w:tcPr>
          <w:p w14:paraId="60BB356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ТУ-15</w:t>
            </w:r>
          </w:p>
        </w:tc>
        <w:tc>
          <w:tcPr>
            <w:tcW w:w="2766" w:type="dxa"/>
            <w:shd w:val="clear" w:color="000000" w:fill="FFFFFF"/>
            <w:vAlign w:val="bottom"/>
            <w:hideMark/>
          </w:tcPr>
          <w:p w14:paraId="08FD723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ТУ-16</w:t>
            </w:r>
          </w:p>
        </w:tc>
        <w:tc>
          <w:tcPr>
            <w:tcW w:w="992" w:type="dxa"/>
            <w:shd w:val="clear" w:color="000000" w:fill="FFFFFF"/>
            <w:vAlign w:val="bottom"/>
            <w:hideMark/>
          </w:tcPr>
          <w:p w14:paraId="7E14474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74,76</w:t>
            </w:r>
          </w:p>
        </w:tc>
        <w:tc>
          <w:tcPr>
            <w:tcW w:w="1276" w:type="dxa"/>
            <w:shd w:val="clear" w:color="000000" w:fill="FFFFFF"/>
            <w:vAlign w:val="bottom"/>
            <w:hideMark/>
          </w:tcPr>
          <w:p w14:paraId="6AFE722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0,207</w:t>
            </w:r>
          </w:p>
        </w:tc>
        <w:tc>
          <w:tcPr>
            <w:tcW w:w="1417" w:type="dxa"/>
            <w:shd w:val="clear" w:color="000000" w:fill="FFFFFF"/>
            <w:vAlign w:val="bottom"/>
            <w:hideMark/>
          </w:tcPr>
          <w:p w14:paraId="3E6F72B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54913AF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28,4422</w:t>
            </w:r>
          </w:p>
        </w:tc>
        <w:tc>
          <w:tcPr>
            <w:tcW w:w="1282" w:type="dxa"/>
            <w:shd w:val="clear" w:color="000000" w:fill="FFFFFF"/>
            <w:vAlign w:val="bottom"/>
            <w:hideMark/>
          </w:tcPr>
          <w:p w14:paraId="628EDC3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0,248</w:t>
            </w:r>
          </w:p>
        </w:tc>
        <w:tc>
          <w:tcPr>
            <w:tcW w:w="1269" w:type="dxa"/>
            <w:shd w:val="clear" w:color="000000" w:fill="FFFFFF"/>
            <w:vAlign w:val="bottom"/>
            <w:hideMark/>
          </w:tcPr>
          <w:p w14:paraId="1DA2C0F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-0,247</w:t>
            </w:r>
          </w:p>
        </w:tc>
        <w:tc>
          <w:tcPr>
            <w:tcW w:w="1418" w:type="dxa"/>
            <w:shd w:val="clear" w:color="000000" w:fill="FFFFFF"/>
            <w:vAlign w:val="bottom"/>
            <w:hideMark/>
          </w:tcPr>
          <w:p w14:paraId="07D2545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4454,79</w:t>
            </w:r>
          </w:p>
        </w:tc>
        <w:tc>
          <w:tcPr>
            <w:tcW w:w="1417" w:type="dxa"/>
            <w:shd w:val="clear" w:color="000000" w:fill="FFFFFF"/>
            <w:vAlign w:val="bottom"/>
            <w:hideMark/>
          </w:tcPr>
          <w:p w14:paraId="2AF9A04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3714,17</w:t>
            </w:r>
          </w:p>
        </w:tc>
      </w:tr>
      <w:tr w:rsidR="0031512A" w:rsidRPr="0031512A" w14:paraId="3FE75C1C" w14:textId="77777777" w:rsidTr="00ED5CDB">
        <w:trPr>
          <w:trHeight w:val="322"/>
        </w:trPr>
        <w:tc>
          <w:tcPr>
            <w:tcW w:w="1482" w:type="dxa"/>
            <w:shd w:val="clear" w:color="000000" w:fill="FFFFFF"/>
            <w:vAlign w:val="bottom"/>
            <w:hideMark/>
          </w:tcPr>
          <w:p w14:paraId="63C57DF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ТУ-15</w:t>
            </w:r>
          </w:p>
        </w:tc>
        <w:tc>
          <w:tcPr>
            <w:tcW w:w="2766" w:type="dxa"/>
            <w:shd w:val="clear" w:color="000000" w:fill="FFFFFF"/>
            <w:vAlign w:val="bottom"/>
            <w:hideMark/>
          </w:tcPr>
          <w:p w14:paraId="2A7F95E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Гражданская.2 СБЕРБАНК, Охрана</w:t>
            </w:r>
          </w:p>
        </w:tc>
        <w:tc>
          <w:tcPr>
            <w:tcW w:w="992" w:type="dxa"/>
            <w:shd w:val="clear" w:color="000000" w:fill="FFFFFF"/>
            <w:vAlign w:val="bottom"/>
            <w:hideMark/>
          </w:tcPr>
          <w:p w14:paraId="7BA57DF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14,08</w:t>
            </w:r>
          </w:p>
        </w:tc>
        <w:tc>
          <w:tcPr>
            <w:tcW w:w="1276" w:type="dxa"/>
            <w:shd w:val="clear" w:color="000000" w:fill="FFFFFF"/>
            <w:vAlign w:val="bottom"/>
            <w:hideMark/>
          </w:tcPr>
          <w:p w14:paraId="16DEC43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7B1AA7D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48A56A2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2,552</w:t>
            </w:r>
          </w:p>
        </w:tc>
        <w:tc>
          <w:tcPr>
            <w:tcW w:w="1282" w:type="dxa"/>
            <w:shd w:val="clear" w:color="000000" w:fill="FFFFFF"/>
            <w:vAlign w:val="bottom"/>
            <w:hideMark/>
          </w:tcPr>
          <w:p w14:paraId="0CE610A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0,099</w:t>
            </w:r>
          </w:p>
        </w:tc>
        <w:tc>
          <w:tcPr>
            <w:tcW w:w="1269" w:type="dxa"/>
            <w:shd w:val="clear" w:color="000000" w:fill="FFFFFF"/>
            <w:vAlign w:val="bottom"/>
            <w:hideMark/>
          </w:tcPr>
          <w:p w14:paraId="71193F7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-0,099</w:t>
            </w:r>
          </w:p>
        </w:tc>
        <w:tc>
          <w:tcPr>
            <w:tcW w:w="1418" w:type="dxa"/>
            <w:shd w:val="clear" w:color="000000" w:fill="FFFFFF"/>
            <w:vAlign w:val="bottom"/>
            <w:hideMark/>
          </w:tcPr>
          <w:p w14:paraId="70A3A00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620,94</w:t>
            </w:r>
          </w:p>
        </w:tc>
        <w:tc>
          <w:tcPr>
            <w:tcW w:w="1417" w:type="dxa"/>
            <w:shd w:val="clear" w:color="000000" w:fill="FFFFFF"/>
            <w:vAlign w:val="bottom"/>
            <w:hideMark/>
          </w:tcPr>
          <w:p w14:paraId="503FF00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524,81</w:t>
            </w:r>
          </w:p>
        </w:tc>
      </w:tr>
      <w:tr w:rsidR="0031512A" w:rsidRPr="0031512A" w14:paraId="0E34356C" w14:textId="77777777" w:rsidTr="00ED5CDB">
        <w:trPr>
          <w:trHeight w:val="540"/>
        </w:trPr>
        <w:tc>
          <w:tcPr>
            <w:tcW w:w="1482" w:type="dxa"/>
            <w:shd w:val="clear" w:color="000000" w:fill="FFFFFF"/>
            <w:vAlign w:val="bottom"/>
            <w:hideMark/>
          </w:tcPr>
          <w:p w14:paraId="29C580C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ТУ-58</w:t>
            </w:r>
          </w:p>
        </w:tc>
        <w:tc>
          <w:tcPr>
            <w:tcW w:w="2766" w:type="dxa"/>
            <w:shd w:val="clear" w:color="000000" w:fill="FFFFFF"/>
            <w:vAlign w:val="bottom"/>
            <w:hideMark/>
          </w:tcPr>
          <w:p w14:paraId="18EA2DA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ТУ-58*</w:t>
            </w:r>
          </w:p>
        </w:tc>
        <w:tc>
          <w:tcPr>
            <w:tcW w:w="992" w:type="dxa"/>
            <w:shd w:val="clear" w:color="000000" w:fill="FFFFFF"/>
            <w:vAlign w:val="bottom"/>
            <w:hideMark/>
          </w:tcPr>
          <w:p w14:paraId="6AE5636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73,38</w:t>
            </w:r>
          </w:p>
        </w:tc>
        <w:tc>
          <w:tcPr>
            <w:tcW w:w="1276" w:type="dxa"/>
            <w:shd w:val="clear" w:color="000000" w:fill="FFFFFF"/>
            <w:vAlign w:val="bottom"/>
            <w:hideMark/>
          </w:tcPr>
          <w:p w14:paraId="7D24936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0,259</w:t>
            </w:r>
          </w:p>
        </w:tc>
        <w:tc>
          <w:tcPr>
            <w:tcW w:w="1417" w:type="dxa"/>
            <w:shd w:val="clear" w:color="000000" w:fill="FFFFFF"/>
            <w:vAlign w:val="bottom"/>
            <w:hideMark/>
          </w:tcPr>
          <w:p w14:paraId="7F36EC6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7917B7C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135,2828</w:t>
            </w:r>
          </w:p>
        </w:tc>
        <w:tc>
          <w:tcPr>
            <w:tcW w:w="1282" w:type="dxa"/>
            <w:shd w:val="clear" w:color="000000" w:fill="FFFFFF"/>
            <w:vAlign w:val="bottom"/>
            <w:hideMark/>
          </w:tcPr>
          <w:p w14:paraId="1DF24C7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0,749</w:t>
            </w:r>
          </w:p>
        </w:tc>
        <w:tc>
          <w:tcPr>
            <w:tcW w:w="1269" w:type="dxa"/>
            <w:shd w:val="clear" w:color="000000" w:fill="FFFFFF"/>
            <w:vAlign w:val="bottom"/>
            <w:hideMark/>
          </w:tcPr>
          <w:p w14:paraId="736B94B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-0,746</w:t>
            </w:r>
          </w:p>
        </w:tc>
        <w:tc>
          <w:tcPr>
            <w:tcW w:w="1418" w:type="dxa"/>
            <w:shd w:val="clear" w:color="000000" w:fill="FFFFFF"/>
            <w:vAlign w:val="bottom"/>
            <w:hideMark/>
          </w:tcPr>
          <w:p w14:paraId="01343DF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5356,32</w:t>
            </w:r>
          </w:p>
        </w:tc>
        <w:tc>
          <w:tcPr>
            <w:tcW w:w="1417" w:type="dxa"/>
            <w:shd w:val="clear" w:color="000000" w:fill="FFFFFF"/>
            <w:vAlign w:val="bottom"/>
            <w:hideMark/>
          </w:tcPr>
          <w:p w14:paraId="4C3AFE2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2294,35</w:t>
            </w:r>
          </w:p>
        </w:tc>
      </w:tr>
      <w:tr w:rsidR="0031512A" w:rsidRPr="0031512A" w14:paraId="0D879111" w14:textId="77777777" w:rsidTr="00ED5CDB">
        <w:trPr>
          <w:trHeight w:val="550"/>
        </w:trPr>
        <w:tc>
          <w:tcPr>
            <w:tcW w:w="1482" w:type="dxa"/>
            <w:shd w:val="clear" w:color="000000" w:fill="FFFFFF"/>
            <w:vAlign w:val="bottom"/>
            <w:hideMark/>
          </w:tcPr>
          <w:p w14:paraId="03F231B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ТУ-58</w:t>
            </w:r>
          </w:p>
        </w:tc>
        <w:tc>
          <w:tcPr>
            <w:tcW w:w="2766" w:type="dxa"/>
            <w:shd w:val="clear" w:color="000000" w:fill="FFFFFF"/>
            <w:vAlign w:val="bottom"/>
            <w:hideMark/>
          </w:tcPr>
          <w:p w14:paraId="7D6A569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Ленина.49 ПАО Ростелеком</w:t>
            </w:r>
          </w:p>
        </w:tc>
        <w:tc>
          <w:tcPr>
            <w:tcW w:w="992" w:type="dxa"/>
            <w:shd w:val="clear" w:color="000000" w:fill="FFFFFF"/>
            <w:vAlign w:val="bottom"/>
            <w:hideMark/>
          </w:tcPr>
          <w:p w14:paraId="73894E5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55,9</w:t>
            </w:r>
          </w:p>
        </w:tc>
        <w:tc>
          <w:tcPr>
            <w:tcW w:w="1276" w:type="dxa"/>
            <w:shd w:val="clear" w:color="000000" w:fill="FFFFFF"/>
            <w:vAlign w:val="bottom"/>
            <w:hideMark/>
          </w:tcPr>
          <w:p w14:paraId="758EB41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0,069</w:t>
            </w:r>
          </w:p>
        </w:tc>
        <w:tc>
          <w:tcPr>
            <w:tcW w:w="1417" w:type="dxa"/>
            <w:shd w:val="clear" w:color="000000" w:fill="FFFFFF"/>
            <w:vAlign w:val="bottom"/>
            <w:hideMark/>
          </w:tcPr>
          <w:p w14:paraId="7E9F025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352A6BF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7,6795</w:t>
            </w:r>
          </w:p>
        </w:tc>
        <w:tc>
          <w:tcPr>
            <w:tcW w:w="1282" w:type="dxa"/>
            <w:shd w:val="clear" w:color="000000" w:fill="FFFFFF"/>
            <w:vAlign w:val="bottom"/>
            <w:hideMark/>
          </w:tcPr>
          <w:p w14:paraId="377C0BB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0,645</w:t>
            </w:r>
          </w:p>
        </w:tc>
        <w:tc>
          <w:tcPr>
            <w:tcW w:w="1269" w:type="dxa"/>
            <w:shd w:val="clear" w:color="000000" w:fill="FFFFFF"/>
            <w:vAlign w:val="bottom"/>
            <w:hideMark/>
          </w:tcPr>
          <w:p w14:paraId="2CDB2FE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-0,644</w:t>
            </w:r>
          </w:p>
        </w:tc>
        <w:tc>
          <w:tcPr>
            <w:tcW w:w="1418" w:type="dxa"/>
            <w:shd w:val="clear" w:color="000000" w:fill="FFFFFF"/>
            <w:vAlign w:val="bottom"/>
            <w:hideMark/>
          </w:tcPr>
          <w:p w14:paraId="6FCA378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2029,67</w:t>
            </w:r>
          </w:p>
        </w:tc>
        <w:tc>
          <w:tcPr>
            <w:tcW w:w="1417" w:type="dxa"/>
            <w:shd w:val="clear" w:color="000000" w:fill="FFFFFF"/>
            <w:vAlign w:val="bottom"/>
            <w:hideMark/>
          </w:tcPr>
          <w:p w14:paraId="3BC19BE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874,88</w:t>
            </w:r>
          </w:p>
        </w:tc>
      </w:tr>
      <w:tr w:rsidR="0031512A" w:rsidRPr="0031512A" w14:paraId="78067803" w14:textId="77777777" w:rsidTr="00ED5CDB">
        <w:trPr>
          <w:trHeight w:val="540"/>
        </w:trPr>
        <w:tc>
          <w:tcPr>
            <w:tcW w:w="1482" w:type="dxa"/>
            <w:shd w:val="clear" w:color="000000" w:fill="FFFFFF"/>
            <w:vAlign w:val="bottom"/>
            <w:hideMark/>
          </w:tcPr>
          <w:p w14:paraId="24D4F4F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lastRenderedPageBreak/>
              <w:t>ТУ-48</w:t>
            </w:r>
          </w:p>
        </w:tc>
        <w:tc>
          <w:tcPr>
            <w:tcW w:w="2766" w:type="dxa"/>
            <w:shd w:val="clear" w:color="000000" w:fill="FFFFFF"/>
            <w:vAlign w:val="bottom"/>
            <w:hideMark/>
          </w:tcPr>
          <w:p w14:paraId="18C6A5F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ТУ-49</w:t>
            </w:r>
          </w:p>
        </w:tc>
        <w:tc>
          <w:tcPr>
            <w:tcW w:w="992" w:type="dxa"/>
            <w:shd w:val="clear" w:color="000000" w:fill="FFFFFF"/>
            <w:vAlign w:val="bottom"/>
            <w:hideMark/>
          </w:tcPr>
          <w:p w14:paraId="17DA90D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37,66</w:t>
            </w:r>
          </w:p>
        </w:tc>
        <w:tc>
          <w:tcPr>
            <w:tcW w:w="1276" w:type="dxa"/>
            <w:shd w:val="clear" w:color="000000" w:fill="FFFFFF"/>
            <w:vAlign w:val="bottom"/>
            <w:hideMark/>
          </w:tcPr>
          <w:p w14:paraId="36F4195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4D7E15F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791EB23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32,5983</w:t>
            </w:r>
          </w:p>
        </w:tc>
        <w:tc>
          <w:tcPr>
            <w:tcW w:w="1282" w:type="dxa"/>
            <w:shd w:val="clear" w:color="000000" w:fill="FFFFFF"/>
            <w:vAlign w:val="bottom"/>
            <w:hideMark/>
          </w:tcPr>
          <w:p w14:paraId="29A825B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1,262</w:t>
            </w:r>
          </w:p>
        </w:tc>
        <w:tc>
          <w:tcPr>
            <w:tcW w:w="1269" w:type="dxa"/>
            <w:shd w:val="clear" w:color="000000" w:fill="FFFFFF"/>
            <w:vAlign w:val="bottom"/>
            <w:hideMark/>
          </w:tcPr>
          <w:p w14:paraId="32BB1A9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-1,259</w:t>
            </w:r>
          </w:p>
        </w:tc>
        <w:tc>
          <w:tcPr>
            <w:tcW w:w="1418" w:type="dxa"/>
            <w:shd w:val="clear" w:color="000000" w:fill="FFFFFF"/>
            <w:vAlign w:val="bottom"/>
            <w:hideMark/>
          </w:tcPr>
          <w:p w14:paraId="4EF7250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1608,69</w:t>
            </w:r>
          </w:p>
        </w:tc>
        <w:tc>
          <w:tcPr>
            <w:tcW w:w="1417" w:type="dxa"/>
            <w:shd w:val="clear" w:color="000000" w:fill="FFFFFF"/>
            <w:vAlign w:val="bottom"/>
            <w:hideMark/>
          </w:tcPr>
          <w:p w14:paraId="7A53B2F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688,75</w:t>
            </w:r>
          </w:p>
        </w:tc>
      </w:tr>
      <w:tr w:rsidR="0031512A" w:rsidRPr="0031512A" w14:paraId="22D49B32" w14:textId="77777777" w:rsidTr="00ED5CDB">
        <w:trPr>
          <w:trHeight w:val="540"/>
        </w:trPr>
        <w:tc>
          <w:tcPr>
            <w:tcW w:w="1482" w:type="dxa"/>
            <w:shd w:val="clear" w:color="000000" w:fill="FFFFFF"/>
            <w:vAlign w:val="bottom"/>
            <w:hideMark/>
          </w:tcPr>
          <w:p w14:paraId="2B36FEB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ТУ-49</w:t>
            </w:r>
          </w:p>
        </w:tc>
        <w:tc>
          <w:tcPr>
            <w:tcW w:w="2766" w:type="dxa"/>
            <w:shd w:val="clear" w:color="000000" w:fill="FFFFFF"/>
            <w:vAlign w:val="bottom"/>
            <w:hideMark/>
          </w:tcPr>
          <w:p w14:paraId="77D623B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Бараева.23</w:t>
            </w:r>
          </w:p>
        </w:tc>
        <w:tc>
          <w:tcPr>
            <w:tcW w:w="992" w:type="dxa"/>
            <w:shd w:val="clear" w:color="000000" w:fill="FFFFFF"/>
            <w:vAlign w:val="bottom"/>
            <w:hideMark/>
          </w:tcPr>
          <w:p w14:paraId="6D252BF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21,83</w:t>
            </w:r>
          </w:p>
        </w:tc>
        <w:tc>
          <w:tcPr>
            <w:tcW w:w="1276" w:type="dxa"/>
            <w:shd w:val="clear" w:color="000000" w:fill="FFFFFF"/>
            <w:vAlign w:val="bottom"/>
            <w:hideMark/>
          </w:tcPr>
          <w:p w14:paraId="4615D40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4E746DF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63AB202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2,6082</w:t>
            </w:r>
          </w:p>
        </w:tc>
        <w:tc>
          <w:tcPr>
            <w:tcW w:w="1282" w:type="dxa"/>
            <w:shd w:val="clear" w:color="000000" w:fill="FFFFFF"/>
            <w:vAlign w:val="bottom"/>
            <w:hideMark/>
          </w:tcPr>
          <w:p w14:paraId="36FE45D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0,436</w:t>
            </w:r>
          </w:p>
        </w:tc>
        <w:tc>
          <w:tcPr>
            <w:tcW w:w="1269" w:type="dxa"/>
            <w:shd w:val="clear" w:color="000000" w:fill="FFFFFF"/>
            <w:vAlign w:val="bottom"/>
            <w:hideMark/>
          </w:tcPr>
          <w:p w14:paraId="53C9839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-0,436</w:t>
            </w:r>
          </w:p>
        </w:tc>
        <w:tc>
          <w:tcPr>
            <w:tcW w:w="1418" w:type="dxa"/>
            <w:shd w:val="clear" w:color="000000" w:fill="FFFFFF"/>
            <w:vAlign w:val="bottom"/>
            <w:hideMark/>
          </w:tcPr>
          <w:p w14:paraId="74C962A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692,55</w:t>
            </w:r>
          </w:p>
        </w:tc>
        <w:tc>
          <w:tcPr>
            <w:tcW w:w="1417" w:type="dxa"/>
            <w:shd w:val="clear" w:color="000000" w:fill="FFFFFF"/>
            <w:vAlign w:val="bottom"/>
            <w:hideMark/>
          </w:tcPr>
          <w:p w14:paraId="6CDAD97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297,35</w:t>
            </w:r>
          </w:p>
        </w:tc>
      </w:tr>
      <w:tr w:rsidR="0031512A" w:rsidRPr="0031512A" w14:paraId="3EA23B0A" w14:textId="77777777" w:rsidTr="00ED5CDB">
        <w:trPr>
          <w:trHeight w:val="540"/>
        </w:trPr>
        <w:tc>
          <w:tcPr>
            <w:tcW w:w="1482" w:type="dxa"/>
            <w:shd w:val="clear" w:color="000000" w:fill="FFFFFF"/>
            <w:vAlign w:val="bottom"/>
            <w:hideMark/>
          </w:tcPr>
          <w:p w14:paraId="51528A3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ТУ-49</w:t>
            </w:r>
          </w:p>
        </w:tc>
        <w:tc>
          <w:tcPr>
            <w:tcW w:w="2766" w:type="dxa"/>
            <w:shd w:val="clear" w:color="000000" w:fill="FFFFFF"/>
            <w:vAlign w:val="bottom"/>
            <w:hideMark/>
          </w:tcPr>
          <w:p w14:paraId="668DD4B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ТУ-50</w:t>
            </w:r>
          </w:p>
        </w:tc>
        <w:tc>
          <w:tcPr>
            <w:tcW w:w="992" w:type="dxa"/>
            <w:shd w:val="clear" w:color="000000" w:fill="FFFFFF"/>
            <w:vAlign w:val="bottom"/>
            <w:hideMark/>
          </w:tcPr>
          <w:p w14:paraId="6A2593A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34,52</w:t>
            </w:r>
          </w:p>
        </w:tc>
        <w:tc>
          <w:tcPr>
            <w:tcW w:w="1276" w:type="dxa"/>
            <w:shd w:val="clear" w:color="000000" w:fill="FFFFFF"/>
            <w:vAlign w:val="bottom"/>
            <w:hideMark/>
          </w:tcPr>
          <w:p w14:paraId="3E9DF8C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4D5CFFD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03CEF0D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29,9894</w:t>
            </w:r>
          </w:p>
        </w:tc>
        <w:tc>
          <w:tcPr>
            <w:tcW w:w="1282" w:type="dxa"/>
            <w:shd w:val="clear" w:color="000000" w:fill="FFFFFF"/>
            <w:vAlign w:val="bottom"/>
            <w:hideMark/>
          </w:tcPr>
          <w:p w14:paraId="34FAEC0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1,161</w:t>
            </w:r>
          </w:p>
        </w:tc>
        <w:tc>
          <w:tcPr>
            <w:tcW w:w="1269" w:type="dxa"/>
            <w:shd w:val="clear" w:color="000000" w:fill="FFFFFF"/>
            <w:vAlign w:val="bottom"/>
            <w:hideMark/>
          </w:tcPr>
          <w:p w14:paraId="193DCD0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-1,158</w:t>
            </w:r>
          </w:p>
        </w:tc>
        <w:tc>
          <w:tcPr>
            <w:tcW w:w="1418" w:type="dxa"/>
            <w:shd w:val="clear" w:color="000000" w:fill="FFFFFF"/>
            <w:vAlign w:val="bottom"/>
            <w:hideMark/>
          </w:tcPr>
          <w:p w14:paraId="72EEF1A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1473,11</w:t>
            </w:r>
          </w:p>
        </w:tc>
        <w:tc>
          <w:tcPr>
            <w:tcW w:w="1417" w:type="dxa"/>
            <w:shd w:val="clear" w:color="000000" w:fill="FFFFFF"/>
            <w:vAlign w:val="bottom"/>
            <w:hideMark/>
          </w:tcPr>
          <w:p w14:paraId="53BAC19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631,07</w:t>
            </w:r>
          </w:p>
        </w:tc>
      </w:tr>
      <w:tr w:rsidR="0031512A" w:rsidRPr="0031512A" w14:paraId="3E8733AC" w14:textId="77777777" w:rsidTr="00ED5CDB">
        <w:trPr>
          <w:trHeight w:val="540"/>
        </w:trPr>
        <w:tc>
          <w:tcPr>
            <w:tcW w:w="1482" w:type="dxa"/>
            <w:shd w:val="clear" w:color="000000" w:fill="FFFFFF"/>
            <w:vAlign w:val="bottom"/>
            <w:hideMark/>
          </w:tcPr>
          <w:p w14:paraId="70BFBF6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ТУ-50</w:t>
            </w:r>
          </w:p>
        </w:tc>
        <w:tc>
          <w:tcPr>
            <w:tcW w:w="2766" w:type="dxa"/>
            <w:shd w:val="clear" w:color="000000" w:fill="FFFFFF"/>
            <w:vAlign w:val="bottom"/>
            <w:hideMark/>
          </w:tcPr>
          <w:p w14:paraId="071ECB4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Бараева.21</w:t>
            </w:r>
          </w:p>
        </w:tc>
        <w:tc>
          <w:tcPr>
            <w:tcW w:w="992" w:type="dxa"/>
            <w:shd w:val="clear" w:color="000000" w:fill="FFFFFF"/>
            <w:vAlign w:val="bottom"/>
            <w:hideMark/>
          </w:tcPr>
          <w:p w14:paraId="43693C2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9,83</w:t>
            </w:r>
          </w:p>
        </w:tc>
        <w:tc>
          <w:tcPr>
            <w:tcW w:w="1276" w:type="dxa"/>
            <w:shd w:val="clear" w:color="000000" w:fill="FFFFFF"/>
            <w:vAlign w:val="bottom"/>
            <w:hideMark/>
          </w:tcPr>
          <w:p w14:paraId="3736A54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467046B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5C56198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2,9104</w:t>
            </w:r>
          </w:p>
        </w:tc>
        <w:tc>
          <w:tcPr>
            <w:tcW w:w="1282" w:type="dxa"/>
            <w:shd w:val="clear" w:color="000000" w:fill="FFFFFF"/>
            <w:vAlign w:val="bottom"/>
            <w:hideMark/>
          </w:tcPr>
          <w:p w14:paraId="6E1EF0B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0,487</w:t>
            </w:r>
          </w:p>
        </w:tc>
        <w:tc>
          <w:tcPr>
            <w:tcW w:w="1269" w:type="dxa"/>
            <w:shd w:val="clear" w:color="000000" w:fill="FFFFFF"/>
            <w:vAlign w:val="bottom"/>
            <w:hideMark/>
          </w:tcPr>
          <w:p w14:paraId="34067D8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-0,486</w:t>
            </w:r>
          </w:p>
        </w:tc>
        <w:tc>
          <w:tcPr>
            <w:tcW w:w="1418" w:type="dxa"/>
            <w:shd w:val="clear" w:color="000000" w:fill="FFFFFF"/>
            <w:vAlign w:val="bottom"/>
            <w:hideMark/>
          </w:tcPr>
          <w:p w14:paraId="780B132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311,73</w:t>
            </w:r>
          </w:p>
        </w:tc>
        <w:tc>
          <w:tcPr>
            <w:tcW w:w="1417" w:type="dxa"/>
            <w:shd w:val="clear" w:color="000000" w:fill="FFFFFF"/>
            <w:vAlign w:val="bottom"/>
            <w:hideMark/>
          </w:tcPr>
          <w:p w14:paraId="5BEA172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134,06</w:t>
            </w:r>
          </w:p>
        </w:tc>
      </w:tr>
      <w:tr w:rsidR="0031512A" w:rsidRPr="0031512A" w14:paraId="2423A26D" w14:textId="77777777" w:rsidTr="00ED5CDB">
        <w:trPr>
          <w:trHeight w:val="540"/>
        </w:trPr>
        <w:tc>
          <w:tcPr>
            <w:tcW w:w="1482" w:type="dxa"/>
            <w:shd w:val="clear" w:color="000000" w:fill="FFFFFF"/>
            <w:vAlign w:val="bottom"/>
            <w:hideMark/>
          </w:tcPr>
          <w:p w14:paraId="63D614A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ТУ-50</w:t>
            </w:r>
          </w:p>
        </w:tc>
        <w:tc>
          <w:tcPr>
            <w:tcW w:w="2766" w:type="dxa"/>
            <w:shd w:val="clear" w:color="000000" w:fill="FFFFFF"/>
            <w:vAlign w:val="bottom"/>
            <w:hideMark/>
          </w:tcPr>
          <w:p w14:paraId="26E3AD0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ТУ-51</w:t>
            </w:r>
          </w:p>
        </w:tc>
        <w:tc>
          <w:tcPr>
            <w:tcW w:w="992" w:type="dxa"/>
            <w:shd w:val="clear" w:color="000000" w:fill="FFFFFF"/>
            <w:vAlign w:val="bottom"/>
            <w:hideMark/>
          </w:tcPr>
          <w:p w14:paraId="0771B54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33,49</w:t>
            </w:r>
          </w:p>
        </w:tc>
        <w:tc>
          <w:tcPr>
            <w:tcW w:w="1276" w:type="dxa"/>
            <w:shd w:val="clear" w:color="000000" w:fill="FFFFFF"/>
            <w:vAlign w:val="bottom"/>
            <w:hideMark/>
          </w:tcPr>
          <w:p w14:paraId="3043D5B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356B539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71723D2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27,0783</w:t>
            </w:r>
          </w:p>
        </w:tc>
        <w:tc>
          <w:tcPr>
            <w:tcW w:w="1282" w:type="dxa"/>
            <w:shd w:val="clear" w:color="000000" w:fill="FFFFFF"/>
            <w:vAlign w:val="bottom"/>
            <w:hideMark/>
          </w:tcPr>
          <w:p w14:paraId="46A068E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1,048</w:t>
            </w:r>
          </w:p>
        </w:tc>
        <w:tc>
          <w:tcPr>
            <w:tcW w:w="1269" w:type="dxa"/>
            <w:shd w:val="clear" w:color="000000" w:fill="FFFFFF"/>
            <w:vAlign w:val="bottom"/>
            <w:hideMark/>
          </w:tcPr>
          <w:p w14:paraId="12E4D25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-1,046</w:t>
            </w:r>
          </w:p>
        </w:tc>
        <w:tc>
          <w:tcPr>
            <w:tcW w:w="1418" w:type="dxa"/>
            <w:shd w:val="clear" w:color="000000" w:fill="FFFFFF"/>
            <w:vAlign w:val="bottom"/>
            <w:hideMark/>
          </w:tcPr>
          <w:p w14:paraId="6F6703F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1428,56</w:t>
            </w:r>
          </w:p>
        </w:tc>
        <w:tc>
          <w:tcPr>
            <w:tcW w:w="1417" w:type="dxa"/>
            <w:shd w:val="clear" w:color="000000" w:fill="FFFFFF"/>
            <w:vAlign w:val="bottom"/>
            <w:hideMark/>
          </w:tcPr>
          <w:p w14:paraId="5E0FEDD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611,87</w:t>
            </w:r>
          </w:p>
        </w:tc>
      </w:tr>
      <w:tr w:rsidR="0031512A" w:rsidRPr="0031512A" w14:paraId="6AD00827" w14:textId="77777777" w:rsidTr="00ED5CDB">
        <w:trPr>
          <w:trHeight w:val="540"/>
        </w:trPr>
        <w:tc>
          <w:tcPr>
            <w:tcW w:w="1482" w:type="dxa"/>
            <w:shd w:val="clear" w:color="000000" w:fill="FFFFFF"/>
            <w:vAlign w:val="bottom"/>
            <w:hideMark/>
          </w:tcPr>
          <w:p w14:paraId="061B033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ТУ-51</w:t>
            </w:r>
          </w:p>
        </w:tc>
        <w:tc>
          <w:tcPr>
            <w:tcW w:w="2766" w:type="dxa"/>
            <w:shd w:val="clear" w:color="000000" w:fill="FFFFFF"/>
            <w:vAlign w:val="bottom"/>
            <w:hideMark/>
          </w:tcPr>
          <w:p w14:paraId="55574A1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Бараева.19</w:t>
            </w:r>
          </w:p>
        </w:tc>
        <w:tc>
          <w:tcPr>
            <w:tcW w:w="992" w:type="dxa"/>
            <w:shd w:val="clear" w:color="000000" w:fill="FFFFFF"/>
            <w:vAlign w:val="bottom"/>
            <w:hideMark/>
          </w:tcPr>
          <w:p w14:paraId="10C250E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11,77</w:t>
            </w:r>
          </w:p>
        </w:tc>
        <w:tc>
          <w:tcPr>
            <w:tcW w:w="1276" w:type="dxa"/>
            <w:shd w:val="clear" w:color="000000" w:fill="FFFFFF"/>
            <w:vAlign w:val="bottom"/>
            <w:hideMark/>
          </w:tcPr>
          <w:p w14:paraId="09A5E9F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3D0D3F8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404A407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2,8607</w:t>
            </w:r>
          </w:p>
        </w:tc>
        <w:tc>
          <w:tcPr>
            <w:tcW w:w="1282" w:type="dxa"/>
            <w:shd w:val="clear" w:color="000000" w:fill="FFFFFF"/>
            <w:vAlign w:val="bottom"/>
            <w:hideMark/>
          </w:tcPr>
          <w:p w14:paraId="7B97A75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0,479</w:t>
            </w:r>
          </w:p>
        </w:tc>
        <w:tc>
          <w:tcPr>
            <w:tcW w:w="1269" w:type="dxa"/>
            <w:shd w:val="clear" w:color="000000" w:fill="FFFFFF"/>
            <w:vAlign w:val="bottom"/>
            <w:hideMark/>
          </w:tcPr>
          <w:p w14:paraId="03FC72F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-0,478</w:t>
            </w:r>
          </w:p>
        </w:tc>
        <w:tc>
          <w:tcPr>
            <w:tcW w:w="1418" w:type="dxa"/>
            <w:shd w:val="clear" w:color="000000" w:fill="FFFFFF"/>
            <w:vAlign w:val="bottom"/>
            <w:hideMark/>
          </w:tcPr>
          <w:p w14:paraId="06D3B2B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373,02</w:t>
            </w:r>
          </w:p>
        </w:tc>
        <w:tc>
          <w:tcPr>
            <w:tcW w:w="1417" w:type="dxa"/>
            <w:shd w:val="clear" w:color="000000" w:fill="FFFFFF"/>
            <w:vAlign w:val="bottom"/>
            <w:hideMark/>
          </w:tcPr>
          <w:p w14:paraId="027C04C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160,38</w:t>
            </w:r>
          </w:p>
        </w:tc>
      </w:tr>
      <w:tr w:rsidR="0031512A" w:rsidRPr="0031512A" w14:paraId="4E24FB78" w14:textId="77777777" w:rsidTr="00ED5CDB">
        <w:trPr>
          <w:trHeight w:val="540"/>
        </w:trPr>
        <w:tc>
          <w:tcPr>
            <w:tcW w:w="1482" w:type="dxa"/>
            <w:shd w:val="clear" w:color="000000" w:fill="FFFFFF"/>
            <w:vAlign w:val="bottom"/>
            <w:hideMark/>
          </w:tcPr>
          <w:p w14:paraId="49D5B36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ТУ-51</w:t>
            </w:r>
          </w:p>
        </w:tc>
        <w:tc>
          <w:tcPr>
            <w:tcW w:w="2766" w:type="dxa"/>
            <w:shd w:val="clear" w:color="000000" w:fill="FFFFFF"/>
            <w:vAlign w:val="bottom"/>
            <w:hideMark/>
          </w:tcPr>
          <w:p w14:paraId="26509BA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ТУ-52</w:t>
            </w:r>
          </w:p>
        </w:tc>
        <w:tc>
          <w:tcPr>
            <w:tcW w:w="992" w:type="dxa"/>
            <w:shd w:val="clear" w:color="000000" w:fill="FFFFFF"/>
            <w:vAlign w:val="bottom"/>
            <w:hideMark/>
          </w:tcPr>
          <w:p w14:paraId="7D6F838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34,6</w:t>
            </w:r>
          </w:p>
        </w:tc>
        <w:tc>
          <w:tcPr>
            <w:tcW w:w="1276" w:type="dxa"/>
            <w:shd w:val="clear" w:color="000000" w:fill="FFFFFF"/>
            <w:vAlign w:val="bottom"/>
            <w:hideMark/>
          </w:tcPr>
          <w:p w14:paraId="3A1668B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08BB88F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D8197A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24,217</w:t>
            </w:r>
          </w:p>
        </w:tc>
        <w:tc>
          <w:tcPr>
            <w:tcW w:w="1282" w:type="dxa"/>
            <w:shd w:val="clear" w:color="000000" w:fill="FFFFFF"/>
            <w:vAlign w:val="bottom"/>
            <w:hideMark/>
          </w:tcPr>
          <w:p w14:paraId="0FA40FE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0,938</w:t>
            </w:r>
          </w:p>
        </w:tc>
        <w:tc>
          <w:tcPr>
            <w:tcW w:w="1269" w:type="dxa"/>
            <w:shd w:val="clear" w:color="000000" w:fill="FFFFFF"/>
            <w:vAlign w:val="bottom"/>
            <w:hideMark/>
          </w:tcPr>
          <w:p w14:paraId="2401EA4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-0,935</w:t>
            </w:r>
          </w:p>
        </w:tc>
        <w:tc>
          <w:tcPr>
            <w:tcW w:w="1418" w:type="dxa"/>
            <w:shd w:val="clear" w:color="000000" w:fill="FFFFFF"/>
            <w:vAlign w:val="bottom"/>
            <w:hideMark/>
          </w:tcPr>
          <w:p w14:paraId="788580D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1475,03</w:t>
            </w:r>
          </w:p>
        </w:tc>
        <w:tc>
          <w:tcPr>
            <w:tcW w:w="1417" w:type="dxa"/>
            <w:shd w:val="clear" w:color="000000" w:fill="FFFFFF"/>
            <w:vAlign w:val="bottom"/>
            <w:hideMark/>
          </w:tcPr>
          <w:p w14:paraId="34AC397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631,74</w:t>
            </w:r>
          </w:p>
        </w:tc>
      </w:tr>
      <w:tr w:rsidR="0031512A" w:rsidRPr="0031512A" w14:paraId="65090DA8" w14:textId="77777777" w:rsidTr="00ED5CDB">
        <w:trPr>
          <w:trHeight w:val="540"/>
        </w:trPr>
        <w:tc>
          <w:tcPr>
            <w:tcW w:w="1482" w:type="dxa"/>
            <w:shd w:val="clear" w:color="000000" w:fill="FFFFFF"/>
            <w:vAlign w:val="bottom"/>
            <w:hideMark/>
          </w:tcPr>
          <w:p w14:paraId="7BD00CB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ТУ-52</w:t>
            </w:r>
          </w:p>
        </w:tc>
        <w:tc>
          <w:tcPr>
            <w:tcW w:w="2766" w:type="dxa"/>
            <w:shd w:val="clear" w:color="000000" w:fill="FFFFFF"/>
            <w:vAlign w:val="bottom"/>
            <w:hideMark/>
          </w:tcPr>
          <w:p w14:paraId="7785F9A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Бараева.17</w:t>
            </w:r>
          </w:p>
        </w:tc>
        <w:tc>
          <w:tcPr>
            <w:tcW w:w="992" w:type="dxa"/>
            <w:shd w:val="clear" w:color="000000" w:fill="FFFFFF"/>
            <w:vAlign w:val="bottom"/>
            <w:hideMark/>
          </w:tcPr>
          <w:p w14:paraId="69C6E4F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14,31</w:t>
            </w:r>
          </w:p>
        </w:tc>
        <w:tc>
          <w:tcPr>
            <w:tcW w:w="1276" w:type="dxa"/>
            <w:shd w:val="clear" w:color="000000" w:fill="FFFFFF"/>
            <w:vAlign w:val="bottom"/>
            <w:hideMark/>
          </w:tcPr>
          <w:p w14:paraId="0E4AB03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6257420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488D507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2,6183</w:t>
            </w:r>
          </w:p>
        </w:tc>
        <w:tc>
          <w:tcPr>
            <w:tcW w:w="1282" w:type="dxa"/>
            <w:shd w:val="clear" w:color="000000" w:fill="FFFFFF"/>
            <w:vAlign w:val="bottom"/>
            <w:hideMark/>
          </w:tcPr>
          <w:p w14:paraId="70551FC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0,438</w:t>
            </w:r>
          </w:p>
        </w:tc>
        <w:tc>
          <w:tcPr>
            <w:tcW w:w="1269" w:type="dxa"/>
            <w:shd w:val="clear" w:color="000000" w:fill="FFFFFF"/>
            <w:vAlign w:val="bottom"/>
            <w:hideMark/>
          </w:tcPr>
          <w:p w14:paraId="0CB1E04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-0,437</w:t>
            </w:r>
          </w:p>
        </w:tc>
        <w:tc>
          <w:tcPr>
            <w:tcW w:w="1418" w:type="dxa"/>
            <w:shd w:val="clear" w:color="000000" w:fill="FFFFFF"/>
            <w:vAlign w:val="bottom"/>
            <w:hideMark/>
          </w:tcPr>
          <w:p w14:paraId="1EF4DCE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453,23</w:t>
            </w:r>
          </w:p>
        </w:tc>
        <w:tc>
          <w:tcPr>
            <w:tcW w:w="1417" w:type="dxa"/>
            <w:shd w:val="clear" w:color="000000" w:fill="FFFFFF"/>
            <w:vAlign w:val="bottom"/>
            <w:hideMark/>
          </w:tcPr>
          <w:p w14:paraId="32CC5C9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194,76</w:t>
            </w:r>
          </w:p>
        </w:tc>
      </w:tr>
      <w:tr w:rsidR="0031512A" w:rsidRPr="0031512A" w14:paraId="35EE2D27" w14:textId="77777777" w:rsidTr="00ED5CDB">
        <w:trPr>
          <w:trHeight w:val="540"/>
        </w:trPr>
        <w:tc>
          <w:tcPr>
            <w:tcW w:w="1482" w:type="dxa"/>
            <w:shd w:val="clear" w:color="000000" w:fill="FFFFFF"/>
            <w:vAlign w:val="bottom"/>
            <w:hideMark/>
          </w:tcPr>
          <w:p w14:paraId="275DC91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ТУ-52</w:t>
            </w:r>
          </w:p>
        </w:tc>
        <w:tc>
          <w:tcPr>
            <w:tcW w:w="2766" w:type="dxa"/>
            <w:shd w:val="clear" w:color="000000" w:fill="FFFFFF"/>
            <w:vAlign w:val="bottom"/>
            <w:hideMark/>
          </w:tcPr>
          <w:p w14:paraId="53F82FC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ТУ-53*</w:t>
            </w:r>
          </w:p>
        </w:tc>
        <w:tc>
          <w:tcPr>
            <w:tcW w:w="992" w:type="dxa"/>
            <w:shd w:val="clear" w:color="000000" w:fill="FFFFFF"/>
            <w:vAlign w:val="bottom"/>
            <w:hideMark/>
          </w:tcPr>
          <w:p w14:paraId="734DB68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26,15</w:t>
            </w:r>
          </w:p>
        </w:tc>
        <w:tc>
          <w:tcPr>
            <w:tcW w:w="1276" w:type="dxa"/>
            <w:shd w:val="clear" w:color="000000" w:fill="FFFFFF"/>
            <w:vAlign w:val="bottom"/>
            <w:hideMark/>
          </w:tcPr>
          <w:p w14:paraId="075FBBE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7EB8273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79C55FD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14,3614</w:t>
            </w:r>
          </w:p>
        </w:tc>
        <w:tc>
          <w:tcPr>
            <w:tcW w:w="1282" w:type="dxa"/>
            <w:shd w:val="clear" w:color="000000" w:fill="FFFFFF"/>
            <w:vAlign w:val="bottom"/>
            <w:hideMark/>
          </w:tcPr>
          <w:p w14:paraId="23F9B21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0,535</w:t>
            </w:r>
          </w:p>
        </w:tc>
        <w:tc>
          <w:tcPr>
            <w:tcW w:w="1269" w:type="dxa"/>
            <w:shd w:val="clear" w:color="000000" w:fill="FFFFFF"/>
            <w:vAlign w:val="bottom"/>
            <w:hideMark/>
          </w:tcPr>
          <w:p w14:paraId="3D30E14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-0,534</w:t>
            </w:r>
          </w:p>
        </w:tc>
        <w:tc>
          <w:tcPr>
            <w:tcW w:w="1418" w:type="dxa"/>
            <w:shd w:val="clear" w:color="000000" w:fill="FFFFFF"/>
            <w:vAlign w:val="bottom"/>
            <w:hideMark/>
          </w:tcPr>
          <w:p w14:paraId="173E8BD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1114,07</w:t>
            </w:r>
          </w:p>
        </w:tc>
        <w:tc>
          <w:tcPr>
            <w:tcW w:w="1417" w:type="dxa"/>
            <w:shd w:val="clear" w:color="000000" w:fill="FFFFFF"/>
            <w:vAlign w:val="bottom"/>
            <w:hideMark/>
          </w:tcPr>
          <w:p w14:paraId="5586F83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476,25</w:t>
            </w:r>
          </w:p>
        </w:tc>
      </w:tr>
      <w:tr w:rsidR="0031512A" w:rsidRPr="0031512A" w14:paraId="238A0054" w14:textId="77777777" w:rsidTr="00ED5CDB">
        <w:trPr>
          <w:trHeight w:val="540"/>
        </w:trPr>
        <w:tc>
          <w:tcPr>
            <w:tcW w:w="1482" w:type="dxa"/>
            <w:shd w:val="clear" w:color="000000" w:fill="FFFFFF"/>
            <w:vAlign w:val="bottom"/>
            <w:hideMark/>
          </w:tcPr>
          <w:p w14:paraId="0D4707B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ТУ-53</w:t>
            </w:r>
          </w:p>
        </w:tc>
        <w:tc>
          <w:tcPr>
            <w:tcW w:w="2766" w:type="dxa"/>
            <w:shd w:val="clear" w:color="000000" w:fill="FFFFFF"/>
            <w:vAlign w:val="bottom"/>
            <w:hideMark/>
          </w:tcPr>
          <w:p w14:paraId="78FFA31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Бараева.15</w:t>
            </w:r>
          </w:p>
        </w:tc>
        <w:tc>
          <w:tcPr>
            <w:tcW w:w="992" w:type="dxa"/>
            <w:shd w:val="clear" w:color="000000" w:fill="FFFFFF"/>
            <w:vAlign w:val="bottom"/>
            <w:hideMark/>
          </w:tcPr>
          <w:p w14:paraId="0220784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40,79</w:t>
            </w:r>
          </w:p>
        </w:tc>
        <w:tc>
          <w:tcPr>
            <w:tcW w:w="1276" w:type="dxa"/>
            <w:shd w:val="clear" w:color="000000" w:fill="FFFFFF"/>
            <w:vAlign w:val="bottom"/>
            <w:hideMark/>
          </w:tcPr>
          <w:p w14:paraId="32B239C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7A5FF4F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4E459ED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3,0055</w:t>
            </w:r>
          </w:p>
        </w:tc>
        <w:tc>
          <w:tcPr>
            <w:tcW w:w="1282" w:type="dxa"/>
            <w:shd w:val="clear" w:color="000000" w:fill="FFFFFF"/>
            <w:vAlign w:val="bottom"/>
            <w:hideMark/>
          </w:tcPr>
          <w:p w14:paraId="5FEC7D4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0,503</w:t>
            </w:r>
          </w:p>
        </w:tc>
        <w:tc>
          <w:tcPr>
            <w:tcW w:w="1269" w:type="dxa"/>
            <w:shd w:val="clear" w:color="000000" w:fill="FFFFFF"/>
            <w:vAlign w:val="bottom"/>
            <w:hideMark/>
          </w:tcPr>
          <w:p w14:paraId="0E8F8D8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-0,502</w:t>
            </w:r>
          </w:p>
        </w:tc>
        <w:tc>
          <w:tcPr>
            <w:tcW w:w="1418" w:type="dxa"/>
            <w:shd w:val="clear" w:color="000000" w:fill="FFFFFF"/>
            <w:vAlign w:val="bottom"/>
            <w:hideMark/>
          </w:tcPr>
          <w:p w14:paraId="3434268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1290,4</w:t>
            </w:r>
          </w:p>
        </w:tc>
        <w:tc>
          <w:tcPr>
            <w:tcW w:w="1417" w:type="dxa"/>
            <w:shd w:val="clear" w:color="000000" w:fill="FFFFFF"/>
            <w:vAlign w:val="bottom"/>
            <w:hideMark/>
          </w:tcPr>
          <w:p w14:paraId="4FB6669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552,43</w:t>
            </w:r>
          </w:p>
        </w:tc>
      </w:tr>
      <w:tr w:rsidR="0031512A" w:rsidRPr="0031512A" w14:paraId="4E6B3EE2" w14:textId="77777777" w:rsidTr="00ED5CDB">
        <w:trPr>
          <w:trHeight w:val="540"/>
        </w:trPr>
        <w:tc>
          <w:tcPr>
            <w:tcW w:w="1482" w:type="dxa"/>
            <w:shd w:val="clear" w:color="000000" w:fill="FFFFFF"/>
            <w:vAlign w:val="bottom"/>
            <w:hideMark/>
          </w:tcPr>
          <w:p w14:paraId="003B51B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ТУ-53</w:t>
            </w:r>
          </w:p>
        </w:tc>
        <w:tc>
          <w:tcPr>
            <w:tcW w:w="2766" w:type="dxa"/>
            <w:shd w:val="clear" w:color="000000" w:fill="FFFFFF"/>
            <w:vAlign w:val="bottom"/>
            <w:hideMark/>
          </w:tcPr>
          <w:p w14:paraId="7EBA799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ТУ-54</w:t>
            </w:r>
          </w:p>
        </w:tc>
        <w:tc>
          <w:tcPr>
            <w:tcW w:w="992" w:type="dxa"/>
            <w:shd w:val="clear" w:color="000000" w:fill="FFFFFF"/>
            <w:vAlign w:val="bottom"/>
            <w:hideMark/>
          </w:tcPr>
          <w:p w14:paraId="52D8C60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38,35</w:t>
            </w:r>
          </w:p>
        </w:tc>
        <w:tc>
          <w:tcPr>
            <w:tcW w:w="1276" w:type="dxa"/>
            <w:shd w:val="clear" w:color="000000" w:fill="FFFFFF"/>
            <w:vAlign w:val="bottom"/>
            <w:hideMark/>
          </w:tcPr>
          <w:p w14:paraId="613270D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671F773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3D2E538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11,1142</w:t>
            </w:r>
          </w:p>
        </w:tc>
        <w:tc>
          <w:tcPr>
            <w:tcW w:w="1282" w:type="dxa"/>
            <w:shd w:val="clear" w:color="000000" w:fill="FFFFFF"/>
            <w:vAlign w:val="bottom"/>
            <w:hideMark/>
          </w:tcPr>
          <w:p w14:paraId="354718E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0,43</w:t>
            </w:r>
          </w:p>
        </w:tc>
        <w:tc>
          <w:tcPr>
            <w:tcW w:w="1269" w:type="dxa"/>
            <w:shd w:val="clear" w:color="000000" w:fill="FFFFFF"/>
            <w:vAlign w:val="bottom"/>
            <w:hideMark/>
          </w:tcPr>
          <w:p w14:paraId="0392BB2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-0,429</w:t>
            </w:r>
          </w:p>
        </w:tc>
        <w:tc>
          <w:tcPr>
            <w:tcW w:w="1418" w:type="dxa"/>
            <w:shd w:val="clear" w:color="000000" w:fill="FFFFFF"/>
            <w:vAlign w:val="bottom"/>
            <w:hideMark/>
          </w:tcPr>
          <w:p w14:paraId="2F23406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1631,93</w:t>
            </w:r>
          </w:p>
        </w:tc>
        <w:tc>
          <w:tcPr>
            <w:tcW w:w="1417" w:type="dxa"/>
            <w:shd w:val="clear" w:color="000000" w:fill="FFFFFF"/>
            <w:vAlign w:val="bottom"/>
            <w:hideMark/>
          </w:tcPr>
          <w:p w14:paraId="7669A85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698,94</w:t>
            </w:r>
          </w:p>
        </w:tc>
      </w:tr>
      <w:tr w:rsidR="0031512A" w:rsidRPr="0031512A" w14:paraId="17EB9416" w14:textId="77777777" w:rsidTr="00ED5CDB">
        <w:trPr>
          <w:trHeight w:val="540"/>
        </w:trPr>
        <w:tc>
          <w:tcPr>
            <w:tcW w:w="1482" w:type="dxa"/>
            <w:shd w:val="clear" w:color="000000" w:fill="FFFFFF"/>
            <w:vAlign w:val="bottom"/>
            <w:hideMark/>
          </w:tcPr>
          <w:p w14:paraId="03584FE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ТУ-55</w:t>
            </w:r>
          </w:p>
        </w:tc>
        <w:tc>
          <w:tcPr>
            <w:tcW w:w="2766" w:type="dxa"/>
            <w:shd w:val="clear" w:color="000000" w:fill="FFFFFF"/>
            <w:vAlign w:val="bottom"/>
            <w:hideMark/>
          </w:tcPr>
          <w:p w14:paraId="6DFEF92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Бараева .13</w:t>
            </w:r>
          </w:p>
        </w:tc>
        <w:tc>
          <w:tcPr>
            <w:tcW w:w="992" w:type="dxa"/>
            <w:shd w:val="clear" w:color="000000" w:fill="FFFFFF"/>
            <w:vAlign w:val="bottom"/>
            <w:hideMark/>
          </w:tcPr>
          <w:p w14:paraId="69AA61D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18,47</w:t>
            </w:r>
          </w:p>
        </w:tc>
        <w:tc>
          <w:tcPr>
            <w:tcW w:w="1276" w:type="dxa"/>
            <w:shd w:val="clear" w:color="000000" w:fill="FFFFFF"/>
            <w:vAlign w:val="bottom"/>
            <w:hideMark/>
          </w:tcPr>
          <w:p w14:paraId="4878EA0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61B79FE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5C7D6C8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2,9002</w:t>
            </w:r>
          </w:p>
        </w:tc>
        <w:tc>
          <w:tcPr>
            <w:tcW w:w="1282" w:type="dxa"/>
            <w:shd w:val="clear" w:color="000000" w:fill="FFFFFF"/>
            <w:vAlign w:val="bottom"/>
            <w:hideMark/>
          </w:tcPr>
          <w:p w14:paraId="52BA5A0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0,485</w:t>
            </w:r>
          </w:p>
        </w:tc>
        <w:tc>
          <w:tcPr>
            <w:tcW w:w="1269" w:type="dxa"/>
            <w:shd w:val="clear" w:color="000000" w:fill="FFFFFF"/>
            <w:vAlign w:val="bottom"/>
            <w:hideMark/>
          </w:tcPr>
          <w:p w14:paraId="521D961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-0,484</w:t>
            </w:r>
          </w:p>
        </w:tc>
        <w:tc>
          <w:tcPr>
            <w:tcW w:w="1418" w:type="dxa"/>
            <w:shd w:val="clear" w:color="000000" w:fill="FFFFFF"/>
            <w:vAlign w:val="bottom"/>
            <w:hideMark/>
          </w:tcPr>
          <w:p w14:paraId="5413C36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583,71</w:t>
            </w:r>
          </w:p>
        </w:tc>
        <w:tc>
          <w:tcPr>
            <w:tcW w:w="1417" w:type="dxa"/>
            <w:shd w:val="clear" w:color="000000" w:fill="FFFFFF"/>
            <w:vAlign w:val="bottom"/>
            <w:hideMark/>
          </w:tcPr>
          <w:p w14:paraId="153B1D9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249,97</w:t>
            </w:r>
          </w:p>
        </w:tc>
      </w:tr>
      <w:tr w:rsidR="0031512A" w:rsidRPr="0031512A" w14:paraId="0621F961" w14:textId="77777777" w:rsidTr="00ED5CDB">
        <w:trPr>
          <w:trHeight w:val="540"/>
        </w:trPr>
        <w:tc>
          <w:tcPr>
            <w:tcW w:w="1482" w:type="dxa"/>
            <w:shd w:val="clear" w:color="000000" w:fill="FFFFFF"/>
            <w:vAlign w:val="bottom"/>
            <w:hideMark/>
          </w:tcPr>
          <w:p w14:paraId="439CBC2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ТУ-55</w:t>
            </w:r>
          </w:p>
        </w:tc>
        <w:tc>
          <w:tcPr>
            <w:tcW w:w="2766" w:type="dxa"/>
            <w:shd w:val="clear" w:color="000000" w:fill="FFFFFF"/>
            <w:vAlign w:val="bottom"/>
            <w:hideMark/>
          </w:tcPr>
          <w:p w14:paraId="6EE9F0F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Бараева.11</w:t>
            </w:r>
          </w:p>
        </w:tc>
        <w:tc>
          <w:tcPr>
            <w:tcW w:w="992" w:type="dxa"/>
            <w:shd w:val="clear" w:color="000000" w:fill="FFFFFF"/>
            <w:vAlign w:val="bottom"/>
            <w:hideMark/>
          </w:tcPr>
          <w:p w14:paraId="1FCD14C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20,36</w:t>
            </w:r>
          </w:p>
        </w:tc>
        <w:tc>
          <w:tcPr>
            <w:tcW w:w="1276" w:type="dxa"/>
            <w:shd w:val="clear" w:color="000000" w:fill="FFFFFF"/>
            <w:vAlign w:val="bottom"/>
            <w:hideMark/>
          </w:tcPr>
          <w:p w14:paraId="19A4192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4765996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FB9D82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3,4265</w:t>
            </w:r>
          </w:p>
        </w:tc>
        <w:tc>
          <w:tcPr>
            <w:tcW w:w="1282" w:type="dxa"/>
            <w:shd w:val="clear" w:color="000000" w:fill="FFFFFF"/>
            <w:vAlign w:val="bottom"/>
            <w:hideMark/>
          </w:tcPr>
          <w:p w14:paraId="37A6600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0,573</w:t>
            </w:r>
          </w:p>
        </w:tc>
        <w:tc>
          <w:tcPr>
            <w:tcW w:w="1269" w:type="dxa"/>
            <w:shd w:val="clear" w:color="000000" w:fill="FFFFFF"/>
            <w:vAlign w:val="bottom"/>
            <w:hideMark/>
          </w:tcPr>
          <w:p w14:paraId="04BEE32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-0,572</w:t>
            </w:r>
          </w:p>
        </w:tc>
        <w:tc>
          <w:tcPr>
            <w:tcW w:w="1418" w:type="dxa"/>
            <w:shd w:val="clear" w:color="000000" w:fill="FFFFFF"/>
            <w:vAlign w:val="bottom"/>
            <w:hideMark/>
          </w:tcPr>
          <w:p w14:paraId="2A1D3D9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643,44</w:t>
            </w:r>
          </w:p>
        </w:tc>
        <w:tc>
          <w:tcPr>
            <w:tcW w:w="1417" w:type="dxa"/>
            <w:shd w:val="clear" w:color="000000" w:fill="FFFFFF"/>
            <w:vAlign w:val="bottom"/>
            <w:hideMark/>
          </w:tcPr>
          <w:p w14:paraId="3ED17FD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275,59</w:t>
            </w:r>
          </w:p>
        </w:tc>
      </w:tr>
      <w:tr w:rsidR="0031512A" w:rsidRPr="0031512A" w14:paraId="213D0940" w14:textId="77777777" w:rsidTr="00ED5CDB">
        <w:trPr>
          <w:trHeight w:val="540"/>
        </w:trPr>
        <w:tc>
          <w:tcPr>
            <w:tcW w:w="1482" w:type="dxa"/>
            <w:shd w:val="clear" w:color="000000" w:fill="FFFFFF"/>
            <w:vAlign w:val="bottom"/>
            <w:hideMark/>
          </w:tcPr>
          <w:p w14:paraId="6068C06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ТУ-41</w:t>
            </w:r>
          </w:p>
        </w:tc>
        <w:tc>
          <w:tcPr>
            <w:tcW w:w="2766" w:type="dxa"/>
            <w:shd w:val="clear" w:color="000000" w:fill="FFFFFF"/>
            <w:vAlign w:val="bottom"/>
            <w:hideMark/>
          </w:tcPr>
          <w:p w14:paraId="2DA9F1C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Бараева 7</w:t>
            </w:r>
          </w:p>
        </w:tc>
        <w:tc>
          <w:tcPr>
            <w:tcW w:w="992" w:type="dxa"/>
            <w:shd w:val="clear" w:color="000000" w:fill="FFFFFF"/>
            <w:vAlign w:val="bottom"/>
            <w:hideMark/>
          </w:tcPr>
          <w:p w14:paraId="6BAE432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15,67</w:t>
            </w:r>
          </w:p>
        </w:tc>
        <w:tc>
          <w:tcPr>
            <w:tcW w:w="1276" w:type="dxa"/>
            <w:shd w:val="clear" w:color="000000" w:fill="FFFFFF"/>
            <w:vAlign w:val="bottom"/>
            <w:hideMark/>
          </w:tcPr>
          <w:p w14:paraId="175213E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0,069</w:t>
            </w:r>
          </w:p>
        </w:tc>
        <w:tc>
          <w:tcPr>
            <w:tcW w:w="1417" w:type="dxa"/>
            <w:shd w:val="clear" w:color="000000" w:fill="FFFFFF"/>
            <w:vAlign w:val="bottom"/>
            <w:hideMark/>
          </w:tcPr>
          <w:p w14:paraId="42D2EA6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3078191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2,8437</w:t>
            </w:r>
          </w:p>
        </w:tc>
        <w:tc>
          <w:tcPr>
            <w:tcW w:w="1282" w:type="dxa"/>
            <w:shd w:val="clear" w:color="000000" w:fill="FFFFFF"/>
            <w:vAlign w:val="bottom"/>
            <w:hideMark/>
          </w:tcPr>
          <w:p w14:paraId="0A67316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0,239</w:t>
            </w:r>
          </w:p>
        </w:tc>
        <w:tc>
          <w:tcPr>
            <w:tcW w:w="1269" w:type="dxa"/>
            <w:shd w:val="clear" w:color="000000" w:fill="FFFFFF"/>
            <w:vAlign w:val="bottom"/>
            <w:hideMark/>
          </w:tcPr>
          <w:p w14:paraId="33DE9F5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-0,239</w:t>
            </w:r>
          </w:p>
        </w:tc>
        <w:tc>
          <w:tcPr>
            <w:tcW w:w="1418" w:type="dxa"/>
            <w:shd w:val="clear" w:color="000000" w:fill="FFFFFF"/>
            <w:vAlign w:val="bottom"/>
            <w:hideMark/>
          </w:tcPr>
          <w:p w14:paraId="7E93E0E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566,8</w:t>
            </w:r>
          </w:p>
        </w:tc>
        <w:tc>
          <w:tcPr>
            <w:tcW w:w="1417" w:type="dxa"/>
            <w:shd w:val="clear" w:color="000000" w:fill="FFFFFF"/>
            <w:vAlign w:val="bottom"/>
            <w:hideMark/>
          </w:tcPr>
          <w:p w14:paraId="0A27503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243,62</w:t>
            </w:r>
          </w:p>
        </w:tc>
      </w:tr>
      <w:tr w:rsidR="0031512A" w:rsidRPr="0031512A" w14:paraId="5FAD7141" w14:textId="77777777" w:rsidTr="00ED5CDB">
        <w:trPr>
          <w:trHeight w:val="540"/>
        </w:trPr>
        <w:tc>
          <w:tcPr>
            <w:tcW w:w="1482" w:type="dxa"/>
            <w:shd w:val="clear" w:color="000000" w:fill="FFFFFF"/>
            <w:vAlign w:val="bottom"/>
            <w:hideMark/>
          </w:tcPr>
          <w:p w14:paraId="3D98A9B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ТУ-41</w:t>
            </w:r>
          </w:p>
        </w:tc>
        <w:tc>
          <w:tcPr>
            <w:tcW w:w="2766" w:type="dxa"/>
            <w:shd w:val="clear" w:color="000000" w:fill="FFFFFF"/>
            <w:vAlign w:val="bottom"/>
            <w:hideMark/>
          </w:tcPr>
          <w:p w14:paraId="24B4175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ТУ-108</w:t>
            </w:r>
          </w:p>
        </w:tc>
        <w:tc>
          <w:tcPr>
            <w:tcW w:w="992" w:type="dxa"/>
            <w:shd w:val="clear" w:color="000000" w:fill="FFFFFF"/>
            <w:vAlign w:val="bottom"/>
            <w:hideMark/>
          </w:tcPr>
          <w:p w14:paraId="2BF13FF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25,34</w:t>
            </w:r>
          </w:p>
        </w:tc>
        <w:tc>
          <w:tcPr>
            <w:tcW w:w="1276" w:type="dxa"/>
            <w:shd w:val="clear" w:color="000000" w:fill="FFFFFF"/>
            <w:vAlign w:val="bottom"/>
            <w:hideMark/>
          </w:tcPr>
          <w:p w14:paraId="6130109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0,069</w:t>
            </w:r>
          </w:p>
        </w:tc>
        <w:tc>
          <w:tcPr>
            <w:tcW w:w="1417" w:type="dxa"/>
            <w:shd w:val="clear" w:color="000000" w:fill="FFFFFF"/>
            <w:vAlign w:val="bottom"/>
            <w:hideMark/>
          </w:tcPr>
          <w:p w14:paraId="0BF9689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7A2E4CB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6,4399</w:t>
            </w:r>
          </w:p>
        </w:tc>
        <w:tc>
          <w:tcPr>
            <w:tcW w:w="1282" w:type="dxa"/>
            <w:shd w:val="clear" w:color="000000" w:fill="FFFFFF"/>
            <w:vAlign w:val="bottom"/>
            <w:hideMark/>
          </w:tcPr>
          <w:p w14:paraId="5D42A70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0,541</w:t>
            </w:r>
          </w:p>
        </w:tc>
        <w:tc>
          <w:tcPr>
            <w:tcW w:w="1269" w:type="dxa"/>
            <w:shd w:val="clear" w:color="000000" w:fill="FFFFFF"/>
            <w:vAlign w:val="bottom"/>
            <w:hideMark/>
          </w:tcPr>
          <w:p w14:paraId="610DC1F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-0,54</w:t>
            </w:r>
          </w:p>
        </w:tc>
        <w:tc>
          <w:tcPr>
            <w:tcW w:w="1418" w:type="dxa"/>
            <w:shd w:val="clear" w:color="000000" w:fill="FFFFFF"/>
            <w:vAlign w:val="bottom"/>
            <w:hideMark/>
          </w:tcPr>
          <w:p w14:paraId="67D7943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916,57</w:t>
            </w:r>
          </w:p>
        </w:tc>
        <w:tc>
          <w:tcPr>
            <w:tcW w:w="1417" w:type="dxa"/>
            <w:shd w:val="clear" w:color="000000" w:fill="FFFFFF"/>
            <w:vAlign w:val="bottom"/>
            <w:hideMark/>
          </w:tcPr>
          <w:p w14:paraId="545F1B7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392,55</w:t>
            </w:r>
          </w:p>
        </w:tc>
      </w:tr>
      <w:tr w:rsidR="0031512A" w:rsidRPr="0031512A" w14:paraId="288C30DA" w14:textId="77777777" w:rsidTr="00ED5CDB">
        <w:trPr>
          <w:trHeight w:val="540"/>
        </w:trPr>
        <w:tc>
          <w:tcPr>
            <w:tcW w:w="1482" w:type="dxa"/>
            <w:shd w:val="clear" w:color="000000" w:fill="FFFFFF"/>
            <w:vAlign w:val="bottom"/>
            <w:hideMark/>
          </w:tcPr>
          <w:p w14:paraId="1BDEC05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ТУ-99</w:t>
            </w:r>
          </w:p>
        </w:tc>
        <w:tc>
          <w:tcPr>
            <w:tcW w:w="2766" w:type="dxa"/>
            <w:shd w:val="clear" w:color="000000" w:fill="FFFFFF"/>
            <w:vAlign w:val="bottom"/>
            <w:hideMark/>
          </w:tcPr>
          <w:p w14:paraId="4B8517B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ТУ-100</w:t>
            </w:r>
          </w:p>
        </w:tc>
        <w:tc>
          <w:tcPr>
            <w:tcW w:w="992" w:type="dxa"/>
            <w:shd w:val="clear" w:color="000000" w:fill="FFFFFF"/>
            <w:vAlign w:val="bottom"/>
            <w:hideMark/>
          </w:tcPr>
          <w:p w14:paraId="4BEB2F4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108,35</w:t>
            </w:r>
          </w:p>
        </w:tc>
        <w:tc>
          <w:tcPr>
            <w:tcW w:w="1276" w:type="dxa"/>
            <w:shd w:val="clear" w:color="000000" w:fill="FFFFFF"/>
            <w:vAlign w:val="bottom"/>
            <w:hideMark/>
          </w:tcPr>
          <w:p w14:paraId="18819D4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3F7C32A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AB09D9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21,8669</w:t>
            </w:r>
          </w:p>
        </w:tc>
        <w:tc>
          <w:tcPr>
            <w:tcW w:w="1282" w:type="dxa"/>
            <w:shd w:val="clear" w:color="000000" w:fill="FFFFFF"/>
            <w:vAlign w:val="bottom"/>
            <w:hideMark/>
          </w:tcPr>
          <w:p w14:paraId="049A910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0,368</w:t>
            </w:r>
          </w:p>
        </w:tc>
        <w:tc>
          <w:tcPr>
            <w:tcW w:w="1269" w:type="dxa"/>
            <w:shd w:val="clear" w:color="000000" w:fill="FFFFFF"/>
            <w:vAlign w:val="bottom"/>
            <w:hideMark/>
          </w:tcPr>
          <w:p w14:paraId="38BABE5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-0,366</w:t>
            </w:r>
          </w:p>
        </w:tc>
        <w:tc>
          <w:tcPr>
            <w:tcW w:w="1418" w:type="dxa"/>
            <w:shd w:val="clear" w:color="000000" w:fill="FFFFFF"/>
            <w:vAlign w:val="bottom"/>
            <w:hideMark/>
          </w:tcPr>
          <w:p w14:paraId="6F23FE2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5603,52</w:t>
            </w:r>
          </w:p>
        </w:tc>
        <w:tc>
          <w:tcPr>
            <w:tcW w:w="1417" w:type="dxa"/>
            <w:shd w:val="clear" w:color="000000" w:fill="FFFFFF"/>
            <w:vAlign w:val="bottom"/>
            <w:hideMark/>
          </w:tcPr>
          <w:p w14:paraId="52DAA22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2398,82</w:t>
            </w:r>
          </w:p>
        </w:tc>
      </w:tr>
      <w:tr w:rsidR="0031512A" w:rsidRPr="0031512A" w14:paraId="2EDE87BB" w14:textId="77777777" w:rsidTr="00ED5CDB">
        <w:trPr>
          <w:trHeight w:val="540"/>
        </w:trPr>
        <w:tc>
          <w:tcPr>
            <w:tcW w:w="1482" w:type="dxa"/>
            <w:shd w:val="clear" w:color="000000" w:fill="FFFFFF"/>
            <w:vAlign w:val="bottom"/>
            <w:hideMark/>
          </w:tcPr>
          <w:p w14:paraId="253ADDE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ТУ-100</w:t>
            </w:r>
          </w:p>
        </w:tc>
        <w:tc>
          <w:tcPr>
            <w:tcW w:w="2766" w:type="dxa"/>
            <w:shd w:val="clear" w:color="000000" w:fill="FFFFFF"/>
            <w:vAlign w:val="bottom"/>
            <w:hideMark/>
          </w:tcPr>
          <w:p w14:paraId="5E5EF3E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ТУ-101</w:t>
            </w:r>
          </w:p>
        </w:tc>
        <w:tc>
          <w:tcPr>
            <w:tcW w:w="992" w:type="dxa"/>
            <w:shd w:val="clear" w:color="000000" w:fill="FFFFFF"/>
            <w:vAlign w:val="bottom"/>
            <w:hideMark/>
          </w:tcPr>
          <w:p w14:paraId="7BBFC5B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60,98</w:t>
            </w:r>
          </w:p>
        </w:tc>
        <w:tc>
          <w:tcPr>
            <w:tcW w:w="1276" w:type="dxa"/>
            <w:shd w:val="clear" w:color="000000" w:fill="FFFFFF"/>
            <w:vAlign w:val="bottom"/>
            <w:hideMark/>
          </w:tcPr>
          <w:p w14:paraId="07113E2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3B89051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295881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15,3312</w:t>
            </w:r>
          </w:p>
        </w:tc>
        <w:tc>
          <w:tcPr>
            <w:tcW w:w="1282" w:type="dxa"/>
            <w:shd w:val="clear" w:color="000000" w:fill="FFFFFF"/>
            <w:vAlign w:val="bottom"/>
            <w:hideMark/>
          </w:tcPr>
          <w:p w14:paraId="0D93C04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0,594</w:t>
            </w:r>
          </w:p>
        </w:tc>
        <w:tc>
          <w:tcPr>
            <w:tcW w:w="1269" w:type="dxa"/>
            <w:shd w:val="clear" w:color="000000" w:fill="FFFFFF"/>
            <w:vAlign w:val="bottom"/>
            <w:hideMark/>
          </w:tcPr>
          <w:p w14:paraId="7844A51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-0,592</w:t>
            </w:r>
          </w:p>
        </w:tc>
        <w:tc>
          <w:tcPr>
            <w:tcW w:w="1418" w:type="dxa"/>
            <w:shd w:val="clear" w:color="000000" w:fill="FFFFFF"/>
            <w:vAlign w:val="bottom"/>
            <w:hideMark/>
          </w:tcPr>
          <w:p w14:paraId="7C7EEEE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2588,29</w:t>
            </w:r>
          </w:p>
        </w:tc>
        <w:tc>
          <w:tcPr>
            <w:tcW w:w="1417" w:type="dxa"/>
            <w:shd w:val="clear" w:color="000000" w:fill="FFFFFF"/>
            <w:vAlign w:val="bottom"/>
            <w:hideMark/>
          </w:tcPr>
          <w:p w14:paraId="2CA0C62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1109,91</w:t>
            </w:r>
          </w:p>
        </w:tc>
      </w:tr>
      <w:tr w:rsidR="0031512A" w:rsidRPr="0031512A" w14:paraId="6194CEFF" w14:textId="77777777" w:rsidTr="00ED5CDB">
        <w:trPr>
          <w:trHeight w:val="540"/>
        </w:trPr>
        <w:tc>
          <w:tcPr>
            <w:tcW w:w="1482" w:type="dxa"/>
            <w:shd w:val="clear" w:color="000000" w:fill="FFFFFF"/>
            <w:vAlign w:val="bottom"/>
            <w:hideMark/>
          </w:tcPr>
          <w:p w14:paraId="2A09E84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lastRenderedPageBreak/>
              <w:t>ТУ-101</w:t>
            </w:r>
          </w:p>
        </w:tc>
        <w:tc>
          <w:tcPr>
            <w:tcW w:w="2766" w:type="dxa"/>
            <w:shd w:val="clear" w:color="000000" w:fill="FFFFFF"/>
            <w:vAlign w:val="bottom"/>
            <w:hideMark/>
          </w:tcPr>
          <w:p w14:paraId="5921A3D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Белинского.29</w:t>
            </w:r>
          </w:p>
        </w:tc>
        <w:tc>
          <w:tcPr>
            <w:tcW w:w="992" w:type="dxa"/>
            <w:shd w:val="clear" w:color="000000" w:fill="FFFFFF"/>
            <w:vAlign w:val="bottom"/>
            <w:hideMark/>
          </w:tcPr>
          <w:p w14:paraId="7A9869F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13,1</w:t>
            </w:r>
          </w:p>
        </w:tc>
        <w:tc>
          <w:tcPr>
            <w:tcW w:w="1276" w:type="dxa"/>
            <w:shd w:val="clear" w:color="000000" w:fill="FFFFFF"/>
            <w:vAlign w:val="bottom"/>
            <w:hideMark/>
          </w:tcPr>
          <w:p w14:paraId="44252AC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60E6E13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45BF64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3,4668</w:t>
            </w:r>
          </w:p>
        </w:tc>
        <w:tc>
          <w:tcPr>
            <w:tcW w:w="1282" w:type="dxa"/>
            <w:shd w:val="clear" w:color="000000" w:fill="FFFFFF"/>
            <w:vAlign w:val="bottom"/>
            <w:hideMark/>
          </w:tcPr>
          <w:p w14:paraId="27037A6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0,134</w:t>
            </w:r>
          </w:p>
        </w:tc>
        <w:tc>
          <w:tcPr>
            <w:tcW w:w="1269" w:type="dxa"/>
            <w:shd w:val="clear" w:color="000000" w:fill="FFFFFF"/>
            <w:vAlign w:val="bottom"/>
            <w:hideMark/>
          </w:tcPr>
          <w:p w14:paraId="4B7A8F6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-0,134</w:t>
            </w:r>
          </w:p>
        </w:tc>
        <w:tc>
          <w:tcPr>
            <w:tcW w:w="1418" w:type="dxa"/>
            <w:shd w:val="clear" w:color="000000" w:fill="FFFFFF"/>
            <w:vAlign w:val="bottom"/>
            <w:hideMark/>
          </w:tcPr>
          <w:p w14:paraId="37DBB2F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556,36</w:t>
            </w:r>
          </w:p>
        </w:tc>
        <w:tc>
          <w:tcPr>
            <w:tcW w:w="1417" w:type="dxa"/>
            <w:shd w:val="clear" w:color="000000" w:fill="FFFFFF"/>
            <w:vAlign w:val="bottom"/>
            <w:hideMark/>
          </w:tcPr>
          <w:p w14:paraId="026E6E9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239,28</w:t>
            </w:r>
          </w:p>
        </w:tc>
      </w:tr>
      <w:tr w:rsidR="0031512A" w:rsidRPr="0031512A" w14:paraId="524DBE91" w14:textId="77777777" w:rsidTr="00ED5CDB">
        <w:trPr>
          <w:trHeight w:val="540"/>
        </w:trPr>
        <w:tc>
          <w:tcPr>
            <w:tcW w:w="1482" w:type="dxa"/>
            <w:shd w:val="clear" w:color="000000" w:fill="FFFFFF"/>
            <w:vAlign w:val="bottom"/>
            <w:hideMark/>
          </w:tcPr>
          <w:p w14:paraId="24D6056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ТУ-100</w:t>
            </w:r>
          </w:p>
        </w:tc>
        <w:tc>
          <w:tcPr>
            <w:tcW w:w="2766" w:type="dxa"/>
            <w:shd w:val="clear" w:color="000000" w:fill="FFFFFF"/>
            <w:vAlign w:val="bottom"/>
            <w:hideMark/>
          </w:tcPr>
          <w:p w14:paraId="419AE99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Белинского.27</w:t>
            </w:r>
          </w:p>
        </w:tc>
        <w:tc>
          <w:tcPr>
            <w:tcW w:w="992" w:type="dxa"/>
            <w:shd w:val="clear" w:color="000000" w:fill="FFFFFF"/>
            <w:vAlign w:val="bottom"/>
            <w:hideMark/>
          </w:tcPr>
          <w:p w14:paraId="6EFFE1C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9,99</w:t>
            </w:r>
          </w:p>
        </w:tc>
        <w:tc>
          <w:tcPr>
            <w:tcW w:w="1276" w:type="dxa"/>
            <w:shd w:val="clear" w:color="000000" w:fill="FFFFFF"/>
            <w:vAlign w:val="bottom"/>
            <w:hideMark/>
          </w:tcPr>
          <w:p w14:paraId="69866C2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64F02FF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6D6C229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2,5844</w:t>
            </w:r>
          </w:p>
        </w:tc>
        <w:tc>
          <w:tcPr>
            <w:tcW w:w="1282" w:type="dxa"/>
            <w:shd w:val="clear" w:color="000000" w:fill="FFFFFF"/>
            <w:vAlign w:val="bottom"/>
            <w:hideMark/>
          </w:tcPr>
          <w:p w14:paraId="6877E63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0,432</w:t>
            </w:r>
          </w:p>
        </w:tc>
        <w:tc>
          <w:tcPr>
            <w:tcW w:w="1269" w:type="dxa"/>
            <w:shd w:val="clear" w:color="000000" w:fill="FFFFFF"/>
            <w:vAlign w:val="bottom"/>
            <w:hideMark/>
          </w:tcPr>
          <w:p w14:paraId="5AC8242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-0,432</w:t>
            </w:r>
          </w:p>
        </w:tc>
        <w:tc>
          <w:tcPr>
            <w:tcW w:w="1418" w:type="dxa"/>
            <w:shd w:val="clear" w:color="000000" w:fill="FFFFFF"/>
            <w:vAlign w:val="bottom"/>
            <w:hideMark/>
          </w:tcPr>
          <w:p w14:paraId="4B1FA0E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315,23</w:t>
            </w:r>
          </w:p>
        </w:tc>
        <w:tc>
          <w:tcPr>
            <w:tcW w:w="1417" w:type="dxa"/>
            <w:shd w:val="clear" w:color="000000" w:fill="FFFFFF"/>
            <w:vAlign w:val="bottom"/>
            <w:hideMark/>
          </w:tcPr>
          <w:p w14:paraId="176D2C6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135,97</w:t>
            </w:r>
          </w:p>
        </w:tc>
      </w:tr>
      <w:tr w:rsidR="0031512A" w:rsidRPr="0031512A" w14:paraId="0CCC2FFB" w14:textId="77777777" w:rsidTr="00ED5CDB">
        <w:trPr>
          <w:trHeight w:val="540"/>
        </w:trPr>
        <w:tc>
          <w:tcPr>
            <w:tcW w:w="1482" w:type="dxa"/>
            <w:shd w:val="clear" w:color="000000" w:fill="FFFFFF"/>
            <w:vAlign w:val="bottom"/>
            <w:hideMark/>
          </w:tcPr>
          <w:p w14:paraId="0B94954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ТУ-101</w:t>
            </w:r>
          </w:p>
        </w:tc>
        <w:tc>
          <w:tcPr>
            <w:tcW w:w="2766" w:type="dxa"/>
            <w:shd w:val="clear" w:color="000000" w:fill="FFFFFF"/>
            <w:vAlign w:val="bottom"/>
            <w:hideMark/>
          </w:tcPr>
          <w:p w14:paraId="5E2F54A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ТУ-102</w:t>
            </w:r>
          </w:p>
        </w:tc>
        <w:tc>
          <w:tcPr>
            <w:tcW w:w="992" w:type="dxa"/>
            <w:shd w:val="clear" w:color="000000" w:fill="FFFFFF"/>
            <w:vAlign w:val="bottom"/>
            <w:hideMark/>
          </w:tcPr>
          <w:p w14:paraId="58D05E2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47,66</w:t>
            </w:r>
          </w:p>
        </w:tc>
        <w:tc>
          <w:tcPr>
            <w:tcW w:w="1276" w:type="dxa"/>
            <w:shd w:val="clear" w:color="000000" w:fill="FFFFFF"/>
            <w:vAlign w:val="bottom"/>
            <w:hideMark/>
          </w:tcPr>
          <w:p w14:paraId="4CB971F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0156ACA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7529A5C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11,8633</w:t>
            </w:r>
          </w:p>
        </w:tc>
        <w:tc>
          <w:tcPr>
            <w:tcW w:w="1282" w:type="dxa"/>
            <w:shd w:val="clear" w:color="000000" w:fill="FFFFFF"/>
            <w:vAlign w:val="bottom"/>
            <w:hideMark/>
          </w:tcPr>
          <w:p w14:paraId="59C8D45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0,459</w:t>
            </w:r>
          </w:p>
        </w:tc>
        <w:tc>
          <w:tcPr>
            <w:tcW w:w="1269" w:type="dxa"/>
            <w:shd w:val="clear" w:color="000000" w:fill="FFFFFF"/>
            <w:vAlign w:val="bottom"/>
            <w:hideMark/>
          </w:tcPr>
          <w:p w14:paraId="0886593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-0,458</w:t>
            </w:r>
          </w:p>
        </w:tc>
        <w:tc>
          <w:tcPr>
            <w:tcW w:w="1418" w:type="dxa"/>
            <w:shd w:val="clear" w:color="000000" w:fill="FFFFFF"/>
            <w:vAlign w:val="bottom"/>
            <w:hideMark/>
          </w:tcPr>
          <w:p w14:paraId="251A078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2024,13</w:t>
            </w:r>
          </w:p>
        </w:tc>
        <w:tc>
          <w:tcPr>
            <w:tcW w:w="1417" w:type="dxa"/>
            <w:shd w:val="clear" w:color="000000" w:fill="FFFFFF"/>
            <w:vAlign w:val="bottom"/>
            <w:hideMark/>
          </w:tcPr>
          <w:p w14:paraId="72A05AE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865,89</w:t>
            </w:r>
          </w:p>
        </w:tc>
      </w:tr>
      <w:tr w:rsidR="0031512A" w:rsidRPr="0031512A" w14:paraId="7C9AF1BB" w14:textId="77777777" w:rsidTr="00ED5CDB">
        <w:trPr>
          <w:trHeight w:val="540"/>
        </w:trPr>
        <w:tc>
          <w:tcPr>
            <w:tcW w:w="1482" w:type="dxa"/>
            <w:shd w:val="clear" w:color="000000" w:fill="FFFFFF"/>
            <w:vAlign w:val="bottom"/>
            <w:hideMark/>
          </w:tcPr>
          <w:p w14:paraId="10595E9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ТУ-102</w:t>
            </w:r>
          </w:p>
        </w:tc>
        <w:tc>
          <w:tcPr>
            <w:tcW w:w="2766" w:type="dxa"/>
            <w:shd w:val="clear" w:color="000000" w:fill="FFFFFF"/>
            <w:vAlign w:val="bottom"/>
            <w:hideMark/>
          </w:tcPr>
          <w:p w14:paraId="4F8DA4D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Гагарина д.26</w:t>
            </w:r>
          </w:p>
        </w:tc>
        <w:tc>
          <w:tcPr>
            <w:tcW w:w="992" w:type="dxa"/>
            <w:shd w:val="clear" w:color="000000" w:fill="FFFFFF"/>
            <w:vAlign w:val="bottom"/>
            <w:hideMark/>
          </w:tcPr>
          <w:p w14:paraId="07FA710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41,79</w:t>
            </w:r>
          </w:p>
        </w:tc>
        <w:tc>
          <w:tcPr>
            <w:tcW w:w="1276" w:type="dxa"/>
            <w:shd w:val="clear" w:color="000000" w:fill="FFFFFF"/>
            <w:vAlign w:val="bottom"/>
            <w:hideMark/>
          </w:tcPr>
          <w:p w14:paraId="2DCDE81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4F4E759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0018ED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3,6762</w:t>
            </w:r>
          </w:p>
        </w:tc>
        <w:tc>
          <w:tcPr>
            <w:tcW w:w="1282" w:type="dxa"/>
            <w:shd w:val="clear" w:color="000000" w:fill="FFFFFF"/>
            <w:vAlign w:val="bottom"/>
            <w:hideMark/>
          </w:tcPr>
          <w:p w14:paraId="26D1094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0,142</w:t>
            </w:r>
          </w:p>
        </w:tc>
        <w:tc>
          <w:tcPr>
            <w:tcW w:w="1269" w:type="dxa"/>
            <w:shd w:val="clear" w:color="000000" w:fill="FFFFFF"/>
            <w:vAlign w:val="bottom"/>
            <w:hideMark/>
          </w:tcPr>
          <w:p w14:paraId="3C5C928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-0,142</w:t>
            </w:r>
          </w:p>
        </w:tc>
        <w:tc>
          <w:tcPr>
            <w:tcW w:w="1418" w:type="dxa"/>
            <w:shd w:val="clear" w:color="000000" w:fill="FFFFFF"/>
            <w:vAlign w:val="bottom"/>
            <w:hideMark/>
          </w:tcPr>
          <w:p w14:paraId="466CFF7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1771,61</w:t>
            </w:r>
          </w:p>
        </w:tc>
        <w:tc>
          <w:tcPr>
            <w:tcW w:w="1417" w:type="dxa"/>
            <w:shd w:val="clear" w:color="000000" w:fill="FFFFFF"/>
            <w:vAlign w:val="bottom"/>
            <w:hideMark/>
          </w:tcPr>
          <w:p w14:paraId="5E9105D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759,17</w:t>
            </w:r>
          </w:p>
        </w:tc>
      </w:tr>
      <w:tr w:rsidR="0031512A" w:rsidRPr="0031512A" w14:paraId="05C29159" w14:textId="77777777" w:rsidTr="00ED5CDB">
        <w:trPr>
          <w:trHeight w:val="540"/>
        </w:trPr>
        <w:tc>
          <w:tcPr>
            <w:tcW w:w="1482" w:type="dxa"/>
            <w:shd w:val="clear" w:color="000000" w:fill="FFFFFF"/>
            <w:vAlign w:val="bottom"/>
            <w:hideMark/>
          </w:tcPr>
          <w:p w14:paraId="5F389C3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ТУ-102</w:t>
            </w:r>
          </w:p>
        </w:tc>
        <w:tc>
          <w:tcPr>
            <w:tcW w:w="2766" w:type="dxa"/>
            <w:shd w:val="clear" w:color="000000" w:fill="FFFFFF"/>
            <w:vAlign w:val="bottom"/>
            <w:hideMark/>
          </w:tcPr>
          <w:p w14:paraId="19CD47B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ТУ-103</w:t>
            </w:r>
          </w:p>
        </w:tc>
        <w:tc>
          <w:tcPr>
            <w:tcW w:w="992" w:type="dxa"/>
            <w:shd w:val="clear" w:color="000000" w:fill="FFFFFF"/>
            <w:vAlign w:val="bottom"/>
            <w:hideMark/>
          </w:tcPr>
          <w:p w14:paraId="7345F71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38,96</w:t>
            </w:r>
          </w:p>
        </w:tc>
        <w:tc>
          <w:tcPr>
            <w:tcW w:w="1276" w:type="dxa"/>
            <w:shd w:val="clear" w:color="000000" w:fill="FFFFFF"/>
            <w:vAlign w:val="bottom"/>
            <w:hideMark/>
          </w:tcPr>
          <w:p w14:paraId="5E265BD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009D4F0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2DEC5FF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8,1863</w:t>
            </w:r>
          </w:p>
        </w:tc>
        <w:tc>
          <w:tcPr>
            <w:tcW w:w="1282" w:type="dxa"/>
            <w:shd w:val="clear" w:color="000000" w:fill="FFFFFF"/>
            <w:vAlign w:val="bottom"/>
            <w:hideMark/>
          </w:tcPr>
          <w:p w14:paraId="602A133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0,317</w:t>
            </w:r>
          </w:p>
        </w:tc>
        <w:tc>
          <w:tcPr>
            <w:tcW w:w="1269" w:type="dxa"/>
            <w:shd w:val="clear" w:color="000000" w:fill="FFFFFF"/>
            <w:vAlign w:val="bottom"/>
            <w:hideMark/>
          </w:tcPr>
          <w:p w14:paraId="493123A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-0,316</w:t>
            </w:r>
          </w:p>
        </w:tc>
        <w:tc>
          <w:tcPr>
            <w:tcW w:w="1418" w:type="dxa"/>
            <w:shd w:val="clear" w:color="000000" w:fill="FFFFFF"/>
            <w:vAlign w:val="bottom"/>
            <w:hideMark/>
          </w:tcPr>
          <w:p w14:paraId="7D32867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1651,63</w:t>
            </w:r>
          </w:p>
        </w:tc>
        <w:tc>
          <w:tcPr>
            <w:tcW w:w="1417" w:type="dxa"/>
            <w:shd w:val="clear" w:color="000000" w:fill="FFFFFF"/>
            <w:vAlign w:val="bottom"/>
            <w:hideMark/>
          </w:tcPr>
          <w:p w14:paraId="165CEB7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706,81</w:t>
            </w:r>
          </w:p>
        </w:tc>
      </w:tr>
      <w:tr w:rsidR="0031512A" w:rsidRPr="0031512A" w14:paraId="1B8F95CF" w14:textId="77777777" w:rsidTr="00ED5CDB">
        <w:trPr>
          <w:trHeight w:val="540"/>
        </w:trPr>
        <w:tc>
          <w:tcPr>
            <w:tcW w:w="1482" w:type="dxa"/>
            <w:shd w:val="clear" w:color="000000" w:fill="FFFFFF"/>
            <w:vAlign w:val="bottom"/>
            <w:hideMark/>
          </w:tcPr>
          <w:p w14:paraId="144EB7A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ТУ-103</w:t>
            </w:r>
          </w:p>
        </w:tc>
        <w:tc>
          <w:tcPr>
            <w:tcW w:w="2766" w:type="dxa"/>
            <w:shd w:val="clear" w:color="000000" w:fill="FFFFFF"/>
            <w:vAlign w:val="bottom"/>
            <w:hideMark/>
          </w:tcPr>
          <w:p w14:paraId="2AE7937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ТУ-105</w:t>
            </w:r>
          </w:p>
        </w:tc>
        <w:tc>
          <w:tcPr>
            <w:tcW w:w="992" w:type="dxa"/>
            <w:shd w:val="clear" w:color="000000" w:fill="FFFFFF"/>
            <w:vAlign w:val="bottom"/>
            <w:hideMark/>
          </w:tcPr>
          <w:p w14:paraId="1110753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48,15</w:t>
            </w:r>
          </w:p>
        </w:tc>
        <w:tc>
          <w:tcPr>
            <w:tcW w:w="1276" w:type="dxa"/>
            <w:shd w:val="clear" w:color="000000" w:fill="FFFFFF"/>
            <w:vAlign w:val="bottom"/>
            <w:hideMark/>
          </w:tcPr>
          <w:p w14:paraId="3F6CF7E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526E17C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6492169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8,1856</w:t>
            </w:r>
          </w:p>
        </w:tc>
        <w:tc>
          <w:tcPr>
            <w:tcW w:w="1282" w:type="dxa"/>
            <w:shd w:val="clear" w:color="000000" w:fill="FFFFFF"/>
            <w:vAlign w:val="bottom"/>
            <w:hideMark/>
          </w:tcPr>
          <w:p w14:paraId="537A542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0,317</w:t>
            </w:r>
          </w:p>
        </w:tc>
        <w:tc>
          <w:tcPr>
            <w:tcW w:w="1269" w:type="dxa"/>
            <w:shd w:val="clear" w:color="000000" w:fill="FFFFFF"/>
            <w:vAlign w:val="bottom"/>
            <w:hideMark/>
          </w:tcPr>
          <w:p w14:paraId="16FB7B8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-0,316</w:t>
            </w:r>
          </w:p>
        </w:tc>
        <w:tc>
          <w:tcPr>
            <w:tcW w:w="1418" w:type="dxa"/>
            <w:shd w:val="clear" w:color="000000" w:fill="FFFFFF"/>
            <w:vAlign w:val="bottom"/>
            <w:hideMark/>
          </w:tcPr>
          <w:p w14:paraId="48BF446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2038,27</w:t>
            </w:r>
          </w:p>
        </w:tc>
        <w:tc>
          <w:tcPr>
            <w:tcW w:w="1417" w:type="dxa"/>
            <w:shd w:val="clear" w:color="000000" w:fill="FFFFFF"/>
            <w:vAlign w:val="bottom"/>
            <w:hideMark/>
          </w:tcPr>
          <w:p w14:paraId="6CAF48F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872,75</w:t>
            </w:r>
          </w:p>
        </w:tc>
      </w:tr>
      <w:tr w:rsidR="0031512A" w:rsidRPr="0031512A" w14:paraId="328ADACA" w14:textId="77777777" w:rsidTr="00ED5CDB">
        <w:trPr>
          <w:trHeight w:val="540"/>
        </w:trPr>
        <w:tc>
          <w:tcPr>
            <w:tcW w:w="1482" w:type="dxa"/>
            <w:shd w:val="clear" w:color="000000" w:fill="FFFFFF"/>
            <w:vAlign w:val="bottom"/>
            <w:hideMark/>
          </w:tcPr>
          <w:p w14:paraId="6E72EAC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ТУ-105</w:t>
            </w:r>
          </w:p>
        </w:tc>
        <w:tc>
          <w:tcPr>
            <w:tcW w:w="2766" w:type="dxa"/>
            <w:shd w:val="clear" w:color="000000" w:fill="FFFFFF"/>
            <w:vAlign w:val="bottom"/>
            <w:hideMark/>
          </w:tcPr>
          <w:p w14:paraId="49A4F60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ТУ-106</w:t>
            </w:r>
          </w:p>
        </w:tc>
        <w:tc>
          <w:tcPr>
            <w:tcW w:w="992" w:type="dxa"/>
            <w:shd w:val="clear" w:color="000000" w:fill="FFFFFF"/>
            <w:vAlign w:val="bottom"/>
            <w:hideMark/>
          </w:tcPr>
          <w:p w14:paraId="587F7DE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49,08</w:t>
            </w:r>
          </w:p>
        </w:tc>
        <w:tc>
          <w:tcPr>
            <w:tcW w:w="1276" w:type="dxa"/>
            <w:shd w:val="clear" w:color="000000" w:fill="FFFFFF"/>
            <w:vAlign w:val="bottom"/>
            <w:hideMark/>
          </w:tcPr>
          <w:p w14:paraId="2E0ED1F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099943D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57CCBD3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3,4003</w:t>
            </w:r>
          </w:p>
        </w:tc>
        <w:tc>
          <w:tcPr>
            <w:tcW w:w="1282" w:type="dxa"/>
            <w:shd w:val="clear" w:color="000000" w:fill="FFFFFF"/>
            <w:vAlign w:val="bottom"/>
            <w:hideMark/>
          </w:tcPr>
          <w:p w14:paraId="6484AC1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0,132</w:t>
            </w:r>
          </w:p>
        </w:tc>
        <w:tc>
          <w:tcPr>
            <w:tcW w:w="1269" w:type="dxa"/>
            <w:shd w:val="clear" w:color="000000" w:fill="FFFFFF"/>
            <w:vAlign w:val="bottom"/>
            <w:hideMark/>
          </w:tcPr>
          <w:p w14:paraId="50CAF3E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-0,131</w:t>
            </w:r>
          </w:p>
        </w:tc>
        <w:tc>
          <w:tcPr>
            <w:tcW w:w="1418" w:type="dxa"/>
            <w:shd w:val="clear" w:color="000000" w:fill="FFFFFF"/>
            <w:vAlign w:val="bottom"/>
            <w:hideMark/>
          </w:tcPr>
          <w:p w14:paraId="14FACC7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2075,78</w:t>
            </w:r>
          </w:p>
        </w:tc>
        <w:tc>
          <w:tcPr>
            <w:tcW w:w="1417" w:type="dxa"/>
            <w:shd w:val="clear" w:color="000000" w:fill="FFFFFF"/>
            <w:vAlign w:val="bottom"/>
            <w:hideMark/>
          </w:tcPr>
          <w:p w14:paraId="7481CC6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885,07</w:t>
            </w:r>
          </w:p>
        </w:tc>
      </w:tr>
      <w:tr w:rsidR="0031512A" w:rsidRPr="0031512A" w14:paraId="43BA775C" w14:textId="77777777" w:rsidTr="00ED5CDB">
        <w:trPr>
          <w:trHeight w:val="540"/>
        </w:trPr>
        <w:tc>
          <w:tcPr>
            <w:tcW w:w="1482" w:type="dxa"/>
            <w:shd w:val="clear" w:color="000000" w:fill="FFFFFF"/>
            <w:vAlign w:val="bottom"/>
            <w:hideMark/>
          </w:tcPr>
          <w:p w14:paraId="13F855B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ТУ-105</w:t>
            </w:r>
          </w:p>
        </w:tc>
        <w:tc>
          <w:tcPr>
            <w:tcW w:w="2766" w:type="dxa"/>
            <w:shd w:val="clear" w:color="000000" w:fill="FFFFFF"/>
            <w:vAlign w:val="bottom"/>
            <w:hideMark/>
          </w:tcPr>
          <w:p w14:paraId="38FD419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Белинского.41</w:t>
            </w:r>
          </w:p>
        </w:tc>
        <w:tc>
          <w:tcPr>
            <w:tcW w:w="992" w:type="dxa"/>
            <w:shd w:val="clear" w:color="000000" w:fill="FFFFFF"/>
            <w:vAlign w:val="bottom"/>
            <w:hideMark/>
          </w:tcPr>
          <w:p w14:paraId="66CB391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10,66</w:t>
            </w:r>
          </w:p>
        </w:tc>
        <w:tc>
          <w:tcPr>
            <w:tcW w:w="1276" w:type="dxa"/>
            <w:shd w:val="clear" w:color="000000" w:fill="FFFFFF"/>
            <w:vAlign w:val="bottom"/>
            <w:hideMark/>
          </w:tcPr>
          <w:p w14:paraId="1D5925E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000F076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5B9AB12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4,7844</w:t>
            </w:r>
          </w:p>
        </w:tc>
        <w:tc>
          <w:tcPr>
            <w:tcW w:w="1282" w:type="dxa"/>
            <w:shd w:val="clear" w:color="000000" w:fill="FFFFFF"/>
            <w:vAlign w:val="bottom"/>
            <w:hideMark/>
          </w:tcPr>
          <w:p w14:paraId="588B501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0,801</w:t>
            </w:r>
          </w:p>
        </w:tc>
        <w:tc>
          <w:tcPr>
            <w:tcW w:w="1269" w:type="dxa"/>
            <w:shd w:val="clear" w:color="000000" w:fill="FFFFFF"/>
            <w:vAlign w:val="bottom"/>
            <w:hideMark/>
          </w:tcPr>
          <w:p w14:paraId="738C031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-0,799</w:t>
            </w:r>
          </w:p>
        </w:tc>
        <w:tc>
          <w:tcPr>
            <w:tcW w:w="1418" w:type="dxa"/>
            <w:shd w:val="clear" w:color="000000" w:fill="FFFFFF"/>
            <w:vAlign w:val="bottom"/>
            <w:hideMark/>
          </w:tcPr>
          <w:p w14:paraId="5D5FF59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335,17</w:t>
            </w:r>
          </w:p>
        </w:tc>
        <w:tc>
          <w:tcPr>
            <w:tcW w:w="1417" w:type="dxa"/>
            <w:shd w:val="clear" w:color="000000" w:fill="FFFFFF"/>
            <w:vAlign w:val="bottom"/>
            <w:hideMark/>
          </w:tcPr>
          <w:p w14:paraId="455E0A3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143,9</w:t>
            </w:r>
          </w:p>
        </w:tc>
      </w:tr>
      <w:tr w:rsidR="0031512A" w:rsidRPr="0031512A" w14:paraId="14CB0D1F" w14:textId="77777777" w:rsidTr="00ED5CDB">
        <w:trPr>
          <w:trHeight w:val="540"/>
        </w:trPr>
        <w:tc>
          <w:tcPr>
            <w:tcW w:w="1482" w:type="dxa"/>
            <w:shd w:val="clear" w:color="000000" w:fill="FFFFFF"/>
            <w:vAlign w:val="bottom"/>
            <w:hideMark/>
          </w:tcPr>
          <w:p w14:paraId="6381D1A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ТУ-106</w:t>
            </w:r>
          </w:p>
        </w:tc>
        <w:tc>
          <w:tcPr>
            <w:tcW w:w="2766" w:type="dxa"/>
            <w:shd w:val="clear" w:color="000000" w:fill="FFFFFF"/>
            <w:vAlign w:val="bottom"/>
            <w:hideMark/>
          </w:tcPr>
          <w:p w14:paraId="065597B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Белинского.39</w:t>
            </w:r>
          </w:p>
        </w:tc>
        <w:tc>
          <w:tcPr>
            <w:tcW w:w="992" w:type="dxa"/>
            <w:shd w:val="clear" w:color="000000" w:fill="FFFFFF"/>
            <w:vAlign w:val="bottom"/>
            <w:hideMark/>
          </w:tcPr>
          <w:p w14:paraId="1CAB08D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12,25</w:t>
            </w:r>
          </w:p>
        </w:tc>
        <w:tc>
          <w:tcPr>
            <w:tcW w:w="1276" w:type="dxa"/>
            <w:shd w:val="clear" w:color="000000" w:fill="FFFFFF"/>
            <w:vAlign w:val="bottom"/>
            <w:hideMark/>
          </w:tcPr>
          <w:p w14:paraId="687F48D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761A626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6D3E04B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3,3994</w:t>
            </w:r>
          </w:p>
        </w:tc>
        <w:tc>
          <w:tcPr>
            <w:tcW w:w="1282" w:type="dxa"/>
            <w:shd w:val="clear" w:color="000000" w:fill="FFFFFF"/>
            <w:vAlign w:val="bottom"/>
            <w:hideMark/>
          </w:tcPr>
          <w:p w14:paraId="7F4912F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0,569</w:t>
            </w:r>
          </w:p>
        </w:tc>
        <w:tc>
          <w:tcPr>
            <w:tcW w:w="1269" w:type="dxa"/>
            <w:shd w:val="clear" w:color="000000" w:fill="FFFFFF"/>
            <w:vAlign w:val="bottom"/>
            <w:hideMark/>
          </w:tcPr>
          <w:p w14:paraId="316A5AA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-0,568</w:t>
            </w:r>
          </w:p>
        </w:tc>
        <w:tc>
          <w:tcPr>
            <w:tcW w:w="1418" w:type="dxa"/>
            <w:shd w:val="clear" w:color="000000" w:fill="FFFFFF"/>
            <w:vAlign w:val="bottom"/>
            <w:hideMark/>
          </w:tcPr>
          <w:p w14:paraId="5823FA4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383,21</w:t>
            </w:r>
          </w:p>
        </w:tc>
        <w:tc>
          <w:tcPr>
            <w:tcW w:w="1417" w:type="dxa"/>
            <w:shd w:val="clear" w:color="000000" w:fill="FFFFFF"/>
            <w:vAlign w:val="bottom"/>
            <w:hideMark/>
          </w:tcPr>
          <w:p w14:paraId="77445DA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164,16</w:t>
            </w:r>
          </w:p>
        </w:tc>
      </w:tr>
      <w:tr w:rsidR="0031512A" w:rsidRPr="0031512A" w14:paraId="0A3254B8" w14:textId="77777777" w:rsidTr="00ED5CDB">
        <w:trPr>
          <w:trHeight w:val="540"/>
        </w:trPr>
        <w:tc>
          <w:tcPr>
            <w:tcW w:w="1482" w:type="dxa"/>
            <w:shd w:val="clear" w:color="000000" w:fill="FFFFFF"/>
            <w:vAlign w:val="bottom"/>
            <w:hideMark/>
          </w:tcPr>
          <w:p w14:paraId="4CC30C3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ТУ-100</w:t>
            </w:r>
          </w:p>
        </w:tc>
        <w:tc>
          <w:tcPr>
            <w:tcW w:w="2766" w:type="dxa"/>
            <w:shd w:val="clear" w:color="000000" w:fill="FFFFFF"/>
            <w:vAlign w:val="bottom"/>
            <w:hideMark/>
          </w:tcPr>
          <w:p w14:paraId="71B79AE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ТУ-107</w:t>
            </w:r>
          </w:p>
        </w:tc>
        <w:tc>
          <w:tcPr>
            <w:tcW w:w="992" w:type="dxa"/>
            <w:shd w:val="clear" w:color="000000" w:fill="FFFFFF"/>
            <w:vAlign w:val="bottom"/>
            <w:hideMark/>
          </w:tcPr>
          <w:p w14:paraId="2BBE675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113,43</w:t>
            </w:r>
          </w:p>
        </w:tc>
        <w:tc>
          <w:tcPr>
            <w:tcW w:w="1276" w:type="dxa"/>
            <w:shd w:val="clear" w:color="000000" w:fill="FFFFFF"/>
            <w:vAlign w:val="bottom"/>
            <w:hideMark/>
          </w:tcPr>
          <w:p w14:paraId="42900D5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2B5D739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3B273FC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3,9468</w:t>
            </w:r>
          </w:p>
        </w:tc>
        <w:tc>
          <w:tcPr>
            <w:tcW w:w="1282" w:type="dxa"/>
            <w:shd w:val="clear" w:color="000000" w:fill="FFFFFF"/>
            <w:vAlign w:val="bottom"/>
            <w:hideMark/>
          </w:tcPr>
          <w:p w14:paraId="6BC7187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0,066</w:t>
            </w:r>
          </w:p>
        </w:tc>
        <w:tc>
          <w:tcPr>
            <w:tcW w:w="1269" w:type="dxa"/>
            <w:shd w:val="clear" w:color="000000" w:fill="FFFFFF"/>
            <w:vAlign w:val="bottom"/>
            <w:hideMark/>
          </w:tcPr>
          <w:p w14:paraId="5002CFF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-0,066</w:t>
            </w:r>
          </w:p>
        </w:tc>
        <w:tc>
          <w:tcPr>
            <w:tcW w:w="1418" w:type="dxa"/>
            <w:shd w:val="clear" w:color="000000" w:fill="FFFFFF"/>
            <w:vAlign w:val="bottom"/>
            <w:hideMark/>
          </w:tcPr>
          <w:p w14:paraId="16F13A3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5859,78</w:t>
            </w:r>
          </w:p>
        </w:tc>
        <w:tc>
          <w:tcPr>
            <w:tcW w:w="1417" w:type="dxa"/>
            <w:shd w:val="clear" w:color="000000" w:fill="FFFFFF"/>
            <w:vAlign w:val="bottom"/>
            <w:hideMark/>
          </w:tcPr>
          <w:p w14:paraId="3F53BAC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2474,71</w:t>
            </w:r>
          </w:p>
        </w:tc>
      </w:tr>
      <w:tr w:rsidR="0031512A" w:rsidRPr="0031512A" w14:paraId="05E3B5DF" w14:textId="77777777" w:rsidTr="00ED5CDB">
        <w:trPr>
          <w:trHeight w:val="540"/>
        </w:trPr>
        <w:tc>
          <w:tcPr>
            <w:tcW w:w="1482" w:type="dxa"/>
            <w:shd w:val="clear" w:color="000000" w:fill="FFFFFF"/>
            <w:vAlign w:val="bottom"/>
            <w:hideMark/>
          </w:tcPr>
          <w:p w14:paraId="47E8CF3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ТУ-107</w:t>
            </w:r>
          </w:p>
        </w:tc>
        <w:tc>
          <w:tcPr>
            <w:tcW w:w="2766" w:type="dxa"/>
            <w:shd w:val="clear" w:color="000000" w:fill="FFFFFF"/>
            <w:vAlign w:val="bottom"/>
            <w:hideMark/>
          </w:tcPr>
          <w:p w14:paraId="4961550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Белинского.37</w:t>
            </w:r>
          </w:p>
        </w:tc>
        <w:tc>
          <w:tcPr>
            <w:tcW w:w="992" w:type="dxa"/>
            <w:shd w:val="clear" w:color="000000" w:fill="FFFFFF"/>
            <w:vAlign w:val="bottom"/>
            <w:hideMark/>
          </w:tcPr>
          <w:p w14:paraId="3608D42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72,94</w:t>
            </w:r>
          </w:p>
        </w:tc>
        <w:tc>
          <w:tcPr>
            <w:tcW w:w="1276" w:type="dxa"/>
            <w:shd w:val="clear" w:color="000000" w:fill="FFFFFF"/>
            <w:vAlign w:val="bottom"/>
            <w:hideMark/>
          </w:tcPr>
          <w:p w14:paraId="0BBF9C6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50DF28A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C2677D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3,9421</w:t>
            </w:r>
          </w:p>
        </w:tc>
        <w:tc>
          <w:tcPr>
            <w:tcW w:w="1282" w:type="dxa"/>
            <w:shd w:val="clear" w:color="000000" w:fill="FFFFFF"/>
            <w:vAlign w:val="bottom"/>
            <w:hideMark/>
          </w:tcPr>
          <w:p w14:paraId="0AD0344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0,153</w:t>
            </w:r>
          </w:p>
        </w:tc>
        <w:tc>
          <w:tcPr>
            <w:tcW w:w="1269" w:type="dxa"/>
            <w:shd w:val="clear" w:color="000000" w:fill="FFFFFF"/>
            <w:vAlign w:val="bottom"/>
            <w:hideMark/>
          </w:tcPr>
          <w:p w14:paraId="7072FC2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-0,152</w:t>
            </w:r>
          </w:p>
        </w:tc>
        <w:tc>
          <w:tcPr>
            <w:tcW w:w="1418" w:type="dxa"/>
            <w:shd w:val="clear" w:color="000000" w:fill="FFFFFF"/>
            <w:vAlign w:val="bottom"/>
            <w:hideMark/>
          </w:tcPr>
          <w:p w14:paraId="063F8AD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3050,88</w:t>
            </w:r>
          </w:p>
        </w:tc>
        <w:tc>
          <w:tcPr>
            <w:tcW w:w="1417" w:type="dxa"/>
            <w:shd w:val="clear" w:color="000000" w:fill="FFFFFF"/>
            <w:vAlign w:val="bottom"/>
            <w:hideMark/>
          </w:tcPr>
          <w:p w14:paraId="4EBEB99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1303,8</w:t>
            </w:r>
          </w:p>
        </w:tc>
      </w:tr>
      <w:tr w:rsidR="0031512A" w:rsidRPr="0031512A" w14:paraId="5F727F33" w14:textId="77777777" w:rsidTr="00ED5CDB">
        <w:trPr>
          <w:trHeight w:val="540"/>
        </w:trPr>
        <w:tc>
          <w:tcPr>
            <w:tcW w:w="1482" w:type="dxa"/>
            <w:shd w:val="clear" w:color="000000" w:fill="FFFFFF"/>
            <w:vAlign w:val="bottom"/>
            <w:hideMark/>
          </w:tcPr>
          <w:p w14:paraId="0BC4ECD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ТУ-24</w:t>
            </w:r>
          </w:p>
        </w:tc>
        <w:tc>
          <w:tcPr>
            <w:tcW w:w="2766" w:type="dxa"/>
            <w:shd w:val="clear" w:color="000000" w:fill="FFFFFF"/>
            <w:vAlign w:val="bottom"/>
            <w:hideMark/>
          </w:tcPr>
          <w:p w14:paraId="1CBE391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ТУ-25</w:t>
            </w:r>
          </w:p>
        </w:tc>
        <w:tc>
          <w:tcPr>
            <w:tcW w:w="992" w:type="dxa"/>
            <w:shd w:val="clear" w:color="000000" w:fill="FFFFFF"/>
            <w:vAlign w:val="bottom"/>
            <w:hideMark/>
          </w:tcPr>
          <w:p w14:paraId="489FEF8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79,09</w:t>
            </w:r>
          </w:p>
        </w:tc>
        <w:tc>
          <w:tcPr>
            <w:tcW w:w="1276" w:type="dxa"/>
            <w:shd w:val="clear" w:color="000000" w:fill="FFFFFF"/>
            <w:vAlign w:val="bottom"/>
            <w:hideMark/>
          </w:tcPr>
          <w:p w14:paraId="3AB6052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73EFCE6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51CF2D1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21,9154</w:t>
            </w:r>
          </w:p>
        </w:tc>
        <w:tc>
          <w:tcPr>
            <w:tcW w:w="1282" w:type="dxa"/>
            <w:shd w:val="clear" w:color="000000" w:fill="FFFFFF"/>
            <w:vAlign w:val="bottom"/>
            <w:hideMark/>
          </w:tcPr>
          <w:p w14:paraId="140106F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0,848</w:t>
            </w:r>
          </w:p>
        </w:tc>
        <w:tc>
          <w:tcPr>
            <w:tcW w:w="1269" w:type="dxa"/>
            <w:shd w:val="clear" w:color="000000" w:fill="FFFFFF"/>
            <w:vAlign w:val="bottom"/>
            <w:hideMark/>
          </w:tcPr>
          <w:p w14:paraId="067451F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-0,846</w:t>
            </w:r>
          </w:p>
        </w:tc>
        <w:tc>
          <w:tcPr>
            <w:tcW w:w="1418" w:type="dxa"/>
            <w:shd w:val="clear" w:color="000000" w:fill="FFFFFF"/>
            <w:vAlign w:val="bottom"/>
            <w:hideMark/>
          </w:tcPr>
          <w:p w14:paraId="3779920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3358,52</w:t>
            </w:r>
          </w:p>
        </w:tc>
        <w:tc>
          <w:tcPr>
            <w:tcW w:w="1417" w:type="dxa"/>
            <w:shd w:val="clear" w:color="000000" w:fill="FFFFFF"/>
            <w:vAlign w:val="bottom"/>
            <w:hideMark/>
          </w:tcPr>
          <w:p w14:paraId="4DE4D95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1438,81</w:t>
            </w:r>
          </w:p>
        </w:tc>
      </w:tr>
      <w:tr w:rsidR="0031512A" w:rsidRPr="0031512A" w14:paraId="2944E32D" w14:textId="77777777" w:rsidTr="00ED5CDB">
        <w:trPr>
          <w:trHeight w:val="355"/>
        </w:trPr>
        <w:tc>
          <w:tcPr>
            <w:tcW w:w="1482" w:type="dxa"/>
            <w:shd w:val="clear" w:color="000000" w:fill="FFFFFF"/>
            <w:vAlign w:val="bottom"/>
            <w:hideMark/>
          </w:tcPr>
          <w:p w14:paraId="4686A1E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ТУ-24</w:t>
            </w:r>
          </w:p>
        </w:tc>
        <w:tc>
          <w:tcPr>
            <w:tcW w:w="2766" w:type="dxa"/>
            <w:shd w:val="clear" w:color="000000" w:fill="FFFFFF"/>
            <w:vAlign w:val="bottom"/>
            <w:hideMark/>
          </w:tcPr>
          <w:p w14:paraId="35FD83E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Библиотека Коммунистическая д.</w:t>
            </w:r>
          </w:p>
        </w:tc>
        <w:tc>
          <w:tcPr>
            <w:tcW w:w="992" w:type="dxa"/>
            <w:shd w:val="clear" w:color="000000" w:fill="FFFFFF"/>
            <w:vAlign w:val="bottom"/>
            <w:hideMark/>
          </w:tcPr>
          <w:p w14:paraId="59BA8AE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158,37</w:t>
            </w:r>
          </w:p>
        </w:tc>
        <w:tc>
          <w:tcPr>
            <w:tcW w:w="1276" w:type="dxa"/>
            <w:shd w:val="clear" w:color="000000" w:fill="FFFFFF"/>
            <w:vAlign w:val="bottom"/>
            <w:hideMark/>
          </w:tcPr>
          <w:p w14:paraId="647003D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0,069</w:t>
            </w:r>
          </w:p>
        </w:tc>
        <w:tc>
          <w:tcPr>
            <w:tcW w:w="1417" w:type="dxa"/>
            <w:shd w:val="clear" w:color="000000" w:fill="FFFFFF"/>
            <w:vAlign w:val="bottom"/>
            <w:hideMark/>
          </w:tcPr>
          <w:p w14:paraId="3850C20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0D30356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4,7029</w:t>
            </w:r>
          </w:p>
        </w:tc>
        <w:tc>
          <w:tcPr>
            <w:tcW w:w="1282" w:type="dxa"/>
            <w:shd w:val="clear" w:color="000000" w:fill="FFFFFF"/>
            <w:vAlign w:val="bottom"/>
            <w:hideMark/>
          </w:tcPr>
          <w:p w14:paraId="0D7C6B8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0,395</w:t>
            </w:r>
          </w:p>
        </w:tc>
        <w:tc>
          <w:tcPr>
            <w:tcW w:w="1269" w:type="dxa"/>
            <w:shd w:val="clear" w:color="000000" w:fill="FFFFFF"/>
            <w:vAlign w:val="bottom"/>
            <w:hideMark/>
          </w:tcPr>
          <w:p w14:paraId="7935269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-0,394</w:t>
            </w:r>
          </w:p>
        </w:tc>
        <w:tc>
          <w:tcPr>
            <w:tcW w:w="1418" w:type="dxa"/>
            <w:shd w:val="clear" w:color="000000" w:fill="FFFFFF"/>
            <w:vAlign w:val="bottom"/>
            <w:hideMark/>
          </w:tcPr>
          <w:p w14:paraId="0715D92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5695,45</w:t>
            </w:r>
          </w:p>
        </w:tc>
        <w:tc>
          <w:tcPr>
            <w:tcW w:w="1417" w:type="dxa"/>
            <w:shd w:val="clear" w:color="000000" w:fill="FFFFFF"/>
            <w:vAlign w:val="bottom"/>
            <w:hideMark/>
          </w:tcPr>
          <w:p w14:paraId="6C37870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4754,23</w:t>
            </w:r>
          </w:p>
        </w:tc>
      </w:tr>
      <w:tr w:rsidR="0031512A" w:rsidRPr="0031512A" w14:paraId="5AB20646" w14:textId="77777777" w:rsidTr="00ED5CDB">
        <w:trPr>
          <w:trHeight w:val="289"/>
        </w:trPr>
        <w:tc>
          <w:tcPr>
            <w:tcW w:w="1482" w:type="dxa"/>
            <w:shd w:val="clear" w:color="000000" w:fill="FFFFFF"/>
            <w:vAlign w:val="bottom"/>
            <w:hideMark/>
          </w:tcPr>
          <w:p w14:paraId="52CC0D1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ТУ-21</w:t>
            </w:r>
          </w:p>
        </w:tc>
        <w:tc>
          <w:tcPr>
            <w:tcW w:w="2766" w:type="dxa"/>
            <w:shd w:val="clear" w:color="000000" w:fill="FFFFFF"/>
            <w:vAlign w:val="bottom"/>
            <w:hideMark/>
          </w:tcPr>
          <w:p w14:paraId="791EF9B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Статистика.Архив.Загс.Коммунис</w:t>
            </w:r>
          </w:p>
        </w:tc>
        <w:tc>
          <w:tcPr>
            <w:tcW w:w="992" w:type="dxa"/>
            <w:shd w:val="clear" w:color="000000" w:fill="FFFFFF"/>
            <w:vAlign w:val="bottom"/>
            <w:hideMark/>
          </w:tcPr>
          <w:p w14:paraId="345F54A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3,89</w:t>
            </w:r>
          </w:p>
        </w:tc>
        <w:tc>
          <w:tcPr>
            <w:tcW w:w="1276" w:type="dxa"/>
            <w:shd w:val="clear" w:color="000000" w:fill="FFFFFF"/>
            <w:vAlign w:val="bottom"/>
            <w:hideMark/>
          </w:tcPr>
          <w:p w14:paraId="483E41E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1774566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65245CF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4,2929</w:t>
            </w:r>
          </w:p>
        </w:tc>
        <w:tc>
          <w:tcPr>
            <w:tcW w:w="1282" w:type="dxa"/>
            <w:shd w:val="clear" w:color="000000" w:fill="FFFFFF"/>
            <w:vAlign w:val="bottom"/>
            <w:hideMark/>
          </w:tcPr>
          <w:p w14:paraId="3F0ECFD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0,718</w:t>
            </w:r>
          </w:p>
        </w:tc>
        <w:tc>
          <w:tcPr>
            <w:tcW w:w="1269" w:type="dxa"/>
            <w:shd w:val="clear" w:color="000000" w:fill="FFFFFF"/>
            <w:vAlign w:val="bottom"/>
            <w:hideMark/>
          </w:tcPr>
          <w:p w14:paraId="364729D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-0,717</w:t>
            </w:r>
          </w:p>
        </w:tc>
        <w:tc>
          <w:tcPr>
            <w:tcW w:w="1418" w:type="dxa"/>
            <w:shd w:val="clear" w:color="000000" w:fill="FFFFFF"/>
            <w:vAlign w:val="bottom"/>
            <w:hideMark/>
          </w:tcPr>
          <w:p w14:paraId="631DF22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122,6</w:t>
            </w:r>
          </w:p>
        </w:tc>
        <w:tc>
          <w:tcPr>
            <w:tcW w:w="1417" w:type="dxa"/>
            <w:shd w:val="clear" w:color="000000" w:fill="FFFFFF"/>
            <w:vAlign w:val="bottom"/>
            <w:hideMark/>
          </w:tcPr>
          <w:p w14:paraId="0EE0A1F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100,57</w:t>
            </w:r>
          </w:p>
        </w:tc>
      </w:tr>
      <w:tr w:rsidR="0031512A" w:rsidRPr="0031512A" w14:paraId="39C30642" w14:textId="77777777" w:rsidTr="00ED5CDB">
        <w:trPr>
          <w:trHeight w:val="288"/>
        </w:trPr>
        <w:tc>
          <w:tcPr>
            <w:tcW w:w="1482" w:type="dxa"/>
            <w:shd w:val="clear" w:color="000000" w:fill="FFFFFF"/>
            <w:vAlign w:val="bottom"/>
            <w:hideMark/>
          </w:tcPr>
          <w:p w14:paraId="7AA7963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ТУ-36</w:t>
            </w:r>
          </w:p>
        </w:tc>
        <w:tc>
          <w:tcPr>
            <w:tcW w:w="2766" w:type="dxa"/>
            <w:shd w:val="clear" w:color="000000" w:fill="FFFFFF"/>
            <w:vAlign w:val="bottom"/>
            <w:hideMark/>
          </w:tcPr>
          <w:p w14:paraId="0A3A1C8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ТУ-37</w:t>
            </w:r>
          </w:p>
        </w:tc>
        <w:tc>
          <w:tcPr>
            <w:tcW w:w="992" w:type="dxa"/>
            <w:shd w:val="clear" w:color="000000" w:fill="FFFFFF"/>
            <w:vAlign w:val="bottom"/>
            <w:hideMark/>
          </w:tcPr>
          <w:p w14:paraId="72649C5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48,62</w:t>
            </w:r>
          </w:p>
        </w:tc>
        <w:tc>
          <w:tcPr>
            <w:tcW w:w="1276" w:type="dxa"/>
            <w:shd w:val="clear" w:color="000000" w:fill="FFFFFF"/>
            <w:vAlign w:val="bottom"/>
            <w:hideMark/>
          </w:tcPr>
          <w:p w14:paraId="18CE8BC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46D5009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7483D27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21,1366</w:t>
            </w:r>
          </w:p>
        </w:tc>
        <w:tc>
          <w:tcPr>
            <w:tcW w:w="1282" w:type="dxa"/>
            <w:shd w:val="clear" w:color="000000" w:fill="FFFFFF"/>
            <w:vAlign w:val="bottom"/>
            <w:hideMark/>
          </w:tcPr>
          <w:p w14:paraId="002E92A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0,818</w:t>
            </w:r>
          </w:p>
        </w:tc>
        <w:tc>
          <w:tcPr>
            <w:tcW w:w="1269" w:type="dxa"/>
            <w:shd w:val="clear" w:color="000000" w:fill="FFFFFF"/>
            <w:vAlign w:val="bottom"/>
            <w:hideMark/>
          </w:tcPr>
          <w:p w14:paraId="15BDB02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-0,816</w:t>
            </w:r>
          </w:p>
        </w:tc>
        <w:tc>
          <w:tcPr>
            <w:tcW w:w="1418" w:type="dxa"/>
            <w:shd w:val="clear" w:color="000000" w:fill="FFFFFF"/>
            <w:vAlign w:val="bottom"/>
            <w:hideMark/>
          </w:tcPr>
          <w:p w14:paraId="291C39B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2142,72</w:t>
            </w:r>
          </w:p>
        </w:tc>
        <w:tc>
          <w:tcPr>
            <w:tcW w:w="1417" w:type="dxa"/>
            <w:shd w:val="clear" w:color="000000" w:fill="FFFFFF"/>
            <w:vAlign w:val="bottom"/>
            <w:hideMark/>
          </w:tcPr>
          <w:p w14:paraId="3ADFE0E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1797,28</w:t>
            </w:r>
          </w:p>
        </w:tc>
      </w:tr>
      <w:tr w:rsidR="0031512A" w:rsidRPr="0031512A" w14:paraId="3145254F" w14:textId="77777777" w:rsidTr="00ED5CDB">
        <w:trPr>
          <w:trHeight w:val="288"/>
        </w:trPr>
        <w:tc>
          <w:tcPr>
            <w:tcW w:w="1482" w:type="dxa"/>
            <w:shd w:val="clear" w:color="000000" w:fill="FFFFFF"/>
            <w:vAlign w:val="bottom"/>
            <w:hideMark/>
          </w:tcPr>
          <w:p w14:paraId="09D3E8B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ТУ-11</w:t>
            </w:r>
          </w:p>
        </w:tc>
        <w:tc>
          <w:tcPr>
            <w:tcW w:w="2766" w:type="dxa"/>
            <w:shd w:val="clear" w:color="000000" w:fill="FFFFFF"/>
            <w:vAlign w:val="bottom"/>
            <w:hideMark/>
          </w:tcPr>
          <w:p w14:paraId="2194A7E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ТУ-12</w:t>
            </w:r>
          </w:p>
        </w:tc>
        <w:tc>
          <w:tcPr>
            <w:tcW w:w="992" w:type="dxa"/>
            <w:shd w:val="clear" w:color="000000" w:fill="FFFFFF"/>
            <w:vAlign w:val="bottom"/>
            <w:hideMark/>
          </w:tcPr>
          <w:p w14:paraId="5EFA0B7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162,06</w:t>
            </w:r>
          </w:p>
        </w:tc>
        <w:tc>
          <w:tcPr>
            <w:tcW w:w="1276" w:type="dxa"/>
            <w:shd w:val="clear" w:color="000000" w:fill="FFFFFF"/>
            <w:vAlign w:val="bottom"/>
            <w:hideMark/>
          </w:tcPr>
          <w:p w14:paraId="3996465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0,207</w:t>
            </w:r>
          </w:p>
        </w:tc>
        <w:tc>
          <w:tcPr>
            <w:tcW w:w="1417" w:type="dxa"/>
            <w:shd w:val="clear" w:color="000000" w:fill="FFFFFF"/>
            <w:vAlign w:val="bottom"/>
            <w:hideMark/>
          </w:tcPr>
          <w:p w14:paraId="55166D3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58680A5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69,1606</w:t>
            </w:r>
          </w:p>
        </w:tc>
        <w:tc>
          <w:tcPr>
            <w:tcW w:w="1282" w:type="dxa"/>
            <w:shd w:val="clear" w:color="000000" w:fill="FFFFFF"/>
            <w:vAlign w:val="bottom"/>
            <w:hideMark/>
          </w:tcPr>
          <w:p w14:paraId="2A61195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0,603</w:t>
            </w:r>
          </w:p>
        </w:tc>
        <w:tc>
          <w:tcPr>
            <w:tcW w:w="1269" w:type="dxa"/>
            <w:shd w:val="clear" w:color="000000" w:fill="FFFFFF"/>
            <w:vAlign w:val="bottom"/>
            <w:hideMark/>
          </w:tcPr>
          <w:p w14:paraId="6A1552B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-0,601</w:t>
            </w:r>
          </w:p>
        </w:tc>
        <w:tc>
          <w:tcPr>
            <w:tcW w:w="1418" w:type="dxa"/>
            <w:shd w:val="clear" w:color="000000" w:fill="FFFFFF"/>
            <w:vAlign w:val="bottom"/>
            <w:hideMark/>
          </w:tcPr>
          <w:p w14:paraId="4F129D2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9677,45</w:t>
            </w:r>
          </w:p>
        </w:tc>
        <w:tc>
          <w:tcPr>
            <w:tcW w:w="1417" w:type="dxa"/>
            <w:shd w:val="clear" w:color="000000" w:fill="FFFFFF"/>
            <w:vAlign w:val="bottom"/>
            <w:hideMark/>
          </w:tcPr>
          <w:p w14:paraId="1823D23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8011,15</w:t>
            </w:r>
          </w:p>
        </w:tc>
      </w:tr>
      <w:tr w:rsidR="0031512A" w:rsidRPr="0031512A" w14:paraId="055331A1" w14:textId="77777777" w:rsidTr="00ED5CDB">
        <w:trPr>
          <w:trHeight w:val="288"/>
        </w:trPr>
        <w:tc>
          <w:tcPr>
            <w:tcW w:w="1482" w:type="dxa"/>
            <w:shd w:val="clear" w:color="000000" w:fill="FFFFFF"/>
            <w:vAlign w:val="bottom"/>
            <w:hideMark/>
          </w:tcPr>
          <w:p w14:paraId="44B5158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ТУ-11</w:t>
            </w:r>
          </w:p>
        </w:tc>
        <w:tc>
          <w:tcPr>
            <w:tcW w:w="2766" w:type="dxa"/>
            <w:shd w:val="clear" w:color="000000" w:fill="FFFFFF"/>
            <w:vAlign w:val="bottom"/>
            <w:hideMark/>
          </w:tcPr>
          <w:p w14:paraId="7208917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ТУ-110*</w:t>
            </w:r>
          </w:p>
        </w:tc>
        <w:tc>
          <w:tcPr>
            <w:tcW w:w="992" w:type="dxa"/>
            <w:shd w:val="clear" w:color="000000" w:fill="FFFFFF"/>
            <w:vAlign w:val="bottom"/>
            <w:hideMark/>
          </w:tcPr>
          <w:p w14:paraId="4DC295B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109,81</w:t>
            </w:r>
          </w:p>
        </w:tc>
        <w:tc>
          <w:tcPr>
            <w:tcW w:w="1276" w:type="dxa"/>
            <w:shd w:val="clear" w:color="000000" w:fill="FFFFFF"/>
            <w:vAlign w:val="bottom"/>
            <w:hideMark/>
          </w:tcPr>
          <w:p w14:paraId="3CF692E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5A6F7B3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01D5F2A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0,5727</w:t>
            </w:r>
          </w:p>
        </w:tc>
        <w:tc>
          <w:tcPr>
            <w:tcW w:w="1282" w:type="dxa"/>
            <w:shd w:val="clear" w:color="000000" w:fill="FFFFFF"/>
            <w:vAlign w:val="bottom"/>
            <w:hideMark/>
          </w:tcPr>
          <w:p w14:paraId="07C9A63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0,096</w:t>
            </w:r>
          </w:p>
        </w:tc>
        <w:tc>
          <w:tcPr>
            <w:tcW w:w="1269" w:type="dxa"/>
            <w:shd w:val="clear" w:color="000000" w:fill="FFFFFF"/>
            <w:vAlign w:val="bottom"/>
            <w:hideMark/>
          </w:tcPr>
          <w:p w14:paraId="5DFA476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-0,095</w:t>
            </w:r>
          </w:p>
        </w:tc>
        <w:tc>
          <w:tcPr>
            <w:tcW w:w="1418" w:type="dxa"/>
            <w:shd w:val="clear" w:color="000000" w:fill="FFFFFF"/>
            <w:vAlign w:val="bottom"/>
            <w:hideMark/>
          </w:tcPr>
          <w:p w14:paraId="6592067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3477,56</w:t>
            </w:r>
          </w:p>
        </w:tc>
        <w:tc>
          <w:tcPr>
            <w:tcW w:w="1417" w:type="dxa"/>
            <w:shd w:val="clear" w:color="000000" w:fill="FFFFFF"/>
            <w:vAlign w:val="bottom"/>
            <w:hideMark/>
          </w:tcPr>
          <w:p w14:paraId="2E0EB56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2327,43</w:t>
            </w:r>
          </w:p>
        </w:tc>
      </w:tr>
      <w:tr w:rsidR="0031512A" w:rsidRPr="0031512A" w14:paraId="2424BDA3" w14:textId="77777777" w:rsidTr="00ED5CDB">
        <w:trPr>
          <w:trHeight w:val="540"/>
        </w:trPr>
        <w:tc>
          <w:tcPr>
            <w:tcW w:w="1482" w:type="dxa"/>
            <w:shd w:val="clear" w:color="000000" w:fill="FFFFFF"/>
            <w:vAlign w:val="bottom"/>
            <w:hideMark/>
          </w:tcPr>
          <w:p w14:paraId="63A399D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ТУ-23</w:t>
            </w:r>
          </w:p>
        </w:tc>
        <w:tc>
          <w:tcPr>
            <w:tcW w:w="2766" w:type="dxa"/>
            <w:shd w:val="clear" w:color="000000" w:fill="FFFFFF"/>
            <w:vAlign w:val="bottom"/>
            <w:hideMark/>
          </w:tcPr>
          <w:p w14:paraId="1651E1B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ТУ-24</w:t>
            </w:r>
          </w:p>
        </w:tc>
        <w:tc>
          <w:tcPr>
            <w:tcW w:w="992" w:type="dxa"/>
            <w:shd w:val="clear" w:color="000000" w:fill="FFFFFF"/>
            <w:vAlign w:val="bottom"/>
            <w:hideMark/>
          </w:tcPr>
          <w:p w14:paraId="5E4BFE3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58,75</w:t>
            </w:r>
          </w:p>
        </w:tc>
        <w:tc>
          <w:tcPr>
            <w:tcW w:w="1276" w:type="dxa"/>
            <w:shd w:val="clear" w:color="000000" w:fill="FFFFFF"/>
            <w:vAlign w:val="bottom"/>
            <w:hideMark/>
          </w:tcPr>
          <w:p w14:paraId="2463952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1B5E2D4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06FC899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26,6194</w:t>
            </w:r>
          </w:p>
        </w:tc>
        <w:tc>
          <w:tcPr>
            <w:tcW w:w="1282" w:type="dxa"/>
            <w:shd w:val="clear" w:color="000000" w:fill="FFFFFF"/>
            <w:vAlign w:val="bottom"/>
            <w:hideMark/>
          </w:tcPr>
          <w:p w14:paraId="213621B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1,031</w:t>
            </w:r>
          </w:p>
        </w:tc>
        <w:tc>
          <w:tcPr>
            <w:tcW w:w="1269" w:type="dxa"/>
            <w:shd w:val="clear" w:color="000000" w:fill="FFFFFF"/>
            <w:vAlign w:val="bottom"/>
            <w:hideMark/>
          </w:tcPr>
          <w:p w14:paraId="34B76EF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-1,028</w:t>
            </w:r>
          </w:p>
        </w:tc>
        <w:tc>
          <w:tcPr>
            <w:tcW w:w="1418" w:type="dxa"/>
            <w:shd w:val="clear" w:color="000000" w:fill="FFFFFF"/>
            <w:vAlign w:val="bottom"/>
            <w:hideMark/>
          </w:tcPr>
          <w:p w14:paraId="7C2920F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2495,56</w:t>
            </w:r>
          </w:p>
        </w:tc>
        <w:tc>
          <w:tcPr>
            <w:tcW w:w="1417" w:type="dxa"/>
            <w:shd w:val="clear" w:color="000000" w:fill="FFFFFF"/>
            <w:vAlign w:val="bottom"/>
            <w:hideMark/>
          </w:tcPr>
          <w:p w14:paraId="50E2B41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1069,19</w:t>
            </w:r>
          </w:p>
        </w:tc>
      </w:tr>
      <w:tr w:rsidR="0031512A" w:rsidRPr="0031512A" w14:paraId="27FBE119" w14:textId="77777777" w:rsidTr="00ED5CDB">
        <w:trPr>
          <w:trHeight w:val="288"/>
        </w:trPr>
        <w:tc>
          <w:tcPr>
            <w:tcW w:w="1482" w:type="dxa"/>
            <w:shd w:val="clear" w:color="000000" w:fill="FFFFFF"/>
            <w:vAlign w:val="bottom"/>
            <w:hideMark/>
          </w:tcPr>
          <w:p w14:paraId="308BEEC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ТУ-23</w:t>
            </w:r>
          </w:p>
        </w:tc>
        <w:tc>
          <w:tcPr>
            <w:tcW w:w="2766" w:type="dxa"/>
            <w:shd w:val="clear" w:color="000000" w:fill="FFFFFF"/>
            <w:vAlign w:val="bottom"/>
            <w:hideMark/>
          </w:tcPr>
          <w:p w14:paraId="03543CF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ТУ-23*</w:t>
            </w:r>
          </w:p>
        </w:tc>
        <w:tc>
          <w:tcPr>
            <w:tcW w:w="992" w:type="dxa"/>
            <w:shd w:val="clear" w:color="000000" w:fill="FFFFFF"/>
            <w:vAlign w:val="bottom"/>
            <w:hideMark/>
          </w:tcPr>
          <w:p w14:paraId="51B355B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11,94</w:t>
            </w:r>
          </w:p>
        </w:tc>
        <w:tc>
          <w:tcPr>
            <w:tcW w:w="1276" w:type="dxa"/>
            <w:shd w:val="clear" w:color="000000" w:fill="FFFFFF"/>
            <w:vAlign w:val="bottom"/>
            <w:hideMark/>
          </w:tcPr>
          <w:p w14:paraId="67EC886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783AB5D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7F5F80D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-30,126</w:t>
            </w:r>
          </w:p>
        </w:tc>
        <w:tc>
          <w:tcPr>
            <w:tcW w:w="1282" w:type="dxa"/>
            <w:shd w:val="clear" w:color="000000" w:fill="FFFFFF"/>
            <w:vAlign w:val="bottom"/>
            <w:hideMark/>
          </w:tcPr>
          <w:p w14:paraId="0DDF136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-1,166</w:t>
            </w:r>
          </w:p>
        </w:tc>
        <w:tc>
          <w:tcPr>
            <w:tcW w:w="1269" w:type="dxa"/>
            <w:shd w:val="clear" w:color="000000" w:fill="FFFFFF"/>
            <w:vAlign w:val="bottom"/>
            <w:hideMark/>
          </w:tcPr>
          <w:p w14:paraId="41F8E33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1,163</w:t>
            </w:r>
          </w:p>
        </w:tc>
        <w:tc>
          <w:tcPr>
            <w:tcW w:w="1418" w:type="dxa"/>
            <w:shd w:val="clear" w:color="000000" w:fill="FFFFFF"/>
            <w:vAlign w:val="bottom"/>
            <w:hideMark/>
          </w:tcPr>
          <w:p w14:paraId="043070D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526,27</w:t>
            </w:r>
          </w:p>
        </w:tc>
        <w:tc>
          <w:tcPr>
            <w:tcW w:w="1417" w:type="dxa"/>
            <w:shd w:val="clear" w:color="000000" w:fill="FFFFFF"/>
            <w:vAlign w:val="bottom"/>
            <w:hideMark/>
          </w:tcPr>
          <w:p w14:paraId="5164ED9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436,88</w:t>
            </w:r>
          </w:p>
        </w:tc>
      </w:tr>
      <w:tr w:rsidR="0031512A" w:rsidRPr="0031512A" w14:paraId="131EDEF8" w14:textId="77777777" w:rsidTr="00ED5CDB">
        <w:trPr>
          <w:trHeight w:val="540"/>
        </w:trPr>
        <w:tc>
          <w:tcPr>
            <w:tcW w:w="1482" w:type="dxa"/>
            <w:shd w:val="clear" w:color="000000" w:fill="FFFFFF"/>
            <w:vAlign w:val="bottom"/>
            <w:hideMark/>
          </w:tcPr>
          <w:p w14:paraId="04F73FB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lastRenderedPageBreak/>
              <w:t>ТУ-34</w:t>
            </w:r>
          </w:p>
        </w:tc>
        <w:tc>
          <w:tcPr>
            <w:tcW w:w="2766" w:type="dxa"/>
            <w:shd w:val="clear" w:color="000000" w:fill="FFFFFF"/>
            <w:vAlign w:val="bottom"/>
            <w:hideMark/>
          </w:tcPr>
          <w:p w14:paraId="1C5536B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Первомайская.10</w:t>
            </w:r>
          </w:p>
        </w:tc>
        <w:tc>
          <w:tcPr>
            <w:tcW w:w="992" w:type="dxa"/>
            <w:shd w:val="clear" w:color="000000" w:fill="FFFFFF"/>
            <w:vAlign w:val="bottom"/>
            <w:hideMark/>
          </w:tcPr>
          <w:p w14:paraId="0C1FCF8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114,64</w:t>
            </w:r>
          </w:p>
        </w:tc>
        <w:tc>
          <w:tcPr>
            <w:tcW w:w="1276" w:type="dxa"/>
            <w:shd w:val="clear" w:color="000000" w:fill="FFFFFF"/>
            <w:vAlign w:val="bottom"/>
            <w:hideMark/>
          </w:tcPr>
          <w:p w14:paraId="3B698D3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5B5A632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359A742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0,887</w:t>
            </w:r>
          </w:p>
        </w:tc>
        <w:tc>
          <w:tcPr>
            <w:tcW w:w="1282" w:type="dxa"/>
            <w:shd w:val="clear" w:color="000000" w:fill="FFFFFF"/>
            <w:vAlign w:val="bottom"/>
            <w:hideMark/>
          </w:tcPr>
          <w:p w14:paraId="0167FE9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0,148</w:t>
            </w:r>
          </w:p>
        </w:tc>
        <w:tc>
          <w:tcPr>
            <w:tcW w:w="1269" w:type="dxa"/>
            <w:shd w:val="clear" w:color="000000" w:fill="FFFFFF"/>
            <w:vAlign w:val="bottom"/>
            <w:hideMark/>
          </w:tcPr>
          <w:p w14:paraId="0D9E1C8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-0,148</w:t>
            </w:r>
          </w:p>
        </w:tc>
        <w:tc>
          <w:tcPr>
            <w:tcW w:w="1418" w:type="dxa"/>
            <w:shd w:val="clear" w:color="000000" w:fill="FFFFFF"/>
            <w:vAlign w:val="bottom"/>
            <w:hideMark/>
          </w:tcPr>
          <w:p w14:paraId="05B939B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3539,24</w:t>
            </w:r>
          </w:p>
        </w:tc>
        <w:tc>
          <w:tcPr>
            <w:tcW w:w="1417" w:type="dxa"/>
            <w:shd w:val="clear" w:color="000000" w:fill="FFFFFF"/>
            <w:vAlign w:val="bottom"/>
            <w:hideMark/>
          </w:tcPr>
          <w:p w14:paraId="2DE707B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2812,88</w:t>
            </w:r>
          </w:p>
        </w:tc>
      </w:tr>
      <w:tr w:rsidR="0031512A" w:rsidRPr="0031512A" w14:paraId="5E8FA709" w14:textId="77777777" w:rsidTr="00ED5CDB">
        <w:trPr>
          <w:trHeight w:val="288"/>
        </w:trPr>
        <w:tc>
          <w:tcPr>
            <w:tcW w:w="1482" w:type="dxa"/>
            <w:shd w:val="clear" w:color="000000" w:fill="FFFFFF"/>
            <w:vAlign w:val="bottom"/>
            <w:hideMark/>
          </w:tcPr>
          <w:p w14:paraId="225C7AC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ТУ-12</w:t>
            </w:r>
          </w:p>
        </w:tc>
        <w:tc>
          <w:tcPr>
            <w:tcW w:w="2766" w:type="dxa"/>
            <w:shd w:val="clear" w:color="000000" w:fill="FFFFFF"/>
            <w:vAlign w:val="bottom"/>
            <w:hideMark/>
          </w:tcPr>
          <w:p w14:paraId="50DE88E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ТУ-14</w:t>
            </w:r>
          </w:p>
        </w:tc>
        <w:tc>
          <w:tcPr>
            <w:tcW w:w="992" w:type="dxa"/>
            <w:shd w:val="clear" w:color="000000" w:fill="FFFFFF"/>
            <w:vAlign w:val="bottom"/>
            <w:hideMark/>
          </w:tcPr>
          <w:p w14:paraId="04370A5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84,63</w:t>
            </w:r>
          </w:p>
        </w:tc>
        <w:tc>
          <w:tcPr>
            <w:tcW w:w="1276" w:type="dxa"/>
            <w:shd w:val="clear" w:color="000000" w:fill="FFFFFF"/>
            <w:vAlign w:val="bottom"/>
            <w:hideMark/>
          </w:tcPr>
          <w:p w14:paraId="4E950D9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0,207</w:t>
            </w:r>
          </w:p>
        </w:tc>
        <w:tc>
          <w:tcPr>
            <w:tcW w:w="1417" w:type="dxa"/>
            <w:shd w:val="clear" w:color="000000" w:fill="FFFFFF"/>
            <w:vAlign w:val="bottom"/>
            <w:hideMark/>
          </w:tcPr>
          <w:p w14:paraId="47372D1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2ACA10B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68,467</w:t>
            </w:r>
          </w:p>
        </w:tc>
        <w:tc>
          <w:tcPr>
            <w:tcW w:w="1282" w:type="dxa"/>
            <w:shd w:val="clear" w:color="000000" w:fill="FFFFFF"/>
            <w:vAlign w:val="bottom"/>
            <w:hideMark/>
          </w:tcPr>
          <w:p w14:paraId="24F0274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0,597</w:t>
            </w:r>
          </w:p>
        </w:tc>
        <w:tc>
          <w:tcPr>
            <w:tcW w:w="1269" w:type="dxa"/>
            <w:shd w:val="clear" w:color="000000" w:fill="FFFFFF"/>
            <w:vAlign w:val="bottom"/>
            <w:hideMark/>
          </w:tcPr>
          <w:p w14:paraId="2C1EBC3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-0,595</w:t>
            </w:r>
          </w:p>
        </w:tc>
        <w:tc>
          <w:tcPr>
            <w:tcW w:w="1418" w:type="dxa"/>
            <w:shd w:val="clear" w:color="000000" w:fill="FFFFFF"/>
            <w:vAlign w:val="bottom"/>
            <w:hideMark/>
          </w:tcPr>
          <w:p w14:paraId="3228188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5048,03</w:t>
            </w:r>
          </w:p>
        </w:tc>
        <w:tc>
          <w:tcPr>
            <w:tcW w:w="1417" w:type="dxa"/>
            <w:shd w:val="clear" w:color="000000" w:fill="FFFFFF"/>
            <w:vAlign w:val="bottom"/>
            <w:hideMark/>
          </w:tcPr>
          <w:p w14:paraId="4742890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4188,65</w:t>
            </w:r>
          </w:p>
        </w:tc>
      </w:tr>
      <w:tr w:rsidR="0031512A" w:rsidRPr="0031512A" w14:paraId="2C1DB1C6" w14:textId="77777777" w:rsidTr="00ED5CDB">
        <w:trPr>
          <w:trHeight w:val="288"/>
        </w:trPr>
        <w:tc>
          <w:tcPr>
            <w:tcW w:w="1482" w:type="dxa"/>
            <w:shd w:val="clear" w:color="000000" w:fill="FFFFFF"/>
            <w:vAlign w:val="bottom"/>
            <w:hideMark/>
          </w:tcPr>
          <w:p w14:paraId="4807E7C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ТУ-12</w:t>
            </w:r>
          </w:p>
        </w:tc>
        <w:tc>
          <w:tcPr>
            <w:tcW w:w="2766" w:type="dxa"/>
            <w:shd w:val="clear" w:color="000000" w:fill="FFFFFF"/>
            <w:vAlign w:val="bottom"/>
            <w:hideMark/>
          </w:tcPr>
          <w:p w14:paraId="7253792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ТУ-13</w:t>
            </w:r>
          </w:p>
        </w:tc>
        <w:tc>
          <w:tcPr>
            <w:tcW w:w="992" w:type="dxa"/>
            <w:shd w:val="clear" w:color="000000" w:fill="FFFFFF"/>
            <w:vAlign w:val="bottom"/>
            <w:hideMark/>
          </w:tcPr>
          <w:p w14:paraId="075BF8C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16,26</w:t>
            </w:r>
          </w:p>
        </w:tc>
        <w:tc>
          <w:tcPr>
            <w:tcW w:w="1276" w:type="dxa"/>
            <w:shd w:val="clear" w:color="000000" w:fill="FFFFFF"/>
            <w:vAlign w:val="bottom"/>
            <w:hideMark/>
          </w:tcPr>
          <w:p w14:paraId="6E62DC7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61B02DE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3EDDAFC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0,6808</w:t>
            </w:r>
          </w:p>
        </w:tc>
        <w:tc>
          <w:tcPr>
            <w:tcW w:w="1282" w:type="dxa"/>
            <w:shd w:val="clear" w:color="000000" w:fill="FFFFFF"/>
            <w:vAlign w:val="bottom"/>
            <w:hideMark/>
          </w:tcPr>
          <w:p w14:paraId="59ADAD0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0,114</w:t>
            </w:r>
          </w:p>
        </w:tc>
        <w:tc>
          <w:tcPr>
            <w:tcW w:w="1269" w:type="dxa"/>
            <w:shd w:val="clear" w:color="000000" w:fill="FFFFFF"/>
            <w:vAlign w:val="bottom"/>
            <w:hideMark/>
          </w:tcPr>
          <w:p w14:paraId="76D4AF4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-0,114</w:t>
            </w:r>
          </w:p>
        </w:tc>
        <w:tc>
          <w:tcPr>
            <w:tcW w:w="1418" w:type="dxa"/>
            <w:shd w:val="clear" w:color="000000" w:fill="FFFFFF"/>
            <w:vAlign w:val="bottom"/>
            <w:hideMark/>
          </w:tcPr>
          <w:p w14:paraId="5856062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514,36</w:t>
            </w:r>
          </w:p>
        </w:tc>
        <w:tc>
          <w:tcPr>
            <w:tcW w:w="1417" w:type="dxa"/>
            <w:shd w:val="clear" w:color="000000" w:fill="FFFFFF"/>
            <w:vAlign w:val="bottom"/>
            <w:hideMark/>
          </w:tcPr>
          <w:p w14:paraId="7737A0B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390,72</w:t>
            </w:r>
          </w:p>
        </w:tc>
      </w:tr>
      <w:tr w:rsidR="0031512A" w:rsidRPr="0031512A" w14:paraId="5D2A6AC3" w14:textId="77777777" w:rsidTr="00ED5CDB">
        <w:trPr>
          <w:trHeight w:val="288"/>
        </w:trPr>
        <w:tc>
          <w:tcPr>
            <w:tcW w:w="1482" w:type="dxa"/>
            <w:shd w:val="clear" w:color="000000" w:fill="FFFFFF"/>
            <w:vAlign w:val="bottom"/>
            <w:hideMark/>
          </w:tcPr>
          <w:p w14:paraId="0A39C76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ТУ-13</w:t>
            </w:r>
          </w:p>
        </w:tc>
        <w:tc>
          <w:tcPr>
            <w:tcW w:w="2766" w:type="dxa"/>
            <w:shd w:val="clear" w:color="000000" w:fill="FFFFFF"/>
            <w:vAlign w:val="bottom"/>
            <w:hideMark/>
          </w:tcPr>
          <w:p w14:paraId="65A2B4E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ТУ-13</w:t>
            </w:r>
          </w:p>
        </w:tc>
        <w:tc>
          <w:tcPr>
            <w:tcW w:w="992" w:type="dxa"/>
            <w:shd w:val="clear" w:color="000000" w:fill="FFFFFF"/>
            <w:vAlign w:val="bottom"/>
            <w:hideMark/>
          </w:tcPr>
          <w:p w14:paraId="2E029B2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70,06</w:t>
            </w:r>
          </w:p>
        </w:tc>
        <w:tc>
          <w:tcPr>
            <w:tcW w:w="1276" w:type="dxa"/>
            <w:shd w:val="clear" w:color="000000" w:fill="FFFFFF"/>
            <w:vAlign w:val="bottom"/>
            <w:hideMark/>
          </w:tcPr>
          <w:p w14:paraId="3507A2A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0,032</w:t>
            </w:r>
          </w:p>
        </w:tc>
        <w:tc>
          <w:tcPr>
            <w:tcW w:w="1417" w:type="dxa"/>
            <w:shd w:val="clear" w:color="000000" w:fill="FFFFFF"/>
            <w:vAlign w:val="bottom"/>
            <w:hideMark/>
          </w:tcPr>
          <w:p w14:paraId="00F6C47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15DB079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0,2368</w:t>
            </w:r>
          </w:p>
        </w:tc>
        <w:tc>
          <w:tcPr>
            <w:tcW w:w="1282" w:type="dxa"/>
            <w:shd w:val="clear" w:color="000000" w:fill="FFFFFF"/>
            <w:vAlign w:val="bottom"/>
            <w:hideMark/>
          </w:tcPr>
          <w:p w14:paraId="0EBF960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0,106</w:t>
            </w:r>
          </w:p>
        </w:tc>
        <w:tc>
          <w:tcPr>
            <w:tcW w:w="1269" w:type="dxa"/>
            <w:shd w:val="clear" w:color="000000" w:fill="FFFFFF"/>
            <w:vAlign w:val="bottom"/>
            <w:hideMark/>
          </w:tcPr>
          <w:p w14:paraId="66EAA1C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-0,106</w:t>
            </w:r>
          </w:p>
        </w:tc>
        <w:tc>
          <w:tcPr>
            <w:tcW w:w="1418" w:type="dxa"/>
            <w:shd w:val="clear" w:color="000000" w:fill="FFFFFF"/>
            <w:vAlign w:val="bottom"/>
            <w:hideMark/>
          </w:tcPr>
          <w:p w14:paraId="524C553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1700,69</w:t>
            </w:r>
          </w:p>
        </w:tc>
        <w:tc>
          <w:tcPr>
            <w:tcW w:w="1417" w:type="dxa"/>
            <w:shd w:val="clear" w:color="000000" w:fill="FFFFFF"/>
            <w:vAlign w:val="bottom"/>
            <w:hideMark/>
          </w:tcPr>
          <w:p w14:paraId="556D4CD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1205,32</w:t>
            </w:r>
          </w:p>
        </w:tc>
      </w:tr>
      <w:tr w:rsidR="0031512A" w:rsidRPr="0031512A" w14:paraId="6523AEBB" w14:textId="77777777" w:rsidTr="00ED5CDB">
        <w:trPr>
          <w:trHeight w:val="540"/>
        </w:trPr>
        <w:tc>
          <w:tcPr>
            <w:tcW w:w="1482" w:type="dxa"/>
            <w:shd w:val="clear" w:color="000000" w:fill="FFFFFF"/>
            <w:vAlign w:val="bottom"/>
            <w:hideMark/>
          </w:tcPr>
          <w:p w14:paraId="3F4EA8A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ТУ-13</w:t>
            </w:r>
          </w:p>
        </w:tc>
        <w:tc>
          <w:tcPr>
            <w:tcW w:w="2766" w:type="dxa"/>
            <w:shd w:val="clear" w:color="000000" w:fill="FFFFFF"/>
            <w:vAlign w:val="bottom"/>
            <w:hideMark/>
          </w:tcPr>
          <w:p w14:paraId="47AA265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Пролетарская.3</w:t>
            </w:r>
          </w:p>
        </w:tc>
        <w:tc>
          <w:tcPr>
            <w:tcW w:w="992" w:type="dxa"/>
            <w:shd w:val="clear" w:color="000000" w:fill="FFFFFF"/>
            <w:vAlign w:val="bottom"/>
            <w:hideMark/>
          </w:tcPr>
          <w:p w14:paraId="658E304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11,89</w:t>
            </w:r>
          </w:p>
        </w:tc>
        <w:tc>
          <w:tcPr>
            <w:tcW w:w="1276" w:type="dxa"/>
            <w:shd w:val="clear" w:color="000000" w:fill="FFFFFF"/>
            <w:vAlign w:val="bottom"/>
            <w:hideMark/>
          </w:tcPr>
          <w:p w14:paraId="1ADFB92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13CE524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6D372A1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0,4439</w:t>
            </w:r>
          </w:p>
        </w:tc>
        <w:tc>
          <w:tcPr>
            <w:tcW w:w="1282" w:type="dxa"/>
            <w:shd w:val="clear" w:color="000000" w:fill="FFFFFF"/>
            <w:vAlign w:val="bottom"/>
            <w:hideMark/>
          </w:tcPr>
          <w:p w14:paraId="7857567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0,074</w:t>
            </w:r>
          </w:p>
        </w:tc>
        <w:tc>
          <w:tcPr>
            <w:tcW w:w="1269" w:type="dxa"/>
            <w:shd w:val="clear" w:color="000000" w:fill="FFFFFF"/>
            <w:vAlign w:val="bottom"/>
            <w:hideMark/>
          </w:tcPr>
          <w:p w14:paraId="499D6C2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-0,074</w:t>
            </w:r>
          </w:p>
        </w:tc>
        <w:tc>
          <w:tcPr>
            <w:tcW w:w="1418" w:type="dxa"/>
            <w:shd w:val="clear" w:color="000000" w:fill="FFFFFF"/>
            <w:vAlign w:val="bottom"/>
            <w:hideMark/>
          </w:tcPr>
          <w:p w14:paraId="374AC1F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373,84</w:t>
            </w:r>
          </w:p>
        </w:tc>
        <w:tc>
          <w:tcPr>
            <w:tcW w:w="1417" w:type="dxa"/>
            <w:shd w:val="clear" w:color="000000" w:fill="FFFFFF"/>
            <w:vAlign w:val="bottom"/>
            <w:hideMark/>
          </w:tcPr>
          <w:p w14:paraId="49FF607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304,72</w:t>
            </w:r>
          </w:p>
        </w:tc>
      </w:tr>
      <w:tr w:rsidR="0031512A" w:rsidRPr="0031512A" w14:paraId="12DAC084" w14:textId="77777777" w:rsidTr="00ED5CDB">
        <w:trPr>
          <w:trHeight w:val="540"/>
        </w:trPr>
        <w:tc>
          <w:tcPr>
            <w:tcW w:w="1482" w:type="dxa"/>
            <w:shd w:val="clear" w:color="000000" w:fill="FFFFFF"/>
            <w:vAlign w:val="bottom"/>
            <w:hideMark/>
          </w:tcPr>
          <w:p w14:paraId="24F33A6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ТУ-46</w:t>
            </w:r>
          </w:p>
        </w:tc>
        <w:tc>
          <w:tcPr>
            <w:tcW w:w="2766" w:type="dxa"/>
            <w:shd w:val="clear" w:color="000000" w:fill="FFFFFF"/>
            <w:vAlign w:val="bottom"/>
            <w:hideMark/>
          </w:tcPr>
          <w:p w14:paraId="2214BF5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Бараева.31</w:t>
            </w:r>
          </w:p>
        </w:tc>
        <w:tc>
          <w:tcPr>
            <w:tcW w:w="992" w:type="dxa"/>
            <w:shd w:val="clear" w:color="000000" w:fill="FFFFFF"/>
            <w:vAlign w:val="bottom"/>
            <w:hideMark/>
          </w:tcPr>
          <w:p w14:paraId="10FE17D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15,66</w:t>
            </w:r>
          </w:p>
        </w:tc>
        <w:tc>
          <w:tcPr>
            <w:tcW w:w="1276" w:type="dxa"/>
            <w:shd w:val="clear" w:color="000000" w:fill="FFFFFF"/>
            <w:vAlign w:val="bottom"/>
            <w:hideMark/>
          </w:tcPr>
          <w:p w14:paraId="7EE68B9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6D8722C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744E528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3,9192</w:t>
            </w:r>
          </w:p>
        </w:tc>
        <w:tc>
          <w:tcPr>
            <w:tcW w:w="1282" w:type="dxa"/>
            <w:shd w:val="clear" w:color="000000" w:fill="FFFFFF"/>
            <w:vAlign w:val="bottom"/>
            <w:hideMark/>
          </w:tcPr>
          <w:p w14:paraId="7BC2142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0,656</w:t>
            </w:r>
          </w:p>
        </w:tc>
        <w:tc>
          <w:tcPr>
            <w:tcW w:w="1269" w:type="dxa"/>
            <w:shd w:val="clear" w:color="000000" w:fill="FFFFFF"/>
            <w:vAlign w:val="bottom"/>
            <w:hideMark/>
          </w:tcPr>
          <w:p w14:paraId="5F8D3FF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-0,655</w:t>
            </w:r>
          </w:p>
        </w:tc>
        <w:tc>
          <w:tcPr>
            <w:tcW w:w="1418" w:type="dxa"/>
            <w:shd w:val="clear" w:color="000000" w:fill="FFFFFF"/>
            <w:vAlign w:val="bottom"/>
            <w:hideMark/>
          </w:tcPr>
          <w:p w14:paraId="48DCC2E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495,3</w:t>
            </w:r>
          </w:p>
        </w:tc>
        <w:tc>
          <w:tcPr>
            <w:tcW w:w="1417" w:type="dxa"/>
            <w:shd w:val="clear" w:color="000000" w:fill="FFFFFF"/>
            <w:vAlign w:val="bottom"/>
            <w:hideMark/>
          </w:tcPr>
          <w:p w14:paraId="582EB4C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212,55</w:t>
            </w:r>
          </w:p>
        </w:tc>
      </w:tr>
      <w:tr w:rsidR="0031512A" w:rsidRPr="0031512A" w14:paraId="473F5DDC" w14:textId="77777777" w:rsidTr="00ED5CDB">
        <w:trPr>
          <w:trHeight w:val="540"/>
        </w:trPr>
        <w:tc>
          <w:tcPr>
            <w:tcW w:w="1482" w:type="dxa"/>
            <w:shd w:val="clear" w:color="000000" w:fill="FFFFFF"/>
            <w:vAlign w:val="bottom"/>
            <w:hideMark/>
          </w:tcPr>
          <w:p w14:paraId="6D18499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ТУ-46</w:t>
            </w:r>
          </w:p>
        </w:tc>
        <w:tc>
          <w:tcPr>
            <w:tcW w:w="2766" w:type="dxa"/>
            <w:shd w:val="clear" w:color="000000" w:fill="FFFFFF"/>
            <w:vAlign w:val="bottom"/>
            <w:hideMark/>
          </w:tcPr>
          <w:p w14:paraId="57CC043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Бараева.33</w:t>
            </w:r>
          </w:p>
        </w:tc>
        <w:tc>
          <w:tcPr>
            <w:tcW w:w="992" w:type="dxa"/>
            <w:shd w:val="clear" w:color="000000" w:fill="FFFFFF"/>
            <w:vAlign w:val="bottom"/>
            <w:hideMark/>
          </w:tcPr>
          <w:p w14:paraId="48C999A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76,4</w:t>
            </w:r>
          </w:p>
        </w:tc>
        <w:tc>
          <w:tcPr>
            <w:tcW w:w="1276" w:type="dxa"/>
            <w:shd w:val="clear" w:color="000000" w:fill="FFFFFF"/>
            <w:vAlign w:val="bottom"/>
            <w:hideMark/>
          </w:tcPr>
          <w:p w14:paraId="79186AF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38CB802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71FF776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4,1465</w:t>
            </w:r>
          </w:p>
        </w:tc>
        <w:tc>
          <w:tcPr>
            <w:tcW w:w="1282" w:type="dxa"/>
            <w:shd w:val="clear" w:color="000000" w:fill="FFFFFF"/>
            <w:vAlign w:val="bottom"/>
            <w:hideMark/>
          </w:tcPr>
          <w:p w14:paraId="7095CA6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0,694</w:t>
            </w:r>
          </w:p>
        </w:tc>
        <w:tc>
          <w:tcPr>
            <w:tcW w:w="1269" w:type="dxa"/>
            <w:shd w:val="clear" w:color="000000" w:fill="FFFFFF"/>
            <w:vAlign w:val="bottom"/>
            <w:hideMark/>
          </w:tcPr>
          <w:p w14:paraId="3D8356B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-0,692</w:t>
            </w:r>
          </w:p>
        </w:tc>
        <w:tc>
          <w:tcPr>
            <w:tcW w:w="1418" w:type="dxa"/>
            <w:shd w:val="clear" w:color="000000" w:fill="FFFFFF"/>
            <w:vAlign w:val="bottom"/>
            <w:hideMark/>
          </w:tcPr>
          <w:p w14:paraId="72A1ACD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2416,4</w:t>
            </w:r>
          </w:p>
        </w:tc>
        <w:tc>
          <w:tcPr>
            <w:tcW w:w="1417" w:type="dxa"/>
            <w:shd w:val="clear" w:color="000000" w:fill="FFFFFF"/>
            <w:vAlign w:val="bottom"/>
            <w:hideMark/>
          </w:tcPr>
          <w:p w14:paraId="3F70036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1031,7</w:t>
            </w:r>
          </w:p>
        </w:tc>
      </w:tr>
      <w:tr w:rsidR="0031512A" w:rsidRPr="0031512A" w14:paraId="2E97301C" w14:textId="77777777" w:rsidTr="00ED5CDB">
        <w:trPr>
          <w:trHeight w:val="540"/>
        </w:trPr>
        <w:tc>
          <w:tcPr>
            <w:tcW w:w="1482" w:type="dxa"/>
            <w:shd w:val="clear" w:color="000000" w:fill="FFFFFF"/>
            <w:vAlign w:val="bottom"/>
            <w:hideMark/>
          </w:tcPr>
          <w:p w14:paraId="650099C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ТУ-70</w:t>
            </w:r>
          </w:p>
        </w:tc>
        <w:tc>
          <w:tcPr>
            <w:tcW w:w="2766" w:type="dxa"/>
            <w:shd w:val="clear" w:color="000000" w:fill="FFFFFF"/>
            <w:vAlign w:val="bottom"/>
            <w:hideMark/>
          </w:tcPr>
          <w:p w14:paraId="63189E3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ТУ-71</w:t>
            </w:r>
          </w:p>
        </w:tc>
        <w:tc>
          <w:tcPr>
            <w:tcW w:w="992" w:type="dxa"/>
            <w:shd w:val="clear" w:color="000000" w:fill="FFFFFF"/>
            <w:vAlign w:val="bottom"/>
            <w:hideMark/>
          </w:tcPr>
          <w:p w14:paraId="4279A66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60,79</w:t>
            </w:r>
          </w:p>
        </w:tc>
        <w:tc>
          <w:tcPr>
            <w:tcW w:w="1276" w:type="dxa"/>
            <w:shd w:val="clear" w:color="000000" w:fill="FFFFFF"/>
            <w:vAlign w:val="bottom"/>
            <w:hideMark/>
          </w:tcPr>
          <w:p w14:paraId="4FF186C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7FCC2D1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56EB09B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9,4427</w:t>
            </w:r>
          </w:p>
        </w:tc>
        <w:tc>
          <w:tcPr>
            <w:tcW w:w="1282" w:type="dxa"/>
            <w:shd w:val="clear" w:color="000000" w:fill="FFFFFF"/>
            <w:vAlign w:val="bottom"/>
            <w:hideMark/>
          </w:tcPr>
          <w:p w14:paraId="11E1D35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0,366</w:t>
            </w:r>
          </w:p>
        </w:tc>
        <w:tc>
          <w:tcPr>
            <w:tcW w:w="1269" w:type="dxa"/>
            <w:shd w:val="clear" w:color="000000" w:fill="FFFFFF"/>
            <w:vAlign w:val="bottom"/>
            <w:hideMark/>
          </w:tcPr>
          <w:p w14:paraId="1F76244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-0,365</w:t>
            </w:r>
          </w:p>
        </w:tc>
        <w:tc>
          <w:tcPr>
            <w:tcW w:w="1418" w:type="dxa"/>
            <w:shd w:val="clear" w:color="000000" w:fill="FFFFFF"/>
            <w:vAlign w:val="bottom"/>
            <w:hideMark/>
          </w:tcPr>
          <w:p w14:paraId="125A5F9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2609,92</w:t>
            </w:r>
          </w:p>
        </w:tc>
        <w:tc>
          <w:tcPr>
            <w:tcW w:w="1417" w:type="dxa"/>
            <w:shd w:val="clear" w:color="000000" w:fill="FFFFFF"/>
            <w:vAlign w:val="bottom"/>
            <w:hideMark/>
          </w:tcPr>
          <w:p w14:paraId="30119BE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1112,29</w:t>
            </w:r>
          </w:p>
        </w:tc>
      </w:tr>
      <w:tr w:rsidR="0031512A" w:rsidRPr="0031512A" w14:paraId="293F7EA0" w14:textId="77777777" w:rsidTr="00ED5CDB">
        <w:trPr>
          <w:trHeight w:val="540"/>
        </w:trPr>
        <w:tc>
          <w:tcPr>
            <w:tcW w:w="1482" w:type="dxa"/>
            <w:shd w:val="clear" w:color="000000" w:fill="FFFFFF"/>
            <w:vAlign w:val="bottom"/>
            <w:hideMark/>
          </w:tcPr>
          <w:p w14:paraId="791D5C5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ТУ-71</w:t>
            </w:r>
          </w:p>
        </w:tc>
        <w:tc>
          <w:tcPr>
            <w:tcW w:w="2766" w:type="dxa"/>
            <w:shd w:val="clear" w:color="000000" w:fill="FFFFFF"/>
            <w:vAlign w:val="bottom"/>
            <w:hideMark/>
          </w:tcPr>
          <w:p w14:paraId="766B677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Школьная.3</w:t>
            </w:r>
          </w:p>
        </w:tc>
        <w:tc>
          <w:tcPr>
            <w:tcW w:w="992" w:type="dxa"/>
            <w:shd w:val="clear" w:color="000000" w:fill="FFFFFF"/>
            <w:vAlign w:val="bottom"/>
            <w:hideMark/>
          </w:tcPr>
          <w:p w14:paraId="116D2A8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15,66</w:t>
            </w:r>
          </w:p>
        </w:tc>
        <w:tc>
          <w:tcPr>
            <w:tcW w:w="1276" w:type="dxa"/>
            <w:shd w:val="clear" w:color="000000" w:fill="FFFFFF"/>
            <w:vAlign w:val="bottom"/>
            <w:hideMark/>
          </w:tcPr>
          <w:p w14:paraId="240659D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22B12ED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025E247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3,3335</w:t>
            </w:r>
          </w:p>
        </w:tc>
        <w:tc>
          <w:tcPr>
            <w:tcW w:w="1282" w:type="dxa"/>
            <w:shd w:val="clear" w:color="000000" w:fill="FFFFFF"/>
            <w:vAlign w:val="bottom"/>
            <w:hideMark/>
          </w:tcPr>
          <w:p w14:paraId="70A93AC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0,558</w:t>
            </w:r>
          </w:p>
        </w:tc>
        <w:tc>
          <w:tcPr>
            <w:tcW w:w="1269" w:type="dxa"/>
            <w:shd w:val="clear" w:color="000000" w:fill="FFFFFF"/>
            <w:vAlign w:val="bottom"/>
            <w:hideMark/>
          </w:tcPr>
          <w:p w14:paraId="2740A67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-0,557</w:t>
            </w:r>
          </w:p>
        </w:tc>
        <w:tc>
          <w:tcPr>
            <w:tcW w:w="1418" w:type="dxa"/>
            <w:shd w:val="clear" w:color="000000" w:fill="FFFFFF"/>
            <w:vAlign w:val="bottom"/>
            <w:hideMark/>
          </w:tcPr>
          <w:p w14:paraId="763EAFE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497,04</w:t>
            </w:r>
          </w:p>
        </w:tc>
        <w:tc>
          <w:tcPr>
            <w:tcW w:w="1417" w:type="dxa"/>
            <w:shd w:val="clear" w:color="000000" w:fill="FFFFFF"/>
            <w:vAlign w:val="bottom"/>
            <w:hideMark/>
          </w:tcPr>
          <w:p w14:paraId="5DEEB26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213,89</w:t>
            </w:r>
          </w:p>
        </w:tc>
      </w:tr>
      <w:tr w:rsidR="0031512A" w:rsidRPr="0031512A" w14:paraId="4F07DA4A" w14:textId="77777777" w:rsidTr="00ED5CDB">
        <w:trPr>
          <w:trHeight w:val="540"/>
        </w:trPr>
        <w:tc>
          <w:tcPr>
            <w:tcW w:w="1482" w:type="dxa"/>
            <w:shd w:val="clear" w:color="000000" w:fill="FFFFFF"/>
            <w:vAlign w:val="bottom"/>
            <w:hideMark/>
          </w:tcPr>
          <w:p w14:paraId="03E98C1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ТУ-71</w:t>
            </w:r>
          </w:p>
        </w:tc>
        <w:tc>
          <w:tcPr>
            <w:tcW w:w="2766" w:type="dxa"/>
            <w:shd w:val="clear" w:color="000000" w:fill="FFFFFF"/>
            <w:vAlign w:val="bottom"/>
            <w:hideMark/>
          </w:tcPr>
          <w:p w14:paraId="31B0A25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ТУ-72</w:t>
            </w:r>
          </w:p>
        </w:tc>
        <w:tc>
          <w:tcPr>
            <w:tcW w:w="992" w:type="dxa"/>
            <w:shd w:val="clear" w:color="000000" w:fill="FFFFFF"/>
            <w:vAlign w:val="bottom"/>
            <w:hideMark/>
          </w:tcPr>
          <w:p w14:paraId="6050450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81,21</w:t>
            </w:r>
          </w:p>
        </w:tc>
        <w:tc>
          <w:tcPr>
            <w:tcW w:w="1276" w:type="dxa"/>
            <w:shd w:val="clear" w:color="000000" w:fill="FFFFFF"/>
            <w:vAlign w:val="bottom"/>
            <w:hideMark/>
          </w:tcPr>
          <w:p w14:paraId="02753FE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6721BF1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4AC88F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6,1081</w:t>
            </w:r>
          </w:p>
        </w:tc>
        <w:tc>
          <w:tcPr>
            <w:tcW w:w="1282" w:type="dxa"/>
            <w:shd w:val="clear" w:color="000000" w:fill="FFFFFF"/>
            <w:vAlign w:val="bottom"/>
            <w:hideMark/>
          </w:tcPr>
          <w:p w14:paraId="3A0FFBC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0,236</w:t>
            </w:r>
          </w:p>
        </w:tc>
        <w:tc>
          <w:tcPr>
            <w:tcW w:w="1269" w:type="dxa"/>
            <w:shd w:val="clear" w:color="000000" w:fill="FFFFFF"/>
            <w:vAlign w:val="bottom"/>
            <w:hideMark/>
          </w:tcPr>
          <w:p w14:paraId="123B893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-0,236</w:t>
            </w:r>
          </w:p>
        </w:tc>
        <w:tc>
          <w:tcPr>
            <w:tcW w:w="1418" w:type="dxa"/>
            <w:shd w:val="clear" w:color="000000" w:fill="FFFFFF"/>
            <w:vAlign w:val="bottom"/>
            <w:hideMark/>
          </w:tcPr>
          <w:p w14:paraId="110AEC9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3467,19</w:t>
            </w:r>
          </w:p>
        </w:tc>
        <w:tc>
          <w:tcPr>
            <w:tcW w:w="1417" w:type="dxa"/>
            <w:shd w:val="clear" w:color="000000" w:fill="FFFFFF"/>
            <w:vAlign w:val="bottom"/>
            <w:hideMark/>
          </w:tcPr>
          <w:p w14:paraId="6B23949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1479,16</w:t>
            </w:r>
          </w:p>
        </w:tc>
      </w:tr>
      <w:tr w:rsidR="0031512A" w:rsidRPr="0031512A" w14:paraId="3CF26F67" w14:textId="77777777" w:rsidTr="00ED5CDB">
        <w:trPr>
          <w:trHeight w:val="540"/>
        </w:trPr>
        <w:tc>
          <w:tcPr>
            <w:tcW w:w="1482" w:type="dxa"/>
            <w:shd w:val="clear" w:color="000000" w:fill="FFFFFF"/>
            <w:vAlign w:val="bottom"/>
            <w:hideMark/>
          </w:tcPr>
          <w:p w14:paraId="7B4E31B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ТУ-72</w:t>
            </w:r>
          </w:p>
        </w:tc>
        <w:tc>
          <w:tcPr>
            <w:tcW w:w="2766" w:type="dxa"/>
            <w:shd w:val="clear" w:color="000000" w:fill="FFFFFF"/>
            <w:vAlign w:val="bottom"/>
            <w:hideMark/>
          </w:tcPr>
          <w:p w14:paraId="01D5CB0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Школьная.2</w:t>
            </w:r>
          </w:p>
        </w:tc>
        <w:tc>
          <w:tcPr>
            <w:tcW w:w="992" w:type="dxa"/>
            <w:shd w:val="clear" w:color="000000" w:fill="FFFFFF"/>
            <w:vAlign w:val="bottom"/>
            <w:hideMark/>
          </w:tcPr>
          <w:p w14:paraId="01DA1F6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15,31</w:t>
            </w:r>
          </w:p>
        </w:tc>
        <w:tc>
          <w:tcPr>
            <w:tcW w:w="1276" w:type="dxa"/>
            <w:shd w:val="clear" w:color="000000" w:fill="FFFFFF"/>
            <w:vAlign w:val="bottom"/>
            <w:hideMark/>
          </w:tcPr>
          <w:p w14:paraId="27F3D98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50EC435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2DF264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2,6303</w:t>
            </w:r>
          </w:p>
        </w:tc>
        <w:tc>
          <w:tcPr>
            <w:tcW w:w="1282" w:type="dxa"/>
            <w:shd w:val="clear" w:color="000000" w:fill="FFFFFF"/>
            <w:vAlign w:val="bottom"/>
            <w:hideMark/>
          </w:tcPr>
          <w:p w14:paraId="15CB95C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0,44</w:t>
            </w:r>
          </w:p>
        </w:tc>
        <w:tc>
          <w:tcPr>
            <w:tcW w:w="1269" w:type="dxa"/>
            <w:shd w:val="clear" w:color="000000" w:fill="FFFFFF"/>
            <w:vAlign w:val="bottom"/>
            <w:hideMark/>
          </w:tcPr>
          <w:p w14:paraId="3E3DF16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-0,439</w:t>
            </w:r>
          </w:p>
        </w:tc>
        <w:tc>
          <w:tcPr>
            <w:tcW w:w="1418" w:type="dxa"/>
            <w:shd w:val="clear" w:color="000000" w:fill="FFFFFF"/>
            <w:vAlign w:val="bottom"/>
            <w:hideMark/>
          </w:tcPr>
          <w:p w14:paraId="6962A46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483,72</w:t>
            </w:r>
          </w:p>
        </w:tc>
        <w:tc>
          <w:tcPr>
            <w:tcW w:w="1417" w:type="dxa"/>
            <w:shd w:val="clear" w:color="000000" w:fill="FFFFFF"/>
            <w:vAlign w:val="bottom"/>
            <w:hideMark/>
          </w:tcPr>
          <w:p w14:paraId="084AE9A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207,72</w:t>
            </w:r>
          </w:p>
        </w:tc>
      </w:tr>
      <w:tr w:rsidR="0031512A" w:rsidRPr="0031512A" w14:paraId="0B907388" w14:textId="77777777" w:rsidTr="00ED5CDB">
        <w:trPr>
          <w:trHeight w:val="540"/>
        </w:trPr>
        <w:tc>
          <w:tcPr>
            <w:tcW w:w="1482" w:type="dxa"/>
            <w:shd w:val="clear" w:color="000000" w:fill="FFFFFF"/>
            <w:vAlign w:val="bottom"/>
            <w:hideMark/>
          </w:tcPr>
          <w:p w14:paraId="3BA8A40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ТУ-72</w:t>
            </w:r>
          </w:p>
        </w:tc>
        <w:tc>
          <w:tcPr>
            <w:tcW w:w="2766" w:type="dxa"/>
            <w:shd w:val="clear" w:color="000000" w:fill="FFFFFF"/>
            <w:vAlign w:val="bottom"/>
            <w:hideMark/>
          </w:tcPr>
          <w:p w14:paraId="4FAA543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Школьная.1</w:t>
            </w:r>
          </w:p>
        </w:tc>
        <w:tc>
          <w:tcPr>
            <w:tcW w:w="992" w:type="dxa"/>
            <w:shd w:val="clear" w:color="000000" w:fill="FFFFFF"/>
            <w:vAlign w:val="bottom"/>
            <w:hideMark/>
          </w:tcPr>
          <w:p w14:paraId="546CFB5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65,51</w:t>
            </w:r>
          </w:p>
        </w:tc>
        <w:tc>
          <w:tcPr>
            <w:tcW w:w="1276" w:type="dxa"/>
            <w:shd w:val="clear" w:color="000000" w:fill="FFFFFF"/>
            <w:vAlign w:val="bottom"/>
            <w:hideMark/>
          </w:tcPr>
          <w:p w14:paraId="73F26DF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3671ECF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4B9C447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3,4763</w:t>
            </w:r>
          </w:p>
        </w:tc>
        <w:tc>
          <w:tcPr>
            <w:tcW w:w="1282" w:type="dxa"/>
            <w:shd w:val="clear" w:color="000000" w:fill="FFFFFF"/>
            <w:vAlign w:val="bottom"/>
            <w:hideMark/>
          </w:tcPr>
          <w:p w14:paraId="44FADAA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0,135</w:t>
            </w:r>
          </w:p>
        </w:tc>
        <w:tc>
          <w:tcPr>
            <w:tcW w:w="1269" w:type="dxa"/>
            <w:shd w:val="clear" w:color="000000" w:fill="FFFFFF"/>
            <w:vAlign w:val="bottom"/>
            <w:hideMark/>
          </w:tcPr>
          <w:p w14:paraId="66A206B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-0,134</w:t>
            </w:r>
          </w:p>
        </w:tc>
        <w:tc>
          <w:tcPr>
            <w:tcW w:w="1418" w:type="dxa"/>
            <w:shd w:val="clear" w:color="000000" w:fill="FFFFFF"/>
            <w:vAlign w:val="bottom"/>
            <w:hideMark/>
          </w:tcPr>
          <w:p w14:paraId="70E8651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2784,16</w:t>
            </w:r>
          </w:p>
        </w:tc>
        <w:tc>
          <w:tcPr>
            <w:tcW w:w="1417" w:type="dxa"/>
            <w:shd w:val="clear" w:color="000000" w:fill="FFFFFF"/>
            <w:vAlign w:val="bottom"/>
            <w:hideMark/>
          </w:tcPr>
          <w:p w14:paraId="1E7BB9B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1187,39</w:t>
            </w:r>
          </w:p>
        </w:tc>
      </w:tr>
      <w:tr w:rsidR="0031512A" w:rsidRPr="0031512A" w14:paraId="0DCF9336" w14:textId="77777777" w:rsidTr="00ED5CDB">
        <w:trPr>
          <w:trHeight w:val="288"/>
        </w:trPr>
        <w:tc>
          <w:tcPr>
            <w:tcW w:w="1482" w:type="dxa"/>
            <w:shd w:val="clear" w:color="000000" w:fill="FFFFFF"/>
            <w:vAlign w:val="bottom"/>
            <w:hideMark/>
          </w:tcPr>
          <w:p w14:paraId="3FACD7E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ТУ-18</w:t>
            </w:r>
          </w:p>
        </w:tc>
        <w:tc>
          <w:tcPr>
            <w:tcW w:w="2766" w:type="dxa"/>
            <w:shd w:val="clear" w:color="000000" w:fill="FFFFFF"/>
            <w:vAlign w:val="bottom"/>
            <w:hideMark/>
          </w:tcPr>
          <w:p w14:paraId="64E3E5A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ТУ-18*</w:t>
            </w:r>
          </w:p>
        </w:tc>
        <w:tc>
          <w:tcPr>
            <w:tcW w:w="992" w:type="dxa"/>
            <w:shd w:val="clear" w:color="000000" w:fill="FFFFFF"/>
            <w:vAlign w:val="bottom"/>
            <w:hideMark/>
          </w:tcPr>
          <w:p w14:paraId="15ED1F1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98,45</w:t>
            </w:r>
          </w:p>
        </w:tc>
        <w:tc>
          <w:tcPr>
            <w:tcW w:w="1276" w:type="dxa"/>
            <w:shd w:val="clear" w:color="000000" w:fill="FFFFFF"/>
            <w:vAlign w:val="bottom"/>
            <w:hideMark/>
          </w:tcPr>
          <w:p w14:paraId="44CF7C4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66DF29A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1A4DA33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14,7601</w:t>
            </w:r>
          </w:p>
        </w:tc>
        <w:tc>
          <w:tcPr>
            <w:tcW w:w="1282" w:type="dxa"/>
            <w:shd w:val="clear" w:color="000000" w:fill="FFFFFF"/>
            <w:vAlign w:val="bottom"/>
            <w:hideMark/>
          </w:tcPr>
          <w:p w14:paraId="2F7A592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0,248</w:t>
            </w:r>
          </w:p>
        </w:tc>
        <w:tc>
          <w:tcPr>
            <w:tcW w:w="1269" w:type="dxa"/>
            <w:shd w:val="clear" w:color="000000" w:fill="FFFFFF"/>
            <w:vAlign w:val="bottom"/>
            <w:hideMark/>
          </w:tcPr>
          <w:p w14:paraId="03BA280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-0,248</w:t>
            </w:r>
          </w:p>
        </w:tc>
        <w:tc>
          <w:tcPr>
            <w:tcW w:w="1418" w:type="dxa"/>
            <w:shd w:val="clear" w:color="000000" w:fill="FFFFFF"/>
            <w:vAlign w:val="bottom"/>
            <w:hideMark/>
          </w:tcPr>
          <w:p w14:paraId="179E2A4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4865,97</w:t>
            </w:r>
          </w:p>
        </w:tc>
        <w:tc>
          <w:tcPr>
            <w:tcW w:w="1417" w:type="dxa"/>
            <w:shd w:val="clear" w:color="000000" w:fill="FFFFFF"/>
            <w:vAlign w:val="bottom"/>
            <w:hideMark/>
          </w:tcPr>
          <w:p w14:paraId="29C88CD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4093,5</w:t>
            </w:r>
          </w:p>
        </w:tc>
      </w:tr>
      <w:tr w:rsidR="0031512A" w:rsidRPr="0031512A" w14:paraId="31316DB6" w14:textId="77777777" w:rsidTr="00ED5CDB">
        <w:trPr>
          <w:trHeight w:val="288"/>
        </w:trPr>
        <w:tc>
          <w:tcPr>
            <w:tcW w:w="1482" w:type="dxa"/>
            <w:shd w:val="clear" w:color="000000" w:fill="FFFFFF"/>
            <w:vAlign w:val="bottom"/>
            <w:hideMark/>
          </w:tcPr>
          <w:p w14:paraId="6F4F2B3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ТУ-17</w:t>
            </w:r>
          </w:p>
        </w:tc>
        <w:tc>
          <w:tcPr>
            <w:tcW w:w="2766" w:type="dxa"/>
            <w:shd w:val="clear" w:color="000000" w:fill="FFFFFF"/>
            <w:vAlign w:val="bottom"/>
            <w:hideMark/>
          </w:tcPr>
          <w:p w14:paraId="4B39204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ТУ-18</w:t>
            </w:r>
          </w:p>
        </w:tc>
        <w:tc>
          <w:tcPr>
            <w:tcW w:w="992" w:type="dxa"/>
            <w:shd w:val="clear" w:color="000000" w:fill="FFFFFF"/>
            <w:vAlign w:val="bottom"/>
            <w:hideMark/>
          </w:tcPr>
          <w:p w14:paraId="69988BE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80,08</w:t>
            </w:r>
          </w:p>
        </w:tc>
        <w:tc>
          <w:tcPr>
            <w:tcW w:w="1276" w:type="dxa"/>
            <w:shd w:val="clear" w:color="000000" w:fill="FFFFFF"/>
            <w:vAlign w:val="bottom"/>
            <w:hideMark/>
          </w:tcPr>
          <w:p w14:paraId="1C3CE32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0,207</w:t>
            </w:r>
          </w:p>
        </w:tc>
        <w:tc>
          <w:tcPr>
            <w:tcW w:w="1417" w:type="dxa"/>
            <w:shd w:val="clear" w:color="000000" w:fill="FFFFFF"/>
            <w:vAlign w:val="bottom"/>
            <w:hideMark/>
          </w:tcPr>
          <w:p w14:paraId="66E34A2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389F8A3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24,237</w:t>
            </w:r>
          </w:p>
        </w:tc>
        <w:tc>
          <w:tcPr>
            <w:tcW w:w="1282" w:type="dxa"/>
            <w:shd w:val="clear" w:color="000000" w:fill="FFFFFF"/>
            <w:vAlign w:val="bottom"/>
            <w:hideMark/>
          </w:tcPr>
          <w:p w14:paraId="5B870D1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0,211</w:t>
            </w:r>
          </w:p>
        </w:tc>
        <w:tc>
          <w:tcPr>
            <w:tcW w:w="1269" w:type="dxa"/>
            <w:shd w:val="clear" w:color="000000" w:fill="FFFFFF"/>
            <w:vAlign w:val="bottom"/>
            <w:hideMark/>
          </w:tcPr>
          <w:p w14:paraId="670F124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-0,211</w:t>
            </w:r>
          </w:p>
        </w:tc>
        <w:tc>
          <w:tcPr>
            <w:tcW w:w="1418" w:type="dxa"/>
            <w:shd w:val="clear" w:color="000000" w:fill="FFFFFF"/>
            <w:vAlign w:val="bottom"/>
            <w:hideMark/>
          </w:tcPr>
          <w:p w14:paraId="483C706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4757,16</w:t>
            </w:r>
          </w:p>
        </w:tc>
        <w:tc>
          <w:tcPr>
            <w:tcW w:w="1417" w:type="dxa"/>
            <w:shd w:val="clear" w:color="000000" w:fill="FFFFFF"/>
            <w:vAlign w:val="bottom"/>
            <w:hideMark/>
          </w:tcPr>
          <w:p w14:paraId="51B1E88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4002,23</w:t>
            </w:r>
          </w:p>
        </w:tc>
      </w:tr>
      <w:tr w:rsidR="0031512A" w:rsidRPr="0031512A" w14:paraId="6950F95E" w14:textId="77777777" w:rsidTr="00ED5CDB">
        <w:trPr>
          <w:trHeight w:val="288"/>
        </w:trPr>
        <w:tc>
          <w:tcPr>
            <w:tcW w:w="1482" w:type="dxa"/>
            <w:shd w:val="clear" w:color="000000" w:fill="FFFFFF"/>
            <w:vAlign w:val="bottom"/>
            <w:hideMark/>
          </w:tcPr>
          <w:p w14:paraId="504AB89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ТУ-17</w:t>
            </w:r>
          </w:p>
        </w:tc>
        <w:tc>
          <w:tcPr>
            <w:tcW w:w="2766" w:type="dxa"/>
            <w:shd w:val="clear" w:color="000000" w:fill="FFFFFF"/>
            <w:vAlign w:val="bottom"/>
            <w:hideMark/>
          </w:tcPr>
          <w:p w14:paraId="5D98015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ТУ-17*</w:t>
            </w:r>
          </w:p>
        </w:tc>
        <w:tc>
          <w:tcPr>
            <w:tcW w:w="992" w:type="dxa"/>
            <w:shd w:val="clear" w:color="000000" w:fill="FFFFFF"/>
            <w:vAlign w:val="bottom"/>
            <w:hideMark/>
          </w:tcPr>
          <w:p w14:paraId="2B7794C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35,86</w:t>
            </w:r>
          </w:p>
        </w:tc>
        <w:tc>
          <w:tcPr>
            <w:tcW w:w="1276" w:type="dxa"/>
            <w:shd w:val="clear" w:color="000000" w:fill="FFFFFF"/>
            <w:vAlign w:val="bottom"/>
            <w:hideMark/>
          </w:tcPr>
          <w:p w14:paraId="2593AF6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2DBBACE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13E3CD4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0,545</w:t>
            </w:r>
          </w:p>
        </w:tc>
        <w:tc>
          <w:tcPr>
            <w:tcW w:w="1282" w:type="dxa"/>
            <w:shd w:val="clear" w:color="000000" w:fill="FFFFFF"/>
            <w:vAlign w:val="bottom"/>
            <w:hideMark/>
          </w:tcPr>
          <w:p w14:paraId="2547676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0,091</w:t>
            </w:r>
          </w:p>
        </w:tc>
        <w:tc>
          <w:tcPr>
            <w:tcW w:w="1269" w:type="dxa"/>
            <w:shd w:val="clear" w:color="000000" w:fill="FFFFFF"/>
            <w:vAlign w:val="bottom"/>
            <w:hideMark/>
          </w:tcPr>
          <w:p w14:paraId="3F5693E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-0,091</w:t>
            </w:r>
          </w:p>
        </w:tc>
        <w:tc>
          <w:tcPr>
            <w:tcW w:w="1418" w:type="dxa"/>
            <w:shd w:val="clear" w:color="000000" w:fill="FFFFFF"/>
            <w:vAlign w:val="bottom"/>
            <w:hideMark/>
          </w:tcPr>
          <w:p w14:paraId="7774518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1129,75</w:t>
            </w:r>
          </w:p>
        </w:tc>
        <w:tc>
          <w:tcPr>
            <w:tcW w:w="1417" w:type="dxa"/>
            <w:shd w:val="clear" w:color="000000" w:fill="FFFFFF"/>
            <w:vAlign w:val="bottom"/>
            <w:hideMark/>
          </w:tcPr>
          <w:p w14:paraId="44681DE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891,27</w:t>
            </w:r>
          </w:p>
        </w:tc>
      </w:tr>
      <w:tr w:rsidR="0031512A" w:rsidRPr="0031512A" w14:paraId="08F111FB" w14:textId="77777777" w:rsidTr="00ED5CDB">
        <w:trPr>
          <w:trHeight w:val="540"/>
        </w:trPr>
        <w:tc>
          <w:tcPr>
            <w:tcW w:w="1482" w:type="dxa"/>
            <w:shd w:val="clear" w:color="000000" w:fill="FFFFFF"/>
            <w:vAlign w:val="bottom"/>
            <w:hideMark/>
          </w:tcPr>
          <w:p w14:paraId="627B770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ТУ-40</w:t>
            </w:r>
          </w:p>
        </w:tc>
        <w:tc>
          <w:tcPr>
            <w:tcW w:w="2766" w:type="dxa"/>
            <w:shd w:val="clear" w:color="000000" w:fill="FFFFFF"/>
            <w:vAlign w:val="bottom"/>
            <w:hideMark/>
          </w:tcPr>
          <w:p w14:paraId="3592D06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ТУ-42</w:t>
            </w:r>
          </w:p>
        </w:tc>
        <w:tc>
          <w:tcPr>
            <w:tcW w:w="992" w:type="dxa"/>
            <w:shd w:val="clear" w:color="000000" w:fill="FFFFFF"/>
            <w:vAlign w:val="bottom"/>
            <w:hideMark/>
          </w:tcPr>
          <w:p w14:paraId="5C52502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144,7</w:t>
            </w:r>
          </w:p>
        </w:tc>
        <w:tc>
          <w:tcPr>
            <w:tcW w:w="1276" w:type="dxa"/>
            <w:shd w:val="clear" w:color="000000" w:fill="FFFFFF"/>
            <w:vAlign w:val="bottom"/>
            <w:hideMark/>
          </w:tcPr>
          <w:p w14:paraId="5CDA5D6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0,259</w:t>
            </w:r>
          </w:p>
        </w:tc>
        <w:tc>
          <w:tcPr>
            <w:tcW w:w="1417" w:type="dxa"/>
            <w:shd w:val="clear" w:color="000000" w:fill="FFFFFF"/>
            <w:vAlign w:val="bottom"/>
            <w:hideMark/>
          </w:tcPr>
          <w:p w14:paraId="403E4C2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30FD3BA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83,2627</w:t>
            </w:r>
          </w:p>
        </w:tc>
        <w:tc>
          <w:tcPr>
            <w:tcW w:w="1282" w:type="dxa"/>
            <w:shd w:val="clear" w:color="000000" w:fill="FFFFFF"/>
            <w:vAlign w:val="bottom"/>
            <w:hideMark/>
          </w:tcPr>
          <w:p w14:paraId="7DE75A2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0,461</w:t>
            </w:r>
          </w:p>
        </w:tc>
        <w:tc>
          <w:tcPr>
            <w:tcW w:w="1269" w:type="dxa"/>
            <w:shd w:val="clear" w:color="000000" w:fill="FFFFFF"/>
            <w:vAlign w:val="bottom"/>
            <w:hideMark/>
          </w:tcPr>
          <w:p w14:paraId="2F7B53A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-0,459</w:t>
            </w:r>
          </w:p>
        </w:tc>
        <w:tc>
          <w:tcPr>
            <w:tcW w:w="1418" w:type="dxa"/>
            <w:shd w:val="clear" w:color="000000" w:fill="FFFFFF"/>
            <w:vAlign w:val="bottom"/>
            <w:hideMark/>
          </w:tcPr>
          <w:p w14:paraId="294414E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10549,48</w:t>
            </w:r>
          </w:p>
        </w:tc>
        <w:tc>
          <w:tcPr>
            <w:tcW w:w="1417" w:type="dxa"/>
            <w:shd w:val="clear" w:color="000000" w:fill="FFFFFF"/>
            <w:vAlign w:val="bottom"/>
            <w:hideMark/>
          </w:tcPr>
          <w:p w14:paraId="33E23AA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4519,85</w:t>
            </w:r>
          </w:p>
        </w:tc>
      </w:tr>
      <w:tr w:rsidR="0031512A" w:rsidRPr="0031512A" w14:paraId="73D85534" w14:textId="77777777" w:rsidTr="00ED5CDB">
        <w:trPr>
          <w:trHeight w:val="540"/>
        </w:trPr>
        <w:tc>
          <w:tcPr>
            <w:tcW w:w="1482" w:type="dxa"/>
            <w:shd w:val="clear" w:color="000000" w:fill="FFFFFF"/>
            <w:vAlign w:val="bottom"/>
            <w:hideMark/>
          </w:tcPr>
          <w:p w14:paraId="234B809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ТУ-41</w:t>
            </w:r>
          </w:p>
        </w:tc>
        <w:tc>
          <w:tcPr>
            <w:tcW w:w="2766" w:type="dxa"/>
            <w:shd w:val="clear" w:color="000000" w:fill="FFFFFF"/>
            <w:vAlign w:val="bottom"/>
            <w:hideMark/>
          </w:tcPr>
          <w:p w14:paraId="2290A90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ТУ-40</w:t>
            </w:r>
          </w:p>
        </w:tc>
        <w:tc>
          <w:tcPr>
            <w:tcW w:w="992" w:type="dxa"/>
            <w:shd w:val="clear" w:color="000000" w:fill="FFFFFF"/>
            <w:vAlign w:val="bottom"/>
            <w:hideMark/>
          </w:tcPr>
          <w:p w14:paraId="22B11D4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58,55</w:t>
            </w:r>
          </w:p>
        </w:tc>
        <w:tc>
          <w:tcPr>
            <w:tcW w:w="1276" w:type="dxa"/>
            <w:shd w:val="clear" w:color="000000" w:fill="FFFFFF"/>
            <w:vAlign w:val="bottom"/>
            <w:hideMark/>
          </w:tcPr>
          <w:p w14:paraId="7FBDEFC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0,259</w:t>
            </w:r>
          </w:p>
        </w:tc>
        <w:tc>
          <w:tcPr>
            <w:tcW w:w="1417" w:type="dxa"/>
            <w:shd w:val="clear" w:color="000000" w:fill="FFFFFF"/>
            <w:vAlign w:val="bottom"/>
            <w:hideMark/>
          </w:tcPr>
          <w:p w14:paraId="34A5B41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53F997F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-10,8649</w:t>
            </w:r>
          </w:p>
        </w:tc>
        <w:tc>
          <w:tcPr>
            <w:tcW w:w="1282" w:type="dxa"/>
            <w:shd w:val="clear" w:color="000000" w:fill="FFFFFF"/>
            <w:vAlign w:val="bottom"/>
            <w:hideMark/>
          </w:tcPr>
          <w:p w14:paraId="2947A38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w:t>
            </w:r>
          </w:p>
        </w:tc>
        <w:tc>
          <w:tcPr>
            <w:tcW w:w="1269" w:type="dxa"/>
            <w:shd w:val="clear" w:color="000000" w:fill="FFFFFF"/>
            <w:vAlign w:val="bottom"/>
            <w:hideMark/>
          </w:tcPr>
          <w:p w14:paraId="3C58CF0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w:t>
            </w:r>
          </w:p>
        </w:tc>
        <w:tc>
          <w:tcPr>
            <w:tcW w:w="1418" w:type="dxa"/>
            <w:shd w:val="clear" w:color="000000" w:fill="FFFFFF"/>
            <w:vAlign w:val="bottom"/>
            <w:hideMark/>
          </w:tcPr>
          <w:p w14:paraId="360C063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4268,64</w:t>
            </w:r>
          </w:p>
        </w:tc>
        <w:tc>
          <w:tcPr>
            <w:tcW w:w="1417" w:type="dxa"/>
            <w:shd w:val="clear" w:color="000000" w:fill="FFFFFF"/>
            <w:vAlign w:val="bottom"/>
            <w:hideMark/>
          </w:tcPr>
          <w:p w14:paraId="0657DD7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1824,66</w:t>
            </w:r>
          </w:p>
        </w:tc>
      </w:tr>
      <w:tr w:rsidR="0031512A" w:rsidRPr="0031512A" w14:paraId="1137A2FA" w14:textId="77777777" w:rsidTr="00ED5CDB">
        <w:trPr>
          <w:trHeight w:val="276"/>
        </w:trPr>
        <w:tc>
          <w:tcPr>
            <w:tcW w:w="1482" w:type="dxa"/>
            <w:shd w:val="clear" w:color="000000" w:fill="FFFFFF"/>
            <w:vAlign w:val="bottom"/>
            <w:hideMark/>
          </w:tcPr>
          <w:p w14:paraId="4D499B7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ТУ-41</w:t>
            </w:r>
          </w:p>
        </w:tc>
        <w:tc>
          <w:tcPr>
            <w:tcW w:w="2766" w:type="dxa"/>
            <w:shd w:val="clear" w:color="000000" w:fill="FFFFFF"/>
            <w:vAlign w:val="bottom"/>
            <w:hideMark/>
          </w:tcPr>
          <w:p w14:paraId="1BDDC32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Бараева 7Б (прокуратура)</w:t>
            </w:r>
          </w:p>
        </w:tc>
        <w:tc>
          <w:tcPr>
            <w:tcW w:w="992" w:type="dxa"/>
            <w:shd w:val="clear" w:color="000000" w:fill="FFFFFF"/>
            <w:vAlign w:val="bottom"/>
            <w:hideMark/>
          </w:tcPr>
          <w:p w14:paraId="25956FD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64,22</w:t>
            </w:r>
          </w:p>
        </w:tc>
        <w:tc>
          <w:tcPr>
            <w:tcW w:w="1276" w:type="dxa"/>
            <w:shd w:val="clear" w:color="000000" w:fill="FFFFFF"/>
            <w:vAlign w:val="bottom"/>
            <w:hideMark/>
          </w:tcPr>
          <w:p w14:paraId="70F134F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0,069</w:t>
            </w:r>
          </w:p>
        </w:tc>
        <w:tc>
          <w:tcPr>
            <w:tcW w:w="1417" w:type="dxa"/>
            <w:shd w:val="clear" w:color="000000" w:fill="FFFFFF"/>
            <w:vAlign w:val="bottom"/>
            <w:hideMark/>
          </w:tcPr>
          <w:p w14:paraId="7089029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5334B98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1,5813</w:t>
            </w:r>
          </w:p>
        </w:tc>
        <w:tc>
          <w:tcPr>
            <w:tcW w:w="1282" w:type="dxa"/>
            <w:shd w:val="clear" w:color="000000" w:fill="FFFFFF"/>
            <w:vAlign w:val="bottom"/>
            <w:hideMark/>
          </w:tcPr>
          <w:p w14:paraId="28BDB70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0,133</w:t>
            </w:r>
          </w:p>
        </w:tc>
        <w:tc>
          <w:tcPr>
            <w:tcW w:w="1269" w:type="dxa"/>
            <w:shd w:val="clear" w:color="000000" w:fill="FFFFFF"/>
            <w:vAlign w:val="bottom"/>
            <w:hideMark/>
          </w:tcPr>
          <w:p w14:paraId="1123324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-0,133</w:t>
            </w:r>
          </w:p>
        </w:tc>
        <w:tc>
          <w:tcPr>
            <w:tcW w:w="1418" w:type="dxa"/>
            <w:shd w:val="clear" w:color="000000" w:fill="FFFFFF"/>
            <w:vAlign w:val="bottom"/>
            <w:hideMark/>
          </w:tcPr>
          <w:p w14:paraId="0E4BAF9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2322,91</w:t>
            </w:r>
          </w:p>
        </w:tc>
        <w:tc>
          <w:tcPr>
            <w:tcW w:w="1417" w:type="dxa"/>
            <w:shd w:val="clear" w:color="000000" w:fill="FFFFFF"/>
            <w:vAlign w:val="bottom"/>
            <w:hideMark/>
          </w:tcPr>
          <w:p w14:paraId="089D2F9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984,46</w:t>
            </w:r>
          </w:p>
        </w:tc>
      </w:tr>
      <w:tr w:rsidR="0031512A" w:rsidRPr="0031512A" w14:paraId="24A9C1C1" w14:textId="77777777" w:rsidTr="00ED5CDB">
        <w:trPr>
          <w:trHeight w:val="616"/>
        </w:trPr>
        <w:tc>
          <w:tcPr>
            <w:tcW w:w="1482" w:type="dxa"/>
            <w:shd w:val="clear" w:color="000000" w:fill="FFFFFF"/>
            <w:vAlign w:val="bottom"/>
            <w:hideMark/>
          </w:tcPr>
          <w:p w14:paraId="1E74129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ТУ-57</w:t>
            </w:r>
          </w:p>
        </w:tc>
        <w:tc>
          <w:tcPr>
            <w:tcW w:w="2766" w:type="dxa"/>
            <w:shd w:val="clear" w:color="000000" w:fill="FFFFFF"/>
            <w:vAlign w:val="bottom"/>
            <w:hideMark/>
          </w:tcPr>
          <w:p w14:paraId="65FAB09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ООО Рынок, Бараева д.2</w:t>
            </w:r>
          </w:p>
        </w:tc>
        <w:tc>
          <w:tcPr>
            <w:tcW w:w="992" w:type="dxa"/>
            <w:shd w:val="clear" w:color="000000" w:fill="FFFFFF"/>
            <w:vAlign w:val="bottom"/>
            <w:hideMark/>
          </w:tcPr>
          <w:p w14:paraId="5D5509A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19,2</w:t>
            </w:r>
          </w:p>
        </w:tc>
        <w:tc>
          <w:tcPr>
            <w:tcW w:w="1276" w:type="dxa"/>
            <w:shd w:val="clear" w:color="000000" w:fill="FFFFFF"/>
            <w:vAlign w:val="bottom"/>
            <w:hideMark/>
          </w:tcPr>
          <w:p w14:paraId="226087D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0,069</w:t>
            </w:r>
          </w:p>
        </w:tc>
        <w:tc>
          <w:tcPr>
            <w:tcW w:w="1417" w:type="dxa"/>
            <w:shd w:val="clear" w:color="000000" w:fill="FFFFFF"/>
            <w:vAlign w:val="bottom"/>
            <w:hideMark/>
          </w:tcPr>
          <w:p w14:paraId="6C47143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7DDFAA7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2,6175</w:t>
            </w:r>
          </w:p>
        </w:tc>
        <w:tc>
          <w:tcPr>
            <w:tcW w:w="1282" w:type="dxa"/>
            <w:shd w:val="clear" w:color="000000" w:fill="FFFFFF"/>
            <w:vAlign w:val="bottom"/>
            <w:hideMark/>
          </w:tcPr>
          <w:p w14:paraId="089C913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0,22</w:t>
            </w:r>
          </w:p>
        </w:tc>
        <w:tc>
          <w:tcPr>
            <w:tcW w:w="1269" w:type="dxa"/>
            <w:shd w:val="clear" w:color="000000" w:fill="FFFFFF"/>
            <w:vAlign w:val="bottom"/>
            <w:hideMark/>
          </w:tcPr>
          <w:p w14:paraId="797CDFE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-0,22</w:t>
            </w:r>
          </w:p>
        </w:tc>
        <w:tc>
          <w:tcPr>
            <w:tcW w:w="1418" w:type="dxa"/>
            <w:shd w:val="clear" w:color="000000" w:fill="FFFFFF"/>
            <w:vAlign w:val="bottom"/>
            <w:hideMark/>
          </w:tcPr>
          <w:p w14:paraId="46A6555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699,3</w:t>
            </w:r>
          </w:p>
        </w:tc>
        <w:tc>
          <w:tcPr>
            <w:tcW w:w="1417" w:type="dxa"/>
            <w:shd w:val="clear" w:color="000000" w:fill="FFFFFF"/>
            <w:vAlign w:val="bottom"/>
            <w:hideMark/>
          </w:tcPr>
          <w:p w14:paraId="7625D6A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299,42</w:t>
            </w:r>
          </w:p>
        </w:tc>
      </w:tr>
      <w:tr w:rsidR="0031512A" w:rsidRPr="0031512A" w14:paraId="1EB16487" w14:textId="77777777" w:rsidTr="00ED5CDB">
        <w:trPr>
          <w:trHeight w:val="540"/>
        </w:trPr>
        <w:tc>
          <w:tcPr>
            <w:tcW w:w="1482" w:type="dxa"/>
            <w:shd w:val="clear" w:color="000000" w:fill="FFFFFF"/>
            <w:vAlign w:val="bottom"/>
            <w:hideMark/>
          </w:tcPr>
          <w:p w14:paraId="1F7ADC5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ТУ-54</w:t>
            </w:r>
          </w:p>
        </w:tc>
        <w:tc>
          <w:tcPr>
            <w:tcW w:w="2766" w:type="dxa"/>
            <w:shd w:val="clear" w:color="000000" w:fill="FFFFFF"/>
            <w:vAlign w:val="bottom"/>
            <w:hideMark/>
          </w:tcPr>
          <w:p w14:paraId="476487B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ТУ-55</w:t>
            </w:r>
          </w:p>
        </w:tc>
        <w:tc>
          <w:tcPr>
            <w:tcW w:w="992" w:type="dxa"/>
            <w:shd w:val="clear" w:color="000000" w:fill="FFFFFF"/>
            <w:vAlign w:val="bottom"/>
            <w:hideMark/>
          </w:tcPr>
          <w:p w14:paraId="76B67C1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21,58</w:t>
            </w:r>
          </w:p>
        </w:tc>
        <w:tc>
          <w:tcPr>
            <w:tcW w:w="1276" w:type="dxa"/>
            <w:shd w:val="clear" w:color="000000" w:fill="FFFFFF"/>
            <w:vAlign w:val="bottom"/>
            <w:hideMark/>
          </w:tcPr>
          <w:p w14:paraId="51C2B88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362DBB6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37C412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6,3271</w:t>
            </w:r>
          </w:p>
        </w:tc>
        <w:tc>
          <w:tcPr>
            <w:tcW w:w="1282" w:type="dxa"/>
            <w:shd w:val="clear" w:color="000000" w:fill="FFFFFF"/>
            <w:vAlign w:val="bottom"/>
            <w:hideMark/>
          </w:tcPr>
          <w:p w14:paraId="20DB647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0,245</w:t>
            </w:r>
          </w:p>
        </w:tc>
        <w:tc>
          <w:tcPr>
            <w:tcW w:w="1269" w:type="dxa"/>
            <w:shd w:val="clear" w:color="000000" w:fill="FFFFFF"/>
            <w:vAlign w:val="bottom"/>
            <w:hideMark/>
          </w:tcPr>
          <w:p w14:paraId="1BAAA63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-0,244</w:t>
            </w:r>
          </w:p>
        </w:tc>
        <w:tc>
          <w:tcPr>
            <w:tcW w:w="1418" w:type="dxa"/>
            <w:shd w:val="clear" w:color="000000" w:fill="FFFFFF"/>
            <w:vAlign w:val="bottom"/>
            <w:hideMark/>
          </w:tcPr>
          <w:p w14:paraId="7CB661A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917,71</w:t>
            </w:r>
          </w:p>
        </w:tc>
        <w:tc>
          <w:tcPr>
            <w:tcW w:w="1417" w:type="dxa"/>
            <w:shd w:val="clear" w:color="000000" w:fill="FFFFFF"/>
            <w:vAlign w:val="bottom"/>
            <w:hideMark/>
          </w:tcPr>
          <w:p w14:paraId="7BCDBBF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393,16</w:t>
            </w:r>
          </w:p>
        </w:tc>
      </w:tr>
      <w:tr w:rsidR="0031512A" w:rsidRPr="0031512A" w14:paraId="3D6382C0" w14:textId="77777777" w:rsidTr="00ED5CDB">
        <w:trPr>
          <w:trHeight w:val="540"/>
        </w:trPr>
        <w:tc>
          <w:tcPr>
            <w:tcW w:w="1482" w:type="dxa"/>
            <w:shd w:val="clear" w:color="000000" w:fill="FFFFFF"/>
            <w:vAlign w:val="bottom"/>
            <w:hideMark/>
          </w:tcPr>
          <w:p w14:paraId="166A488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lastRenderedPageBreak/>
              <w:t>ТУ-54</w:t>
            </w:r>
          </w:p>
        </w:tc>
        <w:tc>
          <w:tcPr>
            <w:tcW w:w="2766" w:type="dxa"/>
            <w:shd w:val="clear" w:color="000000" w:fill="FFFFFF"/>
            <w:vAlign w:val="bottom"/>
            <w:hideMark/>
          </w:tcPr>
          <w:p w14:paraId="066CAFA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Бараева.9</w:t>
            </w:r>
          </w:p>
        </w:tc>
        <w:tc>
          <w:tcPr>
            <w:tcW w:w="992" w:type="dxa"/>
            <w:shd w:val="clear" w:color="000000" w:fill="FFFFFF"/>
            <w:vAlign w:val="bottom"/>
            <w:hideMark/>
          </w:tcPr>
          <w:p w14:paraId="129B0F8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51,47</w:t>
            </w:r>
          </w:p>
        </w:tc>
        <w:tc>
          <w:tcPr>
            <w:tcW w:w="1276" w:type="dxa"/>
            <w:shd w:val="clear" w:color="000000" w:fill="FFFFFF"/>
            <w:vAlign w:val="bottom"/>
            <w:hideMark/>
          </w:tcPr>
          <w:p w14:paraId="61B0806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0,069</w:t>
            </w:r>
          </w:p>
        </w:tc>
        <w:tc>
          <w:tcPr>
            <w:tcW w:w="1417" w:type="dxa"/>
            <w:shd w:val="clear" w:color="000000" w:fill="FFFFFF"/>
            <w:vAlign w:val="bottom"/>
            <w:hideMark/>
          </w:tcPr>
          <w:p w14:paraId="4B3B6DC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41F01EA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4,7864</w:t>
            </w:r>
          </w:p>
        </w:tc>
        <w:tc>
          <w:tcPr>
            <w:tcW w:w="1282" w:type="dxa"/>
            <w:shd w:val="clear" w:color="000000" w:fill="FFFFFF"/>
            <w:vAlign w:val="bottom"/>
            <w:hideMark/>
          </w:tcPr>
          <w:p w14:paraId="33D4A39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0,402</w:t>
            </w:r>
          </w:p>
        </w:tc>
        <w:tc>
          <w:tcPr>
            <w:tcW w:w="1269" w:type="dxa"/>
            <w:shd w:val="clear" w:color="000000" w:fill="FFFFFF"/>
            <w:vAlign w:val="bottom"/>
            <w:hideMark/>
          </w:tcPr>
          <w:p w14:paraId="7F94B72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-0,401</w:t>
            </w:r>
          </w:p>
        </w:tc>
        <w:tc>
          <w:tcPr>
            <w:tcW w:w="1418" w:type="dxa"/>
            <w:shd w:val="clear" w:color="000000" w:fill="FFFFFF"/>
            <w:vAlign w:val="bottom"/>
            <w:hideMark/>
          </w:tcPr>
          <w:p w14:paraId="0743A1E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1852,81</w:t>
            </w:r>
          </w:p>
        </w:tc>
        <w:tc>
          <w:tcPr>
            <w:tcW w:w="1417" w:type="dxa"/>
            <w:shd w:val="clear" w:color="000000" w:fill="FFFFFF"/>
            <w:vAlign w:val="bottom"/>
            <w:hideMark/>
          </w:tcPr>
          <w:p w14:paraId="48A6ADB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792,79</w:t>
            </w:r>
          </w:p>
        </w:tc>
      </w:tr>
      <w:tr w:rsidR="0031512A" w:rsidRPr="0031512A" w14:paraId="5BB49437" w14:textId="77777777" w:rsidTr="00ED5CDB">
        <w:trPr>
          <w:trHeight w:val="424"/>
        </w:trPr>
        <w:tc>
          <w:tcPr>
            <w:tcW w:w="1482" w:type="dxa"/>
            <w:shd w:val="clear" w:color="000000" w:fill="FFFFFF"/>
            <w:vAlign w:val="bottom"/>
            <w:hideMark/>
          </w:tcPr>
          <w:p w14:paraId="2D9BD2D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ТУ-16</w:t>
            </w:r>
          </w:p>
        </w:tc>
        <w:tc>
          <w:tcPr>
            <w:tcW w:w="2766" w:type="dxa"/>
            <w:shd w:val="clear" w:color="000000" w:fill="FFFFFF"/>
            <w:vAlign w:val="bottom"/>
            <w:hideMark/>
          </w:tcPr>
          <w:p w14:paraId="4DF4932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Карла Маркса д.2 ГКУ "Соц.Защи</w:t>
            </w:r>
          </w:p>
        </w:tc>
        <w:tc>
          <w:tcPr>
            <w:tcW w:w="992" w:type="dxa"/>
            <w:shd w:val="clear" w:color="000000" w:fill="FFFFFF"/>
            <w:vAlign w:val="bottom"/>
            <w:hideMark/>
          </w:tcPr>
          <w:p w14:paraId="3ABEA54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107,35</w:t>
            </w:r>
          </w:p>
        </w:tc>
        <w:tc>
          <w:tcPr>
            <w:tcW w:w="1276" w:type="dxa"/>
            <w:shd w:val="clear" w:color="000000" w:fill="FFFFFF"/>
            <w:vAlign w:val="bottom"/>
            <w:hideMark/>
          </w:tcPr>
          <w:p w14:paraId="3ED7414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62F0FCC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521DC43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2,474</w:t>
            </w:r>
          </w:p>
        </w:tc>
        <w:tc>
          <w:tcPr>
            <w:tcW w:w="1282" w:type="dxa"/>
            <w:shd w:val="clear" w:color="000000" w:fill="FFFFFF"/>
            <w:vAlign w:val="bottom"/>
            <w:hideMark/>
          </w:tcPr>
          <w:p w14:paraId="5AFD6A1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0,096</w:t>
            </w:r>
          </w:p>
        </w:tc>
        <w:tc>
          <w:tcPr>
            <w:tcW w:w="1269" w:type="dxa"/>
            <w:shd w:val="clear" w:color="000000" w:fill="FFFFFF"/>
            <w:vAlign w:val="bottom"/>
            <w:hideMark/>
          </w:tcPr>
          <w:p w14:paraId="46DBD4B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-0,095</w:t>
            </w:r>
          </w:p>
        </w:tc>
        <w:tc>
          <w:tcPr>
            <w:tcW w:w="1418" w:type="dxa"/>
            <w:shd w:val="clear" w:color="000000" w:fill="FFFFFF"/>
            <w:vAlign w:val="bottom"/>
            <w:hideMark/>
          </w:tcPr>
          <w:p w14:paraId="7A7C3A9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4728,24</w:t>
            </w:r>
          </w:p>
        </w:tc>
        <w:tc>
          <w:tcPr>
            <w:tcW w:w="1417" w:type="dxa"/>
            <w:shd w:val="clear" w:color="000000" w:fill="FFFFFF"/>
            <w:vAlign w:val="bottom"/>
            <w:hideMark/>
          </w:tcPr>
          <w:p w14:paraId="0AE0589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3944,17</w:t>
            </w:r>
          </w:p>
        </w:tc>
      </w:tr>
      <w:tr w:rsidR="0031512A" w:rsidRPr="0031512A" w14:paraId="1BB321AE" w14:textId="77777777" w:rsidTr="00ED5CDB">
        <w:trPr>
          <w:trHeight w:val="288"/>
        </w:trPr>
        <w:tc>
          <w:tcPr>
            <w:tcW w:w="1482" w:type="dxa"/>
            <w:shd w:val="clear" w:color="000000" w:fill="FFFFFF"/>
            <w:vAlign w:val="bottom"/>
            <w:hideMark/>
          </w:tcPr>
          <w:p w14:paraId="39A6F49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ТУ-8</w:t>
            </w:r>
          </w:p>
        </w:tc>
        <w:tc>
          <w:tcPr>
            <w:tcW w:w="2766" w:type="dxa"/>
            <w:shd w:val="clear" w:color="000000" w:fill="FFFFFF"/>
            <w:vAlign w:val="bottom"/>
            <w:hideMark/>
          </w:tcPr>
          <w:p w14:paraId="55034E2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ТУ-10</w:t>
            </w:r>
          </w:p>
        </w:tc>
        <w:tc>
          <w:tcPr>
            <w:tcW w:w="992" w:type="dxa"/>
            <w:shd w:val="clear" w:color="000000" w:fill="FFFFFF"/>
            <w:vAlign w:val="bottom"/>
            <w:hideMark/>
          </w:tcPr>
          <w:p w14:paraId="7ADA189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66,62</w:t>
            </w:r>
          </w:p>
        </w:tc>
        <w:tc>
          <w:tcPr>
            <w:tcW w:w="1276" w:type="dxa"/>
            <w:shd w:val="clear" w:color="000000" w:fill="FFFFFF"/>
            <w:vAlign w:val="bottom"/>
            <w:hideMark/>
          </w:tcPr>
          <w:p w14:paraId="1BED49D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0,069</w:t>
            </w:r>
          </w:p>
        </w:tc>
        <w:tc>
          <w:tcPr>
            <w:tcW w:w="1417" w:type="dxa"/>
            <w:shd w:val="clear" w:color="000000" w:fill="FFFFFF"/>
            <w:vAlign w:val="bottom"/>
            <w:hideMark/>
          </w:tcPr>
          <w:p w14:paraId="7935BA5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1D3B105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0,681</w:t>
            </w:r>
          </w:p>
        </w:tc>
        <w:tc>
          <w:tcPr>
            <w:tcW w:w="1282" w:type="dxa"/>
            <w:shd w:val="clear" w:color="000000" w:fill="FFFFFF"/>
            <w:vAlign w:val="bottom"/>
            <w:hideMark/>
          </w:tcPr>
          <w:p w14:paraId="7DEDFCE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0,057</w:t>
            </w:r>
          </w:p>
        </w:tc>
        <w:tc>
          <w:tcPr>
            <w:tcW w:w="1269" w:type="dxa"/>
            <w:shd w:val="clear" w:color="000000" w:fill="FFFFFF"/>
            <w:vAlign w:val="bottom"/>
            <w:hideMark/>
          </w:tcPr>
          <w:p w14:paraId="2E0CA92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-0,057</w:t>
            </w:r>
          </w:p>
        </w:tc>
        <w:tc>
          <w:tcPr>
            <w:tcW w:w="1418" w:type="dxa"/>
            <w:shd w:val="clear" w:color="000000" w:fill="FFFFFF"/>
            <w:vAlign w:val="bottom"/>
            <w:hideMark/>
          </w:tcPr>
          <w:p w14:paraId="36C0FDE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2395,64</w:t>
            </w:r>
          </w:p>
        </w:tc>
        <w:tc>
          <w:tcPr>
            <w:tcW w:w="1417" w:type="dxa"/>
            <w:shd w:val="clear" w:color="000000" w:fill="FFFFFF"/>
            <w:vAlign w:val="bottom"/>
            <w:hideMark/>
          </w:tcPr>
          <w:p w14:paraId="24D85EA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1913,61</w:t>
            </w:r>
          </w:p>
        </w:tc>
      </w:tr>
      <w:tr w:rsidR="0031512A" w:rsidRPr="0031512A" w14:paraId="1A5C8A93" w14:textId="77777777" w:rsidTr="00ED5CDB">
        <w:trPr>
          <w:trHeight w:val="507"/>
        </w:trPr>
        <w:tc>
          <w:tcPr>
            <w:tcW w:w="1482" w:type="dxa"/>
            <w:shd w:val="clear" w:color="000000" w:fill="FFFFFF"/>
            <w:vAlign w:val="bottom"/>
            <w:hideMark/>
          </w:tcPr>
          <w:p w14:paraId="421FC5D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ТУ-26</w:t>
            </w:r>
          </w:p>
        </w:tc>
        <w:tc>
          <w:tcPr>
            <w:tcW w:w="2766" w:type="dxa"/>
            <w:shd w:val="clear" w:color="000000" w:fill="FFFFFF"/>
            <w:vAlign w:val="bottom"/>
            <w:hideMark/>
          </w:tcPr>
          <w:p w14:paraId="57F664D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МВД. Коммунистическая д.9</w:t>
            </w:r>
          </w:p>
        </w:tc>
        <w:tc>
          <w:tcPr>
            <w:tcW w:w="992" w:type="dxa"/>
            <w:shd w:val="clear" w:color="000000" w:fill="FFFFFF"/>
            <w:vAlign w:val="bottom"/>
            <w:hideMark/>
          </w:tcPr>
          <w:p w14:paraId="228820E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66,5</w:t>
            </w:r>
          </w:p>
        </w:tc>
        <w:tc>
          <w:tcPr>
            <w:tcW w:w="1276" w:type="dxa"/>
            <w:shd w:val="clear" w:color="000000" w:fill="FFFFFF"/>
            <w:vAlign w:val="bottom"/>
            <w:hideMark/>
          </w:tcPr>
          <w:p w14:paraId="5B62A3E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0,069</w:t>
            </w:r>
          </w:p>
        </w:tc>
        <w:tc>
          <w:tcPr>
            <w:tcW w:w="1417" w:type="dxa"/>
            <w:shd w:val="clear" w:color="000000" w:fill="FFFFFF"/>
            <w:vAlign w:val="bottom"/>
            <w:hideMark/>
          </w:tcPr>
          <w:p w14:paraId="7237471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4DAEF33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5,448</w:t>
            </w:r>
          </w:p>
        </w:tc>
        <w:tc>
          <w:tcPr>
            <w:tcW w:w="1282" w:type="dxa"/>
            <w:shd w:val="clear" w:color="000000" w:fill="FFFFFF"/>
            <w:vAlign w:val="bottom"/>
            <w:hideMark/>
          </w:tcPr>
          <w:p w14:paraId="4BB5E8F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0,458</w:t>
            </w:r>
          </w:p>
        </w:tc>
        <w:tc>
          <w:tcPr>
            <w:tcW w:w="1269" w:type="dxa"/>
            <w:shd w:val="clear" w:color="000000" w:fill="FFFFFF"/>
            <w:vAlign w:val="bottom"/>
            <w:hideMark/>
          </w:tcPr>
          <w:p w14:paraId="1CB8017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-0,457</w:t>
            </w:r>
          </w:p>
        </w:tc>
        <w:tc>
          <w:tcPr>
            <w:tcW w:w="1418" w:type="dxa"/>
            <w:shd w:val="clear" w:color="000000" w:fill="FFFFFF"/>
            <w:vAlign w:val="bottom"/>
            <w:hideMark/>
          </w:tcPr>
          <w:p w14:paraId="5A1DC82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2392,28</w:t>
            </w:r>
          </w:p>
        </w:tc>
        <w:tc>
          <w:tcPr>
            <w:tcW w:w="1417" w:type="dxa"/>
            <w:shd w:val="clear" w:color="000000" w:fill="FFFFFF"/>
            <w:vAlign w:val="bottom"/>
            <w:hideMark/>
          </w:tcPr>
          <w:p w14:paraId="4393DB9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1023,65</w:t>
            </w:r>
          </w:p>
        </w:tc>
      </w:tr>
      <w:tr w:rsidR="0031512A" w:rsidRPr="0031512A" w14:paraId="529BE0AD" w14:textId="77777777" w:rsidTr="00ED5CDB">
        <w:trPr>
          <w:trHeight w:val="540"/>
        </w:trPr>
        <w:tc>
          <w:tcPr>
            <w:tcW w:w="1482" w:type="dxa"/>
            <w:shd w:val="clear" w:color="000000" w:fill="FFFFFF"/>
            <w:vAlign w:val="bottom"/>
            <w:hideMark/>
          </w:tcPr>
          <w:p w14:paraId="6B3CE4E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ТУ-108</w:t>
            </w:r>
          </w:p>
        </w:tc>
        <w:tc>
          <w:tcPr>
            <w:tcW w:w="2766" w:type="dxa"/>
            <w:shd w:val="clear" w:color="000000" w:fill="FFFFFF"/>
            <w:vAlign w:val="bottom"/>
            <w:hideMark/>
          </w:tcPr>
          <w:p w14:paraId="1A26079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Бараева.5</w:t>
            </w:r>
          </w:p>
        </w:tc>
        <w:tc>
          <w:tcPr>
            <w:tcW w:w="992" w:type="dxa"/>
            <w:shd w:val="clear" w:color="000000" w:fill="FFFFFF"/>
            <w:vAlign w:val="bottom"/>
            <w:hideMark/>
          </w:tcPr>
          <w:p w14:paraId="3FFD58E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57,92</w:t>
            </w:r>
          </w:p>
        </w:tc>
        <w:tc>
          <w:tcPr>
            <w:tcW w:w="1276" w:type="dxa"/>
            <w:shd w:val="clear" w:color="000000" w:fill="FFFFFF"/>
            <w:vAlign w:val="bottom"/>
            <w:hideMark/>
          </w:tcPr>
          <w:p w14:paraId="7548B98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0,069</w:t>
            </w:r>
          </w:p>
        </w:tc>
        <w:tc>
          <w:tcPr>
            <w:tcW w:w="1417" w:type="dxa"/>
            <w:shd w:val="clear" w:color="000000" w:fill="FFFFFF"/>
            <w:vAlign w:val="bottom"/>
            <w:hideMark/>
          </w:tcPr>
          <w:p w14:paraId="020397C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5EE1F49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4,5088</w:t>
            </w:r>
          </w:p>
        </w:tc>
        <w:tc>
          <w:tcPr>
            <w:tcW w:w="1282" w:type="dxa"/>
            <w:shd w:val="clear" w:color="000000" w:fill="FFFFFF"/>
            <w:vAlign w:val="bottom"/>
            <w:hideMark/>
          </w:tcPr>
          <w:p w14:paraId="1D7071F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0,379</w:t>
            </w:r>
          </w:p>
        </w:tc>
        <w:tc>
          <w:tcPr>
            <w:tcW w:w="1269" w:type="dxa"/>
            <w:shd w:val="clear" w:color="000000" w:fill="FFFFFF"/>
            <w:vAlign w:val="bottom"/>
            <w:hideMark/>
          </w:tcPr>
          <w:p w14:paraId="7DD1C56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-0,378</w:t>
            </w:r>
          </w:p>
        </w:tc>
        <w:tc>
          <w:tcPr>
            <w:tcW w:w="1418" w:type="dxa"/>
            <w:shd w:val="clear" w:color="000000" w:fill="FFFFFF"/>
            <w:vAlign w:val="bottom"/>
            <w:hideMark/>
          </w:tcPr>
          <w:p w14:paraId="73901AF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2093,62</w:t>
            </w:r>
          </w:p>
        </w:tc>
        <w:tc>
          <w:tcPr>
            <w:tcW w:w="1417" w:type="dxa"/>
            <w:shd w:val="clear" w:color="000000" w:fill="FFFFFF"/>
            <w:vAlign w:val="bottom"/>
            <w:hideMark/>
          </w:tcPr>
          <w:p w14:paraId="7A66BE3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896,45</w:t>
            </w:r>
          </w:p>
        </w:tc>
      </w:tr>
      <w:tr w:rsidR="0031512A" w:rsidRPr="0031512A" w14:paraId="515CBED1" w14:textId="77777777" w:rsidTr="00ED5CDB">
        <w:trPr>
          <w:trHeight w:val="544"/>
        </w:trPr>
        <w:tc>
          <w:tcPr>
            <w:tcW w:w="1482" w:type="dxa"/>
            <w:shd w:val="clear" w:color="000000" w:fill="FFFFFF"/>
            <w:vAlign w:val="bottom"/>
            <w:hideMark/>
          </w:tcPr>
          <w:p w14:paraId="41073C9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ТУ-108</w:t>
            </w:r>
          </w:p>
        </w:tc>
        <w:tc>
          <w:tcPr>
            <w:tcW w:w="2766" w:type="dxa"/>
            <w:shd w:val="clear" w:color="000000" w:fill="FFFFFF"/>
            <w:vAlign w:val="bottom"/>
            <w:hideMark/>
          </w:tcPr>
          <w:p w14:paraId="4DAB59D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Бараева д.3 (Суд департамент)</w:t>
            </w:r>
          </w:p>
        </w:tc>
        <w:tc>
          <w:tcPr>
            <w:tcW w:w="992" w:type="dxa"/>
            <w:shd w:val="clear" w:color="000000" w:fill="FFFFFF"/>
            <w:vAlign w:val="bottom"/>
            <w:hideMark/>
          </w:tcPr>
          <w:p w14:paraId="41A2A52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42,6</w:t>
            </w:r>
          </w:p>
        </w:tc>
        <w:tc>
          <w:tcPr>
            <w:tcW w:w="1276" w:type="dxa"/>
            <w:shd w:val="clear" w:color="000000" w:fill="FFFFFF"/>
            <w:vAlign w:val="bottom"/>
            <w:hideMark/>
          </w:tcPr>
          <w:p w14:paraId="17A5F84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0,069</w:t>
            </w:r>
          </w:p>
        </w:tc>
        <w:tc>
          <w:tcPr>
            <w:tcW w:w="1417" w:type="dxa"/>
            <w:shd w:val="clear" w:color="000000" w:fill="FFFFFF"/>
            <w:vAlign w:val="bottom"/>
            <w:hideMark/>
          </w:tcPr>
          <w:p w14:paraId="55315C2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61A8569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1,9309</w:t>
            </w:r>
          </w:p>
        </w:tc>
        <w:tc>
          <w:tcPr>
            <w:tcW w:w="1282" w:type="dxa"/>
            <w:shd w:val="clear" w:color="000000" w:fill="FFFFFF"/>
            <w:vAlign w:val="bottom"/>
            <w:hideMark/>
          </w:tcPr>
          <w:p w14:paraId="120FFC8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0,162</w:t>
            </w:r>
          </w:p>
        </w:tc>
        <w:tc>
          <w:tcPr>
            <w:tcW w:w="1269" w:type="dxa"/>
            <w:shd w:val="clear" w:color="000000" w:fill="FFFFFF"/>
            <w:vAlign w:val="bottom"/>
            <w:hideMark/>
          </w:tcPr>
          <w:p w14:paraId="0A57E76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-0,162</w:t>
            </w:r>
          </w:p>
        </w:tc>
        <w:tc>
          <w:tcPr>
            <w:tcW w:w="1418" w:type="dxa"/>
            <w:shd w:val="clear" w:color="000000" w:fill="FFFFFF"/>
            <w:vAlign w:val="bottom"/>
            <w:hideMark/>
          </w:tcPr>
          <w:p w14:paraId="6954B61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1539,85</w:t>
            </w:r>
          </w:p>
        </w:tc>
        <w:tc>
          <w:tcPr>
            <w:tcW w:w="1417" w:type="dxa"/>
            <w:shd w:val="clear" w:color="000000" w:fill="FFFFFF"/>
            <w:vAlign w:val="bottom"/>
            <w:hideMark/>
          </w:tcPr>
          <w:p w14:paraId="71D9F36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656,9</w:t>
            </w:r>
          </w:p>
        </w:tc>
      </w:tr>
      <w:tr w:rsidR="0031512A" w:rsidRPr="0031512A" w14:paraId="40EDC6CF" w14:textId="77777777" w:rsidTr="00ED5CDB">
        <w:trPr>
          <w:trHeight w:val="602"/>
        </w:trPr>
        <w:tc>
          <w:tcPr>
            <w:tcW w:w="1482" w:type="dxa"/>
            <w:shd w:val="clear" w:color="000000" w:fill="FFFFFF"/>
            <w:vAlign w:val="bottom"/>
            <w:hideMark/>
          </w:tcPr>
          <w:p w14:paraId="6E113B8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ТУ-52</w:t>
            </w:r>
          </w:p>
        </w:tc>
        <w:tc>
          <w:tcPr>
            <w:tcW w:w="2766" w:type="dxa"/>
            <w:shd w:val="clear" w:color="000000" w:fill="FFFFFF"/>
            <w:vAlign w:val="bottom"/>
            <w:hideMark/>
          </w:tcPr>
          <w:p w14:paraId="2624AD1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Поликлиника Бараева 9А</w:t>
            </w:r>
          </w:p>
        </w:tc>
        <w:tc>
          <w:tcPr>
            <w:tcW w:w="992" w:type="dxa"/>
            <w:shd w:val="clear" w:color="000000" w:fill="FFFFFF"/>
            <w:vAlign w:val="bottom"/>
            <w:hideMark/>
          </w:tcPr>
          <w:p w14:paraId="6810198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41,77</w:t>
            </w:r>
          </w:p>
        </w:tc>
        <w:tc>
          <w:tcPr>
            <w:tcW w:w="1276" w:type="dxa"/>
            <w:shd w:val="clear" w:color="000000" w:fill="FFFFFF"/>
            <w:vAlign w:val="bottom"/>
            <w:hideMark/>
          </w:tcPr>
          <w:p w14:paraId="4CB10EC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3F9129A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3EF8F14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7,2367</w:t>
            </w:r>
          </w:p>
        </w:tc>
        <w:tc>
          <w:tcPr>
            <w:tcW w:w="1282" w:type="dxa"/>
            <w:shd w:val="clear" w:color="000000" w:fill="FFFFFF"/>
            <w:vAlign w:val="bottom"/>
            <w:hideMark/>
          </w:tcPr>
          <w:p w14:paraId="6F4DB87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1,211</w:t>
            </w:r>
          </w:p>
        </w:tc>
        <w:tc>
          <w:tcPr>
            <w:tcW w:w="1269" w:type="dxa"/>
            <w:shd w:val="clear" w:color="000000" w:fill="FFFFFF"/>
            <w:vAlign w:val="bottom"/>
            <w:hideMark/>
          </w:tcPr>
          <w:p w14:paraId="13AA8E7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-1,209</w:t>
            </w:r>
          </w:p>
        </w:tc>
        <w:tc>
          <w:tcPr>
            <w:tcW w:w="1418" w:type="dxa"/>
            <w:shd w:val="clear" w:color="000000" w:fill="FFFFFF"/>
            <w:vAlign w:val="bottom"/>
            <w:hideMark/>
          </w:tcPr>
          <w:p w14:paraId="1129229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1322,94</w:t>
            </w:r>
          </w:p>
        </w:tc>
        <w:tc>
          <w:tcPr>
            <w:tcW w:w="1417" w:type="dxa"/>
            <w:shd w:val="clear" w:color="000000" w:fill="FFFFFF"/>
            <w:vAlign w:val="bottom"/>
            <w:hideMark/>
          </w:tcPr>
          <w:p w14:paraId="721F96E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568,44</w:t>
            </w:r>
          </w:p>
        </w:tc>
      </w:tr>
      <w:tr w:rsidR="0031512A" w:rsidRPr="0031512A" w14:paraId="0CF15902" w14:textId="77777777" w:rsidTr="00ED5CDB">
        <w:trPr>
          <w:trHeight w:val="276"/>
        </w:trPr>
        <w:tc>
          <w:tcPr>
            <w:tcW w:w="1482" w:type="dxa"/>
            <w:shd w:val="clear" w:color="000000" w:fill="FFFFFF"/>
            <w:vAlign w:val="bottom"/>
            <w:hideMark/>
          </w:tcPr>
          <w:p w14:paraId="7CF0BC6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ТУ-23</w:t>
            </w:r>
          </w:p>
        </w:tc>
        <w:tc>
          <w:tcPr>
            <w:tcW w:w="2766" w:type="dxa"/>
            <w:shd w:val="clear" w:color="000000" w:fill="FFFFFF"/>
            <w:vAlign w:val="bottom"/>
            <w:hideMark/>
          </w:tcPr>
          <w:p w14:paraId="3A78A70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Коммунистическая д.14 (Общежит</w:t>
            </w:r>
          </w:p>
        </w:tc>
        <w:tc>
          <w:tcPr>
            <w:tcW w:w="992" w:type="dxa"/>
            <w:shd w:val="clear" w:color="000000" w:fill="FFFFFF"/>
            <w:vAlign w:val="bottom"/>
            <w:hideMark/>
          </w:tcPr>
          <w:p w14:paraId="41AC180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97,08</w:t>
            </w:r>
          </w:p>
        </w:tc>
        <w:tc>
          <w:tcPr>
            <w:tcW w:w="1276" w:type="dxa"/>
            <w:shd w:val="clear" w:color="000000" w:fill="FFFFFF"/>
            <w:vAlign w:val="bottom"/>
            <w:hideMark/>
          </w:tcPr>
          <w:p w14:paraId="02217FC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5A2FF5F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7CFB1A0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3,5067</w:t>
            </w:r>
          </w:p>
        </w:tc>
        <w:tc>
          <w:tcPr>
            <w:tcW w:w="1282" w:type="dxa"/>
            <w:shd w:val="clear" w:color="000000" w:fill="FFFFFF"/>
            <w:vAlign w:val="bottom"/>
            <w:hideMark/>
          </w:tcPr>
          <w:p w14:paraId="4822A2E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0,136</w:t>
            </w:r>
          </w:p>
        </w:tc>
        <w:tc>
          <w:tcPr>
            <w:tcW w:w="1269" w:type="dxa"/>
            <w:shd w:val="clear" w:color="000000" w:fill="FFFFFF"/>
            <w:vAlign w:val="bottom"/>
            <w:hideMark/>
          </w:tcPr>
          <w:p w14:paraId="73D198B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-0,135</w:t>
            </w:r>
          </w:p>
        </w:tc>
        <w:tc>
          <w:tcPr>
            <w:tcW w:w="1418" w:type="dxa"/>
            <w:shd w:val="clear" w:color="000000" w:fill="FFFFFF"/>
            <w:vAlign w:val="bottom"/>
            <w:hideMark/>
          </w:tcPr>
          <w:p w14:paraId="4ADD9CC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4278,34</w:t>
            </w:r>
          </w:p>
        </w:tc>
        <w:tc>
          <w:tcPr>
            <w:tcW w:w="1417" w:type="dxa"/>
            <w:shd w:val="clear" w:color="000000" w:fill="FFFFFF"/>
            <w:vAlign w:val="bottom"/>
            <w:hideMark/>
          </w:tcPr>
          <w:p w14:paraId="32D4133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3588,43</w:t>
            </w:r>
          </w:p>
        </w:tc>
      </w:tr>
      <w:tr w:rsidR="0031512A" w:rsidRPr="0031512A" w14:paraId="19BE26F1" w14:textId="77777777" w:rsidTr="00ED5CDB">
        <w:trPr>
          <w:trHeight w:val="540"/>
        </w:trPr>
        <w:tc>
          <w:tcPr>
            <w:tcW w:w="1482" w:type="dxa"/>
            <w:shd w:val="clear" w:color="000000" w:fill="FFFFFF"/>
            <w:vAlign w:val="bottom"/>
            <w:hideMark/>
          </w:tcPr>
          <w:p w14:paraId="21F04E2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ТУ-62</w:t>
            </w:r>
          </w:p>
        </w:tc>
        <w:tc>
          <w:tcPr>
            <w:tcW w:w="2766" w:type="dxa"/>
            <w:shd w:val="clear" w:color="000000" w:fill="FFFFFF"/>
            <w:vAlign w:val="bottom"/>
            <w:hideMark/>
          </w:tcPr>
          <w:p w14:paraId="1AF349B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Ленина.64</w:t>
            </w:r>
          </w:p>
        </w:tc>
        <w:tc>
          <w:tcPr>
            <w:tcW w:w="992" w:type="dxa"/>
            <w:shd w:val="clear" w:color="000000" w:fill="FFFFFF"/>
            <w:vAlign w:val="bottom"/>
            <w:hideMark/>
          </w:tcPr>
          <w:p w14:paraId="025FF4F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21,28</w:t>
            </w:r>
          </w:p>
        </w:tc>
        <w:tc>
          <w:tcPr>
            <w:tcW w:w="1276" w:type="dxa"/>
            <w:shd w:val="clear" w:color="000000" w:fill="FFFFFF"/>
            <w:vAlign w:val="bottom"/>
            <w:hideMark/>
          </w:tcPr>
          <w:p w14:paraId="3646128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0,069</w:t>
            </w:r>
          </w:p>
        </w:tc>
        <w:tc>
          <w:tcPr>
            <w:tcW w:w="1417" w:type="dxa"/>
            <w:shd w:val="clear" w:color="000000" w:fill="FFFFFF"/>
            <w:vAlign w:val="bottom"/>
            <w:hideMark/>
          </w:tcPr>
          <w:p w14:paraId="3942B57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4F388BF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3,1235</w:t>
            </w:r>
          </w:p>
        </w:tc>
        <w:tc>
          <w:tcPr>
            <w:tcW w:w="1282" w:type="dxa"/>
            <w:shd w:val="clear" w:color="000000" w:fill="FFFFFF"/>
            <w:vAlign w:val="bottom"/>
            <w:hideMark/>
          </w:tcPr>
          <w:p w14:paraId="475D841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0,262</w:t>
            </w:r>
          </w:p>
        </w:tc>
        <w:tc>
          <w:tcPr>
            <w:tcW w:w="1269" w:type="dxa"/>
            <w:shd w:val="clear" w:color="000000" w:fill="FFFFFF"/>
            <w:vAlign w:val="bottom"/>
            <w:hideMark/>
          </w:tcPr>
          <w:p w14:paraId="69A1B45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-0,262</w:t>
            </w:r>
          </w:p>
        </w:tc>
        <w:tc>
          <w:tcPr>
            <w:tcW w:w="1418" w:type="dxa"/>
            <w:shd w:val="clear" w:color="000000" w:fill="FFFFFF"/>
            <w:vAlign w:val="bottom"/>
            <w:hideMark/>
          </w:tcPr>
          <w:p w14:paraId="7B90076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775,11</w:t>
            </w:r>
          </w:p>
        </w:tc>
        <w:tc>
          <w:tcPr>
            <w:tcW w:w="1417" w:type="dxa"/>
            <w:shd w:val="clear" w:color="000000" w:fill="FFFFFF"/>
            <w:vAlign w:val="bottom"/>
            <w:hideMark/>
          </w:tcPr>
          <w:p w14:paraId="5F7800A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331,84</w:t>
            </w:r>
          </w:p>
        </w:tc>
      </w:tr>
      <w:tr w:rsidR="0031512A" w:rsidRPr="0031512A" w14:paraId="50982287" w14:textId="77777777" w:rsidTr="00ED5CDB">
        <w:trPr>
          <w:trHeight w:val="540"/>
        </w:trPr>
        <w:tc>
          <w:tcPr>
            <w:tcW w:w="1482" w:type="dxa"/>
            <w:shd w:val="clear" w:color="000000" w:fill="FFFFFF"/>
            <w:vAlign w:val="bottom"/>
            <w:hideMark/>
          </w:tcPr>
          <w:p w14:paraId="2EE8B35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ТУ-65</w:t>
            </w:r>
          </w:p>
        </w:tc>
        <w:tc>
          <w:tcPr>
            <w:tcW w:w="2766" w:type="dxa"/>
            <w:shd w:val="clear" w:color="000000" w:fill="FFFFFF"/>
            <w:vAlign w:val="bottom"/>
            <w:hideMark/>
          </w:tcPr>
          <w:p w14:paraId="30349E2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Ленина.70</w:t>
            </w:r>
          </w:p>
        </w:tc>
        <w:tc>
          <w:tcPr>
            <w:tcW w:w="992" w:type="dxa"/>
            <w:shd w:val="clear" w:color="000000" w:fill="FFFFFF"/>
            <w:vAlign w:val="bottom"/>
            <w:hideMark/>
          </w:tcPr>
          <w:p w14:paraId="6DA4ACB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39,92</w:t>
            </w:r>
          </w:p>
        </w:tc>
        <w:tc>
          <w:tcPr>
            <w:tcW w:w="1276" w:type="dxa"/>
            <w:shd w:val="clear" w:color="000000" w:fill="FFFFFF"/>
            <w:vAlign w:val="bottom"/>
            <w:hideMark/>
          </w:tcPr>
          <w:p w14:paraId="6183B5A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0,069</w:t>
            </w:r>
          </w:p>
        </w:tc>
        <w:tc>
          <w:tcPr>
            <w:tcW w:w="1417" w:type="dxa"/>
            <w:shd w:val="clear" w:color="000000" w:fill="FFFFFF"/>
            <w:vAlign w:val="bottom"/>
            <w:hideMark/>
          </w:tcPr>
          <w:p w14:paraId="14DDF17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2186060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3,2436</w:t>
            </w:r>
          </w:p>
        </w:tc>
        <w:tc>
          <w:tcPr>
            <w:tcW w:w="1282" w:type="dxa"/>
            <w:shd w:val="clear" w:color="000000" w:fill="FFFFFF"/>
            <w:vAlign w:val="bottom"/>
            <w:hideMark/>
          </w:tcPr>
          <w:p w14:paraId="2DA113A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0,273</w:t>
            </w:r>
          </w:p>
        </w:tc>
        <w:tc>
          <w:tcPr>
            <w:tcW w:w="1269" w:type="dxa"/>
            <w:shd w:val="clear" w:color="000000" w:fill="FFFFFF"/>
            <w:vAlign w:val="bottom"/>
            <w:hideMark/>
          </w:tcPr>
          <w:p w14:paraId="177CC05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-0,272</w:t>
            </w:r>
          </w:p>
        </w:tc>
        <w:tc>
          <w:tcPr>
            <w:tcW w:w="1418" w:type="dxa"/>
            <w:shd w:val="clear" w:color="000000" w:fill="FFFFFF"/>
            <w:vAlign w:val="bottom"/>
            <w:hideMark/>
          </w:tcPr>
          <w:p w14:paraId="27EBCA6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1442,57</w:t>
            </w:r>
          </w:p>
        </w:tc>
        <w:tc>
          <w:tcPr>
            <w:tcW w:w="1417" w:type="dxa"/>
            <w:shd w:val="clear" w:color="000000" w:fill="FFFFFF"/>
            <w:vAlign w:val="bottom"/>
            <w:hideMark/>
          </w:tcPr>
          <w:p w14:paraId="1BC0DAD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619,74</w:t>
            </w:r>
          </w:p>
        </w:tc>
      </w:tr>
      <w:tr w:rsidR="0031512A" w:rsidRPr="0031512A" w14:paraId="605C0622" w14:textId="77777777" w:rsidTr="00ED5CDB">
        <w:trPr>
          <w:trHeight w:val="540"/>
        </w:trPr>
        <w:tc>
          <w:tcPr>
            <w:tcW w:w="1482" w:type="dxa"/>
            <w:shd w:val="clear" w:color="000000" w:fill="FFFFFF"/>
            <w:vAlign w:val="bottom"/>
            <w:hideMark/>
          </w:tcPr>
          <w:p w14:paraId="7771664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ТУ-67</w:t>
            </w:r>
          </w:p>
        </w:tc>
        <w:tc>
          <w:tcPr>
            <w:tcW w:w="2766" w:type="dxa"/>
            <w:shd w:val="clear" w:color="000000" w:fill="FFFFFF"/>
            <w:vAlign w:val="bottom"/>
            <w:hideMark/>
          </w:tcPr>
          <w:p w14:paraId="546D14A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Ленина.74</w:t>
            </w:r>
          </w:p>
        </w:tc>
        <w:tc>
          <w:tcPr>
            <w:tcW w:w="992" w:type="dxa"/>
            <w:shd w:val="clear" w:color="000000" w:fill="FFFFFF"/>
            <w:vAlign w:val="bottom"/>
            <w:hideMark/>
          </w:tcPr>
          <w:p w14:paraId="77BDE4F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35,54</w:t>
            </w:r>
          </w:p>
        </w:tc>
        <w:tc>
          <w:tcPr>
            <w:tcW w:w="1276" w:type="dxa"/>
            <w:shd w:val="clear" w:color="000000" w:fill="FFFFFF"/>
            <w:vAlign w:val="bottom"/>
            <w:hideMark/>
          </w:tcPr>
          <w:p w14:paraId="4B05CE9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0,069</w:t>
            </w:r>
          </w:p>
        </w:tc>
        <w:tc>
          <w:tcPr>
            <w:tcW w:w="1417" w:type="dxa"/>
            <w:shd w:val="clear" w:color="000000" w:fill="FFFFFF"/>
            <w:vAlign w:val="bottom"/>
            <w:hideMark/>
          </w:tcPr>
          <w:p w14:paraId="38D26DD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7BCB95E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3,06</w:t>
            </w:r>
          </w:p>
        </w:tc>
        <w:tc>
          <w:tcPr>
            <w:tcW w:w="1282" w:type="dxa"/>
            <w:shd w:val="clear" w:color="000000" w:fill="FFFFFF"/>
            <w:vAlign w:val="bottom"/>
            <w:hideMark/>
          </w:tcPr>
          <w:p w14:paraId="4C43D5B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0,257</w:t>
            </w:r>
          </w:p>
        </w:tc>
        <w:tc>
          <w:tcPr>
            <w:tcW w:w="1269" w:type="dxa"/>
            <w:shd w:val="clear" w:color="000000" w:fill="FFFFFF"/>
            <w:vAlign w:val="bottom"/>
            <w:hideMark/>
          </w:tcPr>
          <w:p w14:paraId="616A392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-0,257</w:t>
            </w:r>
          </w:p>
        </w:tc>
        <w:tc>
          <w:tcPr>
            <w:tcW w:w="1418" w:type="dxa"/>
            <w:shd w:val="clear" w:color="000000" w:fill="FFFFFF"/>
            <w:vAlign w:val="bottom"/>
            <w:hideMark/>
          </w:tcPr>
          <w:p w14:paraId="4320449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1273,69</w:t>
            </w:r>
          </w:p>
        </w:tc>
        <w:tc>
          <w:tcPr>
            <w:tcW w:w="1417" w:type="dxa"/>
            <w:shd w:val="clear" w:color="000000" w:fill="FFFFFF"/>
            <w:vAlign w:val="bottom"/>
            <w:hideMark/>
          </w:tcPr>
          <w:p w14:paraId="47F36AF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545,05</w:t>
            </w:r>
          </w:p>
        </w:tc>
      </w:tr>
      <w:tr w:rsidR="0031512A" w:rsidRPr="0031512A" w14:paraId="62E00D85" w14:textId="77777777" w:rsidTr="00ED5CDB">
        <w:trPr>
          <w:trHeight w:val="288"/>
        </w:trPr>
        <w:tc>
          <w:tcPr>
            <w:tcW w:w="1482" w:type="dxa"/>
            <w:shd w:val="clear" w:color="000000" w:fill="FFFFFF"/>
            <w:vAlign w:val="bottom"/>
            <w:hideMark/>
          </w:tcPr>
          <w:p w14:paraId="4564363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ТУ-11</w:t>
            </w:r>
          </w:p>
        </w:tc>
        <w:tc>
          <w:tcPr>
            <w:tcW w:w="2766" w:type="dxa"/>
            <w:shd w:val="clear" w:color="000000" w:fill="FFFFFF"/>
            <w:vAlign w:val="bottom"/>
            <w:hideMark/>
          </w:tcPr>
          <w:p w14:paraId="3080E37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ТУ-9</w:t>
            </w:r>
          </w:p>
        </w:tc>
        <w:tc>
          <w:tcPr>
            <w:tcW w:w="992" w:type="dxa"/>
            <w:shd w:val="clear" w:color="000000" w:fill="FFFFFF"/>
            <w:vAlign w:val="bottom"/>
            <w:hideMark/>
          </w:tcPr>
          <w:p w14:paraId="5BA29C3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85,08</w:t>
            </w:r>
          </w:p>
        </w:tc>
        <w:tc>
          <w:tcPr>
            <w:tcW w:w="1276" w:type="dxa"/>
            <w:shd w:val="clear" w:color="000000" w:fill="FFFFFF"/>
            <w:vAlign w:val="bottom"/>
            <w:hideMark/>
          </w:tcPr>
          <w:p w14:paraId="084F402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635DA42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1A7094D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33,8679</w:t>
            </w:r>
          </w:p>
        </w:tc>
        <w:tc>
          <w:tcPr>
            <w:tcW w:w="1282" w:type="dxa"/>
            <w:shd w:val="clear" w:color="000000" w:fill="FFFFFF"/>
            <w:vAlign w:val="bottom"/>
            <w:hideMark/>
          </w:tcPr>
          <w:p w14:paraId="6C0BAA7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0,569</w:t>
            </w:r>
          </w:p>
        </w:tc>
        <w:tc>
          <w:tcPr>
            <w:tcW w:w="1269" w:type="dxa"/>
            <w:shd w:val="clear" w:color="000000" w:fill="FFFFFF"/>
            <w:vAlign w:val="bottom"/>
            <w:hideMark/>
          </w:tcPr>
          <w:p w14:paraId="169687D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-0,568</w:t>
            </w:r>
          </w:p>
        </w:tc>
        <w:tc>
          <w:tcPr>
            <w:tcW w:w="1418" w:type="dxa"/>
            <w:shd w:val="clear" w:color="000000" w:fill="FFFFFF"/>
            <w:vAlign w:val="bottom"/>
            <w:hideMark/>
          </w:tcPr>
          <w:p w14:paraId="27E543F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4215,59</w:t>
            </w:r>
          </w:p>
        </w:tc>
        <w:tc>
          <w:tcPr>
            <w:tcW w:w="1417" w:type="dxa"/>
            <w:shd w:val="clear" w:color="000000" w:fill="FFFFFF"/>
            <w:vAlign w:val="bottom"/>
            <w:hideMark/>
          </w:tcPr>
          <w:p w14:paraId="216CB81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3561,01</w:t>
            </w:r>
          </w:p>
        </w:tc>
      </w:tr>
      <w:tr w:rsidR="0031512A" w:rsidRPr="0031512A" w14:paraId="11F45500" w14:textId="77777777" w:rsidTr="00ED5CDB">
        <w:trPr>
          <w:trHeight w:val="540"/>
        </w:trPr>
        <w:tc>
          <w:tcPr>
            <w:tcW w:w="1482" w:type="dxa"/>
            <w:shd w:val="clear" w:color="000000" w:fill="FFFFFF"/>
            <w:vAlign w:val="bottom"/>
            <w:hideMark/>
          </w:tcPr>
          <w:p w14:paraId="4873911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ТУ-11</w:t>
            </w:r>
          </w:p>
        </w:tc>
        <w:tc>
          <w:tcPr>
            <w:tcW w:w="2766" w:type="dxa"/>
            <w:shd w:val="clear" w:color="000000" w:fill="FFFFFF"/>
            <w:vAlign w:val="bottom"/>
            <w:hideMark/>
          </w:tcPr>
          <w:p w14:paraId="1492F1A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Советская д.38</w:t>
            </w:r>
          </w:p>
        </w:tc>
        <w:tc>
          <w:tcPr>
            <w:tcW w:w="992" w:type="dxa"/>
            <w:shd w:val="clear" w:color="000000" w:fill="FFFFFF"/>
            <w:vAlign w:val="bottom"/>
            <w:hideMark/>
          </w:tcPr>
          <w:p w14:paraId="644D97F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18,65</w:t>
            </w:r>
          </w:p>
        </w:tc>
        <w:tc>
          <w:tcPr>
            <w:tcW w:w="1276" w:type="dxa"/>
            <w:shd w:val="clear" w:color="000000" w:fill="FFFFFF"/>
            <w:vAlign w:val="bottom"/>
            <w:hideMark/>
          </w:tcPr>
          <w:p w14:paraId="0FCCBC9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0,069</w:t>
            </w:r>
          </w:p>
        </w:tc>
        <w:tc>
          <w:tcPr>
            <w:tcW w:w="1417" w:type="dxa"/>
            <w:shd w:val="clear" w:color="000000" w:fill="FFFFFF"/>
            <w:vAlign w:val="bottom"/>
            <w:hideMark/>
          </w:tcPr>
          <w:p w14:paraId="3C6B09F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7169921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0,6426</w:t>
            </w:r>
          </w:p>
        </w:tc>
        <w:tc>
          <w:tcPr>
            <w:tcW w:w="1282" w:type="dxa"/>
            <w:shd w:val="clear" w:color="000000" w:fill="FFFFFF"/>
            <w:vAlign w:val="bottom"/>
            <w:hideMark/>
          </w:tcPr>
          <w:p w14:paraId="7A17060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0,054</w:t>
            </w:r>
          </w:p>
        </w:tc>
        <w:tc>
          <w:tcPr>
            <w:tcW w:w="1269" w:type="dxa"/>
            <w:shd w:val="clear" w:color="000000" w:fill="FFFFFF"/>
            <w:vAlign w:val="bottom"/>
            <w:hideMark/>
          </w:tcPr>
          <w:p w14:paraId="604FFE7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-0,054</w:t>
            </w:r>
          </w:p>
        </w:tc>
        <w:tc>
          <w:tcPr>
            <w:tcW w:w="1418" w:type="dxa"/>
            <w:shd w:val="clear" w:color="000000" w:fill="FFFFFF"/>
            <w:vAlign w:val="bottom"/>
            <w:hideMark/>
          </w:tcPr>
          <w:p w14:paraId="77E1B15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670,22</w:t>
            </w:r>
          </w:p>
        </w:tc>
        <w:tc>
          <w:tcPr>
            <w:tcW w:w="1417" w:type="dxa"/>
            <w:shd w:val="clear" w:color="000000" w:fill="FFFFFF"/>
            <w:vAlign w:val="bottom"/>
            <w:hideMark/>
          </w:tcPr>
          <w:p w14:paraId="285CFA2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560,21</w:t>
            </w:r>
          </w:p>
        </w:tc>
      </w:tr>
      <w:tr w:rsidR="0031512A" w:rsidRPr="0031512A" w14:paraId="11D35E9C" w14:textId="77777777" w:rsidTr="00ED5CDB">
        <w:trPr>
          <w:trHeight w:val="540"/>
        </w:trPr>
        <w:tc>
          <w:tcPr>
            <w:tcW w:w="1482" w:type="dxa"/>
            <w:shd w:val="clear" w:color="000000" w:fill="FFFFFF"/>
            <w:vAlign w:val="bottom"/>
            <w:hideMark/>
          </w:tcPr>
          <w:p w14:paraId="656D9D6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ТУ-110</w:t>
            </w:r>
          </w:p>
        </w:tc>
        <w:tc>
          <w:tcPr>
            <w:tcW w:w="2766" w:type="dxa"/>
            <w:shd w:val="clear" w:color="000000" w:fill="FFFFFF"/>
            <w:vAlign w:val="bottom"/>
            <w:hideMark/>
          </w:tcPr>
          <w:p w14:paraId="393BEE9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ТУ-56</w:t>
            </w:r>
          </w:p>
        </w:tc>
        <w:tc>
          <w:tcPr>
            <w:tcW w:w="992" w:type="dxa"/>
            <w:shd w:val="clear" w:color="000000" w:fill="FFFFFF"/>
            <w:vAlign w:val="bottom"/>
            <w:hideMark/>
          </w:tcPr>
          <w:p w14:paraId="4B3D6BA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244,78</w:t>
            </w:r>
          </w:p>
        </w:tc>
        <w:tc>
          <w:tcPr>
            <w:tcW w:w="1276" w:type="dxa"/>
            <w:shd w:val="clear" w:color="000000" w:fill="FFFFFF"/>
            <w:vAlign w:val="bottom"/>
            <w:hideMark/>
          </w:tcPr>
          <w:p w14:paraId="0E57BA1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0,259</w:t>
            </w:r>
          </w:p>
        </w:tc>
        <w:tc>
          <w:tcPr>
            <w:tcW w:w="1417" w:type="dxa"/>
            <w:shd w:val="clear" w:color="000000" w:fill="FFFFFF"/>
            <w:vAlign w:val="bottom"/>
            <w:hideMark/>
          </w:tcPr>
          <w:p w14:paraId="568BB93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494D1BD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158,1987</w:t>
            </w:r>
          </w:p>
        </w:tc>
        <w:tc>
          <w:tcPr>
            <w:tcW w:w="1282" w:type="dxa"/>
            <w:shd w:val="clear" w:color="000000" w:fill="FFFFFF"/>
            <w:vAlign w:val="bottom"/>
            <w:hideMark/>
          </w:tcPr>
          <w:p w14:paraId="2E30FA8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0,876</w:t>
            </w:r>
          </w:p>
        </w:tc>
        <w:tc>
          <w:tcPr>
            <w:tcW w:w="1269" w:type="dxa"/>
            <w:shd w:val="clear" w:color="000000" w:fill="FFFFFF"/>
            <w:vAlign w:val="bottom"/>
            <w:hideMark/>
          </w:tcPr>
          <w:p w14:paraId="2808634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-0,872</w:t>
            </w:r>
          </w:p>
        </w:tc>
        <w:tc>
          <w:tcPr>
            <w:tcW w:w="1418" w:type="dxa"/>
            <w:shd w:val="clear" w:color="000000" w:fill="FFFFFF"/>
            <w:vAlign w:val="bottom"/>
            <w:hideMark/>
          </w:tcPr>
          <w:p w14:paraId="64D4E71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10487,19</w:t>
            </w:r>
          </w:p>
        </w:tc>
        <w:tc>
          <w:tcPr>
            <w:tcW w:w="1417" w:type="dxa"/>
            <w:shd w:val="clear" w:color="000000" w:fill="FFFFFF"/>
            <w:vAlign w:val="bottom"/>
            <w:hideMark/>
          </w:tcPr>
          <w:p w14:paraId="56B250D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4493,67</w:t>
            </w:r>
          </w:p>
        </w:tc>
      </w:tr>
      <w:tr w:rsidR="0031512A" w:rsidRPr="0031512A" w14:paraId="4BB71EDF" w14:textId="77777777" w:rsidTr="00ED5CDB">
        <w:trPr>
          <w:trHeight w:val="540"/>
        </w:trPr>
        <w:tc>
          <w:tcPr>
            <w:tcW w:w="1482" w:type="dxa"/>
            <w:shd w:val="clear" w:color="000000" w:fill="FFFFFF"/>
            <w:vAlign w:val="bottom"/>
            <w:hideMark/>
          </w:tcPr>
          <w:p w14:paraId="74E143B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ТУ-111</w:t>
            </w:r>
          </w:p>
        </w:tc>
        <w:tc>
          <w:tcPr>
            <w:tcW w:w="2766" w:type="dxa"/>
            <w:shd w:val="clear" w:color="000000" w:fill="FFFFFF"/>
            <w:vAlign w:val="bottom"/>
            <w:hideMark/>
          </w:tcPr>
          <w:p w14:paraId="00F084E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ТУ-110</w:t>
            </w:r>
          </w:p>
        </w:tc>
        <w:tc>
          <w:tcPr>
            <w:tcW w:w="992" w:type="dxa"/>
            <w:shd w:val="clear" w:color="000000" w:fill="FFFFFF"/>
            <w:vAlign w:val="bottom"/>
            <w:hideMark/>
          </w:tcPr>
          <w:p w14:paraId="262834D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20,48</w:t>
            </w:r>
          </w:p>
        </w:tc>
        <w:tc>
          <w:tcPr>
            <w:tcW w:w="1276" w:type="dxa"/>
            <w:shd w:val="clear" w:color="000000" w:fill="FFFFFF"/>
            <w:vAlign w:val="bottom"/>
            <w:hideMark/>
          </w:tcPr>
          <w:p w14:paraId="6F80E80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0,259</w:t>
            </w:r>
          </w:p>
        </w:tc>
        <w:tc>
          <w:tcPr>
            <w:tcW w:w="1417" w:type="dxa"/>
            <w:shd w:val="clear" w:color="000000" w:fill="FFFFFF"/>
            <w:vAlign w:val="bottom"/>
            <w:hideMark/>
          </w:tcPr>
          <w:p w14:paraId="3F52A03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канальная</w:t>
            </w:r>
          </w:p>
        </w:tc>
        <w:tc>
          <w:tcPr>
            <w:tcW w:w="1418" w:type="dxa"/>
            <w:shd w:val="clear" w:color="000000" w:fill="FFFFFF"/>
            <w:vAlign w:val="bottom"/>
            <w:hideMark/>
          </w:tcPr>
          <w:p w14:paraId="5FDA02E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158,3615</w:t>
            </w:r>
          </w:p>
        </w:tc>
        <w:tc>
          <w:tcPr>
            <w:tcW w:w="1282" w:type="dxa"/>
            <w:shd w:val="clear" w:color="000000" w:fill="FFFFFF"/>
            <w:vAlign w:val="bottom"/>
            <w:hideMark/>
          </w:tcPr>
          <w:p w14:paraId="49AD267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0,865</w:t>
            </w:r>
          </w:p>
        </w:tc>
        <w:tc>
          <w:tcPr>
            <w:tcW w:w="1269" w:type="dxa"/>
            <w:shd w:val="clear" w:color="000000" w:fill="FFFFFF"/>
            <w:vAlign w:val="bottom"/>
            <w:hideMark/>
          </w:tcPr>
          <w:p w14:paraId="12AA5E7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-0,862</w:t>
            </w:r>
          </w:p>
        </w:tc>
        <w:tc>
          <w:tcPr>
            <w:tcW w:w="1418" w:type="dxa"/>
            <w:shd w:val="clear" w:color="000000" w:fill="FFFFFF"/>
            <w:vAlign w:val="bottom"/>
            <w:hideMark/>
          </w:tcPr>
          <w:p w14:paraId="2CF6683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588,18</w:t>
            </w:r>
          </w:p>
        </w:tc>
        <w:tc>
          <w:tcPr>
            <w:tcW w:w="1417" w:type="dxa"/>
            <w:shd w:val="clear" w:color="000000" w:fill="FFFFFF"/>
            <w:vAlign w:val="bottom"/>
            <w:hideMark/>
          </w:tcPr>
          <w:p w14:paraId="0408412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252,07</w:t>
            </w:r>
          </w:p>
        </w:tc>
      </w:tr>
      <w:tr w:rsidR="0031512A" w:rsidRPr="0031512A" w14:paraId="6BAC820C" w14:textId="77777777" w:rsidTr="00ED5CDB">
        <w:trPr>
          <w:trHeight w:val="540"/>
        </w:trPr>
        <w:tc>
          <w:tcPr>
            <w:tcW w:w="1482" w:type="dxa"/>
            <w:shd w:val="clear" w:color="000000" w:fill="FFFFFF"/>
            <w:vAlign w:val="bottom"/>
            <w:hideMark/>
          </w:tcPr>
          <w:p w14:paraId="4B283E5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ТУ-112</w:t>
            </w:r>
          </w:p>
        </w:tc>
        <w:tc>
          <w:tcPr>
            <w:tcW w:w="2766" w:type="dxa"/>
            <w:shd w:val="clear" w:color="000000" w:fill="FFFFFF"/>
            <w:vAlign w:val="bottom"/>
            <w:hideMark/>
          </w:tcPr>
          <w:p w14:paraId="61EC1D3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ТУ-111</w:t>
            </w:r>
          </w:p>
        </w:tc>
        <w:tc>
          <w:tcPr>
            <w:tcW w:w="992" w:type="dxa"/>
            <w:shd w:val="clear" w:color="000000" w:fill="FFFFFF"/>
            <w:vAlign w:val="bottom"/>
            <w:hideMark/>
          </w:tcPr>
          <w:p w14:paraId="3A2AAF9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42,93</w:t>
            </w:r>
          </w:p>
        </w:tc>
        <w:tc>
          <w:tcPr>
            <w:tcW w:w="1276" w:type="dxa"/>
            <w:shd w:val="clear" w:color="000000" w:fill="FFFFFF"/>
            <w:vAlign w:val="bottom"/>
            <w:hideMark/>
          </w:tcPr>
          <w:p w14:paraId="129FD69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0,259</w:t>
            </w:r>
          </w:p>
        </w:tc>
        <w:tc>
          <w:tcPr>
            <w:tcW w:w="1417" w:type="dxa"/>
            <w:shd w:val="clear" w:color="000000" w:fill="FFFFFF"/>
            <w:vAlign w:val="bottom"/>
            <w:hideMark/>
          </w:tcPr>
          <w:p w14:paraId="18F7BC9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730BAC7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158,367</w:t>
            </w:r>
          </w:p>
        </w:tc>
        <w:tc>
          <w:tcPr>
            <w:tcW w:w="1282" w:type="dxa"/>
            <w:shd w:val="clear" w:color="000000" w:fill="FFFFFF"/>
            <w:vAlign w:val="bottom"/>
            <w:hideMark/>
          </w:tcPr>
          <w:p w14:paraId="21E57FB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0,865</w:t>
            </w:r>
          </w:p>
        </w:tc>
        <w:tc>
          <w:tcPr>
            <w:tcW w:w="1269" w:type="dxa"/>
            <w:shd w:val="clear" w:color="000000" w:fill="FFFFFF"/>
            <w:vAlign w:val="bottom"/>
            <w:hideMark/>
          </w:tcPr>
          <w:p w14:paraId="7C60975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-0,862</w:t>
            </w:r>
          </w:p>
        </w:tc>
        <w:tc>
          <w:tcPr>
            <w:tcW w:w="1418" w:type="dxa"/>
            <w:shd w:val="clear" w:color="000000" w:fill="FFFFFF"/>
            <w:vAlign w:val="bottom"/>
            <w:hideMark/>
          </w:tcPr>
          <w:p w14:paraId="209BEAD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1839,19</w:t>
            </w:r>
          </w:p>
        </w:tc>
        <w:tc>
          <w:tcPr>
            <w:tcW w:w="1417" w:type="dxa"/>
            <w:shd w:val="clear" w:color="000000" w:fill="FFFFFF"/>
            <w:vAlign w:val="bottom"/>
            <w:hideMark/>
          </w:tcPr>
          <w:p w14:paraId="188CC69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788,26</w:t>
            </w:r>
          </w:p>
        </w:tc>
      </w:tr>
      <w:tr w:rsidR="0031512A" w:rsidRPr="0031512A" w14:paraId="130D59F9" w14:textId="77777777" w:rsidTr="00ED5CDB">
        <w:trPr>
          <w:trHeight w:val="540"/>
        </w:trPr>
        <w:tc>
          <w:tcPr>
            <w:tcW w:w="1482" w:type="dxa"/>
            <w:shd w:val="clear" w:color="000000" w:fill="FFFFFF"/>
            <w:vAlign w:val="bottom"/>
            <w:hideMark/>
          </w:tcPr>
          <w:p w14:paraId="540600B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ТУ-113</w:t>
            </w:r>
          </w:p>
        </w:tc>
        <w:tc>
          <w:tcPr>
            <w:tcW w:w="2766" w:type="dxa"/>
            <w:shd w:val="clear" w:color="000000" w:fill="FFFFFF"/>
            <w:vAlign w:val="bottom"/>
            <w:hideMark/>
          </w:tcPr>
          <w:p w14:paraId="05565E2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ТУ-112</w:t>
            </w:r>
          </w:p>
        </w:tc>
        <w:tc>
          <w:tcPr>
            <w:tcW w:w="992" w:type="dxa"/>
            <w:shd w:val="clear" w:color="000000" w:fill="FFFFFF"/>
            <w:vAlign w:val="bottom"/>
            <w:hideMark/>
          </w:tcPr>
          <w:p w14:paraId="5D66A05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9,19</w:t>
            </w:r>
          </w:p>
        </w:tc>
        <w:tc>
          <w:tcPr>
            <w:tcW w:w="1276" w:type="dxa"/>
            <w:shd w:val="clear" w:color="000000" w:fill="FFFFFF"/>
            <w:vAlign w:val="bottom"/>
            <w:hideMark/>
          </w:tcPr>
          <w:p w14:paraId="4521D67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0,259</w:t>
            </w:r>
          </w:p>
        </w:tc>
        <w:tc>
          <w:tcPr>
            <w:tcW w:w="1417" w:type="dxa"/>
            <w:shd w:val="clear" w:color="000000" w:fill="FFFFFF"/>
            <w:vAlign w:val="bottom"/>
            <w:hideMark/>
          </w:tcPr>
          <w:p w14:paraId="3E2E4BA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111A3CF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158,4884</w:t>
            </w:r>
          </w:p>
        </w:tc>
        <w:tc>
          <w:tcPr>
            <w:tcW w:w="1282" w:type="dxa"/>
            <w:shd w:val="clear" w:color="000000" w:fill="FFFFFF"/>
            <w:vAlign w:val="bottom"/>
            <w:hideMark/>
          </w:tcPr>
          <w:p w14:paraId="36A2632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0,866</w:t>
            </w:r>
          </w:p>
        </w:tc>
        <w:tc>
          <w:tcPr>
            <w:tcW w:w="1269" w:type="dxa"/>
            <w:shd w:val="clear" w:color="000000" w:fill="FFFFFF"/>
            <w:vAlign w:val="bottom"/>
            <w:hideMark/>
          </w:tcPr>
          <w:p w14:paraId="0EC3376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-0,863</w:t>
            </w:r>
          </w:p>
        </w:tc>
        <w:tc>
          <w:tcPr>
            <w:tcW w:w="1418" w:type="dxa"/>
            <w:shd w:val="clear" w:color="000000" w:fill="FFFFFF"/>
            <w:vAlign w:val="bottom"/>
            <w:hideMark/>
          </w:tcPr>
          <w:p w14:paraId="72300DA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393,7</w:t>
            </w:r>
          </w:p>
        </w:tc>
        <w:tc>
          <w:tcPr>
            <w:tcW w:w="1417" w:type="dxa"/>
            <w:shd w:val="clear" w:color="000000" w:fill="FFFFFF"/>
            <w:vAlign w:val="bottom"/>
            <w:hideMark/>
          </w:tcPr>
          <w:p w14:paraId="3889A1B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168,73</w:t>
            </w:r>
          </w:p>
        </w:tc>
      </w:tr>
      <w:tr w:rsidR="0031512A" w:rsidRPr="0031512A" w14:paraId="5FAE5304" w14:textId="77777777" w:rsidTr="00ED5CDB">
        <w:trPr>
          <w:trHeight w:val="431"/>
        </w:trPr>
        <w:tc>
          <w:tcPr>
            <w:tcW w:w="1482" w:type="dxa"/>
            <w:shd w:val="clear" w:color="000000" w:fill="FFFFFF"/>
            <w:vAlign w:val="bottom"/>
            <w:hideMark/>
          </w:tcPr>
          <w:p w14:paraId="0241684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ТУ-18*</w:t>
            </w:r>
          </w:p>
        </w:tc>
        <w:tc>
          <w:tcPr>
            <w:tcW w:w="2766" w:type="dxa"/>
            <w:shd w:val="clear" w:color="000000" w:fill="FFFFFF"/>
            <w:vAlign w:val="bottom"/>
            <w:hideMark/>
          </w:tcPr>
          <w:p w14:paraId="224ADFF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Школа №2, ул Интренатская д.4</w:t>
            </w:r>
          </w:p>
        </w:tc>
        <w:tc>
          <w:tcPr>
            <w:tcW w:w="992" w:type="dxa"/>
            <w:shd w:val="clear" w:color="000000" w:fill="FFFFFF"/>
            <w:vAlign w:val="bottom"/>
            <w:hideMark/>
          </w:tcPr>
          <w:p w14:paraId="2D7F9F1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10,28</w:t>
            </w:r>
          </w:p>
        </w:tc>
        <w:tc>
          <w:tcPr>
            <w:tcW w:w="1276" w:type="dxa"/>
            <w:shd w:val="clear" w:color="000000" w:fill="FFFFFF"/>
            <w:vAlign w:val="bottom"/>
            <w:hideMark/>
          </w:tcPr>
          <w:p w14:paraId="140800D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0,15</w:t>
            </w:r>
          </w:p>
        </w:tc>
        <w:tc>
          <w:tcPr>
            <w:tcW w:w="1417" w:type="dxa"/>
            <w:shd w:val="clear" w:color="000000" w:fill="FFFFFF"/>
            <w:vAlign w:val="bottom"/>
            <w:hideMark/>
          </w:tcPr>
          <w:p w14:paraId="121501C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4AF15E8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14,6356</w:t>
            </w:r>
          </w:p>
        </w:tc>
        <w:tc>
          <w:tcPr>
            <w:tcW w:w="1282" w:type="dxa"/>
            <w:shd w:val="clear" w:color="000000" w:fill="FFFFFF"/>
            <w:vAlign w:val="bottom"/>
            <w:hideMark/>
          </w:tcPr>
          <w:p w14:paraId="28C3F58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0,246</w:t>
            </w:r>
          </w:p>
        </w:tc>
        <w:tc>
          <w:tcPr>
            <w:tcW w:w="1269" w:type="dxa"/>
            <w:shd w:val="clear" w:color="000000" w:fill="FFFFFF"/>
            <w:vAlign w:val="bottom"/>
            <w:hideMark/>
          </w:tcPr>
          <w:p w14:paraId="00ADF98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-0,246</w:t>
            </w:r>
          </w:p>
        </w:tc>
        <w:tc>
          <w:tcPr>
            <w:tcW w:w="1418" w:type="dxa"/>
            <w:shd w:val="clear" w:color="000000" w:fill="FFFFFF"/>
            <w:vAlign w:val="bottom"/>
            <w:hideMark/>
          </w:tcPr>
          <w:p w14:paraId="2D4A9B9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506,74</w:t>
            </w:r>
          </w:p>
        </w:tc>
        <w:tc>
          <w:tcPr>
            <w:tcW w:w="1417" w:type="dxa"/>
            <w:shd w:val="clear" w:color="000000" w:fill="FFFFFF"/>
            <w:vAlign w:val="bottom"/>
            <w:hideMark/>
          </w:tcPr>
          <w:p w14:paraId="223ED64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428,54</w:t>
            </w:r>
          </w:p>
        </w:tc>
      </w:tr>
      <w:tr w:rsidR="0031512A" w:rsidRPr="0031512A" w14:paraId="2546B012" w14:textId="77777777" w:rsidTr="00ED5CDB">
        <w:trPr>
          <w:trHeight w:val="630"/>
        </w:trPr>
        <w:tc>
          <w:tcPr>
            <w:tcW w:w="1482" w:type="dxa"/>
            <w:shd w:val="clear" w:color="000000" w:fill="FFFFFF"/>
            <w:vAlign w:val="bottom"/>
            <w:hideMark/>
          </w:tcPr>
          <w:p w14:paraId="3DB3A90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lastRenderedPageBreak/>
              <w:t>ТУ-18*</w:t>
            </w:r>
          </w:p>
        </w:tc>
        <w:tc>
          <w:tcPr>
            <w:tcW w:w="2766" w:type="dxa"/>
            <w:shd w:val="clear" w:color="000000" w:fill="FFFFFF"/>
            <w:vAlign w:val="bottom"/>
            <w:hideMark/>
          </w:tcPr>
          <w:p w14:paraId="3067D77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 xml:space="preserve"> ул. Кирова.24</w:t>
            </w:r>
          </w:p>
        </w:tc>
        <w:tc>
          <w:tcPr>
            <w:tcW w:w="992" w:type="dxa"/>
            <w:shd w:val="clear" w:color="000000" w:fill="FFFFFF"/>
            <w:vAlign w:val="bottom"/>
            <w:hideMark/>
          </w:tcPr>
          <w:p w14:paraId="1AC1E85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97,03</w:t>
            </w:r>
          </w:p>
        </w:tc>
        <w:tc>
          <w:tcPr>
            <w:tcW w:w="1276" w:type="dxa"/>
            <w:shd w:val="clear" w:color="000000" w:fill="FFFFFF"/>
            <w:vAlign w:val="bottom"/>
            <w:hideMark/>
          </w:tcPr>
          <w:p w14:paraId="1BFB31F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0EB89AD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5B18CFD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0,1204</w:t>
            </w:r>
          </w:p>
        </w:tc>
        <w:tc>
          <w:tcPr>
            <w:tcW w:w="1282" w:type="dxa"/>
            <w:shd w:val="clear" w:color="000000" w:fill="FFFFFF"/>
            <w:vAlign w:val="bottom"/>
            <w:hideMark/>
          </w:tcPr>
          <w:p w14:paraId="61EB667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0,02</w:t>
            </w:r>
          </w:p>
        </w:tc>
        <w:tc>
          <w:tcPr>
            <w:tcW w:w="1269" w:type="dxa"/>
            <w:shd w:val="clear" w:color="000000" w:fill="FFFFFF"/>
            <w:vAlign w:val="bottom"/>
            <w:hideMark/>
          </w:tcPr>
          <w:p w14:paraId="1EC6D5E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-0,02</w:t>
            </w:r>
          </w:p>
        </w:tc>
        <w:tc>
          <w:tcPr>
            <w:tcW w:w="1418" w:type="dxa"/>
            <w:shd w:val="clear" w:color="000000" w:fill="FFFFFF"/>
            <w:vAlign w:val="bottom"/>
            <w:hideMark/>
          </w:tcPr>
          <w:p w14:paraId="4D07A26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3067,94</w:t>
            </w:r>
          </w:p>
        </w:tc>
        <w:tc>
          <w:tcPr>
            <w:tcW w:w="1417" w:type="dxa"/>
            <w:shd w:val="clear" w:color="000000" w:fill="FFFFFF"/>
            <w:vAlign w:val="bottom"/>
            <w:hideMark/>
          </w:tcPr>
          <w:p w14:paraId="38EE33D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944,21</w:t>
            </w:r>
          </w:p>
        </w:tc>
      </w:tr>
      <w:tr w:rsidR="0031512A" w:rsidRPr="0031512A" w14:paraId="4A5E6290" w14:textId="77777777" w:rsidTr="00ED5CDB">
        <w:trPr>
          <w:trHeight w:val="342"/>
        </w:trPr>
        <w:tc>
          <w:tcPr>
            <w:tcW w:w="1482" w:type="dxa"/>
            <w:shd w:val="clear" w:color="000000" w:fill="FFFFFF"/>
            <w:vAlign w:val="bottom"/>
            <w:hideMark/>
          </w:tcPr>
          <w:p w14:paraId="23DD5F8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ТУ-13</w:t>
            </w:r>
          </w:p>
        </w:tc>
        <w:tc>
          <w:tcPr>
            <w:tcW w:w="2766" w:type="dxa"/>
            <w:shd w:val="clear" w:color="000000" w:fill="FFFFFF"/>
            <w:vAlign w:val="bottom"/>
            <w:hideMark/>
          </w:tcPr>
          <w:p w14:paraId="7EA6B8B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Пролетарская.2 - 4</w:t>
            </w:r>
          </w:p>
        </w:tc>
        <w:tc>
          <w:tcPr>
            <w:tcW w:w="992" w:type="dxa"/>
            <w:shd w:val="clear" w:color="000000" w:fill="FFFFFF"/>
            <w:vAlign w:val="bottom"/>
            <w:hideMark/>
          </w:tcPr>
          <w:p w14:paraId="5D08922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6,66</w:t>
            </w:r>
          </w:p>
        </w:tc>
        <w:tc>
          <w:tcPr>
            <w:tcW w:w="1276" w:type="dxa"/>
            <w:shd w:val="clear" w:color="000000" w:fill="FFFFFF"/>
            <w:vAlign w:val="bottom"/>
            <w:hideMark/>
          </w:tcPr>
          <w:p w14:paraId="2CDAD36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61EDFBD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01E2B7D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0,1165</w:t>
            </w:r>
          </w:p>
        </w:tc>
        <w:tc>
          <w:tcPr>
            <w:tcW w:w="1282" w:type="dxa"/>
            <w:shd w:val="clear" w:color="000000" w:fill="FFFFFF"/>
            <w:vAlign w:val="bottom"/>
            <w:hideMark/>
          </w:tcPr>
          <w:p w14:paraId="71B3024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0,02</w:t>
            </w:r>
          </w:p>
        </w:tc>
        <w:tc>
          <w:tcPr>
            <w:tcW w:w="1269" w:type="dxa"/>
            <w:shd w:val="clear" w:color="000000" w:fill="FFFFFF"/>
            <w:vAlign w:val="bottom"/>
            <w:hideMark/>
          </w:tcPr>
          <w:p w14:paraId="7B6A40F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-0,019</w:t>
            </w:r>
          </w:p>
        </w:tc>
        <w:tc>
          <w:tcPr>
            <w:tcW w:w="1418" w:type="dxa"/>
            <w:shd w:val="clear" w:color="000000" w:fill="FFFFFF"/>
            <w:vAlign w:val="bottom"/>
            <w:hideMark/>
          </w:tcPr>
          <w:p w14:paraId="364B544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197,24</w:t>
            </w:r>
          </w:p>
        </w:tc>
        <w:tc>
          <w:tcPr>
            <w:tcW w:w="1417" w:type="dxa"/>
            <w:shd w:val="clear" w:color="000000" w:fill="FFFFFF"/>
            <w:vAlign w:val="bottom"/>
            <w:hideMark/>
          </w:tcPr>
          <w:p w14:paraId="02EC9D6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159,83</w:t>
            </w:r>
          </w:p>
        </w:tc>
      </w:tr>
      <w:tr w:rsidR="0031512A" w:rsidRPr="0031512A" w14:paraId="620C8D34" w14:textId="77777777" w:rsidTr="00ED5CDB">
        <w:trPr>
          <w:trHeight w:val="134"/>
        </w:trPr>
        <w:tc>
          <w:tcPr>
            <w:tcW w:w="1482" w:type="dxa"/>
            <w:shd w:val="clear" w:color="000000" w:fill="FFFFFF"/>
            <w:vAlign w:val="bottom"/>
            <w:hideMark/>
          </w:tcPr>
          <w:p w14:paraId="21F7FD5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ТУ-13</w:t>
            </w:r>
          </w:p>
        </w:tc>
        <w:tc>
          <w:tcPr>
            <w:tcW w:w="2766" w:type="dxa"/>
            <w:shd w:val="clear" w:color="000000" w:fill="FFFFFF"/>
            <w:vAlign w:val="bottom"/>
            <w:hideMark/>
          </w:tcPr>
          <w:p w14:paraId="41BFBB7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 xml:space="preserve"> ул. Пролетарская.д.2 (3)</w:t>
            </w:r>
          </w:p>
        </w:tc>
        <w:tc>
          <w:tcPr>
            <w:tcW w:w="992" w:type="dxa"/>
            <w:shd w:val="clear" w:color="000000" w:fill="FFFFFF"/>
            <w:vAlign w:val="bottom"/>
            <w:hideMark/>
          </w:tcPr>
          <w:p w14:paraId="7387A68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25,57</w:t>
            </w:r>
          </w:p>
        </w:tc>
        <w:tc>
          <w:tcPr>
            <w:tcW w:w="1276" w:type="dxa"/>
            <w:shd w:val="clear" w:color="000000" w:fill="FFFFFF"/>
            <w:vAlign w:val="bottom"/>
            <w:hideMark/>
          </w:tcPr>
          <w:p w14:paraId="360CBB9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2185B0B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20D9A8B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0,1201</w:t>
            </w:r>
          </w:p>
        </w:tc>
        <w:tc>
          <w:tcPr>
            <w:tcW w:w="1282" w:type="dxa"/>
            <w:shd w:val="clear" w:color="000000" w:fill="FFFFFF"/>
            <w:vAlign w:val="bottom"/>
            <w:hideMark/>
          </w:tcPr>
          <w:p w14:paraId="592B13F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0,02</w:t>
            </w:r>
          </w:p>
        </w:tc>
        <w:tc>
          <w:tcPr>
            <w:tcW w:w="1269" w:type="dxa"/>
            <w:shd w:val="clear" w:color="000000" w:fill="FFFFFF"/>
            <w:vAlign w:val="bottom"/>
            <w:hideMark/>
          </w:tcPr>
          <w:p w14:paraId="64AA5C4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-0,02</w:t>
            </w:r>
          </w:p>
        </w:tc>
        <w:tc>
          <w:tcPr>
            <w:tcW w:w="1418" w:type="dxa"/>
            <w:shd w:val="clear" w:color="000000" w:fill="FFFFFF"/>
            <w:vAlign w:val="bottom"/>
            <w:hideMark/>
          </w:tcPr>
          <w:p w14:paraId="76A3C0D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757,26</w:t>
            </w:r>
          </w:p>
        </w:tc>
        <w:tc>
          <w:tcPr>
            <w:tcW w:w="1417" w:type="dxa"/>
            <w:shd w:val="clear" w:color="000000" w:fill="FFFFFF"/>
            <w:vAlign w:val="bottom"/>
            <w:hideMark/>
          </w:tcPr>
          <w:p w14:paraId="03294A1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589,7</w:t>
            </w:r>
          </w:p>
        </w:tc>
      </w:tr>
      <w:tr w:rsidR="0031512A" w:rsidRPr="0031512A" w14:paraId="07BB092C" w14:textId="77777777" w:rsidTr="00ED5CDB">
        <w:trPr>
          <w:trHeight w:val="134"/>
        </w:trPr>
        <w:tc>
          <w:tcPr>
            <w:tcW w:w="1482" w:type="dxa"/>
            <w:shd w:val="clear" w:color="000000" w:fill="FFFFFF"/>
            <w:vAlign w:val="bottom"/>
            <w:hideMark/>
          </w:tcPr>
          <w:p w14:paraId="1691E1D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ТУ-113</w:t>
            </w:r>
          </w:p>
        </w:tc>
        <w:tc>
          <w:tcPr>
            <w:tcW w:w="2766" w:type="dxa"/>
            <w:shd w:val="clear" w:color="000000" w:fill="FFFFFF"/>
            <w:vAlign w:val="bottom"/>
            <w:hideMark/>
          </w:tcPr>
          <w:p w14:paraId="7592507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 xml:space="preserve"> ул. Дорофеева.д.7</w:t>
            </w:r>
          </w:p>
        </w:tc>
        <w:tc>
          <w:tcPr>
            <w:tcW w:w="992" w:type="dxa"/>
            <w:shd w:val="clear" w:color="000000" w:fill="FFFFFF"/>
            <w:vAlign w:val="bottom"/>
            <w:hideMark/>
          </w:tcPr>
          <w:p w14:paraId="0926EBF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35,71</w:t>
            </w:r>
          </w:p>
        </w:tc>
        <w:tc>
          <w:tcPr>
            <w:tcW w:w="1276" w:type="dxa"/>
            <w:shd w:val="clear" w:color="000000" w:fill="FFFFFF"/>
            <w:vAlign w:val="bottom"/>
            <w:hideMark/>
          </w:tcPr>
          <w:p w14:paraId="3537DFE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3B95E4C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00769F2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0,1201</w:t>
            </w:r>
          </w:p>
        </w:tc>
        <w:tc>
          <w:tcPr>
            <w:tcW w:w="1282" w:type="dxa"/>
            <w:shd w:val="clear" w:color="000000" w:fill="FFFFFF"/>
            <w:vAlign w:val="bottom"/>
            <w:hideMark/>
          </w:tcPr>
          <w:p w14:paraId="61C4747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0,02</w:t>
            </w:r>
          </w:p>
        </w:tc>
        <w:tc>
          <w:tcPr>
            <w:tcW w:w="1269" w:type="dxa"/>
            <w:shd w:val="clear" w:color="000000" w:fill="FFFFFF"/>
            <w:vAlign w:val="bottom"/>
            <w:hideMark/>
          </w:tcPr>
          <w:p w14:paraId="48B5804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-0,02</w:t>
            </w:r>
          </w:p>
        </w:tc>
        <w:tc>
          <w:tcPr>
            <w:tcW w:w="1418" w:type="dxa"/>
            <w:shd w:val="clear" w:color="000000" w:fill="FFFFFF"/>
            <w:vAlign w:val="bottom"/>
            <w:hideMark/>
          </w:tcPr>
          <w:p w14:paraId="76080BA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1139,8</w:t>
            </w:r>
          </w:p>
        </w:tc>
        <w:tc>
          <w:tcPr>
            <w:tcW w:w="1417" w:type="dxa"/>
            <w:shd w:val="clear" w:color="000000" w:fill="FFFFFF"/>
            <w:vAlign w:val="bottom"/>
            <w:hideMark/>
          </w:tcPr>
          <w:p w14:paraId="2DB4AF6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441,8</w:t>
            </w:r>
          </w:p>
        </w:tc>
      </w:tr>
      <w:tr w:rsidR="0031512A" w:rsidRPr="0031512A" w14:paraId="10A8190B" w14:textId="77777777" w:rsidTr="00ED5CDB">
        <w:trPr>
          <w:trHeight w:val="804"/>
        </w:trPr>
        <w:tc>
          <w:tcPr>
            <w:tcW w:w="1482" w:type="dxa"/>
            <w:shd w:val="clear" w:color="000000" w:fill="FFFFFF"/>
            <w:vAlign w:val="bottom"/>
            <w:hideMark/>
          </w:tcPr>
          <w:p w14:paraId="2D5B9A4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ТУ-112</w:t>
            </w:r>
          </w:p>
        </w:tc>
        <w:tc>
          <w:tcPr>
            <w:tcW w:w="2766" w:type="dxa"/>
            <w:shd w:val="clear" w:color="000000" w:fill="FFFFFF"/>
            <w:vAlign w:val="bottom"/>
            <w:hideMark/>
          </w:tcPr>
          <w:p w14:paraId="2E3A5F9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 xml:space="preserve"> ул. Дорофеева.д.8</w:t>
            </w:r>
          </w:p>
        </w:tc>
        <w:tc>
          <w:tcPr>
            <w:tcW w:w="992" w:type="dxa"/>
            <w:shd w:val="clear" w:color="000000" w:fill="FFFFFF"/>
            <w:vAlign w:val="bottom"/>
            <w:hideMark/>
          </w:tcPr>
          <w:p w14:paraId="1072473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70,52</w:t>
            </w:r>
          </w:p>
        </w:tc>
        <w:tc>
          <w:tcPr>
            <w:tcW w:w="1276" w:type="dxa"/>
            <w:shd w:val="clear" w:color="000000" w:fill="FFFFFF"/>
            <w:vAlign w:val="bottom"/>
            <w:hideMark/>
          </w:tcPr>
          <w:p w14:paraId="0B22487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3D42EE5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4BBF96F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0,1203</w:t>
            </w:r>
          </w:p>
        </w:tc>
        <w:tc>
          <w:tcPr>
            <w:tcW w:w="1282" w:type="dxa"/>
            <w:shd w:val="clear" w:color="000000" w:fill="FFFFFF"/>
            <w:vAlign w:val="bottom"/>
            <w:hideMark/>
          </w:tcPr>
          <w:p w14:paraId="1010580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0,02</w:t>
            </w:r>
          </w:p>
        </w:tc>
        <w:tc>
          <w:tcPr>
            <w:tcW w:w="1269" w:type="dxa"/>
            <w:shd w:val="clear" w:color="000000" w:fill="FFFFFF"/>
            <w:vAlign w:val="bottom"/>
            <w:hideMark/>
          </w:tcPr>
          <w:p w14:paraId="5E0CEE0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-0,02</w:t>
            </w:r>
          </w:p>
        </w:tc>
        <w:tc>
          <w:tcPr>
            <w:tcW w:w="1418" w:type="dxa"/>
            <w:shd w:val="clear" w:color="000000" w:fill="FFFFFF"/>
            <w:vAlign w:val="bottom"/>
            <w:hideMark/>
          </w:tcPr>
          <w:p w14:paraId="3113C62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2250,96</w:t>
            </w:r>
          </w:p>
        </w:tc>
        <w:tc>
          <w:tcPr>
            <w:tcW w:w="1417" w:type="dxa"/>
            <w:shd w:val="clear" w:color="000000" w:fill="FFFFFF"/>
            <w:vAlign w:val="bottom"/>
            <w:hideMark/>
          </w:tcPr>
          <w:p w14:paraId="5EA5909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774,3</w:t>
            </w:r>
          </w:p>
        </w:tc>
      </w:tr>
      <w:tr w:rsidR="0031512A" w:rsidRPr="0031512A" w14:paraId="25EB51D6" w14:textId="77777777" w:rsidTr="00ED5CDB">
        <w:trPr>
          <w:trHeight w:val="804"/>
        </w:trPr>
        <w:tc>
          <w:tcPr>
            <w:tcW w:w="1482" w:type="dxa"/>
            <w:shd w:val="clear" w:color="000000" w:fill="FFFFFF"/>
            <w:vAlign w:val="bottom"/>
            <w:hideMark/>
          </w:tcPr>
          <w:p w14:paraId="1BD572F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ТУ-110</w:t>
            </w:r>
          </w:p>
        </w:tc>
        <w:tc>
          <w:tcPr>
            <w:tcW w:w="2766" w:type="dxa"/>
            <w:shd w:val="clear" w:color="000000" w:fill="FFFFFF"/>
            <w:vAlign w:val="bottom"/>
            <w:hideMark/>
          </w:tcPr>
          <w:p w14:paraId="66A861D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 xml:space="preserve"> ул. Дорофеева.д.1А</w:t>
            </w:r>
          </w:p>
        </w:tc>
        <w:tc>
          <w:tcPr>
            <w:tcW w:w="992" w:type="dxa"/>
            <w:shd w:val="clear" w:color="000000" w:fill="FFFFFF"/>
            <w:vAlign w:val="bottom"/>
            <w:hideMark/>
          </w:tcPr>
          <w:p w14:paraId="64BF705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43,23</w:t>
            </w:r>
          </w:p>
        </w:tc>
        <w:tc>
          <w:tcPr>
            <w:tcW w:w="1276" w:type="dxa"/>
            <w:shd w:val="clear" w:color="000000" w:fill="FFFFFF"/>
            <w:vAlign w:val="bottom"/>
            <w:hideMark/>
          </w:tcPr>
          <w:p w14:paraId="1F44B82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2A58A8A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2649C56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0,1602</w:t>
            </w:r>
          </w:p>
        </w:tc>
        <w:tc>
          <w:tcPr>
            <w:tcW w:w="1282" w:type="dxa"/>
            <w:shd w:val="clear" w:color="000000" w:fill="FFFFFF"/>
            <w:vAlign w:val="bottom"/>
            <w:hideMark/>
          </w:tcPr>
          <w:p w14:paraId="77272B5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0,027</w:t>
            </w:r>
          </w:p>
        </w:tc>
        <w:tc>
          <w:tcPr>
            <w:tcW w:w="1269" w:type="dxa"/>
            <w:shd w:val="clear" w:color="000000" w:fill="FFFFFF"/>
            <w:vAlign w:val="bottom"/>
            <w:hideMark/>
          </w:tcPr>
          <w:p w14:paraId="34B61BB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-0,027</w:t>
            </w:r>
          </w:p>
        </w:tc>
        <w:tc>
          <w:tcPr>
            <w:tcW w:w="1418" w:type="dxa"/>
            <w:shd w:val="clear" w:color="000000" w:fill="FFFFFF"/>
            <w:vAlign w:val="bottom"/>
            <w:hideMark/>
          </w:tcPr>
          <w:p w14:paraId="4952326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1379,93</w:t>
            </w:r>
          </w:p>
        </w:tc>
        <w:tc>
          <w:tcPr>
            <w:tcW w:w="1417" w:type="dxa"/>
            <w:shd w:val="clear" w:color="000000" w:fill="FFFFFF"/>
            <w:vAlign w:val="bottom"/>
            <w:hideMark/>
          </w:tcPr>
          <w:p w14:paraId="71640A4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540,4</w:t>
            </w:r>
          </w:p>
        </w:tc>
      </w:tr>
      <w:tr w:rsidR="0031512A" w:rsidRPr="0031512A" w14:paraId="65D92F1B" w14:textId="77777777" w:rsidTr="00ED5CDB">
        <w:trPr>
          <w:trHeight w:val="311"/>
        </w:trPr>
        <w:tc>
          <w:tcPr>
            <w:tcW w:w="1482" w:type="dxa"/>
            <w:shd w:val="clear" w:color="000000" w:fill="FFFFFF"/>
            <w:vAlign w:val="bottom"/>
            <w:hideMark/>
          </w:tcPr>
          <w:p w14:paraId="4FAF44F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ТУ-110*</w:t>
            </w:r>
          </w:p>
        </w:tc>
        <w:tc>
          <w:tcPr>
            <w:tcW w:w="2766" w:type="dxa"/>
            <w:shd w:val="clear" w:color="000000" w:fill="FFFFFF"/>
            <w:vAlign w:val="bottom"/>
            <w:hideMark/>
          </w:tcPr>
          <w:p w14:paraId="11F4FFB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Первомайская.23</w:t>
            </w:r>
          </w:p>
        </w:tc>
        <w:tc>
          <w:tcPr>
            <w:tcW w:w="992" w:type="dxa"/>
            <w:shd w:val="clear" w:color="000000" w:fill="FFFFFF"/>
            <w:vAlign w:val="bottom"/>
            <w:hideMark/>
          </w:tcPr>
          <w:p w14:paraId="7F01BB8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59,59</w:t>
            </w:r>
          </w:p>
        </w:tc>
        <w:tc>
          <w:tcPr>
            <w:tcW w:w="1276" w:type="dxa"/>
            <w:shd w:val="clear" w:color="000000" w:fill="FFFFFF"/>
            <w:vAlign w:val="bottom"/>
            <w:hideMark/>
          </w:tcPr>
          <w:p w14:paraId="0083496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47A328D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5961A93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0,3718</w:t>
            </w:r>
          </w:p>
        </w:tc>
        <w:tc>
          <w:tcPr>
            <w:tcW w:w="1282" w:type="dxa"/>
            <w:shd w:val="clear" w:color="000000" w:fill="FFFFFF"/>
            <w:vAlign w:val="bottom"/>
            <w:hideMark/>
          </w:tcPr>
          <w:p w14:paraId="12A4F59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0,062</w:t>
            </w:r>
          </w:p>
        </w:tc>
        <w:tc>
          <w:tcPr>
            <w:tcW w:w="1269" w:type="dxa"/>
            <w:shd w:val="clear" w:color="000000" w:fill="FFFFFF"/>
            <w:vAlign w:val="bottom"/>
            <w:hideMark/>
          </w:tcPr>
          <w:p w14:paraId="5D6DDF6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-0,062</w:t>
            </w:r>
          </w:p>
        </w:tc>
        <w:tc>
          <w:tcPr>
            <w:tcW w:w="1418" w:type="dxa"/>
            <w:shd w:val="clear" w:color="000000" w:fill="FFFFFF"/>
            <w:vAlign w:val="bottom"/>
            <w:hideMark/>
          </w:tcPr>
          <w:p w14:paraId="5B1FFB1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1795,16</w:t>
            </w:r>
          </w:p>
        </w:tc>
        <w:tc>
          <w:tcPr>
            <w:tcW w:w="1417" w:type="dxa"/>
            <w:shd w:val="clear" w:color="000000" w:fill="FFFFFF"/>
            <w:vAlign w:val="bottom"/>
            <w:hideMark/>
          </w:tcPr>
          <w:p w14:paraId="74F13DB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1416,43</w:t>
            </w:r>
          </w:p>
        </w:tc>
      </w:tr>
      <w:tr w:rsidR="0031512A" w:rsidRPr="0031512A" w14:paraId="1F726E6D" w14:textId="77777777" w:rsidTr="00ED5CDB">
        <w:trPr>
          <w:trHeight w:val="333"/>
        </w:trPr>
        <w:tc>
          <w:tcPr>
            <w:tcW w:w="1482" w:type="dxa"/>
            <w:shd w:val="clear" w:color="000000" w:fill="FFFFFF"/>
            <w:vAlign w:val="bottom"/>
            <w:hideMark/>
          </w:tcPr>
          <w:p w14:paraId="57F0FD7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ТУ-110*</w:t>
            </w:r>
          </w:p>
        </w:tc>
        <w:tc>
          <w:tcPr>
            <w:tcW w:w="2766" w:type="dxa"/>
            <w:shd w:val="clear" w:color="000000" w:fill="FFFFFF"/>
            <w:vAlign w:val="bottom"/>
            <w:hideMark/>
          </w:tcPr>
          <w:p w14:paraId="5337C1B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 xml:space="preserve"> ул. Крупской4 (2)</w:t>
            </w:r>
          </w:p>
        </w:tc>
        <w:tc>
          <w:tcPr>
            <w:tcW w:w="992" w:type="dxa"/>
            <w:shd w:val="clear" w:color="000000" w:fill="FFFFFF"/>
            <w:vAlign w:val="bottom"/>
            <w:hideMark/>
          </w:tcPr>
          <w:p w14:paraId="1D0ECE3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110,95</w:t>
            </w:r>
          </w:p>
        </w:tc>
        <w:tc>
          <w:tcPr>
            <w:tcW w:w="1276" w:type="dxa"/>
            <w:shd w:val="clear" w:color="000000" w:fill="FFFFFF"/>
            <w:vAlign w:val="bottom"/>
            <w:hideMark/>
          </w:tcPr>
          <w:p w14:paraId="5C09D3D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000FEFD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7E70C8B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0,2005</w:t>
            </w:r>
          </w:p>
        </w:tc>
        <w:tc>
          <w:tcPr>
            <w:tcW w:w="1282" w:type="dxa"/>
            <w:shd w:val="clear" w:color="000000" w:fill="FFFFFF"/>
            <w:vAlign w:val="bottom"/>
            <w:hideMark/>
          </w:tcPr>
          <w:p w14:paraId="47D03A5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0,034</w:t>
            </w:r>
          </w:p>
        </w:tc>
        <w:tc>
          <w:tcPr>
            <w:tcW w:w="1269" w:type="dxa"/>
            <w:shd w:val="clear" w:color="000000" w:fill="FFFFFF"/>
            <w:vAlign w:val="bottom"/>
            <w:hideMark/>
          </w:tcPr>
          <w:p w14:paraId="1A5B15D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-0,033</w:t>
            </w:r>
          </w:p>
        </w:tc>
        <w:tc>
          <w:tcPr>
            <w:tcW w:w="1418" w:type="dxa"/>
            <w:shd w:val="clear" w:color="000000" w:fill="FFFFFF"/>
            <w:vAlign w:val="bottom"/>
            <w:hideMark/>
          </w:tcPr>
          <w:p w14:paraId="3360B03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3342,4</w:t>
            </w:r>
          </w:p>
        </w:tc>
        <w:tc>
          <w:tcPr>
            <w:tcW w:w="1417" w:type="dxa"/>
            <w:shd w:val="clear" w:color="000000" w:fill="FFFFFF"/>
            <w:vAlign w:val="bottom"/>
            <w:hideMark/>
          </w:tcPr>
          <w:p w14:paraId="1F551E2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2369,91</w:t>
            </w:r>
          </w:p>
        </w:tc>
      </w:tr>
      <w:tr w:rsidR="0031512A" w:rsidRPr="0031512A" w14:paraId="2C600D58" w14:textId="77777777" w:rsidTr="00ED5CDB">
        <w:trPr>
          <w:trHeight w:val="409"/>
        </w:trPr>
        <w:tc>
          <w:tcPr>
            <w:tcW w:w="1482" w:type="dxa"/>
            <w:shd w:val="clear" w:color="000000" w:fill="FFFFFF"/>
            <w:vAlign w:val="bottom"/>
            <w:hideMark/>
          </w:tcPr>
          <w:p w14:paraId="0402FE2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ТУ-17*</w:t>
            </w:r>
          </w:p>
        </w:tc>
        <w:tc>
          <w:tcPr>
            <w:tcW w:w="2766" w:type="dxa"/>
            <w:shd w:val="clear" w:color="000000" w:fill="FFFFFF"/>
            <w:vAlign w:val="bottom"/>
            <w:hideMark/>
          </w:tcPr>
          <w:p w14:paraId="01DDCF2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Р.Люксембург.9</w:t>
            </w:r>
          </w:p>
        </w:tc>
        <w:tc>
          <w:tcPr>
            <w:tcW w:w="992" w:type="dxa"/>
            <w:shd w:val="clear" w:color="000000" w:fill="FFFFFF"/>
            <w:vAlign w:val="bottom"/>
            <w:hideMark/>
          </w:tcPr>
          <w:p w14:paraId="355FE31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15,16</w:t>
            </w:r>
          </w:p>
        </w:tc>
        <w:tc>
          <w:tcPr>
            <w:tcW w:w="1276" w:type="dxa"/>
            <w:shd w:val="clear" w:color="000000" w:fill="FFFFFF"/>
            <w:vAlign w:val="bottom"/>
            <w:hideMark/>
          </w:tcPr>
          <w:p w14:paraId="3A984C8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7FBD30C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1805630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0,3449</w:t>
            </w:r>
          </w:p>
        </w:tc>
        <w:tc>
          <w:tcPr>
            <w:tcW w:w="1282" w:type="dxa"/>
            <w:shd w:val="clear" w:color="000000" w:fill="FFFFFF"/>
            <w:vAlign w:val="bottom"/>
            <w:hideMark/>
          </w:tcPr>
          <w:p w14:paraId="21B45BC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0,058</w:t>
            </w:r>
          </w:p>
        </w:tc>
        <w:tc>
          <w:tcPr>
            <w:tcW w:w="1269" w:type="dxa"/>
            <w:shd w:val="clear" w:color="000000" w:fill="FFFFFF"/>
            <w:vAlign w:val="bottom"/>
            <w:hideMark/>
          </w:tcPr>
          <w:p w14:paraId="1F30EA0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-0,058</w:t>
            </w:r>
          </w:p>
        </w:tc>
        <w:tc>
          <w:tcPr>
            <w:tcW w:w="1418" w:type="dxa"/>
            <w:shd w:val="clear" w:color="000000" w:fill="FFFFFF"/>
            <w:vAlign w:val="bottom"/>
            <w:hideMark/>
          </w:tcPr>
          <w:p w14:paraId="328E21F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469,62</w:t>
            </w:r>
          </w:p>
        </w:tc>
        <w:tc>
          <w:tcPr>
            <w:tcW w:w="1417" w:type="dxa"/>
            <w:shd w:val="clear" w:color="000000" w:fill="FFFFFF"/>
            <w:vAlign w:val="bottom"/>
            <w:hideMark/>
          </w:tcPr>
          <w:p w14:paraId="11BA1FB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381,32</w:t>
            </w:r>
          </w:p>
        </w:tc>
      </w:tr>
      <w:tr w:rsidR="0031512A" w:rsidRPr="0031512A" w14:paraId="26DDA50D" w14:textId="77777777" w:rsidTr="00ED5CDB">
        <w:trPr>
          <w:trHeight w:val="381"/>
        </w:trPr>
        <w:tc>
          <w:tcPr>
            <w:tcW w:w="1482" w:type="dxa"/>
            <w:shd w:val="clear" w:color="000000" w:fill="FFFFFF"/>
            <w:vAlign w:val="bottom"/>
            <w:hideMark/>
          </w:tcPr>
          <w:p w14:paraId="7BECBC9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ТУ-17*</w:t>
            </w:r>
          </w:p>
        </w:tc>
        <w:tc>
          <w:tcPr>
            <w:tcW w:w="2766" w:type="dxa"/>
            <w:shd w:val="clear" w:color="000000" w:fill="FFFFFF"/>
            <w:vAlign w:val="bottom"/>
            <w:hideMark/>
          </w:tcPr>
          <w:p w14:paraId="440BBB9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 xml:space="preserve"> ул. Р. Люксембург.д.7</w:t>
            </w:r>
          </w:p>
        </w:tc>
        <w:tc>
          <w:tcPr>
            <w:tcW w:w="992" w:type="dxa"/>
            <w:shd w:val="clear" w:color="000000" w:fill="FFFFFF"/>
            <w:vAlign w:val="bottom"/>
            <w:hideMark/>
          </w:tcPr>
          <w:p w14:paraId="1128FF8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12,07</w:t>
            </w:r>
          </w:p>
        </w:tc>
        <w:tc>
          <w:tcPr>
            <w:tcW w:w="1276" w:type="dxa"/>
            <w:shd w:val="clear" w:color="000000" w:fill="FFFFFF"/>
            <w:vAlign w:val="bottom"/>
            <w:hideMark/>
          </w:tcPr>
          <w:p w14:paraId="6CE0A0A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0,032</w:t>
            </w:r>
          </w:p>
        </w:tc>
        <w:tc>
          <w:tcPr>
            <w:tcW w:w="1417" w:type="dxa"/>
            <w:shd w:val="clear" w:color="000000" w:fill="FFFFFF"/>
            <w:vAlign w:val="bottom"/>
            <w:hideMark/>
          </w:tcPr>
          <w:p w14:paraId="008138F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7872F1A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w:t>
            </w:r>
          </w:p>
        </w:tc>
        <w:tc>
          <w:tcPr>
            <w:tcW w:w="1282" w:type="dxa"/>
            <w:shd w:val="clear" w:color="000000" w:fill="FFFFFF"/>
            <w:vAlign w:val="bottom"/>
            <w:hideMark/>
          </w:tcPr>
          <w:p w14:paraId="6CAEA8E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0,09</w:t>
            </w:r>
          </w:p>
        </w:tc>
        <w:tc>
          <w:tcPr>
            <w:tcW w:w="1269" w:type="dxa"/>
            <w:shd w:val="clear" w:color="000000" w:fill="FFFFFF"/>
            <w:vAlign w:val="bottom"/>
            <w:hideMark/>
          </w:tcPr>
          <w:p w14:paraId="0391B11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-0,09</w:t>
            </w:r>
          </w:p>
        </w:tc>
        <w:tc>
          <w:tcPr>
            <w:tcW w:w="1418" w:type="dxa"/>
            <w:shd w:val="clear" w:color="000000" w:fill="FFFFFF"/>
            <w:vAlign w:val="bottom"/>
            <w:hideMark/>
          </w:tcPr>
          <w:p w14:paraId="07442BE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288,67</w:t>
            </w:r>
          </w:p>
        </w:tc>
        <w:tc>
          <w:tcPr>
            <w:tcW w:w="1417" w:type="dxa"/>
            <w:shd w:val="clear" w:color="000000" w:fill="FFFFFF"/>
            <w:vAlign w:val="bottom"/>
            <w:hideMark/>
          </w:tcPr>
          <w:p w14:paraId="5D55279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229,99</w:t>
            </w:r>
          </w:p>
        </w:tc>
      </w:tr>
      <w:tr w:rsidR="0031512A" w:rsidRPr="0031512A" w14:paraId="1AB26555" w14:textId="77777777" w:rsidTr="00ED5CDB">
        <w:trPr>
          <w:trHeight w:val="288"/>
        </w:trPr>
        <w:tc>
          <w:tcPr>
            <w:tcW w:w="1482" w:type="dxa"/>
            <w:shd w:val="clear" w:color="000000" w:fill="FFFFFF"/>
            <w:vAlign w:val="bottom"/>
            <w:hideMark/>
          </w:tcPr>
          <w:p w14:paraId="2011B69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ТУ-22</w:t>
            </w:r>
          </w:p>
        </w:tc>
        <w:tc>
          <w:tcPr>
            <w:tcW w:w="2766" w:type="dxa"/>
            <w:shd w:val="clear" w:color="000000" w:fill="FFFFFF"/>
            <w:vAlign w:val="bottom"/>
            <w:hideMark/>
          </w:tcPr>
          <w:p w14:paraId="6296BB0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ТУ-22*</w:t>
            </w:r>
          </w:p>
        </w:tc>
        <w:tc>
          <w:tcPr>
            <w:tcW w:w="992" w:type="dxa"/>
            <w:shd w:val="clear" w:color="000000" w:fill="FFFFFF"/>
            <w:vAlign w:val="bottom"/>
            <w:hideMark/>
          </w:tcPr>
          <w:p w14:paraId="4B913B1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51,64</w:t>
            </w:r>
          </w:p>
        </w:tc>
        <w:tc>
          <w:tcPr>
            <w:tcW w:w="1276" w:type="dxa"/>
            <w:shd w:val="clear" w:color="000000" w:fill="FFFFFF"/>
            <w:vAlign w:val="bottom"/>
            <w:hideMark/>
          </w:tcPr>
          <w:p w14:paraId="1D954C8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03A6C3F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2FB7E50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0,4002</w:t>
            </w:r>
          </w:p>
        </w:tc>
        <w:tc>
          <w:tcPr>
            <w:tcW w:w="1282" w:type="dxa"/>
            <w:shd w:val="clear" w:color="000000" w:fill="FFFFFF"/>
            <w:vAlign w:val="bottom"/>
            <w:hideMark/>
          </w:tcPr>
          <w:p w14:paraId="3CD9BCF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0,067</w:t>
            </w:r>
          </w:p>
        </w:tc>
        <w:tc>
          <w:tcPr>
            <w:tcW w:w="1269" w:type="dxa"/>
            <w:shd w:val="clear" w:color="000000" w:fill="FFFFFF"/>
            <w:vAlign w:val="bottom"/>
            <w:hideMark/>
          </w:tcPr>
          <w:p w14:paraId="0832586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-0,067</w:t>
            </w:r>
          </w:p>
        </w:tc>
        <w:tc>
          <w:tcPr>
            <w:tcW w:w="1418" w:type="dxa"/>
            <w:shd w:val="clear" w:color="000000" w:fill="FFFFFF"/>
            <w:vAlign w:val="bottom"/>
            <w:hideMark/>
          </w:tcPr>
          <w:p w14:paraId="0E7500C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1631,57</w:t>
            </w:r>
          </w:p>
        </w:tc>
        <w:tc>
          <w:tcPr>
            <w:tcW w:w="1417" w:type="dxa"/>
            <w:shd w:val="clear" w:color="000000" w:fill="FFFFFF"/>
            <w:vAlign w:val="bottom"/>
            <w:hideMark/>
          </w:tcPr>
          <w:p w14:paraId="39AC1BC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1268,23</w:t>
            </w:r>
          </w:p>
        </w:tc>
      </w:tr>
      <w:tr w:rsidR="0031512A" w:rsidRPr="0031512A" w14:paraId="0FCC2625" w14:textId="77777777" w:rsidTr="00ED5CDB">
        <w:trPr>
          <w:trHeight w:val="397"/>
        </w:trPr>
        <w:tc>
          <w:tcPr>
            <w:tcW w:w="1482" w:type="dxa"/>
            <w:shd w:val="clear" w:color="000000" w:fill="FFFFFF"/>
            <w:vAlign w:val="bottom"/>
            <w:hideMark/>
          </w:tcPr>
          <w:p w14:paraId="48E61EA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ТУ-22*</w:t>
            </w:r>
          </w:p>
        </w:tc>
        <w:tc>
          <w:tcPr>
            <w:tcW w:w="2766" w:type="dxa"/>
            <w:shd w:val="clear" w:color="000000" w:fill="FFFFFF"/>
            <w:vAlign w:val="bottom"/>
            <w:hideMark/>
          </w:tcPr>
          <w:p w14:paraId="3F32F66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 xml:space="preserve"> ул. Первомайская. д.7 (1)</w:t>
            </w:r>
          </w:p>
        </w:tc>
        <w:tc>
          <w:tcPr>
            <w:tcW w:w="992" w:type="dxa"/>
            <w:shd w:val="clear" w:color="000000" w:fill="FFFFFF"/>
            <w:vAlign w:val="bottom"/>
            <w:hideMark/>
          </w:tcPr>
          <w:p w14:paraId="2123084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7,47</w:t>
            </w:r>
          </w:p>
        </w:tc>
        <w:tc>
          <w:tcPr>
            <w:tcW w:w="1276" w:type="dxa"/>
            <w:shd w:val="clear" w:color="000000" w:fill="FFFFFF"/>
            <w:vAlign w:val="bottom"/>
            <w:hideMark/>
          </w:tcPr>
          <w:p w14:paraId="5800B31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0,032</w:t>
            </w:r>
          </w:p>
        </w:tc>
        <w:tc>
          <w:tcPr>
            <w:tcW w:w="1417" w:type="dxa"/>
            <w:shd w:val="clear" w:color="000000" w:fill="FFFFFF"/>
            <w:vAlign w:val="bottom"/>
            <w:hideMark/>
          </w:tcPr>
          <w:p w14:paraId="2DE2DDB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7360419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w:t>
            </w:r>
          </w:p>
        </w:tc>
        <w:tc>
          <w:tcPr>
            <w:tcW w:w="1282" w:type="dxa"/>
            <w:shd w:val="clear" w:color="000000" w:fill="FFFFFF"/>
            <w:vAlign w:val="bottom"/>
            <w:hideMark/>
          </w:tcPr>
          <w:p w14:paraId="4EC2349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0,09</w:t>
            </w:r>
          </w:p>
        </w:tc>
        <w:tc>
          <w:tcPr>
            <w:tcW w:w="1269" w:type="dxa"/>
            <w:shd w:val="clear" w:color="000000" w:fill="FFFFFF"/>
            <w:vAlign w:val="bottom"/>
            <w:hideMark/>
          </w:tcPr>
          <w:p w14:paraId="0B67ADB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-0,09</w:t>
            </w:r>
          </w:p>
        </w:tc>
        <w:tc>
          <w:tcPr>
            <w:tcW w:w="1418" w:type="dxa"/>
            <w:shd w:val="clear" w:color="000000" w:fill="FFFFFF"/>
            <w:vAlign w:val="bottom"/>
            <w:hideMark/>
          </w:tcPr>
          <w:p w14:paraId="238015C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176,24</w:t>
            </w:r>
          </w:p>
        </w:tc>
        <w:tc>
          <w:tcPr>
            <w:tcW w:w="1417" w:type="dxa"/>
            <w:shd w:val="clear" w:color="000000" w:fill="FFFFFF"/>
            <w:vAlign w:val="bottom"/>
            <w:hideMark/>
          </w:tcPr>
          <w:p w14:paraId="03D14EE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141,09</w:t>
            </w:r>
          </w:p>
        </w:tc>
      </w:tr>
      <w:tr w:rsidR="0031512A" w:rsidRPr="0031512A" w14:paraId="61E54003" w14:textId="77777777" w:rsidTr="00ED5CDB">
        <w:trPr>
          <w:trHeight w:val="454"/>
        </w:trPr>
        <w:tc>
          <w:tcPr>
            <w:tcW w:w="1482" w:type="dxa"/>
            <w:shd w:val="clear" w:color="000000" w:fill="FFFFFF"/>
            <w:vAlign w:val="bottom"/>
            <w:hideMark/>
          </w:tcPr>
          <w:p w14:paraId="25E01E7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ТУ-22*</w:t>
            </w:r>
          </w:p>
        </w:tc>
        <w:tc>
          <w:tcPr>
            <w:tcW w:w="2766" w:type="dxa"/>
            <w:shd w:val="clear" w:color="000000" w:fill="FFFFFF"/>
            <w:vAlign w:val="bottom"/>
            <w:hideMark/>
          </w:tcPr>
          <w:p w14:paraId="21FD06C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 xml:space="preserve"> ул. Первомайская. д.7(2)</w:t>
            </w:r>
          </w:p>
        </w:tc>
        <w:tc>
          <w:tcPr>
            <w:tcW w:w="992" w:type="dxa"/>
            <w:shd w:val="clear" w:color="000000" w:fill="FFFFFF"/>
            <w:vAlign w:val="bottom"/>
            <w:hideMark/>
          </w:tcPr>
          <w:p w14:paraId="02F9FAC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14,67</w:t>
            </w:r>
          </w:p>
        </w:tc>
        <w:tc>
          <w:tcPr>
            <w:tcW w:w="1276" w:type="dxa"/>
            <w:shd w:val="clear" w:color="000000" w:fill="FFFFFF"/>
            <w:vAlign w:val="bottom"/>
            <w:hideMark/>
          </w:tcPr>
          <w:p w14:paraId="4B1763A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0,032</w:t>
            </w:r>
          </w:p>
        </w:tc>
        <w:tc>
          <w:tcPr>
            <w:tcW w:w="1417" w:type="dxa"/>
            <w:shd w:val="clear" w:color="000000" w:fill="FFFFFF"/>
            <w:vAlign w:val="bottom"/>
            <w:hideMark/>
          </w:tcPr>
          <w:p w14:paraId="5B5643E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1777BDA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w:t>
            </w:r>
          </w:p>
        </w:tc>
        <w:tc>
          <w:tcPr>
            <w:tcW w:w="1282" w:type="dxa"/>
            <w:shd w:val="clear" w:color="000000" w:fill="FFFFFF"/>
            <w:vAlign w:val="bottom"/>
            <w:hideMark/>
          </w:tcPr>
          <w:p w14:paraId="67B457A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0,09</w:t>
            </w:r>
          </w:p>
        </w:tc>
        <w:tc>
          <w:tcPr>
            <w:tcW w:w="1269" w:type="dxa"/>
            <w:shd w:val="clear" w:color="000000" w:fill="FFFFFF"/>
            <w:vAlign w:val="bottom"/>
            <w:hideMark/>
          </w:tcPr>
          <w:p w14:paraId="0C92CE2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-0,09</w:t>
            </w:r>
          </w:p>
        </w:tc>
        <w:tc>
          <w:tcPr>
            <w:tcW w:w="1418" w:type="dxa"/>
            <w:shd w:val="clear" w:color="000000" w:fill="FFFFFF"/>
            <w:vAlign w:val="bottom"/>
            <w:hideMark/>
          </w:tcPr>
          <w:p w14:paraId="76FA672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346,12</w:t>
            </w:r>
          </w:p>
        </w:tc>
        <w:tc>
          <w:tcPr>
            <w:tcW w:w="1417" w:type="dxa"/>
            <w:shd w:val="clear" w:color="000000" w:fill="FFFFFF"/>
            <w:vAlign w:val="bottom"/>
            <w:hideMark/>
          </w:tcPr>
          <w:p w14:paraId="7F5458F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275,17</w:t>
            </w:r>
          </w:p>
        </w:tc>
      </w:tr>
      <w:tr w:rsidR="0031512A" w:rsidRPr="0031512A" w14:paraId="1A61BB31" w14:textId="77777777" w:rsidTr="00ED5CDB">
        <w:trPr>
          <w:trHeight w:val="540"/>
        </w:trPr>
        <w:tc>
          <w:tcPr>
            <w:tcW w:w="1482" w:type="dxa"/>
            <w:shd w:val="clear" w:color="000000" w:fill="FFFFFF"/>
            <w:vAlign w:val="bottom"/>
            <w:hideMark/>
          </w:tcPr>
          <w:p w14:paraId="32D595E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ТУ-53*</w:t>
            </w:r>
          </w:p>
        </w:tc>
        <w:tc>
          <w:tcPr>
            <w:tcW w:w="2766" w:type="dxa"/>
            <w:shd w:val="clear" w:color="000000" w:fill="FFFFFF"/>
            <w:vAlign w:val="bottom"/>
            <w:hideMark/>
          </w:tcPr>
          <w:p w14:paraId="46E5489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ТУ-53</w:t>
            </w:r>
          </w:p>
        </w:tc>
        <w:tc>
          <w:tcPr>
            <w:tcW w:w="992" w:type="dxa"/>
            <w:shd w:val="clear" w:color="000000" w:fill="FFFFFF"/>
            <w:vAlign w:val="bottom"/>
            <w:hideMark/>
          </w:tcPr>
          <w:p w14:paraId="651F8C9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37,24</w:t>
            </w:r>
          </w:p>
        </w:tc>
        <w:tc>
          <w:tcPr>
            <w:tcW w:w="1276" w:type="dxa"/>
            <w:shd w:val="clear" w:color="000000" w:fill="FFFFFF"/>
            <w:vAlign w:val="bottom"/>
            <w:hideMark/>
          </w:tcPr>
          <w:p w14:paraId="0662849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0C85134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6841921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14,1204</w:t>
            </w:r>
          </w:p>
        </w:tc>
        <w:tc>
          <w:tcPr>
            <w:tcW w:w="1282" w:type="dxa"/>
            <w:shd w:val="clear" w:color="000000" w:fill="FFFFFF"/>
            <w:vAlign w:val="bottom"/>
            <w:hideMark/>
          </w:tcPr>
          <w:p w14:paraId="368F3E0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0,526</w:t>
            </w:r>
          </w:p>
        </w:tc>
        <w:tc>
          <w:tcPr>
            <w:tcW w:w="1269" w:type="dxa"/>
            <w:shd w:val="clear" w:color="000000" w:fill="FFFFFF"/>
            <w:vAlign w:val="bottom"/>
            <w:hideMark/>
          </w:tcPr>
          <w:p w14:paraId="304B3DB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-0,525</w:t>
            </w:r>
          </w:p>
        </w:tc>
        <w:tc>
          <w:tcPr>
            <w:tcW w:w="1418" w:type="dxa"/>
            <w:shd w:val="clear" w:color="000000" w:fill="FFFFFF"/>
            <w:vAlign w:val="bottom"/>
            <w:hideMark/>
          </w:tcPr>
          <w:p w14:paraId="518AEDD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1582,55</w:t>
            </w:r>
          </w:p>
        </w:tc>
        <w:tc>
          <w:tcPr>
            <w:tcW w:w="1417" w:type="dxa"/>
            <w:shd w:val="clear" w:color="000000" w:fill="FFFFFF"/>
            <w:vAlign w:val="bottom"/>
            <w:hideMark/>
          </w:tcPr>
          <w:p w14:paraId="59D34DE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679,15</w:t>
            </w:r>
          </w:p>
        </w:tc>
      </w:tr>
      <w:tr w:rsidR="0031512A" w:rsidRPr="0031512A" w14:paraId="647AB68B" w14:textId="77777777" w:rsidTr="00ED5CDB">
        <w:trPr>
          <w:trHeight w:val="276"/>
        </w:trPr>
        <w:tc>
          <w:tcPr>
            <w:tcW w:w="1482" w:type="dxa"/>
            <w:shd w:val="clear" w:color="000000" w:fill="FFFFFF"/>
            <w:vAlign w:val="bottom"/>
            <w:hideMark/>
          </w:tcPr>
          <w:p w14:paraId="325719D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ТУ-53*</w:t>
            </w:r>
          </w:p>
        </w:tc>
        <w:tc>
          <w:tcPr>
            <w:tcW w:w="2766" w:type="dxa"/>
            <w:shd w:val="clear" w:color="000000" w:fill="FFFFFF"/>
            <w:vAlign w:val="bottom"/>
            <w:hideMark/>
          </w:tcPr>
          <w:p w14:paraId="5286710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 xml:space="preserve"> ул. Дорофеева.д.23Б</w:t>
            </w:r>
          </w:p>
        </w:tc>
        <w:tc>
          <w:tcPr>
            <w:tcW w:w="992" w:type="dxa"/>
            <w:shd w:val="clear" w:color="000000" w:fill="FFFFFF"/>
            <w:vAlign w:val="bottom"/>
            <w:hideMark/>
          </w:tcPr>
          <w:p w14:paraId="0AAA9D9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117,36</w:t>
            </w:r>
          </w:p>
        </w:tc>
        <w:tc>
          <w:tcPr>
            <w:tcW w:w="1276" w:type="dxa"/>
            <w:shd w:val="clear" w:color="000000" w:fill="FFFFFF"/>
            <w:vAlign w:val="bottom"/>
            <w:hideMark/>
          </w:tcPr>
          <w:p w14:paraId="4E6C7C5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32EB620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0B1BD45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0,2405</w:t>
            </w:r>
          </w:p>
        </w:tc>
        <w:tc>
          <w:tcPr>
            <w:tcW w:w="1282" w:type="dxa"/>
            <w:shd w:val="clear" w:color="000000" w:fill="FFFFFF"/>
            <w:vAlign w:val="bottom"/>
            <w:hideMark/>
          </w:tcPr>
          <w:p w14:paraId="45AE2A3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0,04</w:t>
            </w:r>
          </w:p>
        </w:tc>
        <w:tc>
          <w:tcPr>
            <w:tcW w:w="1269" w:type="dxa"/>
            <w:shd w:val="clear" w:color="000000" w:fill="FFFFFF"/>
            <w:vAlign w:val="bottom"/>
            <w:hideMark/>
          </w:tcPr>
          <w:p w14:paraId="4595FED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-0,04</w:t>
            </w:r>
          </w:p>
        </w:tc>
        <w:tc>
          <w:tcPr>
            <w:tcW w:w="1418" w:type="dxa"/>
            <w:shd w:val="clear" w:color="000000" w:fill="FFFFFF"/>
            <w:vAlign w:val="bottom"/>
            <w:hideMark/>
          </w:tcPr>
          <w:p w14:paraId="265EFBF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3707,68</w:t>
            </w:r>
          </w:p>
        </w:tc>
        <w:tc>
          <w:tcPr>
            <w:tcW w:w="1417" w:type="dxa"/>
            <w:shd w:val="clear" w:color="000000" w:fill="FFFFFF"/>
            <w:vAlign w:val="bottom"/>
            <w:hideMark/>
          </w:tcPr>
          <w:p w14:paraId="24F4F57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1326,25</w:t>
            </w:r>
          </w:p>
        </w:tc>
      </w:tr>
      <w:tr w:rsidR="0031512A" w:rsidRPr="0031512A" w14:paraId="3CA672A7" w14:textId="77777777" w:rsidTr="00ED5CDB">
        <w:trPr>
          <w:trHeight w:val="288"/>
        </w:trPr>
        <w:tc>
          <w:tcPr>
            <w:tcW w:w="1482" w:type="dxa"/>
            <w:shd w:val="clear" w:color="000000" w:fill="FFFFFF"/>
            <w:vAlign w:val="bottom"/>
            <w:hideMark/>
          </w:tcPr>
          <w:p w14:paraId="52B9CF2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ТУ-23*</w:t>
            </w:r>
          </w:p>
        </w:tc>
        <w:tc>
          <w:tcPr>
            <w:tcW w:w="2766" w:type="dxa"/>
            <w:shd w:val="clear" w:color="000000" w:fill="FFFFFF"/>
            <w:vAlign w:val="bottom"/>
            <w:hideMark/>
          </w:tcPr>
          <w:p w14:paraId="3D4E0C0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ТУ-34</w:t>
            </w:r>
          </w:p>
        </w:tc>
        <w:tc>
          <w:tcPr>
            <w:tcW w:w="992" w:type="dxa"/>
            <w:shd w:val="clear" w:color="000000" w:fill="FFFFFF"/>
            <w:vAlign w:val="bottom"/>
            <w:hideMark/>
          </w:tcPr>
          <w:p w14:paraId="762F323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78,62</w:t>
            </w:r>
          </w:p>
        </w:tc>
        <w:tc>
          <w:tcPr>
            <w:tcW w:w="1276" w:type="dxa"/>
            <w:shd w:val="clear" w:color="000000" w:fill="FFFFFF"/>
            <w:vAlign w:val="bottom"/>
            <w:hideMark/>
          </w:tcPr>
          <w:p w14:paraId="0BA750F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2CDAB31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5D14F6C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0,8873</w:t>
            </w:r>
          </w:p>
        </w:tc>
        <w:tc>
          <w:tcPr>
            <w:tcW w:w="1282" w:type="dxa"/>
            <w:shd w:val="clear" w:color="000000" w:fill="FFFFFF"/>
            <w:vAlign w:val="bottom"/>
            <w:hideMark/>
          </w:tcPr>
          <w:p w14:paraId="084D364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0,148</w:t>
            </w:r>
          </w:p>
        </w:tc>
        <w:tc>
          <w:tcPr>
            <w:tcW w:w="1269" w:type="dxa"/>
            <w:shd w:val="clear" w:color="000000" w:fill="FFFFFF"/>
            <w:vAlign w:val="bottom"/>
            <w:hideMark/>
          </w:tcPr>
          <w:p w14:paraId="1528C5F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-0,148</w:t>
            </w:r>
          </w:p>
        </w:tc>
        <w:tc>
          <w:tcPr>
            <w:tcW w:w="1418" w:type="dxa"/>
            <w:shd w:val="clear" w:color="000000" w:fill="FFFFFF"/>
            <w:vAlign w:val="bottom"/>
            <w:hideMark/>
          </w:tcPr>
          <w:p w14:paraId="583EA19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2483,13</w:t>
            </w:r>
          </w:p>
        </w:tc>
        <w:tc>
          <w:tcPr>
            <w:tcW w:w="1417" w:type="dxa"/>
            <w:shd w:val="clear" w:color="000000" w:fill="FFFFFF"/>
            <w:vAlign w:val="bottom"/>
            <w:hideMark/>
          </w:tcPr>
          <w:p w14:paraId="75C90A8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1863,89</w:t>
            </w:r>
          </w:p>
        </w:tc>
      </w:tr>
      <w:tr w:rsidR="0031512A" w:rsidRPr="0031512A" w14:paraId="2527164D" w14:textId="77777777" w:rsidTr="00ED5CDB">
        <w:trPr>
          <w:trHeight w:val="540"/>
        </w:trPr>
        <w:tc>
          <w:tcPr>
            <w:tcW w:w="1482" w:type="dxa"/>
            <w:shd w:val="clear" w:color="000000" w:fill="FFFFFF"/>
            <w:vAlign w:val="bottom"/>
            <w:hideMark/>
          </w:tcPr>
          <w:p w14:paraId="588949C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ТУ-23*</w:t>
            </w:r>
          </w:p>
        </w:tc>
        <w:tc>
          <w:tcPr>
            <w:tcW w:w="2766" w:type="dxa"/>
            <w:shd w:val="clear" w:color="000000" w:fill="FFFFFF"/>
            <w:vAlign w:val="bottom"/>
            <w:hideMark/>
          </w:tcPr>
          <w:p w14:paraId="25DF703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Первомайская 1</w:t>
            </w:r>
          </w:p>
        </w:tc>
        <w:tc>
          <w:tcPr>
            <w:tcW w:w="992" w:type="dxa"/>
            <w:shd w:val="clear" w:color="000000" w:fill="FFFFFF"/>
            <w:vAlign w:val="bottom"/>
            <w:hideMark/>
          </w:tcPr>
          <w:p w14:paraId="07DFE40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10,77</w:t>
            </w:r>
          </w:p>
        </w:tc>
        <w:tc>
          <w:tcPr>
            <w:tcW w:w="1276" w:type="dxa"/>
            <w:shd w:val="clear" w:color="000000" w:fill="FFFFFF"/>
            <w:vAlign w:val="bottom"/>
            <w:hideMark/>
          </w:tcPr>
          <w:p w14:paraId="333C1E1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0,05</w:t>
            </w:r>
          </w:p>
        </w:tc>
        <w:tc>
          <w:tcPr>
            <w:tcW w:w="1417" w:type="dxa"/>
            <w:shd w:val="clear" w:color="000000" w:fill="FFFFFF"/>
            <w:vAlign w:val="bottom"/>
            <w:hideMark/>
          </w:tcPr>
          <w:p w14:paraId="245C072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798ACA4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0,7389</w:t>
            </w:r>
          </w:p>
        </w:tc>
        <w:tc>
          <w:tcPr>
            <w:tcW w:w="1282" w:type="dxa"/>
            <w:shd w:val="clear" w:color="000000" w:fill="FFFFFF"/>
            <w:vAlign w:val="bottom"/>
            <w:hideMark/>
          </w:tcPr>
          <w:p w14:paraId="5C7F6D6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0,124</w:t>
            </w:r>
          </w:p>
        </w:tc>
        <w:tc>
          <w:tcPr>
            <w:tcW w:w="1269" w:type="dxa"/>
            <w:shd w:val="clear" w:color="000000" w:fill="FFFFFF"/>
            <w:vAlign w:val="bottom"/>
            <w:hideMark/>
          </w:tcPr>
          <w:p w14:paraId="1F94A6E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-0,123</w:t>
            </w:r>
          </w:p>
        </w:tc>
        <w:tc>
          <w:tcPr>
            <w:tcW w:w="1418" w:type="dxa"/>
            <w:shd w:val="clear" w:color="000000" w:fill="FFFFFF"/>
            <w:vAlign w:val="bottom"/>
            <w:hideMark/>
          </w:tcPr>
          <w:p w14:paraId="24D4361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340,16</w:t>
            </w:r>
          </w:p>
        </w:tc>
        <w:tc>
          <w:tcPr>
            <w:tcW w:w="1417" w:type="dxa"/>
            <w:shd w:val="clear" w:color="000000" w:fill="FFFFFF"/>
            <w:vAlign w:val="bottom"/>
            <w:hideMark/>
          </w:tcPr>
          <w:p w14:paraId="7C2B534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278,08</w:t>
            </w:r>
          </w:p>
        </w:tc>
      </w:tr>
      <w:tr w:rsidR="0031512A" w:rsidRPr="0031512A" w14:paraId="6EA84FFB" w14:textId="77777777" w:rsidTr="00ED5CDB">
        <w:trPr>
          <w:trHeight w:val="288"/>
        </w:trPr>
        <w:tc>
          <w:tcPr>
            <w:tcW w:w="1482" w:type="dxa"/>
            <w:shd w:val="clear" w:color="000000" w:fill="FFFFFF"/>
            <w:vAlign w:val="bottom"/>
            <w:hideMark/>
          </w:tcPr>
          <w:p w14:paraId="678F485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ТУ-22</w:t>
            </w:r>
          </w:p>
        </w:tc>
        <w:tc>
          <w:tcPr>
            <w:tcW w:w="2766" w:type="dxa"/>
            <w:shd w:val="clear" w:color="000000" w:fill="FFFFFF"/>
            <w:vAlign w:val="bottom"/>
            <w:hideMark/>
          </w:tcPr>
          <w:p w14:paraId="7ED6E63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ТУ-23*</w:t>
            </w:r>
          </w:p>
        </w:tc>
        <w:tc>
          <w:tcPr>
            <w:tcW w:w="992" w:type="dxa"/>
            <w:shd w:val="clear" w:color="000000" w:fill="FFFFFF"/>
            <w:vAlign w:val="bottom"/>
            <w:hideMark/>
          </w:tcPr>
          <w:p w14:paraId="154A465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31,57</w:t>
            </w:r>
          </w:p>
        </w:tc>
        <w:tc>
          <w:tcPr>
            <w:tcW w:w="1276" w:type="dxa"/>
            <w:shd w:val="clear" w:color="000000" w:fill="FFFFFF"/>
            <w:vAlign w:val="bottom"/>
            <w:hideMark/>
          </w:tcPr>
          <w:p w14:paraId="5D7A1FC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3122AFE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1AC3D04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31,753</w:t>
            </w:r>
          </w:p>
        </w:tc>
        <w:tc>
          <w:tcPr>
            <w:tcW w:w="1282" w:type="dxa"/>
            <w:shd w:val="clear" w:color="000000" w:fill="FFFFFF"/>
            <w:vAlign w:val="bottom"/>
            <w:hideMark/>
          </w:tcPr>
          <w:p w14:paraId="6519B13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1,229</w:t>
            </w:r>
          </w:p>
        </w:tc>
        <w:tc>
          <w:tcPr>
            <w:tcW w:w="1269" w:type="dxa"/>
            <w:shd w:val="clear" w:color="000000" w:fill="FFFFFF"/>
            <w:vAlign w:val="bottom"/>
            <w:hideMark/>
          </w:tcPr>
          <w:p w14:paraId="25B190F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-1,226</w:t>
            </w:r>
          </w:p>
        </w:tc>
        <w:tc>
          <w:tcPr>
            <w:tcW w:w="1418" w:type="dxa"/>
            <w:shd w:val="clear" w:color="000000" w:fill="FFFFFF"/>
            <w:vAlign w:val="bottom"/>
            <w:hideMark/>
          </w:tcPr>
          <w:p w14:paraId="2813D7E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1391,98</w:t>
            </w:r>
          </w:p>
        </w:tc>
        <w:tc>
          <w:tcPr>
            <w:tcW w:w="1417" w:type="dxa"/>
            <w:shd w:val="clear" w:color="000000" w:fill="FFFFFF"/>
            <w:vAlign w:val="bottom"/>
            <w:hideMark/>
          </w:tcPr>
          <w:p w14:paraId="1C4DC5C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1152,47</w:t>
            </w:r>
          </w:p>
        </w:tc>
      </w:tr>
      <w:tr w:rsidR="0031512A" w:rsidRPr="0031512A" w14:paraId="4F5545A5" w14:textId="77777777" w:rsidTr="00ED5CDB">
        <w:trPr>
          <w:trHeight w:val="540"/>
        </w:trPr>
        <w:tc>
          <w:tcPr>
            <w:tcW w:w="1482" w:type="dxa"/>
            <w:shd w:val="clear" w:color="000000" w:fill="FFFFFF"/>
            <w:vAlign w:val="bottom"/>
            <w:hideMark/>
          </w:tcPr>
          <w:p w14:paraId="4A114C5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ТУ-58*</w:t>
            </w:r>
          </w:p>
        </w:tc>
        <w:tc>
          <w:tcPr>
            <w:tcW w:w="2766" w:type="dxa"/>
            <w:shd w:val="clear" w:color="000000" w:fill="FFFFFF"/>
            <w:vAlign w:val="bottom"/>
            <w:hideMark/>
          </w:tcPr>
          <w:p w14:paraId="14AA7EB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ТУ-59</w:t>
            </w:r>
          </w:p>
        </w:tc>
        <w:tc>
          <w:tcPr>
            <w:tcW w:w="992" w:type="dxa"/>
            <w:shd w:val="clear" w:color="000000" w:fill="FFFFFF"/>
            <w:vAlign w:val="bottom"/>
            <w:hideMark/>
          </w:tcPr>
          <w:p w14:paraId="6BCB4B6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38,01</w:t>
            </w:r>
          </w:p>
        </w:tc>
        <w:tc>
          <w:tcPr>
            <w:tcW w:w="1276" w:type="dxa"/>
            <w:shd w:val="clear" w:color="000000" w:fill="FFFFFF"/>
            <w:vAlign w:val="bottom"/>
            <w:hideMark/>
          </w:tcPr>
          <w:p w14:paraId="7117A47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0,259</w:t>
            </w:r>
          </w:p>
        </w:tc>
        <w:tc>
          <w:tcPr>
            <w:tcW w:w="1417" w:type="dxa"/>
            <w:shd w:val="clear" w:color="000000" w:fill="FFFFFF"/>
            <w:vAlign w:val="bottom"/>
            <w:hideMark/>
          </w:tcPr>
          <w:p w14:paraId="330DA6E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2DC7AF0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133,0201</w:t>
            </w:r>
          </w:p>
        </w:tc>
        <w:tc>
          <w:tcPr>
            <w:tcW w:w="1282" w:type="dxa"/>
            <w:shd w:val="clear" w:color="000000" w:fill="FFFFFF"/>
            <w:vAlign w:val="bottom"/>
            <w:hideMark/>
          </w:tcPr>
          <w:p w14:paraId="6092563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0,736</w:t>
            </w:r>
          </w:p>
        </w:tc>
        <w:tc>
          <w:tcPr>
            <w:tcW w:w="1269" w:type="dxa"/>
            <w:shd w:val="clear" w:color="000000" w:fill="FFFFFF"/>
            <w:vAlign w:val="bottom"/>
            <w:hideMark/>
          </w:tcPr>
          <w:p w14:paraId="690352E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-0,734</w:t>
            </w:r>
          </w:p>
        </w:tc>
        <w:tc>
          <w:tcPr>
            <w:tcW w:w="1418" w:type="dxa"/>
            <w:shd w:val="clear" w:color="000000" w:fill="FFFFFF"/>
            <w:vAlign w:val="bottom"/>
            <w:hideMark/>
          </w:tcPr>
          <w:p w14:paraId="3F91361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2773,06</w:t>
            </w:r>
          </w:p>
        </w:tc>
        <w:tc>
          <w:tcPr>
            <w:tcW w:w="1417" w:type="dxa"/>
            <w:shd w:val="clear" w:color="000000" w:fill="FFFFFF"/>
            <w:vAlign w:val="bottom"/>
            <w:hideMark/>
          </w:tcPr>
          <w:p w14:paraId="40D53B6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1188,28</w:t>
            </w:r>
          </w:p>
        </w:tc>
      </w:tr>
      <w:tr w:rsidR="0031512A" w:rsidRPr="0031512A" w14:paraId="4088143A" w14:textId="77777777" w:rsidTr="00ED5CDB">
        <w:trPr>
          <w:trHeight w:val="540"/>
        </w:trPr>
        <w:tc>
          <w:tcPr>
            <w:tcW w:w="1482" w:type="dxa"/>
            <w:shd w:val="clear" w:color="000000" w:fill="FFFFFF"/>
            <w:vAlign w:val="bottom"/>
            <w:hideMark/>
          </w:tcPr>
          <w:p w14:paraId="155DB99D"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ТУ-58*</w:t>
            </w:r>
          </w:p>
        </w:tc>
        <w:tc>
          <w:tcPr>
            <w:tcW w:w="2766" w:type="dxa"/>
            <w:shd w:val="clear" w:color="000000" w:fill="FFFFFF"/>
            <w:vAlign w:val="bottom"/>
            <w:hideMark/>
          </w:tcPr>
          <w:p w14:paraId="47A67A6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АО Тандер</w:t>
            </w:r>
          </w:p>
        </w:tc>
        <w:tc>
          <w:tcPr>
            <w:tcW w:w="992" w:type="dxa"/>
            <w:shd w:val="clear" w:color="000000" w:fill="FFFFFF"/>
            <w:vAlign w:val="bottom"/>
            <w:hideMark/>
          </w:tcPr>
          <w:p w14:paraId="58B1938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42,38</w:t>
            </w:r>
          </w:p>
        </w:tc>
        <w:tc>
          <w:tcPr>
            <w:tcW w:w="1276" w:type="dxa"/>
            <w:shd w:val="clear" w:color="000000" w:fill="FFFFFF"/>
            <w:vAlign w:val="bottom"/>
            <w:hideMark/>
          </w:tcPr>
          <w:p w14:paraId="2F74CBE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0,069</w:t>
            </w:r>
          </w:p>
        </w:tc>
        <w:tc>
          <w:tcPr>
            <w:tcW w:w="1417" w:type="dxa"/>
            <w:shd w:val="clear" w:color="000000" w:fill="FFFFFF"/>
            <w:vAlign w:val="bottom"/>
            <w:hideMark/>
          </w:tcPr>
          <w:p w14:paraId="2EBE2E9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510D0A2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2,2536</w:t>
            </w:r>
          </w:p>
        </w:tc>
        <w:tc>
          <w:tcPr>
            <w:tcW w:w="1282" w:type="dxa"/>
            <w:shd w:val="clear" w:color="000000" w:fill="FFFFFF"/>
            <w:vAlign w:val="bottom"/>
            <w:hideMark/>
          </w:tcPr>
          <w:p w14:paraId="7C4B4AB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0,189</w:t>
            </w:r>
          </w:p>
        </w:tc>
        <w:tc>
          <w:tcPr>
            <w:tcW w:w="1269" w:type="dxa"/>
            <w:shd w:val="clear" w:color="000000" w:fill="FFFFFF"/>
            <w:vAlign w:val="bottom"/>
            <w:hideMark/>
          </w:tcPr>
          <w:p w14:paraId="6F7E326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-0,189</w:t>
            </w:r>
          </w:p>
        </w:tc>
        <w:tc>
          <w:tcPr>
            <w:tcW w:w="1418" w:type="dxa"/>
            <w:shd w:val="clear" w:color="000000" w:fill="FFFFFF"/>
            <w:vAlign w:val="bottom"/>
            <w:hideMark/>
          </w:tcPr>
          <w:p w14:paraId="5761B22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1537,97</w:t>
            </w:r>
          </w:p>
        </w:tc>
        <w:tc>
          <w:tcPr>
            <w:tcW w:w="1417" w:type="dxa"/>
            <w:shd w:val="clear" w:color="000000" w:fill="FFFFFF"/>
            <w:vAlign w:val="bottom"/>
            <w:hideMark/>
          </w:tcPr>
          <w:p w14:paraId="59FC5650"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659,95</w:t>
            </w:r>
          </w:p>
        </w:tc>
      </w:tr>
      <w:tr w:rsidR="0031512A" w:rsidRPr="0031512A" w14:paraId="16C545AB" w14:textId="77777777" w:rsidTr="00ED5CDB">
        <w:trPr>
          <w:trHeight w:val="482"/>
        </w:trPr>
        <w:tc>
          <w:tcPr>
            <w:tcW w:w="1482" w:type="dxa"/>
            <w:shd w:val="clear" w:color="000000" w:fill="FFFFFF"/>
            <w:vAlign w:val="bottom"/>
            <w:hideMark/>
          </w:tcPr>
          <w:p w14:paraId="3F7CD4C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ТУ-35*</w:t>
            </w:r>
          </w:p>
        </w:tc>
        <w:tc>
          <w:tcPr>
            <w:tcW w:w="2766" w:type="dxa"/>
            <w:shd w:val="clear" w:color="000000" w:fill="FFFFFF"/>
            <w:vAlign w:val="bottom"/>
            <w:hideMark/>
          </w:tcPr>
          <w:p w14:paraId="32FAC83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Больница(Октябрьская.13)</w:t>
            </w:r>
          </w:p>
        </w:tc>
        <w:tc>
          <w:tcPr>
            <w:tcW w:w="992" w:type="dxa"/>
            <w:shd w:val="clear" w:color="000000" w:fill="FFFFFF"/>
            <w:vAlign w:val="bottom"/>
            <w:hideMark/>
          </w:tcPr>
          <w:p w14:paraId="59E04A49"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6,22</w:t>
            </w:r>
          </w:p>
        </w:tc>
        <w:tc>
          <w:tcPr>
            <w:tcW w:w="1276" w:type="dxa"/>
            <w:shd w:val="clear" w:color="000000" w:fill="FFFFFF"/>
            <w:vAlign w:val="bottom"/>
            <w:hideMark/>
          </w:tcPr>
          <w:p w14:paraId="0C8EBDF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5B1A98B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2661016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13,4001</w:t>
            </w:r>
          </w:p>
        </w:tc>
        <w:tc>
          <w:tcPr>
            <w:tcW w:w="1282" w:type="dxa"/>
            <w:shd w:val="clear" w:color="000000" w:fill="FFFFFF"/>
            <w:vAlign w:val="bottom"/>
            <w:hideMark/>
          </w:tcPr>
          <w:p w14:paraId="7280190B"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0,519</w:t>
            </w:r>
          </w:p>
        </w:tc>
        <w:tc>
          <w:tcPr>
            <w:tcW w:w="1269" w:type="dxa"/>
            <w:shd w:val="clear" w:color="000000" w:fill="FFFFFF"/>
            <w:vAlign w:val="bottom"/>
            <w:hideMark/>
          </w:tcPr>
          <w:p w14:paraId="374DBD8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-0,518</w:t>
            </w:r>
          </w:p>
        </w:tc>
        <w:tc>
          <w:tcPr>
            <w:tcW w:w="1418" w:type="dxa"/>
            <w:shd w:val="clear" w:color="000000" w:fill="FFFFFF"/>
            <w:vAlign w:val="bottom"/>
            <w:hideMark/>
          </w:tcPr>
          <w:p w14:paraId="3C6C815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267,45</w:t>
            </w:r>
          </w:p>
        </w:tc>
        <w:tc>
          <w:tcPr>
            <w:tcW w:w="1417" w:type="dxa"/>
            <w:shd w:val="clear" w:color="000000" w:fill="FFFFFF"/>
            <w:vAlign w:val="bottom"/>
            <w:hideMark/>
          </w:tcPr>
          <w:p w14:paraId="29AAC14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114,67</w:t>
            </w:r>
          </w:p>
        </w:tc>
      </w:tr>
      <w:tr w:rsidR="0031512A" w:rsidRPr="0031512A" w14:paraId="3C4DA6D2" w14:textId="77777777" w:rsidTr="00ED5CDB">
        <w:trPr>
          <w:trHeight w:val="507"/>
        </w:trPr>
        <w:tc>
          <w:tcPr>
            <w:tcW w:w="1482" w:type="dxa"/>
            <w:shd w:val="clear" w:color="000000" w:fill="FFFFFF"/>
            <w:vAlign w:val="bottom"/>
            <w:hideMark/>
          </w:tcPr>
          <w:p w14:paraId="290E5D2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lastRenderedPageBreak/>
              <w:t>ТУ-35*</w:t>
            </w:r>
          </w:p>
        </w:tc>
        <w:tc>
          <w:tcPr>
            <w:tcW w:w="2766" w:type="dxa"/>
            <w:shd w:val="clear" w:color="000000" w:fill="FFFFFF"/>
            <w:vAlign w:val="bottom"/>
            <w:hideMark/>
          </w:tcPr>
          <w:p w14:paraId="2719800F"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ООО Здоровье</w:t>
            </w:r>
          </w:p>
        </w:tc>
        <w:tc>
          <w:tcPr>
            <w:tcW w:w="992" w:type="dxa"/>
            <w:shd w:val="clear" w:color="000000" w:fill="FFFFFF"/>
            <w:vAlign w:val="bottom"/>
            <w:hideMark/>
          </w:tcPr>
          <w:p w14:paraId="18528AD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21,58</w:t>
            </w:r>
          </w:p>
        </w:tc>
        <w:tc>
          <w:tcPr>
            <w:tcW w:w="1276" w:type="dxa"/>
            <w:shd w:val="clear" w:color="000000" w:fill="FFFFFF"/>
            <w:vAlign w:val="bottom"/>
            <w:hideMark/>
          </w:tcPr>
          <w:p w14:paraId="31A4B68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16FAB51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Подземная бесканальная</w:t>
            </w:r>
          </w:p>
        </w:tc>
        <w:tc>
          <w:tcPr>
            <w:tcW w:w="1418" w:type="dxa"/>
            <w:shd w:val="clear" w:color="000000" w:fill="FFFFFF"/>
            <w:vAlign w:val="bottom"/>
            <w:hideMark/>
          </w:tcPr>
          <w:p w14:paraId="2B0192E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0,1367</w:t>
            </w:r>
          </w:p>
        </w:tc>
        <w:tc>
          <w:tcPr>
            <w:tcW w:w="1282" w:type="dxa"/>
            <w:shd w:val="clear" w:color="000000" w:fill="FFFFFF"/>
            <w:vAlign w:val="bottom"/>
            <w:hideMark/>
          </w:tcPr>
          <w:p w14:paraId="766DDBE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0,005</w:t>
            </w:r>
          </w:p>
        </w:tc>
        <w:tc>
          <w:tcPr>
            <w:tcW w:w="1269" w:type="dxa"/>
            <w:shd w:val="clear" w:color="000000" w:fill="FFFFFF"/>
            <w:vAlign w:val="bottom"/>
            <w:hideMark/>
          </w:tcPr>
          <w:p w14:paraId="6F99C591"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-0,005</w:t>
            </w:r>
          </w:p>
        </w:tc>
        <w:tc>
          <w:tcPr>
            <w:tcW w:w="1418" w:type="dxa"/>
            <w:shd w:val="clear" w:color="000000" w:fill="FFFFFF"/>
            <w:vAlign w:val="bottom"/>
            <w:hideMark/>
          </w:tcPr>
          <w:p w14:paraId="793D42B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927,89</w:t>
            </w:r>
          </w:p>
        </w:tc>
        <w:tc>
          <w:tcPr>
            <w:tcW w:w="1417" w:type="dxa"/>
            <w:shd w:val="clear" w:color="000000" w:fill="FFFFFF"/>
            <w:vAlign w:val="bottom"/>
            <w:hideMark/>
          </w:tcPr>
          <w:p w14:paraId="3E361843"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368,25</w:t>
            </w:r>
          </w:p>
        </w:tc>
      </w:tr>
      <w:tr w:rsidR="0031512A" w:rsidRPr="0031512A" w14:paraId="0E698B0E" w14:textId="77777777" w:rsidTr="00ED5CDB">
        <w:trPr>
          <w:trHeight w:val="58"/>
        </w:trPr>
        <w:tc>
          <w:tcPr>
            <w:tcW w:w="1482" w:type="dxa"/>
            <w:shd w:val="clear" w:color="000000" w:fill="FFFFFF"/>
            <w:vAlign w:val="bottom"/>
            <w:hideMark/>
          </w:tcPr>
          <w:p w14:paraId="0A059006"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ТУ-20</w:t>
            </w:r>
          </w:p>
        </w:tc>
        <w:tc>
          <w:tcPr>
            <w:tcW w:w="2766" w:type="dxa"/>
            <w:shd w:val="clear" w:color="000000" w:fill="FFFFFF"/>
            <w:vAlign w:val="bottom"/>
            <w:hideMark/>
          </w:tcPr>
          <w:p w14:paraId="1272DF78"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ТУ-14</w:t>
            </w:r>
          </w:p>
        </w:tc>
        <w:tc>
          <w:tcPr>
            <w:tcW w:w="992" w:type="dxa"/>
            <w:shd w:val="clear" w:color="000000" w:fill="FFFFFF"/>
            <w:vAlign w:val="bottom"/>
            <w:hideMark/>
          </w:tcPr>
          <w:p w14:paraId="5BF3B54A"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19,54</w:t>
            </w:r>
          </w:p>
        </w:tc>
        <w:tc>
          <w:tcPr>
            <w:tcW w:w="1276" w:type="dxa"/>
            <w:shd w:val="clear" w:color="000000" w:fill="FFFFFF"/>
            <w:vAlign w:val="bottom"/>
            <w:hideMark/>
          </w:tcPr>
          <w:p w14:paraId="2F7EC8A7"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0,1</w:t>
            </w:r>
          </w:p>
        </w:tc>
        <w:tc>
          <w:tcPr>
            <w:tcW w:w="1417" w:type="dxa"/>
            <w:shd w:val="clear" w:color="000000" w:fill="FFFFFF"/>
            <w:vAlign w:val="bottom"/>
            <w:hideMark/>
          </w:tcPr>
          <w:p w14:paraId="2DE4704E"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Надземная</w:t>
            </w:r>
          </w:p>
        </w:tc>
        <w:tc>
          <w:tcPr>
            <w:tcW w:w="1418" w:type="dxa"/>
            <w:shd w:val="clear" w:color="000000" w:fill="FFFFFF"/>
            <w:vAlign w:val="bottom"/>
            <w:hideMark/>
          </w:tcPr>
          <w:p w14:paraId="2FB53EAC"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-37,4635</w:t>
            </w:r>
          </w:p>
        </w:tc>
        <w:tc>
          <w:tcPr>
            <w:tcW w:w="1282" w:type="dxa"/>
            <w:shd w:val="clear" w:color="000000" w:fill="FFFFFF"/>
            <w:vAlign w:val="bottom"/>
            <w:hideMark/>
          </w:tcPr>
          <w:p w14:paraId="57321A42"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-1,45</w:t>
            </w:r>
          </w:p>
        </w:tc>
        <w:tc>
          <w:tcPr>
            <w:tcW w:w="1269" w:type="dxa"/>
            <w:shd w:val="clear" w:color="000000" w:fill="FFFFFF"/>
            <w:vAlign w:val="bottom"/>
            <w:hideMark/>
          </w:tcPr>
          <w:p w14:paraId="382644A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1,446</w:t>
            </w:r>
          </w:p>
        </w:tc>
        <w:tc>
          <w:tcPr>
            <w:tcW w:w="1418" w:type="dxa"/>
            <w:shd w:val="clear" w:color="000000" w:fill="FFFFFF"/>
            <w:vAlign w:val="bottom"/>
            <w:hideMark/>
          </w:tcPr>
          <w:p w14:paraId="2F2452A5"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862,09</w:t>
            </w:r>
          </w:p>
        </w:tc>
        <w:tc>
          <w:tcPr>
            <w:tcW w:w="1417" w:type="dxa"/>
            <w:shd w:val="clear" w:color="000000" w:fill="FFFFFF"/>
            <w:vAlign w:val="bottom"/>
            <w:hideMark/>
          </w:tcPr>
          <w:p w14:paraId="1F836294" w14:textId="77777777" w:rsidR="0031512A" w:rsidRPr="0031512A" w:rsidRDefault="0031512A" w:rsidP="0031512A">
            <w:pPr>
              <w:spacing w:after="0" w:line="240" w:lineRule="auto"/>
              <w:jc w:val="center"/>
              <w:rPr>
                <w:rFonts w:ascii="Times New Roman" w:hAnsi="Times New Roman"/>
                <w:color w:val="000000"/>
                <w:sz w:val="20"/>
                <w:szCs w:val="20"/>
                <w:lang w:val="ru-RU" w:eastAsia="ru-RU"/>
              </w:rPr>
            </w:pPr>
            <w:r w:rsidRPr="0031512A">
              <w:rPr>
                <w:rFonts w:ascii="Times New Roman" w:hAnsi="Times New Roman"/>
                <w:color w:val="000000"/>
                <w:sz w:val="20"/>
                <w:szCs w:val="20"/>
                <w:lang w:val="ru-RU" w:eastAsia="ru-RU"/>
              </w:rPr>
              <w:t>713,87</w:t>
            </w:r>
          </w:p>
        </w:tc>
      </w:tr>
    </w:tbl>
    <w:p w14:paraId="02084FE9" w14:textId="77777777" w:rsidR="00740594" w:rsidRDefault="00740594" w:rsidP="006561B2">
      <w:pPr>
        <w:tabs>
          <w:tab w:val="left" w:pos="10110"/>
        </w:tabs>
        <w:rPr>
          <w:rFonts w:ascii="Times New Roman" w:eastAsia="Calibri" w:hAnsi="Times New Roman"/>
          <w:sz w:val="24"/>
          <w:szCs w:val="24"/>
          <w:lang w:val="ru-RU"/>
        </w:rPr>
      </w:pPr>
    </w:p>
    <w:p w14:paraId="13EE5D7D" w14:textId="77777777" w:rsidR="006561B2" w:rsidRPr="007C5D4F" w:rsidRDefault="00740594" w:rsidP="006561B2">
      <w:pPr>
        <w:tabs>
          <w:tab w:val="left" w:pos="10110"/>
        </w:tabs>
        <w:rPr>
          <w:rFonts w:ascii="Times New Roman" w:eastAsia="Calibri" w:hAnsi="Times New Roman"/>
          <w:sz w:val="24"/>
          <w:szCs w:val="24"/>
          <w:lang w:val="ru-RU"/>
        </w:rPr>
      </w:pPr>
      <w:r>
        <w:rPr>
          <w:rFonts w:ascii="Times New Roman" w:eastAsia="Calibri" w:hAnsi="Times New Roman"/>
          <w:sz w:val="24"/>
          <w:szCs w:val="24"/>
          <w:lang w:val="ru-RU"/>
        </w:rPr>
        <w:t>Таблица 1.8</w:t>
      </w:r>
      <w:r w:rsidR="006561B2" w:rsidRPr="007C5D4F">
        <w:rPr>
          <w:rFonts w:ascii="Times New Roman" w:eastAsia="Calibri" w:hAnsi="Times New Roman"/>
          <w:sz w:val="24"/>
          <w:szCs w:val="24"/>
          <w:lang w:val="ru-RU"/>
        </w:rPr>
        <w:t xml:space="preserve">. – Результаты гидравлического расчета от </w:t>
      </w:r>
      <w:r w:rsidR="007C5D4F" w:rsidRPr="007C5D4F">
        <w:rPr>
          <w:rFonts w:ascii="Times New Roman" w:eastAsia="Calibri" w:hAnsi="Times New Roman"/>
          <w:sz w:val="24"/>
          <w:szCs w:val="24"/>
          <w:lang w:val="ru-RU"/>
        </w:rPr>
        <w:t>котельной «</w:t>
      </w:r>
      <w:r w:rsidR="00BC3DBC" w:rsidRPr="007C5D4F">
        <w:rPr>
          <w:rFonts w:ascii="Times New Roman" w:eastAsia="Calibri" w:hAnsi="Times New Roman"/>
          <w:sz w:val="24"/>
          <w:szCs w:val="24"/>
          <w:lang w:val="ru-RU"/>
        </w:rPr>
        <w:t>Квартальная»</w:t>
      </w:r>
      <w:r w:rsidR="006561B2" w:rsidRPr="007C5D4F">
        <w:rPr>
          <w:rFonts w:ascii="Times New Roman" w:eastAsia="Calibri" w:hAnsi="Times New Roman"/>
          <w:sz w:val="24"/>
          <w:szCs w:val="24"/>
          <w:lang w:val="ru-RU"/>
        </w:rPr>
        <w:t xml:space="preserve"> (параметры по потребителям)</w:t>
      </w: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843"/>
        <w:gridCol w:w="1275"/>
        <w:gridCol w:w="1418"/>
        <w:gridCol w:w="1417"/>
        <w:gridCol w:w="1418"/>
        <w:gridCol w:w="1417"/>
        <w:gridCol w:w="1418"/>
        <w:gridCol w:w="1417"/>
        <w:gridCol w:w="1134"/>
        <w:gridCol w:w="851"/>
      </w:tblGrid>
      <w:tr w:rsidR="005368AB" w:rsidRPr="000F7167" w14:paraId="21E12C9D" w14:textId="77777777" w:rsidTr="009E60F4">
        <w:trPr>
          <w:trHeight w:val="1050"/>
        </w:trPr>
        <w:tc>
          <w:tcPr>
            <w:tcW w:w="1418" w:type="dxa"/>
            <w:shd w:val="clear" w:color="auto" w:fill="auto"/>
            <w:vAlign w:val="bottom"/>
            <w:hideMark/>
          </w:tcPr>
          <w:p w14:paraId="3A852E99" w14:textId="77777777" w:rsidR="005368AB" w:rsidRPr="005368AB" w:rsidRDefault="005368AB" w:rsidP="005368AB">
            <w:pPr>
              <w:spacing w:after="0" w:line="240" w:lineRule="auto"/>
              <w:jc w:val="center"/>
              <w:rPr>
                <w:rFonts w:ascii="Times New Roman" w:hAnsi="Times New Roman"/>
                <w:b/>
                <w:bCs/>
                <w:color w:val="000000"/>
                <w:sz w:val="20"/>
                <w:szCs w:val="20"/>
                <w:lang w:val="ru-RU" w:eastAsia="ru-RU"/>
              </w:rPr>
            </w:pPr>
            <w:r w:rsidRPr="005368AB">
              <w:rPr>
                <w:rFonts w:ascii="Times New Roman" w:hAnsi="Times New Roman"/>
                <w:b/>
                <w:bCs/>
                <w:color w:val="000000"/>
                <w:sz w:val="20"/>
                <w:szCs w:val="20"/>
                <w:lang w:val="ru-RU" w:eastAsia="ru-RU"/>
              </w:rPr>
              <w:t>Наименование узла</w:t>
            </w:r>
          </w:p>
        </w:tc>
        <w:tc>
          <w:tcPr>
            <w:tcW w:w="1843" w:type="dxa"/>
            <w:shd w:val="clear" w:color="auto" w:fill="auto"/>
            <w:vAlign w:val="bottom"/>
            <w:hideMark/>
          </w:tcPr>
          <w:p w14:paraId="2259782E" w14:textId="77777777" w:rsidR="005368AB" w:rsidRPr="005368AB" w:rsidRDefault="005368AB" w:rsidP="005368AB">
            <w:pPr>
              <w:spacing w:after="0" w:line="240" w:lineRule="auto"/>
              <w:jc w:val="center"/>
              <w:rPr>
                <w:rFonts w:ascii="Times New Roman" w:hAnsi="Times New Roman"/>
                <w:b/>
                <w:bCs/>
                <w:color w:val="000000"/>
                <w:sz w:val="20"/>
                <w:szCs w:val="20"/>
                <w:lang w:val="ru-RU" w:eastAsia="ru-RU"/>
              </w:rPr>
            </w:pPr>
            <w:r w:rsidRPr="005368AB">
              <w:rPr>
                <w:rFonts w:ascii="Times New Roman" w:hAnsi="Times New Roman"/>
                <w:b/>
                <w:bCs/>
                <w:color w:val="000000"/>
                <w:sz w:val="20"/>
                <w:szCs w:val="20"/>
                <w:lang w:val="ru-RU" w:eastAsia="ru-RU"/>
              </w:rPr>
              <w:t>Расчетная нагрузка на отопление, Гкал/ч</w:t>
            </w:r>
          </w:p>
        </w:tc>
        <w:tc>
          <w:tcPr>
            <w:tcW w:w="1275" w:type="dxa"/>
            <w:shd w:val="clear" w:color="auto" w:fill="auto"/>
            <w:vAlign w:val="bottom"/>
            <w:hideMark/>
          </w:tcPr>
          <w:p w14:paraId="5D6432F5" w14:textId="77777777" w:rsidR="005368AB" w:rsidRPr="005368AB" w:rsidRDefault="005368AB" w:rsidP="005368AB">
            <w:pPr>
              <w:spacing w:after="0" w:line="240" w:lineRule="auto"/>
              <w:jc w:val="center"/>
              <w:rPr>
                <w:rFonts w:ascii="Times New Roman" w:hAnsi="Times New Roman"/>
                <w:b/>
                <w:bCs/>
                <w:color w:val="000000"/>
                <w:sz w:val="20"/>
                <w:szCs w:val="20"/>
                <w:lang w:val="ru-RU" w:eastAsia="ru-RU"/>
              </w:rPr>
            </w:pPr>
            <w:r w:rsidRPr="005368AB">
              <w:rPr>
                <w:rFonts w:ascii="Times New Roman" w:hAnsi="Times New Roman"/>
                <w:b/>
                <w:bCs/>
                <w:color w:val="000000"/>
                <w:sz w:val="20"/>
                <w:szCs w:val="20"/>
                <w:lang w:val="ru-RU" w:eastAsia="ru-RU"/>
              </w:rPr>
              <w:t>Диаметр шайбы на под. тр-де перед СО, мм</w:t>
            </w:r>
          </w:p>
        </w:tc>
        <w:tc>
          <w:tcPr>
            <w:tcW w:w="1418" w:type="dxa"/>
            <w:shd w:val="clear" w:color="auto" w:fill="auto"/>
            <w:vAlign w:val="bottom"/>
            <w:hideMark/>
          </w:tcPr>
          <w:p w14:paraId="6803CE52" w14:textId="77777777" w:rsidR="005368AB" w:rsidRPr="005368AB" w:rsidRDefault="005368AB" w:rsidP="005368AB">
            <w:pPr>
              <w:spacing w:after="0" w:line="240" w:lineRule="auto"/>
              <w:jc w:val="center"/>
              <w:rPr>
                <w:rFonts w:ascii="Times New Roman" w:hAnsi="Times New Roman"/>
                <w:b/>
                <w:bCs/>
                <w:color w:val="000000"/>
                <w:sz w:val="20"/>
                <w:szCs w:val="20"/>
                <w:lang w:val="ru-RU" w:eastAsia="ru-RU"/>
              </w:rPr>
            </w:pPr>
            <w:r w:rsidRPr="005368AB">
              <w:rPr>
                <w:rFonts w:ascii="Times New Roman" w:hAnsi="Times New Roman"/>
                <w:b/>
                <w:bCs/>
                <w:color w:val="000000"/>
                <w:sz w:val="20"/>
                <w:szCs w:val="20"/>
                <w:lang w:val="ru-RU" w:eastAsia="ru-RU"/>
              </w:rPr>
              <w:t>Количество шайб на под. тр-де перед СО, шт</w:t>
            </w:r>
          </w:p>
        </w:tc>
        <w:tc>
          <w:tcPr>
            <w:tcW w:w="1417" w:type="dxa"/>
            <w:shd w:val="clear" w:color="auto" w:fill="auto"/>
            <w:vAlign w:val="bottom"/>
            <w:hideMark/>
          </w:tcPr>
          <w:p w14:paraId="750F2083" w14:textId="77777777" w:rsidR="005368AB" w:rsidRPr="005368AB" w:rsidRDefault="005368AB" w:rsidP="005368AB">
            <w:pPr>
              <w:spacing w:after="0" w:line="240" w:lineRule="auto"/>
              <w:jc w:val="center"/>
              <w:rPr>
                <w:rFonts w:ascii="Times New Roman" w:hAnsi="Times New Roman"/>
                <w:b/>
                <w:bCs/>
                <w:color w:val="000000"/>
                <w:sz w:val="20"/>
                <w:szCs w:val="20"/>
                <w:lang w:val="ru-RU" w:eastAsia="ru-RU"/>
              </w:rPr>
            </w:pPr>
            <w:r w:rsidRPr="005368AB">
              <w:rPr>
                <w:rFonts w:ascii="Times New Roman" w:hAnsi="Times New Roman"/>
                <w:b/>
                <w:bCs/>
                <w:color w:val="000000"/>
                <w:sz w:val="20"/>
                <w:szCs w:val="20"/>
                <w:lang w:val="ru-RU" w:eastAsia="ru-RU"/>
              </w:rPr>
              <w:t>Диаметр шайбы на обр. тр-де после СО, мм</w:t>
            </w:r>
          </w:p>
        </w:tc>
        <w:tc>
          <w:tcPr>
            <w:tcW w:w="1418" w:type="dxa"/>
            <w:shd w:val="clear" w:color="auto" w:fill="auto"/>
            <w:vAlign w:val="bottom"/>
            <w:hideMark/>
          </w:tcPr>
          <w:p w14:paraId="605F440A" w14:textId="77777777" w:rsidR="005368AB" w:rsidRPr="005368AB" w:rsidRDefault="005368AB" w:rsidP="005368AB">
            <w:pPr>
              <w:spacing w:after="0" w:line="240" w:lineRule="auto"/>
              <w:jc w:val="center"/>
              <w:rPr>
                <w:rFonts w:ascii="Times New Roman" w:hAnsi="Times New Roman"/>
                <w:b/>
                <w:bCs/>
                <w:color w:val="000000"/>
                <w:sz w:val="20"/>
                <w:szCs w:val="20"/>
                <w:lang w:val="ru-RU" w:eastAsia="ru-RU"/>
              </w:rPr>
            </w:pPr>
            <w:r w:rsidRPr="005368AB">
              <w:rPr>
                <w:rFonts w:ascii="Times New Roman" w:hAnsi="Times New Roman"/>
                <w:b/>
                <w:bCs/>
                <w:color w:val="000000"/>
                <w:sz w:val="20"/>
                <w:szCs w:val="20"/>
                <w:lang w:val="ru-RU" w:eastAsia="ru-RU"/>
              </w:rPr>
              <w:t>Располагаемый напоp на вводе потpебителя, м</w:t>
            </w:r>
          </w:p>
        </w:tc>
        <w:tc>
          <w:tcPr>
            <w:tcW w:w="1417" w:type="dxa"/>
            <w:shd w:val="clear" w:color="auto" w:fill="auto"/>
            <w:vAlign w:val="bottom"/>
            <w:hideMark/>
          </w:tcPr>
          <w:p w14:paraId="41C2169D" w14:textId="77777777" w:rsidR="005368AB" w:rsidRPr="005368AB" w:rsidRDefault="005368AB" w:rsidP="005368AB">
            <w:pPr>
              <w:spacing w:after="0" w:line="240" w:lineRule="auto"/>
              <w:jc w:val="center"/>
              <w:rPr>
                <w:rFonts w:ascii="Times New Roman" w:hAnsi="Times New Roman"/>
                <w:b/>
                <w:bCs/>
                <w:color w:val="000000"/>
                <w:sz w:val="20"/>
                <w:szCs w:val="20"/>
                <w:lang w:val="ru-RU" w:eastAsia="ru-RU"/>
              </w:rPr>
            </w:pPr>
            <w:r w:rsidRPr="005368AB">
              <w:rPr>
                <w:rFonts w:ascii="Times New Roman" w:hAnsi="Times New Roman"/>
                <w:b/>
                <w:bCs/>
                <w:color w:val="000000"/>
                <w:sz w:val="20"/>
                <w:szCs w:val="20"/>
                <w:lang w:val="ru-RU" w:eastAsia="ru-RU"/>
              </w:rPr>
              <w:t>Напор в подающем трубопроводе, м</w:t>
            </w:r>
          </w:p>
        </w:tc>
        <w:tc>
          <w:tcPr>
            <w:tcW w:w="1418" w:type="dxa"/>
            <w:shd w:val="clear" w:color="auto" w:fill="auto"/>
            <w:vAlign w:val="bottom"/>
            <w:hideMark/>
          </w:tcPr>
          <w:p w14:paraId="4DEA5CDA" w14:textId="77777777" w:rsidR="005368AB" w:rsidRPr="005368AB" w:rsidRDefault="005368AB" w:rsidP="005368AB">
            <w:pPr>
              <w:spacing w:after="0" w:line="240" w:lineRule="auto"/>
              <w:jc w:val="center"/>
              <w:rPr>
                <w:rFonts w:ascii="Times New Roman" w:hAnsi="Times New Roman"/>
                <w:b/>
                <w:bCs/>
                <w:color w:val="000000"/>
                <w:sz w:val="20"/>
                <w:szCs w:val="20"/>
                <w:lang w:val="ru-RU" w:eastAsia="ru-RU"/>
              </w:rPr>
            </w:pPr>
            <w:r w:rsidRPr="005368AB">
              <w:rPr>
                <w:rFonts w:ascii="Times New Roman" w:hAnsi="Times New Roman"/>
                <w:b/>
                <w:bCs/>
                <w:color w:val="000000"/>
                <w:sz w:val="20"/>
                <w:szCs w:val="20"/>
                <w:lang w:val="ru-RU" w:eastAsia="ru-RU"/>
              </w:rPr>
              <w:t>Напоp в обpатном тpубопроводе, м</w:t>
            </w:r>
          </w:p>
        </w:tc>
        <w:tc>
          <w:tcPr>
            <w:tcW w:w="1417" w:type="dxa"/>
            <w:shd w:val="clear" w:color="auto" w:fill="auto"/>
            <w:vAlign w:val="bottom"/>
            <w:hideMark/>
          </w:tcPr>
          <w:p w14:paraId="32F8EC8A" w14:textId="77777777" w:rsidR="005368AB" w:rsidRPr="005368AB" w:rsidRDefault="005368AB" w:rsidP="005368AB">
            <w:pPr>
              <w:spacing w:after="0" w:line="240" w:lineRule="auto"/>
              <w:jc w:val="center"/>
              <w:rPr>
                <w:rFonts w:ascii="Times New Roman" w:hAnsi="Times New Roman"/>
                <w:b/>
                <w:bCs/>
                <w:color w:val="000000"/>
                <w:sz w:val="20"/>
                <w:szCs w:val="20"/>
                <w:lang w:val="ru-RU" w:eastAsia="ru-RU"/>
              </w:rPr>
            </w:pPr>
            <w:r w:rsidRPr="005368AB">
              <w:rPr>
                <w:rFonts w:ascii="Times New Roman" w:hAnsi="Times New Roman"/>
                <w:b/>
                <w:bCs/>
                <w:color w:val="000000"/>
                <w:sz w:val="20"/>
                <w:szCs w:val="20"/>
                <w:lang w:val="ru-RU" w:eastAsia="ru-RU"/>
              </w:rPr>
              <w:t>Давление в подающем трубопроводе, м</w:t>
            </w:r>
          </w:p>
        </w:tc>
        <w:tc>
          <w:tcPr>
            <w:tcW w:w="1134" w:type="dxa"/>
            <w:shd w:val="clear" w:color="auto" w:fill="auto"/>
            <w:vAlign w:val="bottom"/>
            <w:hideMark/>
          </w:tcPr>
          <w:p w14:paraId="12973FB4" w14:textId="77777777" w:rsidR="005368AB" w:rsidRPr="005368AB" w:rsidRDefault="005368AB" w:rsidP="005368AB">
            <w:pPr>
              <w:spacing w:after="0" w:line="240" w:lineRule="auto"/>
              <w:jc w:val="center"/>
              <w:rPr>
                <w:rFonts w:ascii="Times New Roman" w:hAnsi="Times New Roman"/>
                <w:b/>
                <w:bCs/>
                <w:color w:val="000000"/>
                <w:sz w:val="20"/>
                <w:szCs w:val="20"/>
                <w:lang w:val="ru-RU" w:eastAsia="ru-RU"/>
              </w:rPr>
            </w:pPr>
            <w:r w:rsidRPr="005368AB">
              <w:rPr>
                <w:rFonts w:ascii="Times New Roman" w:hAnsi="Times New Roman"/>
                <w:b/>
                <w:bCs/>
                <w:color w:val="000000"/>
                <w:sz w:val="20"/>
                <w:szCs w:val="20"/>
                <w:lang w:val="ru-RU" w:eastAsia="ru-RU"/>
              </w:rPr>
              <w:t>Давление в обратном трубопроводе, м</w:t>
            </w:r>
          </w:p>
        </w:tc>
        <w:tc>
          <w:tcPr>
            <w:tcW w:w="851" w:type="dxa"/>
            <w:shd w:val="clear" w:color="auto" w:fill="auto"/>
            <w:vAlign w:val="bottom"/>
            <w:hideMark/>
          </w:tcPr>
          <w:p w14:paraId="4F73A080" w14:textId="77777777" w:rsidR="005368AB" w:rsidRPr="005368AB" w:rsidRDefault="005368AB" w:rsidP="005368AB">
            <w:pPr>
              <w:spacing w:after="0" w:line="240" w:lineRule="auto"/>
              <w:jc w:val="center"/>
              <w:rPr>
                <w:rFonts w:ascii="Times New Roman" w:hAnsi="Times New Roman"/>
                <w:b/>
                <w:bCs/>
                <w:color w:val="000000"/>
                <w:sz w:val="20"/>
                <w:szCs w:val="20"/>
                <w:lang w:val="ru-RU" w:eastAsia="ru-RU"/>
              </w:rPr>
            </w:pPr>
            <w:r w:rsidRPr="005368AB">
              <w:rPr>
                <w:rFonts w:ascii="Times New Roman" w:hAnsi="Times New Roman"/>
                <w:b/>
                <w:bCs/>
                <w:color w:val="000000"/>
                <w:sz w:val="20"/>
                <w:szCs w:val="20"/>
                <w:lang w:val="ru-RU" w:eastAsia="ru-RU"/>
              </w:rPr>
              <w:t>Путь, пройденный от источника, м</w:t>
            </w:r>
          </w:p>
        </w:tc>
      </w:tr>
      <w:tr w:rsidR="005368AB" w:rsidRPr="005368AB" w14:paraId="220A1C21" w14:textId="77777777" w:rsidTr="009E60F4">
        <w:trPr>
          <w:trHeight w:val="780"/>
        </w:trPr>
        <w:tc>
          <w:tcPr>
            <w:tcW w:w="1418" w:type="dxa"/>
            <w:shd w:val="clear" w:color="000000" w:fill="FFFFFF"/>
            <w:vAlign w:val="bottom"/>
            <w:hideMark/>
          </w:tcPr>
          <w:p w14:paraId="56793BE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Больница(Октябрьская.13)</w:t>
            </w:r>
          </w:p>
        </w:tc>
        <w:tc>
          <w:tcPr>
            <w:tcW w:w="1843" w:type="dxa"/>
            <w:shd w:val="clear" w:color="000000" w:fill="FFFFFF"/>
            <w:vAlign w:val="bottom"/>
            <w:hideMark/>
          </w:tcPr>
          <w:p w14:paraId="03FC07F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0,34</w:t>
            </w:r>
          </w:p>
        </w:tc>
        <w:tc>
          <w:tcPr>
            <w:tcW w:w="1275" w:type="dxa"/>
            <w:shd w:val="clear" w:color="000000" w:fill="FFFFFF"/>
            <w:vAlign w:val="bottom"/>
            <w:hideMark/>
          </w:tcPr>
          <w:p w14:paraId="76C9D8D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14,20</w:t>
            </w:r>
          </w:p>
        </w:tc>
        <w:tc>
          <w:tcPr>
            <w:tcW w:w="1418" w:type="dxa"/>
            <w:shd w:val="clear" w:color="000000" w:fill="FFFFFF"/>
            <w:vAlign w:val="bottom"/>
            <w:hideMark/>
          </w:tcPr>
          <w:p w14:paraId="389132C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3555173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1C68718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44,29</w:t>
            </w:r>
          </w:p>
        </w:tc>
        <w:tc>
          <w:tcPr>
            <w:tcW w:w="1417" w:type="dxa"/>
            <w:shd w:val="clear" w:color="000000" w:fill="FFFFFF"/>
            <w:vAlign w:val="bottom"/>
            <w:hideMark/>
          </w:tcPr>
          <w:p w14:paraId="6DD8D62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197,58</w:t>
            </w:r>
          </w:p>
        </w:tc>
        <w:tc>
          <w:tcPr>
            <w:tcW w:w="1418" w:type="dxa"/>
            <w:shd w:val="clear" w:color="000000" w:fill="FFFFFF"/>
            <w:vAlign w:val="bottom"/>
            <w:hideMark/>
          </w:tcPr>
          <w:p w14:paraId="329CB59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153,29</w:t>
            </w:r>
          </w:p>
        </w:tc>
        <w:tc>
          <w:tcPr>
            <w:tcW w:w="1417" w:type="dxa"/>
            <w:shd w:val="clear" w:color="000000" w:fill="FFFFFF"/>
            <w:vAlign w:val="bottom"/>
            <w:hideMark/>
          </w:tcPr>
          <w:p w14:paraId="40F0364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76,73</w:t>
            </w:r>
          </w:p>
        </w:tc>
        <w:tc>
          <w:tcPr>
            <w:tcW w:w="1134" w:type="dxa"/>
            <w:shd w:val="clear" w:color="000000" w:fill="FFFFFF"/>
            <w:vAlign w:val="bottom"/>
            <w:hideMark/>
          </w:tcPr>
          <w:p w14:paraId="5A5E3CD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32,44</w:t>
            </w:r>
          </w:p>
        </w:tc>
        <w:tc>
          <w:tcPr>
            <w:tcW w:w="851" w:type="dxa"/>
            <w:shd w:val="clear" w:color="000000" w:fill="FFFFFF"/>
            <w:vAlign w:val="bottom"/>
            <w:hideMark/>
          </w:tcPr>
          <w:p w14:paraId="6C52080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736,40</w:t>
            </w:r>
          </w:p>
        </w:tc>
      </w:tr>
      <w:tr w:rsidR="005368AB" w:rsidRPr="005368AB" w14:paraId="6D0630F5" w14:textId="77777777" w:rsidTr="009E60F4">
        <w:trPr>
          <w:trHeight w:val="1035"/>
        </w:trPr>
        <w:tc>
          <w:tcPr>
            <w:tcW w:w="1418" w:type="dxa"/>
            <w:shd w:val="clear" w:color="000000" w:fill="FFFFFF"/>
            <w:vAlign w:val="bottom"/>
            <w:hideMark/>
          </w:tcPr>
          <w:p w14:paraId="78E5EAF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Служба хоз. обеспечения</w:t>
            </w:r>
          </w:p>
        </w:tc>
        <w:tc>
          <w:tcPr>
            <w:tcW w:w="1843" w:type="dxa"/>
            <w:shd w:val="clear" w:color="000000" w:fill="FFFFFF"/>
            <w:vAlign w:val="bottom"/>
            <w:hideMark/>
          </w:tcPr>
          <w:p w14:paraId="2772E7E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0,24</w:t>
            </w:r>
          </w:p>
        </w:tc>
        <w:tc>
          <w:tcPr>
            <w:tcW w:w="1275" w:type="dxa"/>
            <w:shd w:val="clear" w:color="000000" w:fill="FFFFFF"/>
            <w:vAlign w:val="bottom"/>
            <w:hideMark/>
          </w:tcPr>
          <w:p w14:paraId="7E38814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12,01</w:t>
            </w:r>
          </w:p>
        </w:tc>
        <w:tc>
          <w:tcPr>
            <w:tcW w:w="1418" w:type="dxa"/>
            <w:shd w:val="clear" w:color="000000" w:fill="FFFFFF"/>
            <w:vAlign w:val="bottom"/>
            <w:hideMark/>
          </w:tcPr>
          <w:p w14:paraId="58C48F9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07C60F3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5443808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43,20</w:t>
            </w:r>
          </w:p>
        </w:tc>
        <w:tc>
          <w:tcPr>
            <w:tcW w:w="1417" w:type="dxa"/>
            <w:shd w:val="clear" w:color="000000" w:fill="FFFFFF"/>
            <w:vAlign w:val="bottom"/>
            <w:hideMark/>
          </w:tcPr>
          <w:p w14:paraId="3CA5E3E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197,03</w:t>
            </w:r>
          </w:p>
        </w:tc>
        <w:tc>
          <w:tcPr>
            <w:tcW w:w="1418" w:type="dxa"/>
            <w:shd w:val="clear" w:color="000000" w:fill="FFFFFF"/>
            <w:vAlign w:val="bottom"/>
            <w:hideMark/>
          </w:tcPr>
          <w:p w14:paraId="4324E53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153,83</w:t>
            </w:r>
          </w:p>
        </w:tc>
        <w:tc>
          <w:tcPr>
            <w:tcW w:w="1417" w:type="dxa"/>
            <w:shd w:val="clear" w:color="000000" w:fill="FFFFFF"/>
            <w:vAlign w:val="bottom"/>
            <w:hideMark/>
          </w:tcPr>
          <w:p w14:paraId="797B4A9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83,05</w:t>
            </w:r>
          </w:p>
        </w:tc>
        <w:tc>
          <w:tcPr>
            <w:tcW w:w="1134" w:type="dxa"/>
            <w:shd w:val="clear" w:color="000000" w:fill="FFFFFF"/>
            <w:vAlign w:val="bottom"/>
            <w:hideMark/>
          </w:tcPr>
          <w:p w14:paraId="09E8B51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39,85</w:t>
            </w:r>
          </w:p>
        </w:tc>
        <w:tc>
          <w:tcPr>
            <w:tcW w:w="851" w:type="dxa"/>
            <w:shd w:val="clear" w:color="000000" w:fill="FFFFFF"/>
            <w:vAlign w:val="bottom"/>
            <w:hideMark/>
          </w:tcPr>
          <w:p w14:paraId="3F77ABC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1218,50</w:t>
            </w:r>
          </w:p>
        </w:tc>
      </w:tr>
      <w:tr w:rsidR="005368AB" w:rsidRPr="005368AB" w14:paraId="7889B4C9" w14:textId="77777777" w:rsidTr="009E60F4">
        <w:trPr>
          <w:trHeight w:val="525"/>
        </w:trPr>
        <w:tc>
          <w:tcPr>
            <w:tcW w:w="1418" w:type="dxa"/>
            <w:shd w:val="clear" w:color="000000" w:fill="FFFFFF"/>
            <w:vAlign w:val="bottom"/>
            <w:hideMark/>
          </w:tcPr>
          <w:p w14:paraId="2191194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Советская д.9</w:t>
            </w:r>
          </w:p>
        </w:tc>
        <w:tc>
          <w:tcPr>
            <w:tcW w:w="1843" w:type="dxa"/>
            <w:shd w:val="clear" w:color="000000" w:fill="FFFFFF"/>
            <w:vAlign w:val="bottom"/>
            <w:hideMark/>
          </w:tcPr>
          <w:p w14:paraId="5683460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0,02</w:t>
            </w:r>
          </w:p>
        </w:tc>
        <w:tc>
          <w:tcPr>
            <w:tcW w:w="1275" w:type="dxa"/>
            <w:shd w:val="clear" w:color="000000" w:fill="FFFFFF"/>
            <w:vAlign w:val="bottom"/>
            <w:hideMark/>
          </w:tcPr>
          <w:p w14:paraId="052366B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3,21</w:t>
            </w:r>
          </w:p>
        </w:tc>
        <w:tc>
          <w:tcPr>
            <w:tcW w:w="1418" w:type="dxa"/>
            <w:shd w:val="clear" w:color="000000" w:fill="FFFFFF"/>
            <w:vAlign w:val="bottom"/>
            <w:hideMark/>
          </w:tcPr>
          <w:p w14:paraId="3A278BD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1A2B798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10E267D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43,63</w:t>
            </w:r>
          </w:p>
        </w:tc>
        <w:tc>
          <w:tcPr>
            <w:tcW w:w="1417" w:type="dxa"/>
            <w:shd w:val="clear" w:color="000000" w:fill="FFFFFF"/>
            <w:vAlign w:val="bottom"/>
            <w:hideMark/>
          </w:tcPr>
          <w:p w14:paraId="58B6929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197,25</w:t>
            </w:r>
          </w:p>
        </w:tc>
        <w:tc>
          <w:tcPr>
            <w:tcW w:w="1418" w:type="dxa"/>
            <w:shd w:val="clear" w:color="000000" w:fill="FFFFFF"/>
            <w:vAlign w:val="bottom"/>
            <w:hideMark/>
          </w:tcPr>
          <w:p w14:paraId="6F22DC3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153,62</w:t>
            </w:r>
          </w:p>
        </w:tc>
        <w:tc>
          <w:tcPr>
            <w:tcW w:w="1417" w:type="dxa"/>
            <w:shd w:val="clear" w:color="000000" w:fill="FFFFFF"/>
            <w:vAlign w:val="bottom"/>
            <w:hideMark/>
          </w:tcPr>
          <w:p w14:paraId="2766DB4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77,61</w:t>
            </w:r>
          </w:p>
        </w:tc>
        <w:tc>
          <w:tcPr>
            <w:tcW w:w="1134" w:type="dxa"/>
            <w:shd w:val="clear" w:color="000000" w:fill="FFFFFF"/>
            <w:vAlign w:val="bottom"/>
            <w:hideMark/>
          </w:tcPr>
          <w:p w14:paraId="2FF7471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33,98</w:t>
            </w:r>
          </w:p>
        </w:tc>
        <w:tc>
          <w:tcPr>
            <w:tcW w:w="851" w:type="dxa"/>
            <w:shd w:val="clear" w:color="000000" w:fill="FFFFFF"/>
            <w:vAlign w:val="bottom"/>
            <w:hideMark/>
          </w:tcPr>
          <w:p w14:paraId="3C6E8FA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970,30</w:t>
            </w:r>
          </w:p>
        </w:tc>
      </w:tr>
      <w:tr w:rsidR="005368AB" w:rsidRPr="005368AB" w14:paraId="1138723F" w14:textId="77777777" w:rsidTr="009E60F4">
        <w:trPr>
          <w:trHeight w:val="1035"/>
        </w:trPr>
        <w:tc>
          <w:tcPr>
            <w:tcW w:w="1418" w:type="dxa"/>
            <w:shd w:val="clear" w:color="000000" w:fill="FFFFFF"/>
            <w:vAlign w:val="bottom"/>
            <w:hideMark/>
          </w:tcPr>
          <w:p w14:paraId="55E968E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Советская 45 Сельхоз Колледж</w:t>
            </w:r>
          </w:p>
        </w:tc>
        <w:tc>
          <w:tcPr>
            <w:tcW w:w="1843" w:type="dxa"/>
            <w:shd w:val="clear" w:color="000000" w:fill="FFFFFF"/>
            <w:vAlign w:val="bottom"/>
            <w:hideMark/>
          </w:tcPr>
          <w:p w14:paraId="766B00C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0,85</w:t>
            </w:r>
          </w:p>
        </w:tc>
        <w:tc>
          <w:tcPr>
            <w:tcW w:w="1275" w:type="dxa"/>
            <w:shd w:val="clear" w:color="000000" w:fill="FFFFFF"/>
            <w:vAlign w:val="bottom"/>
            <w:hideMark/>
          </w:tcPr>
          <w:p w14:paraId="02097A0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24,97</w:t>
            </w:r>
          </w:p>
        </w:tc>
        <w:tc>
          <w:tcPr>
            <w:tcW w:w="1418" w:type="dxa"/>
            <w:shd w:val="clear" w:color="000000" w:fill="FFFFFF"/>
            <w:vAlign w:val="bottom"/>
            <w:hideMark/>
          </w:tcPr>
          <w:p w14:paraId="409A5CB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7CE2D47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24FD7B6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29,62</w:t>
            </w:r>
          </w:p>
        </w:tc>
        <w:tc>
          <w:tcPr>
            <w:tcW w:w="1417" w:type="dxa"/>
            <w:shd w:val="clear" w:color="000000" w:fill="FFFFFF"/>
            <w:vAlign w:val="bottom"/>
            <w:hideMark/>
          </w:tcPr>
          <w:p w14:paraId="2B73CB4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190,23</w:t>
            </w:r>
          </w:p>
        </w:tc>
        <w:tc>
          <w:tcPr>
            <w:tcW w:w="1418" w:type="dxa"/>
            <w:shd w:val="clear" w:color="000000" w:fill="FFFFFF"/>
            <w:vAlign w:val="bottom"/>
            <w:hideMark/>
          </w:tcPr>
          <w:p w14:paraId="144B1B3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160,61</w:t>
            </w:r>
          </w:p>
        </w:tc>
        <w:tc>
          <w:tcPr>
            <w:tcW w:w="1417" w:type="dxa"/>
            <w:shd w:val="clear" w:color="000000" w:fill="FFFFFF"/>
            <w:vAlign w:val="bottom"/>
            <w:hideMark/>
          </w:tcPr>
          <w:p w14:paraId="2061044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69,72</w:t>
            </w:r>
          </w:p>
        </w:tc>
        <w:tc>
          <w:tcPr>
            <w:tcW w:w="1134" w:type="dxa"/>
            <w:shd w:val="clear" w:color="000000" w:fill="FFFFFF"/>
            <w:vAlign w:val="bottom"/>
            <w:hideMark/>
          </w:tcPr>
          <w:p w14:paraId="44EEAB3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40,10</w:t>
            </w:r>
          </w:p>
        </w:tc>
        <w:tc>
          <w:tcPr>
            <w:tcW w:w="851" w:type="dxa"/>
            <w:shd w:val="clear" w:color="000000" w:fill="FFFFFF"/>
            <w:vAlign w:val="bottom"/>
            <w:hideMark/>
          </w:tcPr>
          <w:p w14:paraId="132BC53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1030,70</w:t>
            </w:r>
          </w:p>
        </w:tc>
      </w:tr>
      <w:tr w:rsidR="005368AB" w:rsidRPr="005368AB" w14:paraId="4F63BA18" w14:textId="77777777" w:rsidTr="009E60F4">
        <w:trPr>
          <w:trHeight w:val="1035"/>
        </w:trPr>
        <w:tc>
          <w:tcPr>
            <w:tcW w:w="1418" w:type="dxa"/>
            <w:shd w:val="clear" w:color="000000" w:fill="FFFFFF"/>
            <w:vAlign w:val="bottom"/>
            <w:hideMark/>
          </w:tcPr>
          <w:p w14:paraId="3D838A0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МВД. Коммунистическая д.9</w:t>
            </w:r>
          </w:p>
        </w:tc>
        <w:tc>
          <w:tcPr>
            <w:tcW w:w="1843" w:type="dxa"/>
            <w:shd w:val="clear" w:color="000000" w:fill="FFFFFF"/>
            <w:vAlign w:val="bottom"/>
            <w:hideMark/>
          </w:tcPr>
          <w:p w14:paraId="7A529EF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0,14</w:t>
            </w:r>
          </w:p>
        </w:tc>
        <w:tc>
          <w:tcPr>
            <w:tcW w:w="1275" w:type="dxa"/>
            <w:shd w:val="clear" w:color="000000" w:fill="FFFFFF"/>
            <w:vAlign w:val="bottom"/>
            <w:hideMark/>
          </w:tcPr>
          <w:p w14:paraId="4EA8FF3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10,49</w:t>
            </w:r>
          </w:p>
        </w:tc>
        <w:tc>
          <w:tcPr>
            <w:tcW w:w="1418" w:type="dxa"/>
            <w:shd w:val="clear" w:color="000000" w:fill="FFFFFF"/>
            <w:vAlign w:val="bottom"/>
            <w:hideMark/>
          </w:tcPr>
          <w:p w14:paraId="44547FB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78B5081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54044E6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24,60</w:t>
            </w:r>
          </w:p>
        </w:tc>
        <w:tc>
          <w:tcPr>
            <w:tcW w:w="1417" w:type="dxa"/>
            <w:shd w:val="clear" w:color="000000" w:fill="FFFFFF"/>
            <w:vAlign w:val="bottom"/>
            <w:hideMark/>
          </w:tcPr>
          <w:p w14:paraId="444146A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187,71</w:t>
            </w:r>
          </w:p>
        </w:tc>
        <w:tc>
          <w:tcPr>
            <w:tcW w:w="1418" w:type="dxa"/>
            <w:shd w:val="clear" w:color="000000" w:fill="FFFFFF"/>
            <w:vAlign w:val="bottom"/>
            <w:hideMark/>
          </w:tcPr>
          <w:p w14:paraId="174017B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163,11</w:t>
            </w:r>
          </w:p>
        </w:tc>
        <w:tc>
          <w:tcPr>
            <w:tcW w:w="1417" w:type="dxa"/>
            <w:shd w:val="clear" w:color="000000" w:fill="FFFFFF"/>
            <w:vAlign w:val="bottom"/>
            <w:hideMark/>
          </w:tcPr>
          <w:p w14:paraId="10DB617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73,59</w:t>
            </w:r>
          </w:p>
        </w:tc>
        <w:tc>
          <w:tcPr>
            <w:tcW w:w="1134" w:type="dxa"/>
            <w:shd w:val="clear" w:color="000000" w:fill="FFFFFF"/>
            <w:vAlign w:val="bottom"/>
            <w:hideMark/>
          </w:tcPr>
          <w:p w14:paraId="4B35CCD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48,99</w:t>
            </w:r>
          </w:p>
        </w:tc>
        <w:tc>
          <w:tcPr>
            <w:tcW w:w="851" w:type="dxa"/>
            <w:shd w:val="clear" w:color="000000" w:fill="FFFFFF"/>
            <w:vAlign w:val="bottom"/>
            <w:hideMark/>
          </w:tcPr>
          <w:p w14:paraId="6A014FE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1304,00</w:t>
            </w:r>
          </w:p>
        </w:tc>
      </w:tr>
      <w:tr w:rsidR="005368AB" w:rsidRPr="005368AB" w14:paraId="5A55C60E" w14:textId="77777777" w:rsidTr="009E60F4">
        <w:trPr>
          <w:trHeight w:val="1035"/>
        </w:trPr>
        <w:tc>
          <w:tcPr>
            <w:tcW w:w="1418" w:type="dxa"/>
            <w:shd w:val="clear" w:color="000000" w:fill="FFFFFF"/>
            <w:vAlign w:val="bottom"/>
            <w:hideMark/>
          </w:tcPr>
          <w:p w14:paraId="3FE70EC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РДК Коммунистическая .17 Центр</w:t>
            </w:r>
          </w:p>
        </w:tc>
        <w:tc>
          <w:tcPr>
            <w:tcW w:w="1843" w:type="dxa"/>
            <w:shd w:val="clear" w:color="000000" w:fill="FFFFFF"/>
            <w:vAlign w:val="bottom"/>
            <w:hideMark/>
          </w:tcPr>
          <w:p w14:paraId="1E2DA20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0,22</w:t>
            </w:r>
          </w:p>
        </w:tc>
        <w:tc>
          <w:tcPr>
            <w:tcW w:w="1275" w:type="dxa"/>
            <w:shd w:val="clear" w:color="000000" w:fill="FFFFFF"/>
            <w:vAlign w:val="bottom"/>
            <w:hideMark/>
          </w:tcPr>
          <w:p w14:paraId="57ADF54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13,70</w:t>
            </w:r>
          </w:p>
        </w:tc>
        <w:tc>
          <w:tcPr>
            <w:tcW w:w="1418" w:type="dxa"/>
            <w:shd w:val="clear" w:color="000000" w:fill="FFFFFF"/>
            <w:vAlign w:val="bottom"/>
            <w:hideMark/>
          </w:tcPr>
          <w:p w14:paraId="47A7A5F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0596FAA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0C19BCA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22,07</w:t>
            </w:r>
          </w:p>
        </w:tc>
        <w:tc>
          <w:tcPr>
            <w:tcW w:w="1417" w:type="dxa"/>
            <w:shd w:val="clear" w:color="000000" w:fill="FFFFFF"/>
            <w:vAlign w:val="bottom"/>
            <w:hideMark/>
          </w:tcPr>
          <w:p w14:paraId="5267BF3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186,44</w:t>
            </w:r>
          </w:p>
        </w:tc>
        <w:tc>
          <w:tcPr>
            <w:tcW w:w="1418" w:type="dxa"/>
            <w:shd w:val="clear" w:color="000000" w:fill="FFFFFF"/>
            <w:vAlign w:val="bottom"/>
            <w:hideMark/>
          </w:tcPr>
          <w:p w14:paraId="711F8BA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164,37</w:t>
            </w:r>
          </w:p>
        </w:tc>
        <w:tc>
          <w:tcPr>
            <w:tcW w:w="1417" w:type="dxa"/>
            <w:shd w:val="clear" w:color="000000" w:fill="FFFFFF"/>
            <w:vAlign w:val="bottom"/>
            <w:hideMark/>
          </w:tcPr>
          <w:p w14:paraId="623E5ED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68,56</w:t>
            </w:r>
          </w:p>
        </w:tc>
        <w:tc>
          <w:tcPr>
            <w:tcW w:w="1134" w:type="dxa"/>
            <w:shd w:val="clear" w:color="000000" w:fill="FFFFFF"/>
            <w:vAlign w:val="bottom"/>
            <w:hideMark/>
          </w:tcPr>
          <w:p w14:paraId="0DCA173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46,49</w:t>
            </w:r>
          </w:p>
        </w:tc>
        <w:tc>
          <w:tcPr>
            <w:tcW w:w="851" w:type="dxa"/>
            <w:shd w:val="clear" w:color="000000" w:fill="FFFFFF"/>
            <w:vAlign w:val="bottom"/>
            <w:hideMark/>
          </w:tcPr>
          <w:p w14:paraId="1CEA0F3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1330,00</w:t>
            </w:r>
          </w:p>
        </w:tc>
      </w:tr>
      <w:tr w:rsidR="005368AB" w:rsidRPr="005368AB" w14:paraId="3D6C4785" w14:textId="77777777" w:rsidTr="009E60F4">
        <w:trPr>
          <w:trHeight w:val="1035"/>
        </w:trPr>
        <w:tc>
          <w:tcPr>
            <w:tcW w:w="1418" w:type="dxa"/>
            <w:shd w:val="clear" w:color="000000" w:fill="FFFFFF"/>
            <w:vAlign w:val="bottom"/>
            <w:hideMark/>
          </w:tcPr>
          <w:p w14:paraId="279BFF9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Школа искусств им. Воинова</w:t>
            </w:r>
          </w:p>
        </w:tc>
        <w:tc>
          <w:tcPr>
            <w:tcW w:w="1843" w:type="dxa"/>
            <w:shd w:val="clear" w:color="000000" w:fill="FFFFFF"/>
            <w:vAlign w:val="bottom"/>
            <w:hideMark/>
          </w:tcPr>
          <w:p w14:paraId="26A860E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0,09</w:t>
            </w:r>
          </w:p>
        </w:tc>
        <w:tc>
          <w:tcPr>
            <w:tcW w:w="1275" w:type="dxa"/>
            <w:shd w:val="clear" w:color="000000" w:fill="FFFFFF"/>
            <w:vAlign w:val="bottom"/>
            <w:hideMark/>
          </w:tcPr>
          <w:p w14:paraId="24994D3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8,88</w:t>
            </w:r>
          </w:p>
        </w:tc>
        <w:tc>
          <w:tcPr>
            <w:tcW w:w="1418" w:type="dxa"/>
            <w:shd w:val="clear" w:color="000000" w:fill="FFFFFF"/>
            <w:vAlign w:val="bottom"/>
            <w:hideMark/>
          </w:tcPr>
          <w:p w14:paraId="2834EB2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112E611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3B50212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20,57</w:t>
            </w:r>
          </w:p>
        </w:tc>
        <w:tc>
          <w:tcPr>
            <w:tcW w:w="1417" w:type="dxa"/>
            <w:shd w:val="clear" w:color="000000" w:fill="FFFFFF"/>
            <w:vAlign w:val="bottom"/>
            <w:hideMark/>
          </w:tcPr>
          <w:p w14:paraId="0C148E9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185,68</w:t>
            </w:r>
          </w:p>
        </w:tc>
        <w:tc>
          <w:tcPr>
            <w:tcW w:w="1418" w:type="dxa"/>
            <w:shd w:val="clear" w:color="000000" w:fill="FFFFFF"/>
            <w:vAlign w:val="bottom"/>
            <w:hideMark/>
          </w:tcPr>
          <w:p w14:paraId="0BAE096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165,12</w:t>
            </w:r>
          </w:p>
        </w:tc>
        <w:tc>
          <w:tcPr>
            <w:tcW w:w="1417" w:type="dxa"/>
            <w:shd w:val="clear" w:color="000000" w:fill="FFFFFF"/>
            <w:vAlign w:val="bottom"/>
            <w:hideMark/>
          </w:tcPr>
          <w:p w14:paraId="2EAB54C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69,12</w:t>
            </w:r>
          </w:p>
        </w:tc>
        <w:tc>
          <w:tcPr>
            <w:tcW w:w="1134" w:type="dxa"/>
            <w:shd w:val="clear" w:color="000000" w:fill="FFFFFF"/>
            <w:vAlign w:val="bottom"/>
            <w:hideMark/>
          </w:tcPr>
          <w:p w14:paraId="7DE08ED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48,56</w:t>
            </w:r>
          </w:p>
        </w:tc>
        <w:tc>
          <w:tcPr>
            <w:tcW w:w="851" w:type="dxa"/>
            <w:shd w:val="clear" w:color="000000" w:fill="FFFFFF"/>
            <w:vAlign w:val="bottom"/>
            <w:hideMark/>
          </w:tcPr>
          <w:p w14:paraId="2AD4B68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1406,60</w:t>
            </w:r>
          </w:p>
        </w:tc>
      </w:tr>
      <w:tr w:rsidR="005368AB" w:rsidRPr="005368AB" w14:paraId="59BE638B" w14:textId="77777777" w:rsidTr="009E60F4">
        <w:trPr>
          <w:trHeight w:val="1035"/>
        </w:trPr>
        <w:tc>
          <w:tcPr>
            <w:tcW w:w="1418" w:type="dxa"/>
            <w:shd w:val="clear" w:color="000000" w:fill="FFFFFF"/>
            <w:vAlign w:val="bottom"/>
            <w:hideMark/>
          </w:tcPr>
          <w:p w14:paraId="7E007C4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lastRenderedPageBreak/>
              <w:t>Музей. Коммунистическая.19</w:t>
            </w:r>
          </w:p>
        </w:tc>
        <w:tc>
          <w:tcPr>
            <w:tcW w:w="1843" w:type="dxa"/>
            <w:shd w:val="clear" w:color="000000" w:fill="FFFFFF"/>
            <w:vAlign w:val="bottom"/>
            <w:hideMark/>
          </w:tcPr>
          <w:p w14:paraId="73AD7EA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0,07</w:t>
            </w:r>
          </w:p>
        </w:tc>
        <w:tc>
          <w:tcPr>
            <w:tcW w:w="1275" w:type="dxa"/>
            <w:shd w:val="clear" w:color="000000" w:fill="FFFFFF"/>
            <w:vAlign w:val="bottom"/>
            <w:hideMark/>
          </w:tcPr>
          <w:p w14:paraId="61E076B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7,55</w:t>
            </w:r>
          </w:p>
        </w:tc>
        <w:tc>
          <w:tcPr>
            <w:tcW w:w="1418" w:type="dxa"/>
            <w:shd w:val="clear" w:color="000000" w:fill="FFFFFF"/>
            <w:vAlign w:val="bottom"/>
            <w:hideMark/>
          </w:tcPr>
          <w:p w14:paraId="7B36AD7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7BAA3C9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4CE294A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21,55</w:t>
            </w:r>
          </w:p>
        </w:tc>
        <w:tc>
          <w:tcPr>
            <w:tcW w:w="1417" w:type="dxa"/>
            <w:shd w:val="clear" w:color="000000" w:fill="FFFFFF"/>
            <w:vAlign w:val="bottom"/>
            <w:hideMark/>
          </w:tcPr>
          <w:p w14:paraId="2B6E1FB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186,18</w:t>
            </w:r>
          </w:p>
        </w:tc>
        <w:tc>
          <w:tcPr>
            <w:tcW w:w="1418" w:type="dxa"/>
            <w:shd w:val="clear" w:color="000000" w:fill="FFFFFF"/>
            <w:vAlign w:val="bottom"/>
            <w:hideMark/>
          </w:tcPr>
          <w:p w14:paraId="3AC28C4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164,63</w:t>
            </w:r>
          </w:p>
        </w:tc>
        <w:tc>
          <w:tcPr>
            <w:tcW w:w="1417" w:type="dxa"/>
            <w:shd w:val="clear" w:color="000000" w:fill="FFFFFF"/>
            <w:vAlign w:val="bottom"/>
            <w:hideMark/>
          </w:tcPr>
          <w:p w14:paraId="548CB53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69,84</w:t>
            </w:r>
          </w:p>
        </w:tc>
        <w:tc>
          <w:tcPr>
            <w:tcW w:w="1134" w:type="dxa"/>
            <w:shd w:val="clear" w:color="000000" w:fill="FFFFFF"/>
            <w:vAlign w:val="bottom"/>
            <w:hideMark/>
          </w:tcPr>
          <w:p w14:paraId="35100F7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48,29</w:t>
            </w:r>
          </w:p>
        </w:tc>
        <w:tc>
          <w:tcPr>
            <w:tcW w:w="851" w:type="dxa"/>
            <w:shd w:val="clear" w:color="000000" w:fill="FFFFFF"/>
            <w:vAlign w:val="bottom"/>
            <w:hideMark/>
          </w:tcPr>
          <w:p w14:paraId="442EFD7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1416,90</w:t>
            </w:r>
          </w:p>
        </w:tc>
      </w:tr>
      <w:tr w:rsidR="005368AB" w:rsidRPr="005368AB" w14:paraId="6C668F05" w14:textId="77777777" w:rsidTr="009E60F4">
        <w:trPr>
          <w:trHeight w:val="780"/>
        </w:trPr>
        <w:tc>
          <w:tcPr>
            <w:tcW w:w="1418" w:type="dxa"/>
            <w:shd w:val="clear" w:color="000000" w:fill="FFFFFF"/>
            <w:vAlign w:val="bottom"/>
            <w:hideMark/>
          </w:tcPr>
          <w:p w14:paraId="77FDB6D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Коммунистическая 23</w:t>
            </w:r>
          </w:p>
        </w:tc>
        <w:tc>
          <w:tcPr>
            <w:tcW w:w="1843" w:type="dxa"/>
            <w:shd w:val="clear" w:color="000000" w:fill="FFFFFF"/>
            <w:vAlign w:val="bottom"/>
            <w:hideMark/>
          </w:tcPr>
          <w:p w14:paraId="5B5D47A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0,01</w:t>
            </w:r>
          </w:p>
        </w:tc>
        <w:tc>
          <w:tcPr>
            <w:tcW w:w="1275" w:type="dxa"/>
            <w:shd w:val="clear" w:color="000000" w:fill="FFFFFF"/>
            <w:vAlign w:val="bottom"/>
            <w:hideMark/>
          </w:tcPr>
          <w:p w14:paraId="2492A5D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3,36</w:t>
            </w:r>
          </w:p>
        </w:tc>
        <w:tc>
          <w:tcPr>
            <w:tcW w:w="1418" w:type="dxa"/>
            <w:shd w:val="clear" w:color="000000" w:fill="FFFFFF"/>
            <w:vAlign w:val="bottom"/>
            <w:hideMark/>
          </w:tcPr>
          <w:p w14:paraId="28EFF5B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18B2C04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1C8655B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22,10</w:t>
            </w:r>
          </w:p>
        </w:tc>
        <w:tc>
          <w:tcPr>
            <w:tcW w:w="1417" w:type="dxa"/>
            <w:shd w:val="clear" w:color="000000" w:fill="FFFFFF"/>
            <w:vAlign w:val="bottom"/>
            <w:hideMark/>
          </w:tcPr>
          <w:p w14:paraId="6893B1C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186,45</w:t>
            </w:r>
          </w:p>
        </w:tc>
        <w:tc>
          <w:tcPr>
            <w:tcW w:w="1418" w:type="dxa"/>
            <w:shd w:val="clear" w:color="000000" w:fill="FFFFFF"/>
            <w:vAlign w:val="bottom"/>
            <w:hideMark/>
          </w:tcPr>
          <w:p w14:paraId="0518577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164,35</w:t>
            </w:r>
          </w:p>
        </w:tc>
        <w:tc>
          <w:tcPr>
            <w:tcW w:w="1417" w:type="dxa"/>
            <w:shd w:val="clear" w:color="000000" w:fill="FFFFFF"/>
            <w:vAlign w:val="bottom"/>
            <w:hideMark/>
          </w:tcPr>
          <w:p w14:paraId="11E05C3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70,49</w:t>
            </w:r>
          </w:p>
        </w:tc>
        <w:tc>
          <w:tcPr>
            <w:tcW w:w="1134" w:type="dxa"/>
            <w:shd w:val="clear" w:color="000000" w:fill="FFFFFF"/>
            <w:vAlign w:val="bottom"/>
            <w:hideMark/>
          </w:tcPr>
          <w:p w14:paraId="673E06E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48,39</w:t>
            </w:r>
          </w:p>
        </w:tc>
        <w:tc>
          <w:tcPr>
            <w:tcW w:w="851" w:type="dxa"/>
            <w:shd w:val="clear" w:color="000000" w:fill="FFFFFF"/>
            <w:vAlign w:val="bottom"/>
            <w:hideMark/>
          </w:tcPr>
          <w:p w14:paraId="519C188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1529,30</w:t>
            </w:r>
          </w:p>
        </w:tc>
      </w:tr>
      <w:tr w:rsidR="005368AB" w:rsidRPr="005368AB" w14:paraId="5E3CF288" w14:textId="77777777" w:rsidTr="009E60F4">
        <w:trPr>
          <w:trHeight w:val="780"/>
        </w:trPr>
        <w:tc>
          <w:tcPr>
            <w:tcW w:w="1418" w:type="dxa"/>
            <w:shd w:val="clear" w:color="000000" w:fill="FFFFFF"/>
            <w:vAlign w:val="bottom"/>
            <w:hideMark/>
          </w:tcPr>
          <w:p w14:paraId="35899CB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Коммунистическая 24</w:t>
            </w:r>
          </w:p>
        </w:tc>
        <w:tc>
          <w:tcPr>
            <w:tcW w:w="1843" w:type="dxa"/>
            <w:shd w:val="clear" w:color="000000" w:fill="FFFFFF"/>
            <w:vAlign w:val="bottom"/>
            <w:hideMark/>
          </w:tcPr>
          <w:p w14:paraId="7B4CFF1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0,01</w:t>
            </w:r>
          </w:p>
        </w:tc>
        <w:tc>
          <w:tcPr>
            <w:tcW w:w="1275" w:type="dxa"/>
            <w:shd w:val="clear" w:color="000000" w:fill="FFFFFF"/>
            <w:vAlign w:val="bottom"/>
            <w:hideMark/>
          </w:tcPr>
          <w:p w14:paraId="53E3694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3,12</w:t>
            </w:r>
          </w:p>
        </w:tc>
        <w:tc>
          <w:tcPr>
            <w:tcW w:w="1418" w:type="dxa"/>
            <w:shd w:val="clear" w:color="000000" w:fill="FFFFFF"/>
            <w:vAlign w:val="bottom"/>
            <w:hideMark/>
          </w:tcPr>
          <w:p w14:paraId="5649B02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w:t>
            </w:r>
          </w:p>
        </w:tc>
        <w:tc>
          <w:tcPr>
            <w:tcW w:w="1417" w:type="dxa"/>
            <w:shd w:val="clear" w:color="000000" w:fill="FFFFFF"/>
            <w:vAlign w:val="bottom"/>
            <w:hideMark/>
          </w:tcPr>
          <w:p w14:paraId="63F8150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3F4B51E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21,85</w:t>
            </w:r>
          </w:p>
        </w:tc>
        <w:tc>
          <w:tcPr>
            <w:tcW w:w="1417" w:type="dxa"/>
            <w:shd w:val="clear" w:color="000000" w:fill="FFFFFF"/>
            <w:vAlign w:val="bottom"/>
            <w:hideMark/>
          </w:tcPr>
          <w:p w14:paraId="4791289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186,32</w:t>
            </w:r>
          </w:p>
        </w:tc>
        <w:tc>
          <w:tcPr>
            <w:tcW w:w="1418" w:type="dxa"/>
            <w:shd w:val="clear" w:color="000000" w:fill="FFFFFF"/>
            <w:vAlign w:val="bottom"/>
            <w:hideMark/>
          </w:tcPr>
          <w:p w14:paraId="26CFDCE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164,48</w:t>
            </w:r>
          </w:p>
        </w:tc>
        <w:tc>
          <w:tcPr>
            <w:tcW w:w="1417" w:type="dxa"/>
            <w:shd w:val="clear" w:color="000000" w:fill="FFFFFF"/>
            <w:vAlign w:val="bottom"/>
            <w:hideMark/>
          </w:tcPr>
          <w:p w14:paraId="0F59BFB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69,38</w:t>
            </w:r>
          </w:p>
        </w:tc>
        <w:tc>
          <w:tcPr>
            <w:tcW w:w="1134" w:type="dxa"/>
            <w:shd w:val="clear" w:color="000000" w:fill="FFFFFF"/>
            <w:vAlign w:val="bottom"/>
            <w:hideMark/>
          </w:tcPr>
          <w:p w14:paraId="011D963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47,54</w:t>
            </w:r>
          </w:p>
        </w:tc>
        <w:tc>
          <w:tcPr>
            <w:tcW w:w="851" w:type="dxa"/>
            <w:shd w:val="clear" w:color="000000" w:fill="FFFFFF"/>
            <w:vAlign w:val="bottom"/>
            <w:hideMark/>
          </w:tcPr>
          <w:p w14:paraId="6719A78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1530,30</w:t>
            </w:r>
          </w:p>
        </w:tc>
      </w:tr>
      <w:tr w:rsidR="005368AB" w:rsidRPr="005368AB" w14:paraId="07D2A4D0" w14:textId="77777777" w:rsidTr="009E60F4">
        <w:trPr>
          <w:trHeight w:val="780"/>
        </w:trPr>
        <w:tc>
          <w:tcPr>
            <w:tcW w:w="1418" w:type="dxa"/>
            <w:shd w:val="clear" w:color="000000" w:fill="FFFFFF"/>
            <w:vAlign w:val="bottom"/>
            <w:hideMark/>
          </w:tcPr>
          <w:p w14:paraId="633146D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Коммунистическая д.26</w:t>
            </w:r>
          </w:p>
        </w:tc>
        <w:tc>
          <w:tcPr>
            <w:tcW w:w="1843" w:type="dxa"/>
            <w:shd w:val="clear" w:color="000000" w:fill="FFFFFF"/>
            <w:vAlign w:val="bottom"/>
            <w:hideMark/>
          </w:tcPr>
          <w:p w14:paraId="7476799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0,01</w:t>
            </w:r>
          </w:p>
        </w:tc>
        <w:tc>
          <w:tcPr>
            <w:tcW w:w="1275" w:type="dxa"/>
            <w:shd w:val="clear" w:color="000000" w:fill="FFFFFF"/>
            <w:vAlign w:val="bottom"/>
            <w:hideMark/>
          </w:tcPr>
          <w:p w14:paraId="00249D5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3,16</w:t>
            </w:r>
          </w:p>
        </w:tc>
        <w:tc>
          <w:tcPr>
            <w:tcW w:w="1418" w:type="dxa"/>
            <w:shd w:val="clear" w:color="000000" w:fill="FFFFFF"/>
            <w:vAlign w:val="bottom"/>
            <w:hideMark/>
          </w:tcPr>
          <w:p w14:paraId="17B588B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2A4BD55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3A4342A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21,81</w:t>
            </w:r>
          </w:p>
        </w:tc>
        <w:tc>
          <w:tcPr>
            <w:tcW w:w="1417" w:type="dxa"/>
            <w:shd w:val="clear" w:color="000000" w:fill="FFFFFF"/>
            <w:vAlign w:val="bottom"/>
            <w:hideMark/>
          </w:tcPr>
          <w:p w14:paraId="4161A00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186,31</w:t>
            </w:r>
          </w:p>
        </w:tc>
        <w:tc>
          <w:tcPr>
            <w:tcW w:w="1418" w:type="dxa"/>
            <w:shd w:val="clear" w:color="000000" w:fill="FFFFFF"/>
            <w:vAlign w:val="bottom"/>
            <w:hideMark/>
          </w:tcPr>
          <w:p w14:paraId="5944A9F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164,50</w:t>
            </w:r>
          </w:p>
        </w:tc>
        <w:tc>
          <w:tcPr>
            <w:tcW w:w="1417" w:type="dxa"/>
            <w:shd w:val="clear" w:color="000000" w:fill="FFFFFF"/>
            <w:vAlign w:val="bottom"/>
            <w:hideMark/>
          </w:tcPr>
          <w:p w14:paraId="3A3A6EB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69,68</w:t>
            </w:r>
          </w:p>
        </w:tc>
        <w:tc>
          <w:tcPr>
            <w:tcW w:w="1134" w:type="dxa"/>
            <w:shd w:val="clear" w:color="000000" w:fill="FFFFFF"/>
            <w:vAlign w:val="bottom"/>
            <w:hideMark/>
          </w:tcPr>
          <w:p w14:paraId="6EB6E6A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47,87</w:t>
            </w:r>
          </w:p>
        </w:tc>
        <w:tc>
          <w:tcPr>
            <w:tcW w:w="851" w:type="dxa"/>
            <w:shd w:val="clear" w:color="000000" w:fill="FFFFFF"/>
            <w:vAlign w:val="bottom"/>
            <w:hideMark/>
          </w:tcPr>
          <w:p w14:paraId="79BAA18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1565,60</w:t>
            </w:r>
          </w:p>
        </w:tc>
      </w:tr>
      <w:tr w:rsidR="005368AB" w:rsidRPr="005368AB" w14:paraId="68257FAA" w14:textId="77777777" w:rsidTr="009E60F4">
        <w:trPr>
          <w:trHeight w:val="780"/>
        </w:trPr>
        <w:tc>
          <w:tcPr>
            <w:tcW w:w="1418" w:type="dxa"/>
            <w:shd w:val="clear" w:color="000000" w:fill="FFFFFF"/>
            <w:vAlign w:val="bottom"/>
            <w:hideMark/>
          </w:tcPr>
          <w:p w14:paraId="3709760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Коммунистическая 20-2</w:t>
            </w:r>
          </w:p>
        </w:tc>
        <w:tc>
          <w:tcPr>
            <w:tcW w:w="1843" w:type="dxa"/>
            <w:shd w:val="clear" w:color="000000" w:fill="FFFFFF"/>
            <w:vAlign w:val="bottom"/>
            <w:hideMark/>
          </w:tcPr>
          <w:p w14:paraId="0102132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275" w:type="dxa"/>
            <w:shd w:val="clear" w:color="000000" w:fill="FFFFFF"/>
            <w:vAlign w:val="bottom"/>
            <w:hideMark/>
          </w:tcPr>
          <w:p w14:paraId="47A4CD5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3,74</w:t>
            </w:r>
          </w:p>
        </w:tc>
        <w:tc>
          <w:tcPr>
            <w:tcW w:w="1418" w:type="dxa"/>
            <w:shd w:val="clear" w:color="000000" w:fill="FFFFFF"/>
            <w:vAlign w:val="bottom"/>
            <w:hideMark/>
          </w:tcPr>
          <w:p w14:paraId="1866D2E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w:t>
            </w:r>
          </w:p>
        </w:tc>
        <w:tc>
          <w:tcPr>
            <w:tcW w:w="1417" w:type="dxa"/>
            <w:shd w:val="clear" w:color="000000" w:fill="FFFFFF"/>
            <w:vAlign w:val="bottom"/>
            <w:hideMark/>
          </w:tcPr>
          <w:p w14:paraId="3BB5F21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4E150DB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21,98</w:t>
            </w:r>
          </w:p>
        </w:tc>
        <w:tc>
          <w:tcPr>
            <w:tcW w:w="1417" w:type="dxa"/>
            <w:shd w:val="clear" w:color="000000" w:fill="FFFFFF"/>
            <w:vAlign w:val="bottom"/>
            <w:hideMark/>
          </w:tcPr>
          <w:p w14:paraId="18BCB3A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186,39</w:t>
            </w:r>
          </w:p>
        </w:tc>
        <w:tc>
          <w:tcPr>
            <w:tcW w:w="1418" w:type="dxa"/>
            <w:shd w:val="clear" w:color="000000" w:fill="FFFFFF"/>
            <w:vAlign w:val="bottom"/>
            <w:hideMark/>
          </w:tcPr>
          <w:p w14:paraId="1A45A72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164,41</w:t>
            </w:r>
          </w:p>
        </w:tc>
        <w:tc>
          <w:tcPr>
            <w:tcW w:w="1417" w:type="dxa"/>
            <w:shd w:val="clear" w:color="000000" w:fill="FFFFFF"/>
            <w:vAlign w:val="bottom"/>
            <w:hideMark/>
          </w:tcPr>
          <w:p w14:paraId="7D2B2D1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68,54</w:t>
            </w:r>
          </w:p>
        </w:tc>
        <w:tc>
          <w:tcPr>
            <w:tcW w:w="1134" w:type="dxa"/>
            <w:shd w:val="clear" w:color="000000" w:fill="FFFFFF"/>
            <w:vAlign w:val="bottom"/>
            <w:hideMark/>
          </w:tcPr>
          <w:p w14:paraId="7C6D604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46,56</w:t>
            </w:r>
          </w:p>
        </w:tc>
        <w:tc>
          <w:tcPr>
            <w:tcW w:w="851" w:type="dxa"/>
            <w:shd w:val="clear" w:color="000000" w:fill="FFFFFF"/>
            <w:vAlign w:val="bottom"/>
            <w:hideMark/>
          </w:tcPr>
          <w:p w14:paraId="0B12B7E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1498,70</w:t>
            </w:r>
          </w:p>
        </w:tc>
      </w:tr>
      <w:tr w:rsidR="005368AB" w:rsidRPr="005368AB" w14:paraId="469DDC64" w14:textId="77777777" w:rsidTr="009E60F4">
        <w:trPr>
          <w:trHeight w:val="1035"/>
        </w:trPr>
        <w:tc>
          <w:tcPr>
            <w:tcW w:w="1418" w:type="dxa"/>
            <w:shd w:val="clear" w:color="000000" w:fill="FFFFFF"/>
            <w:vAlign w:val="bottom"/>
            <w:hideMark/>
          </w:tcPr>
          <w:p w14:paraId="019F94C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Д/с "Золотой петушок" Ленина.5</w:t>
            </w:r>
          </w:p>
        </w:tc>
        <w:tc>
          <w:tcPr>
            <w:tcW w:w="1843" w:type="dxa"/>
            <w:shd w:val="clear" w:color="000000" w:fill="FFFFFF"/>
            <w:vAlign w:val="bottom"/>
            <w:hideMark/>
          </w:tcPr>
          <w:p w14:paraId="621C092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0,20</w:t>
            </w:r>
          </w:p>
        </w:tc>
        <w:tc>
          <w:tcPr>
            <w:tcW w:w="1275" w:type="dxa"/>
            <w:shd w:val="clear" w:color="000000" w:fill="FFFFFF"/>
            <w:vAlign w:val="bottom"/>
            <w:hideMark/>
          </w:tcPr>
          <w:p w14:paraId="689751F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10,62</w:t>
            </w:r>
          </w:p>
        </w:tc>
        <w:tc>
          <w:tcPr>
            <w:tcW w:w="1418" w:type="dxa"/>
            <w:shd w:val="clear" w:color="000000" w:fill="FFFFFF"/>
            <w:vAlign w:val="bottom"/>
            <w:hideMark/>
          </w:tcPr>
          <w:p w14:paraId="102F61C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04C6868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4F23B93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48,44</w:t>
            </w:r>
          </w:p>
        </w:tc>
        <w:tc>
          <w:tcPr>
            <w:tcW w:w="1417" w:type="dxa"/>
            <w:shd w:val="clear" w:color="000000" w:fill="FFFFFF"/>
            <w:vAlign w:val="bottom"/>
            <w:hideMark/>
          </w:tcPr>
          <w:p w14:paraId="28855A7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199,66</w:t>
            </w:r>
          </w:p>
        </w:tc>
        <w:tc>
          <w:tcPr>
            <w:tcW w:w="1418" w:type="dxa"/>
            <w:shd w:val="clear" w:color="000000" w:fill="FFFFFF"/>
            <w:vAlign w:val="bottom"/>
            <w:hideMark/>
          </w:tcPr>
          <w:p w14:paraId="1EEC0E6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151,22</w:t>
            </w:r>
          </w:p>
        </w:tc>
        <w:tc>
          <w:tcPr>
            <w:tcW w:w="1417" w:type="dxa"/>
            <w:shd w:val="clear" w:color="000000" w:fill="FFFFFF"/>
            <w:vAlign w:val="bottom"/>
            <w:hideMark/>
          </w:tcPr>
          <w:p w14:paraId="60F22FD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65,84</w:t>
            </w:r>
          </w:p>
        </w:tc>
        <w:tc>
          <w:tcPr>
            <w:tcW w:w="1134" w:type="dxa"/>
            <w:shd w:val="clear" w:color="000000" w:fill="FFFFFF"/>
            <w:vAlign w:val="bottom"/>
            <w:hideMark/>
          </w:tcPr>
          <w:p w14:paraId="4622D09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17,40</w:t>
            </w:r>
          </w:p>
        </w:tc>
        <w:tc>
          <w:tcPr>
            <w:tcW w:w="851" w:type="dxa"/>
            <w:shd w:val="clear" w:color="000000" w:fill="FFFFFF"/>
            <w:vAlign w:val="bottom"/>
            <w:hideMark/>
          </w:tcPr>
          <w:p w14:paraId="40A9A14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820,10</w:t>
            </w:r>
          </w:p>
        </w:tc>
      </w:tr>
      <w:tr w:rsidR="005368AB" w:rsidRPr="005368AB" w14:paraId="21F7D3FD" w14:textId="77777777" w:rsidTr="009E60F4">
        <w:trPr>
          <w:trHeight w:val="300"/>
        </w:trPr>
        <w:tc>
          <w:tcPr>
            <w:tcW w:w="1418" w:type="dxa"/>
            <w:shd w:val="clear" w:color="000000" w:fill="FFFFFF"/>
            <w:vAlign w:val="bottom"/>
            <w:hideMark/>
          </w:tcPr>
          <w:p w14:paraId="311CC4D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Ленина.51</w:t>
            </w:r>
          </w:p>
        </w:tc>
        <w:tc>
          <w:tcPr>
            <w:tcW w:w="1843" w:type="dxa"/>
            <w:shd w:val="clear" w:color="000000" w:fill="FFFFFF"/>
            <w:vAlign w:val="bottom"/>
            <w:hideMark/>
          </w:tcPr>
          <w:p w14:paraId="37B938A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0,22</w:t>
            </w:r>
          </w:p>
        </w:tc>
        <w:tc>
          <w:tcPr>
            <w:tcW w:w="1275" w:type="dxa"/>
            <w:shd w:val="clear" w:color="000000" w:fill="FFFFFF"/>
            <w:vAlign w:val="bottom"/>
            <w:hideMark/>
          </w:tcPr>
          <w:p w14:paraId="57BEA3B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11,36</w:t>
            </w:r>
          </w:p>
        </w:tc>
        <w:tc>
          <w:tcPr>
            <w:tcW w:w="1418" w:type="dxa"/>
            <w:shd w:val="clear" w:color="000000" w:fill="FFFFFF"/>
            <w:vAlign w:val="bottom"/>
            <w:hideMark/>
          </w:tcPr>
          <w:p w14:paraId="479AE5B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1C6C6A1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26,03</w:t>
            </w:r>
          </w:p>
        </w:tc>
        <w:tc>
          <w:tcPr>
            <w:tcW w:w="1418" w:type="dxa"/>
            <w:shd w:val="clear" w:color="000000" w:fill="FFFFFF"/>
            <w:vAlign w:val="bottom"/>
            <w:hideMark/>
          </w:tcPr>
          <w:p w14:paraId="062EB37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47,52</w:t>
            </w:r>
          </w:p>
        </w:tc>
        <w:tc>
          <w:tcPr>
            <w:tcW w:w="1417" w:type="dxa"/>
            <w:shd w:val="clear" w:color="000000" w:fill="FFFFFF"/>
            <w:vAlign w:val="bottom"/>
            <w:hideMark/>
          </w:tcPr>
          <w:p w14:paraId="48A6F40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199,20</w:t>
            </w:r>
          </w:p>
        </w:tc>
        <w:tc>
          <w:tcPr>
            <w:tcW w:w="1418" w:type="dxa"/>
            <w:shd w:val="clear" w:color="000000" w:fill="FFFFFF"/>
            <w:vAlign w:val="bottom"/>
            <w:hideMark/>
          </w:tcPr>
          <w:p w14:paraId="47EBB12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151,68</w:t>
            </w:r>
          </w:p>
        </w:tc>
        <w:tc>
          <w:tcPr>
            <w:tcW w:w="1417" w:type="dxa"/>
            <w:shd w:val="clear" w:color="000000" w:fill="FFFFFF"/>
            <w:vAlign w:val="bottom"/>
            <w:hideMark/>
          </w:tcPr>
          <w:p w14:paraId="37F87A3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65,86</w:t>
            </w:r>
          </w:p>
        </w:tc>
        <w:tc>
          <w:tcPr>
            <w:tcW w:w="1134" w:type="dxa"/>
            <w:shd w:val="clear" w:color="000000" w:fill="FFFFFF"/>
            <w:vAlign w:val="bottom"/>
            <w:hideMark/>
          </w:tcPr>
          <w:p w14:paraId="52746CC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18,34</w:t>
            </w:r>
          </w:p>
        </w:tc>
        <w:tc>
          <w:tcPr>
            <w:tcW w:w="851" w:type="dxa"/>
            <w:shd w:val="clear" w:color="000000" w:fill="FFFFFF"/>
            <w:vAlign w:val="bottom"/>
            <w:hideMark/>
          </w:tcPr>
          <w:p w14:paraId="577E43B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862,90</w:t>
            </w:r>
          </w:p>
        </w:tc>
      </w:tr>
      <w:tr w:rsidR="005368AB" w:rsidRPr="005368AB" w14:paraId="2B2B2D4E" w14:textId="77777777" w:rsidTr="009E60F4">
        <w:trPr>
          <w:trHeight w:val="300"/>
        </w:trPr>
        <w:tc>
          <w:tcPr>
            <w:tcW w:w="1418" w:type="dxa"/>
            <w:shd w:val="clear" w:color="000000" w:fill="FFFFFF"/>
            <w:vAlign w:val="bottom"/>
            <w:hideMark/>
          </w:tcPr>
          <w:p w14:paraId="3B8C5FF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Ленина.53</w:t>
            </w:r>
          </w:p>
        </w:tc>
        <w:tc>
          <w:tcPr>
            <w:tcW w:w="1843" w:type="dxa"/>
            <w:shd w:val="clear" w:color="000000" w:fill="FFFFFF"/>
            <w:vAlign w:val="bottom"/>
            <w:hideMark/>
          </w:tcPr>
          <w:p w14:paraId="134A2C0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0,22</w:t>
            </w:r>
          </w:p>
        </w:tc>
        <w:tc>
          <w:tcPr>
            <w:tcW w:w="1275" w:type="dxa"/>
            <w:shd w:val="clear" w:color="000000" w:fill="FFFFFF"/>
            <w:vAlign w:val="bottom"/>
            <w:hideMark/>
          </w:tcPr>
          <w:p w14:paraId="1F888D5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11,39</w:t>
            </w:r>
          </w:p>
        </w:tc>
        <w:tc>
          <w:tcPr>
            <w:tcW w:w="1418" w:type="dxa"/>
            <w:shd w:val="clear" w:color="000000" w:fill="FFFFFF"/>
            <w:vAlign w:val="bottom"/>
            <w:hideMark/>
          </w:tcPr>
          <w:p w14:paraId="54A4342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3A71905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22,73</w:t>
            </w:r>
          </w:p>
        </w:tc>
        <w:tc>
          <w:tcPr>
            <w:tcW w:w="1418" w:type="dxa"/>
            <w:shd w:val="clear" w:color="000000" w:fill="FFFFFF"/>
            <w:vAlign w:val="bottom"/>
            <w:hideMark/>
          </w:tcPr>
          <w:p w14:paraId="31BA263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47,59</w:t>
            </w:r>
          </w:p>
        </w:tc>
        <w:tc>
          <w:tcPr>
            <w:tcW w:w="1417" w:type="dxa"/>
            <w:shd w:val="clear" w:color="000000" w:fill="FFFFFF"/>
            <w:vAlign w:val="bottom"/>
            <w:hideMark/>
          </w:tcPr>
          <w:p w14:paraId="4D595EC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199,24</w:t>
            </w:r>
          </w:p>
        </w:tc>
        <w:tc>
          <w:tcPr>
            <w:tcW w:w="1418" w:type="dxa"/>
            <w:shd w:val="clear" w:color="000000" w:fill="FFFFFF"/>
            <w:vAlign w:val="bottom"/>
            <w:hideMark/>
          </w:tcPr>
          <w:p w14:paraId="7894EA3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151,65</w:t>
            </w:r>
          </w:p>
        </w:tc>
        <w:tc>
          <w:tcPr>
            <w:tcW w:w="1417" w:type="dxa"/>
            <w:shd w:val="clear" w:color="000000" w:fill="FFFFFF"/>
            <w:vAlign w:val="bottom"/>
            <w:hideMark/>
          </w:tcPr>
          <w:p w14:paraId="03EAA44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64,78</w:t>
            </w:r>
          </w:p>
        </w:tc>
        <w:tc>
          <w:tcPr>
            <w:tcW w:w="1134" w:type="dxa"/>
            <w:shd w:val="clear" w:color="000000" w:fill="FFFFFF"/>
            <w:vAlign w:val="bottom"/>
            <w:hideMark/>
          </w:tcPr>
          <w:p w14:paraId="5BAD700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17,19</w:t>
            </w:r>
          </w:p>
        </w:tc>
        <w:tc>
          <w:tcPr>
            <w:tcW w:w="851" w:type="dxa"/>
            <w:shd w:val="clear" w:color="000000" w:fill="FFFFFF"/>
            <w:vAlign w:val="bottom"/>
            <w:hideMark/>
          </w:tcPr>
          <w:p w14:paraId="27B0229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853,40</w:t>
            </w:r>
          </w:p>
        </w:tc>
      </w:tr>
      <w:tr w:rsidR="005368AB" w:rsidRPr="005368AB" w14:paraId="68E847F8" w14:textId="77777777" w:rsidTr="009E60F4">
        <w:trPr>
          <w:trHeight w:val="525"/>
        </w:trPr>
        <w:tc>
          <w:tcPr>
            <w:tcW w:w="1418" w:type="dxa"/>
            <w:shd w:val="clear" w:color="000000" w:fill="FFFFFF"/>
            <w:vAlign w:val="bottom"/>
            <w:hideMark/>
          </w:tcPr>
          <w:p w14:paraId="3275E34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Бараева.25</w:t>
            </w:r>
          </w:p>
        </w:tc>
        <w:tc>
          <w:tcPr>
            <w:tcW w:w="1843" w:type="dxa"/>
            <w:shd w:val="clear" w:color="000000" w:fill="FFFFFF"/>
            <w:vAlign w:val="bottom"/>
            <w:hideMark/>
          </w:tcPr>
          <w:p w14:paraId="6F9BE6E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0,11</w:t>
            </w:r>
          </w:p>
        </w:tc>
        <w:tc>
          <w:tcPr>
            <w:tcW w:w="1275" w:type="dxa"/>
            <w:shd w:val="clear" w:color="000000" w:fill="FFFFFF"/>
            <w:vAlign w:val="bottom"/>
            <w:hideMark/>
          </w:tcPr>
          <w:p w14:paraId="4AF58E1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8,66</w:t>
            </w:r>
          </w:p>
        </w:tc>
        <w:tc>
          <w:tcPr>
            <w:tcW w:w="1418" w:type="dxa"/>
            <w:shd w:val="clear" w:color="000000" w:fill="FFFFFF"/>
            <w:vAlign w:val="bottom"/>
            <w:hideMark/>
          </w:tcPr>
          <w:p w14:paraId="495923D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7BC0788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21DD685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36,95</w:t>
            </w:r>
          </w:p>
        </w:tc>
        <w:tc>
          <w:tcPr>
            <w:tcW w:w="1417" w:type="dxa"/>
            <w:shd w:val="clear" w:color="000000" w:fill="FFFFFF"/>
            <w:vAlign w:val="bottom"/>
            <w:hideMark/>
          </w:tcPr>
          <w:p w14:paraId="45F9284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193,90</w:t>
            </w:r>
          </w:p>
        </w:tc>
        <w:tc>
          <w:tcPr>
            <w:tcW w:w="1418" w:type="dxa"/>
            <w:shd w:val="clear" w:color="000000" w:fill="FFFFFF"/>
            <w:vAlign w:val="bottom"/>
            <w:hideMark/>
          </w:tcPr>
          <w:p w14:paraId="028AEEA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156,96</w:t>
            </w:r>
          </w:p>
        </w:tc>
        <w:tc>
          <w:tcPr>
            <w:tcW w:w="1417" w:type="dxa"/>
            <w:shd w:val="clear" w:color="000000" w:fill="FFFFFF"/>
            <w:vAlign w:val="bottom"/>
            <w:hideMark/>
          </w:tcPr>
          <w:p w14:paraId="26F1713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57,78</w:t>
            </w:r>
          </w:p>
        </w:tc>
        <w:tc>
          <w:tcPr>
            <w:tcW w:w="1134" w:type="dxa"/>
            <w:shd w:val="clear" w:color="000000" w:fill="FFFFFF"/>
            <w:vAlign w:val="bottom"/>
            <w:hideMark/>
          </w:tcPr>
          <w:p w14:paraId="179196A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20,84</w:t>
            </w:r>
          </w:p>
        </w:tc>
        <w:tc>
          <w:tcPr>
            <w:tcW w:w="851" w:type="dxa"/>
            <w:shd w:val="clear" w:color="000000" w:fill="FFFFFF"/>
            <w:vAlign w:val="bottom"/>
            <w:hideMark/>
          </w:tcPr>
          <w:p w14:paraId="474CD08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1151,00</w:t>
            </w:r>
          </w:p>
        </w:tc>
      </w:tr>
      <w:tr w:rsidR="005368AB" w:rsidRPr="005368AB" w14:paraId="2EF669F6" w14:textId="77777777" w:rsidTr="009E60F4">
        <w:trPr>
          <w:trHeight w:val="525"/>
        </w:trPr>
        <w:tc>
          <w:tcPr>
            <w:tcW w:w="1418" w:type="dxa"/>
            <w:shd w:val="clear" w:color="000000" w:fill="FFFFFF"/>
            <w:vAlign w:val="bottom"/>
            <w:hideMark/>
          </w:tcPr>
          <w:p w14:paraId="321DE42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Бараева.25А</w:t>
            </w:r>
          </w:p>
        </w:tc>
        <w:tc>
          <w:tcPr>
            <w:tcW w:w="1843" w:type="dxa"/>
            <w:shd w:val="clear" w:color="000000" w:fill="FFFFFF"/>
            <w:vAlign w:val="bottom"/>
            <w:hideMark/>
          </w:tcPr>
          <w:p w14:paraId="3FC5F3E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0,12</w:t>
            </w:r>
          </w:p>
        </w:tc>
        <w:tc>
          <w:tcPr>
            <w:tcW w:w="1275" w:type="dxa"/>
            <w:shd w:val="clear" w:color="000000" w:fill="FFFFFF"/>
            <w:vAlign w:val="bottom"/>
            <w:hideMark/>
          </w:tcPr>
          <w:p w14:paraId="282A889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8,37</w:t>
            </w:r>
          </w:p>
        </w:tc>
        <w:tc>
          <w:tcPr>
            <w:tcW w:w="1418" w:type="dxa"/>
            <w:shd w:val="clear" w:color="000000" w:fill="FFFFFF"/>
            <w:vAlign w:val="bottom"/>
            <w:hideMark/>
          </w:tcPr>
          <w:p w14:paraId="02C6A7A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1A1A7E3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28,86</w:t>
            </w:r>
          </w:p>
        </w:tc>
        <w:tc>
          <w:tcPr>
            <w:tcW w:w="1418" w:type="dxa"/>
            <w:shd w:val="clear" w:color="000000" w:fill="FFFFFF"/>
            <w:vAlign w:val="bottom"/>
            <w:hideMark/>
          </w:tcPr>
          <w:p w14:paraId="056A02C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46,71</w:t>
            </w:r>
          </w:p>
        </w:tc>
        <w:tc>
          <w:tcPr>
            <w:tcW w:w="1417" w:type="dxa"/>
            <w:shd w:val="clear" w:color="000000" w:fill="FFFFFF"/>
            <w:vAlign w:val="bottom"/>
            <w:hideMark/>
          </w:tcPr>
          <w:p w14:paraId="4EF9F04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198,80</w:t>
            </w:r>
          </w:p>
        </w:tc>
        <w:tc>
          <w:tcPr>
            <w:tcW w:w="1418" w:type="dxa"/>
            <w:shd w:val="clear" w:color="000000" w:fill="FFFFFF"/>
            <w:vAlign w:val="bottom"/>
            <w:hideMark/>
          </w:tcPr>
          <w:p w14:paraId="6584898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152,08</w:t>
            </w:r>
          </w:p>
        </w:tc>
        <w:tc>
          <w:tcPr>
            <w:tcW w:w="1417" w:type="dxa"/>
            <w:shd w:val="clear" w:color="000000" w:fill="FFFFFF"/>
            <w:vAlign w:val="bottom"/>
            <w:hideMark/>
          </w:tcPr>
          <w:p w14:paraId="289D95F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60,89</w:t>
            </w:r>
          </w:p>
        </w:tc>
        <w:tc>
          <w:tcPr>
            <w:tcW w:w="1134" w:type="dxa"/>
            <w:shd w:val="clear" w:color="000000" w:fill="FFFFFF"/>
            <w:vAlign w:val="bottom"/>
            <w:hideMark/>
          </w:tcPr>
          <w:p w14:paraId="408E802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14,17</w:t>
            </w:r>
          </w:p>
        </w:tc>
        <w:tc>
          <w:tcPr>
            <w:tcW w:w="851" w:type="dxa"/>
            <w:shd w:val="clear" w:color="000000" w:fill="FFFFFF"/>
            <w:vAlign w:val="bottom"/>
            <w:hideMark/>
          </w:tcPr>
          <w:p w14:paraId="35D7B2E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1188,50</w:t>
            </w:r>
          </w:p>
        </w:tc>
      </w:tr>
      <w:tr w:rsidR="005368AB" w:rsidRPr="005368AB" w14:paraId="56C81F68" w14:textId="77777777" w:rsidTr="009E60F4">
        <w:trPr>
          <w:trHeight w:val="525"/>
        </w:trPr>
        <w:tc>
          <w:tcPr>
            <w:tcW w:w="1418" w:type="dxa"/>
            <w:shd w:val="clear" w:color="000000" w:fill="FFFFFF"/>
            <w:vAlign w:val="bottom"/>
            <w:hideMark/>
          </w:tcPr>
          <w:p w14:paraId="3E4BBE6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Бараева.27</w:t>
            </w:r>
          </w:p>
        </w:tc>
        <w:tc>
          <w:tcPr>
            <w:tcW w:w="1843" w:type="dxa"/>
            <w:shd w:val="clear" w:color="000000" w:fill="FFFFFF"/>
            <w:vAlign w:val="bottom"/>
            <w:hideMark/>
          </w:tcPr>
          <w:p w14:paraId="7AD3A26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0,10</w:t>
            </w:r>
          </w:p>
        </w:tc>
        <w:tc>
          <w:tcPr>
            <w:tcW w:w="1275" w:type="dxa"/>
            <w:shd w:val="clear" w:color="000000" w:fill="FFFFFF"/>
            <w:vAlign w:val="bottom"/>
            <w:hideMark/>
          </w:tcPr>
          <w:p w14:paraId="2409F30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7,64</w:t>
            </w:r>
          </w:p>
        </w:tc>
        <w:tc>
          <w:tcPr>
            <w:tcW w:w="1418" w:type="dxa"/>
            <w:shd w:val="clear" w:color="000000" w:fill="FFFFFF"/>
            <w:vAlign w:val="bottom"/>
            <w:hideMark/>
          </w:tcPr>
          <w:p w14:paraId="2CBC400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4CF073F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3F9E233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45,47</w:t>
            </w:r>
          </w:p>
        </w:tc>
        <w:tc>
          <w:tcPr>
            <w:tcW w:w="1417" w:type="dxa"/>
            <w:shd w:val="clear" w:color="000000" w:fill="FFFFFF"/>
            <w:vAlign w:val="bottom"/>
            <w:hideMark/>
          </w:tcPr>
          <w:p w14:paraId="30B92C2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198,17</w:t>
            </w:r>
          </w:p>
        </w:tc>
        <w:tc>
          <w:tcPr>
            <w:tcW w:w="1418" w:type="dxa"/>
            <w:shd w:val="clear" w:color="000000" w:fill="FFFFFF"/>
            <w:vAlign w:val="bottom"/>
            <w:hideMark/>
          </w:tcPr>
          <w:p w14:paraId="4ADF98B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152,70</w:t>
            </w:r>
          </w:p>
        </w:tc>
        <w:tc>
          <w:tcPr>
            <w:tcW w:w="1417" w:type="dxa"/>
            <w:shd w:val="clear" w:color="000000" w:fill="FFFFFF"/>
            <w:vAlign w:val="bottom"/>
            <w:hideMark/>
          </w:tcPr>
          <w:p w14:paraId="7EF2F92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60,68</w:t>
            </w:r>
          </w:p>
        </w:tc>
        <w:tc>
          <w:tcPr>
            <w:tcW w:w="1134" w:type="dxa"/>
            <w:shd w:val="clear" w:color="000000" w:fill="FFFFFF"/>
            <w:vAlign w:val="bottom"/>
            <w:hideMark/>
          </w:tcPr>
          <w:p w14:paraId="4A4C2D7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15,21</w:t>
            </w:r>
          </w:p>
        </w:tc>
        <w:tc>
          <w:tcPr>
            <w:tcW w:w="851" w:type="dxa"/>
            <w:shd w:val="clear" w:color="000000" w:fill="FFFFFF"/>
            <w:vAlign w:val="bottom"/>
            <w:hideMark/>
          </w:tcPr>
          <w:p w14:paraId="677A382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1129,60</w:t>
            </w:r>
          </w:p>
        </w:tc>
      </w:tr>
      <w:tr w:rsidR="005368AB" w:rsidRPr="005368AB" w14:paraId="5C30C81F" w14:textId="77777777" w:rsidTr="009E60F4">
        <w:trPr>
          <w:trHeight w:val="525"/>
        </w:trPr>
        <w:tc>
          <w:tcPr>
            <w:tcW w:w="1418" w:type="dxa"/>
            <w:shd w:val="clear" w:color="000000" w:fill="FFFFFF"/>
            <w:vAlign w:val="bottom"/>
            <w:hideMark/>
          </w:tcPr>
          <w:p w14:paraId="5669B55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Бараева.31</w:t>
            </w:r>
          </w:p>
        </w:tc>
        <w:tc>
          <w:tcPr>
            <w:tcW w:w="1843" w:type="dxa"/>
            <w:shd w:val="clear" w:color="000000" w:fill="FFFFFF"/>
            <w:vAlign w:val="bottom"/>
            <w:hideMark/>
          </w:tcPr>
          <w:p w14:paraId="305DCAC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0,10</w:t>
            </w:r>
          </w:p>
        </w:tc>
        <w:tc>
          <w:tcPr>
            <w:tcW w:w="1275" w:type="dxa"/>
            <w:shd w:val="clear" w:color="000000" w:fill="FFFFFF"/>
            <w:vAlign w:val="bottom"/>
            <w:hideMark/>
          </w:tcPr>
          <w:p w14:paraId="193912C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7,65</w:t>
            </w:r>
          </w:p>
        </w:tc>
        <w:tc>
          <w:tcPr>
            <w:tcW w:w="1418" w:type="dxa"/>
            <w:shd w:val="clear" w:color="000000" w:fill="FFFFFF"/>
            <w:vAlign w:val="bottom"/>
            <w:hideMark/>
          </w:tcPr>
          <w:p w14:paraId="3D92380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2D7B64C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71D67ED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44,88</w:t>
            </w:r>
          </w:p>
        </w:tc>
        <w:tc>
          <w:tcPr>
            <w:tcW w:w="1417" w:type="dxa"/>
            <w:shd w:val="clear" w:color="000000" w:fill="FFFFFF"/>
            <w:vAlign w:val="bottom"/>
            <w:hideMark/>
          </w:tcPr>
          <w:p w14:paraId="4CCCAF5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197,88</w:t>
            </w:r>
          </w:p>
        </w:tc>
        <w:tc>
          <w:tcPr>
            <w:tcW w:w="1418" w:type="dxa"/>
            <w:shd w:val="clear" w:color="000000" w:fill="FFFFFF"/>
            <w:vAlign w:val="bottom"/>
            <w:hideMark/>
          </w:tcPr>
          <w:p w14:paraId="636F36C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153,00</w:t>
            </w:r>
          </w:p>
        </w:tc>
        <w:tc>
          <w:tcPr>
            <w:tcW w:w="1417" w:type="dxa"/>
            <w:shd w:val="clear" w:color="000000" w:fill="FFFFFF"/>
            <w:vAlign w:val="bottom"/>
            <w:hideMark/>
          </w:tcPr>
          <w:p w14:paraId="3C94730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59,86</w:t>
            </w:r>
          </w:p>
        </w:tc>
        <w:tc>
          <w:tcPr>
            <w:tcW w:w="1134" w:type="dxa"/>
            <w:shd w:val="clear" w:color="000000" w:fill="FFFFFF"/>
            <w:vAlign w:val="bottom"/>
            <w:hideMark/>
          </w:tcPr>
          <w:p w14:paraId="260D1F5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14,98</w:t>
            </w:r>
          </w:p>
        </w:tc>
        <w:tc>
          <w:tcPr>
            <w:tcW w:w="851" w:type="dxa"/>
            <w:shd w:val="clear" w:color="000000" w:fill="FFFFFF"/>
            <w:vAlign w:val="bottom"/>
            <w:hideMark/>
          </w:tcPr>
          <w:p w14:paraId="60774F7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1213,30</w:t>
            </w:r>
          </w:p>
        </w:tc>
      </w:tr>
      <w:tr w:rsidR="005368AB" w:rsidRPr="005368AB" w14:paraId="362C727C" w14:textId="77777777" w:rsidTr="009E60F4">
        <w:trPr>
          <w:trHeight w:val="300"/>
        </w:trPr>
        <w:tc>
          <w:tcPr>
            <w:tcW w:w="1418" w:type="dxa"/>
            <w:shd w:val="clear" w:color="000000" w:fill="FFFFFF"/>
            <w:vAlign w:val="bottom"/>
            <w:hideMark/>
          </w:tcPr>
          <w:p w14:paraId="567A2E1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Ленина.66</w:t>
            </w:r>
          </w:p>
        </w:tc>
        <w:tc>
          <w:tcPr>
            <w:tcW w:w="1843" w:type="dxa"/>
            <w:shd w:val="clear" w:color="000000" w:fill="FFFFFF"/>
            <w:vAlign w:val="bottom"/>
            <w:hideMark/>
          </w:tcPr>
          <w:p w14:paraId="2846361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0,08</w:t>
            </w:r>
          </w:p>
        </w:tc>
        <w:tc>
          <w:tcPr>
            <w:tcW w:w="1275" w:type="dxa"/>
            <w:shd w:val="clear" w:color="000000" w:fill="FFFFFF"/>
            <w:vAlign w:val="bottom"/>
            <w:hideMark/>
          </w:tcPr>
          <w:p w14:paraId="2895EA1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7,37</w:t>
            </w:r>
          </w:p>
        </w:tc>
        <w:tc>
          <w:tcPr>
            <w:tcW w:w="1418" w:type="dxa"/>
            <w:shd w:val="clear" w:color="000000" w:fill="FFFFFF"/>
            <w:vAlign w:val="bottom"/>
            <w:hideMark/>
          </w:tcPr>
          <w:p w14:paraId="1A4371F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2877EE3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1BFB8E6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38,09</w:t>
            </w:r>
          </w:p>
        </w:tc>
        <w:tc>
          <w:tcPr>
            <w:tcW w:w="1417" w:type="dxa"/>
            <w:shd w:val="clear" w:color="000000" w:fill="FFFFFF"/>
            <w:vAlign w:val="bottom"/>
            <w:hideMark/>
          </w:tcPr>
          <w:p w14:paraId="1C91C82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194,47</w:t>
            </w:r>
          </w:p>
        </w:tc>
        <w:tc>
          <w:tcPr>
            <w:tcW w:w="1418" w:type="dxa"/>
            <w:shd w:val="clear" w:color="000000" w:fill="FFFFFF"/>
            <w:vAlign w:val="bottom"/>
            <w:hideMark/>
          </w:tcPr>
          <w:p w14:paraId="1FB83A6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156,38</w:t>
            </w:r>
          </w:p>
        </w:tc>
        <w:tc>
          <w:tcPr>
            <w:tcW w:w="1417" w:type="dxa"/>
            <w:shd w:val="clear" w:color="000000" w:fill="FFFFFF"/>
            <w:vAlign w:val="bottom"/>
            <w:hideMark/>
          </w:tcPr>
          <w:p w14:paraId="79A4C6F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60,68</w:t>
            </w:r>
          </w:p>
        </w:tc>
        <w:tc>
          <w:tcPr>
            <w:tcW w:w="1134" w:type="dxa"/>
            <w:shd w:val="clear" w:color="000000" w:fill="FFFFFF"/>
            <w:vAlign w:val="bottom"/>
            <w:hideMark/>
          </w:tcPr>
          <w:p w14:paraId="4172249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22,59</w:t>
            </w:r>
          </w:p>
        </w:tc>
        <w:tc>
          <w:tcPr>
            <w:tcW w:w="851" w:type="dxa"/>
            <w:shd w:val="clear" w:color="000000" w:fill="FFFFFF"/>
            <w:vAlign w:val="bottom"/>
            <w:hideMark/>
          </w:tcPr>
          <w:p w14:paraId="52F2582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940,20</w:t>
            </w:r>
          </w:p>
        </w:tc>
      </w:tr>
      <w:tr w:rsidR="005368AB" w:rsidRPr="005368AB" w14:paraId="25DBD02D" w14:textId="77777777" w:rsidTr="009E60F4">
        <w:trPr>
          <w:trHeight w:val="1035"/>
        </w:trPr>
        <w:tc>
          <w:tcPr>
            <w:tcW w:w="1418" w:type="dxa"/>
            <w:shd w:val="clear" w:color="000000" w:fill="FFFFFF"/>
            <w:vAlign w:val="bottom"/>
            <w:hideMark/>
          </w:tcPr>
          <w:p w14:paraId="6230E03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ШКОЛА №1 Школьная .1А</w:t>
            </w:r>
          </w:p>
        </w:tc>
        <w:tc>
          <w:tcPr>
            <w:tcW w:w="1843" w:type="dxa"/>
            <w:shd w:val="clear" w:color="000000" w:fill="FFFFFF"/>
            <w:vAlign w:val="bottom"/>
            <w:hideMark/>
          </w:tcPr>
          <w:p w14:paraId="0817017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0,39</w:t>
            </w:r>
          </w:p>
        </w:tc>
        <w:tc>
          <w:tcPr>
            <w:tcW w:w="1275" w:type="dxa"/>
            <w:shd w:val="clear" w:color="000000" w:fill="FFFFFF"/>
            <w:vAlign w:val="bottom"/>
            <w:hideMark/>
          </w:tcPr>
          <w:p w14:paraId="759FF76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16,50</w:t>
            </w:r>
          </w:p>
        </w:tc>
        <w:tc>
          <w:tcPr>
            <w:tcW w:w="1418" w:type="dxa"/>
            <w:shd w:val="clear" w:color="000000" w:fill="FFFFFF"/>
            <w:vAlign w:val="bottom"/>
            <w:hideMark/>
          </w:tcPr>
          <w:p w14:paraId="14E283E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50EB275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6850CFB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32,38</w:t>
            </w:r>
          </w:p>
        </w:tc>
        <w:tc>
          <w:tcPr>
            <w:tcW w:w="1417" w:type="dxa"/>
            <w:shd w:val="clear" w:color="000000" w:fill="FFFFFF"/>
            <w:vAlign w:val="bottom"/>
            <w:hideMark/>
          </w:tcPr>
          <w:p w14:paraId="7F3E095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191,61</w:t>
            </w:r>
          </w:p>
        </w:tc>
        <w:tc>
          <w:tcPr>
            <w:tcW w:w="1418" w:type="dxa"/>
            <w:shd w:val="clear" w:color="000000" w:fill="FFFFFF"/>
            <w:vAlign w:val="bottom"/>
            <w:hideMark/>
          </w:tcPr>
          <w:p w14:paraId="09F8D7E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159,23</w:t>
            </w:r>
          </w:p>
        </w:tc>
        <w:tc>
          <w:tcPr>
            <w:tcW w:w="1417" w:type="dxa"/>
            <w:shd w:val="clear" w:color="000000" w:fill="FFFFFF"/>
            <w:vAlign w:val="bottom"/>
            <w:hideMark/>
          </w:tcPr>
          <w:p w14:paraId="2A7F5A1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58,05</w:t>
            </w:r>
          </w:p>
        </w:tc>
        <w:tc>
          <w:tcPr>
            <w:tcW w:w="1134" w:type="dxa"/>
            <w:shd w:val="clear" w:color="000000" w:fill="FFFFFF"/>
            <w:vAlign w:val="bottom"/>
            <w:hideMark/>
          </w:tcPr>
          <w:p w14:paraId="72B0CFE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25,67</w:t>
            </w:r>
          </w:p>
        </w:tc>
        <w:tc>
          <w:tcPr>
            <w:tcW w:w="851" w:type="dxa"/>
            <w:shd w:val="clear" w:color="000000" w:fill="FFFFFF"/>
            <w:vAlign w:val="bottom"/>
            <w:hideMark/>
          </w:tcPr>
          <w:p w14:paraId="04254BD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1155,40</w:t>
            </w:r>
          </w:p>
        </w:tc>
      </w:tr>
      <w:tr w:rsidR="005368AB" w:rsidRPr="005368AB" w14:paraId="782F3BFA" w14:textId="77777777" w:rsidTr="009E60F4">
        <w:trPr>
          <w:trHeight w:val="525"/>
        </w:trPr>
        <w:tc>
          <w:tcPr>
            <w:tcW w:w="1418" w:type="dxa"/>
            <w:shd w:val="clear" w:color="000000" w:fill="FFFFFF"/>
            <w:vAlign w:val="bottom"/>
            <w:hideMark/>
          </w:tcPr>
          <w:p w14:paraId="7CCE09F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lastRenderedPageBreak/>
              <w:t>Гагарина.27</w:t>
            </w:r>
          </w:p>
        </w:tc>
        <w:tc>
          <w:tcPr>
            <w:tcW w:w="1843" w:type="dxa"/>
            <w:shd w:val="clear" w:color="000000" w:fill="FFFFFF"/>
            <w:vAlign w:val="bottom"/>
            <w:hideMark/>
          </w:tcPr>
          <w:p w14:paraId="07621F3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0,22</w:t>
            </w:r>
          </w:p>
        </w:tc>
        <w:tc>
          <w:tcPr>
            <w:tcW w:w="1275" w:type="dxa"/>
            <w:shd w:val="clear" w:color="000000" w:fill="FFFFFF"/>
            <w:vAlign w:val="bottom"/>
            <w:hideMark/>
          </w:tcPr>
          <w:p w14:paraId="5A54D8B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12,53</w:t>
            </w:r>
          </w:p>
        </w:tc>
        <w:tc>
          <w:tcPr>
            <w:tcW w:w="1418" w:type="dxa"/>
            <w:shd w:val="clear" w:color="000000" w:fill="FFFFFF"/>
            <w:vAlign w:val="bottom"/>
            <w:hideMark/>
          </w:tcPr>
          <w:p w14:paraId="040A22B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13E1CE1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58AB665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31,50</w:t>
            </w:r>
          </w:p>
        </w:tc>
        <w:tc>
          <w:tcPr>
            <w:tcW w:w="1417" w:type="dxa"/>
            <w:shd w:val="clear" w:color="000000" w:fill="FFFFFF"/>
            <w:vAlign w:val="bottom"/>
            <w:hideMark/>
          </w:tcPr>
          <w:p w14:paraId="42824E0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191,17</w:t>
            </w:r>
          </w:p>
        </w:tc>
        <w:tc>
          <w:tcPr>
            <w:tcW w:w="1418" w:type="dxa"/>
            <w:shd w:val="clear" w:color="000000" w:fill="FFFFFF"/>
            <w:vAlign w:val="bottom"/>
            <w:hideMark/>
          </w:tcPr>
          <w:p w14:paraId="1BF9543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159,66</w:t>
            </w:r>
          </w:p>
        </w:tc>
        <w:tc>
          <w:tcPr>
            <w:tcW w:w="1417" w:type="dxa"/>
            <w:shd w:val="clear" w:color="000000" w:fill="FFFFFF"/>
            <w:vAlign w:val="bottom"/>
            <w:hideMark/>
          </w:tcPr>
          <w:p w14:paraId="47218A3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53,53</w:t>
            </w:r>
          </w:p>
        </w:tc>
        <w:tc>
          <w:tcPr>
            <w:tcW w:w="1134" w:type="dxa"/>
            <w:shd w:val="clear" w:color="000000" w:fill="FFFFFF"/>
            <w:vAlign w:val="bottom"/>
            <w:hideMark/>
          </w:tcPr>
          <w:p w14:paraId="6CC13D7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22,02</w:t>
            </w:r>
          </w:p>
        </w:tc>
        <w:tc>
          <w:tcPr>
            <w:tcW w:w="851" w:type="dxa"/>
            <w:shd w:val="clear" w:color="000000" w:fill="FFFFFF"/>
            <w:vAlign w:val="bottom"/>
            <w:hideMark/>
          </w:tcPr>
          <w:p w14:paraId="4C5F1ED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1249,10</w:t>
            </w:r>
          </w:p>
        </w:tc>
      </w:tr>
      <w:tr w:rsidR="005368AB" w:rsidRPr="005368AB" w14:paraId="266D873A" w14:textId="77777777" w:rsidTr="009E60F4">
        <w:trPr>
          <w:trHeight w:val="525"/>
        </w:trPr>
        <w:tc>
          <w:tcPr>
            <w:tcW w:w="1418" w:type="dxa"/>
            <w:shd w:val="clear" w:color="000000" w:fill="FFFFFF"/>
            <w:vAlign w:val="bottom"/>
            <w:hideMark/>
          </w:tcPr>
          <w:p w14:paraId="471CDB2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Гагарина.25</w:t>
            </w:r>
          </w:p>
        </w:tc>
        <w:tc>
          <w:tcPr>
            <w:tcW w:w="1843" w:type="dxa"/>
            <w:shd w:val="clear" w:color="000000" w:fill="FFFFFF"/>
            <w:vAlign w:val="bottom"/>
            <w:hideMark/>
          </w:tcPr>
          <w:p w14:paraId="391078C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0,21</w:t>
            </w:r>
          </w:p>
        </w:tc>
        <w:tc>
          <w:tcPr>
            <w:tcW w:w="1275" w:type="dxa"/>
            <w:shd w:val="clear" w:color="000000" w:fill="FFFFFF"/>
            <w:vAlign w:val="bottom"/>
            <w:hideMark/>
          </w:tcPr>
          <w:p w14:paraId="47F55B2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12,27</w:t>
            </w:r>
          </w:p>
        </w:tc>
        <w:tc>
          <w:tcPr>
            <w:tcW w:w="1418" w:type="dxa"/>
            <w:shd w:val="clear" w:color="000000" w:fill="FFFFFF"/>
            <w:vAlign w:val="bottom"/>
            <w:hideMark/>
          </w:tcPr>
          <w:p w14:paraId="2AB7D01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68B7277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557319D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31,52</w:t>
            </w:r>
          </w:p>
        </w:tc>
        <w:tc>
          <w:tcPr>
            <w:tcW w:w="1417" w:type="dxa"/>
            <w:shd w:val="clear" w:color="000000" w:fill="FFFFFF"/>
            <w:vAlign w:val="bottom"/>
            <w:hideMark/>
          </w:tcPr>
          <w:p w14:paraId="3BB40E4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191,18</w:t>
            </w:r>
          </w:p>
        </w:tc>
        <w:tc>
          <w:tcPr>
            <w:tcW w:w="1418" w:type="dxa"/>
            <w:shd w:val="clear" w:color="000000" w:fill="FFFFFF"/>
            <w:vAlign w:val="bottom"/>
            <w:hideMark/>
          </w:tcPr>
          <w:p w14:paraId="0593745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159,66</w:t>
            </w:r>
          </w:p>
        </w:tc>
        <w:tc>
          <w:tcPr>
            <w:tcW w:w="1417" w:type="dxa"/>
            <w:shd w:val="clear" w:color="000000" w:fill="FFFFFF"/>
            <w:vAlign w:val="bottom"/>
            <w:hideMark/>
          </w:tcPr>
          <w:p w14:paraId="04E3AF5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55,11</w:t>
            </w:r>
          </w:p>
        </w:tc>
        <w:tc>
          <w:tcPr>
            <w:tcW w:w="1134" w:type="dxa"/>
            <w:shd w:val="clear" w:color="000000" w:fill="FFFFFF"/>
            <w:vAlign w:val="bottom"/>
            <w:hideMark/>
          </w:tcPr>
          <w:p w14:paraId="2DCB304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23,59</w:t>
            </w:r>
          </w:p>
        </w:tc>
        <w:tc>
          <w:tcPr>
            <w:tcW w:w="851" w:type="dxa"/>
            <w:shd w:val="clear" w:color="000000" w:fill="FFFFFF"/>
            <w:vAlign w:val="bottom"/>
            <w:hideMark/>
          </w:tcPr>
          <w:p w14:paraId="6707845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1249,90</w:t>
            </w:r>
          </w:p>
        </w:tc>
      </w:tr>
      <w:tr w:rsidR="005368AB" w:rsidRPr="005368AB" w14:paraId="34162096" w14:textId="77777777" w:rsidTr="009E60F4">
        <w:trPr>
          <w:trHeight w:val="525"/>
        </w:trPr>
        <w:tc>
          <w:tcPr>
            <w:tcW w:w="1418" w:type="dxa"/>
            <w:shd w:val="clear" w:color="000000" w:fill="FFFFFF"/>
            <w:vAlign w:val="bottom"/>
            <w:hideMark/>
          </w:tcPr>
          <w:p w14:paraId="52E992B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Бараева.1А</w:t>
            </w:r>
          </w:p>
        </w:tc>
        <w:tc>
          <w:tcPr>
            <w:tcW w:w="1843" w:type="dxa"/>
            <w:shd w:val="clear" w:color="000000" w:fill="FFFFFF"/>
            <w:vAlign w:val="bottom"/>
            <w:hideMark/>
          </w:tcPr>
          <w:p w14:paraId="65AD42E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0,25</w:t>
            </w:r>
          </w:p>
        </w:tc>
        <w:tc>
          <w:tcPr>
            <w:tcW w:w="1275" w:type="dxa"/>
            <w:shd w:val="clear" w:color="000000" w:fill="FFFFFF"/>
            <w:vAlign w:val="bottom"/>
            <w:hideMark/>
          </w:tcPr>
          <w:p w14:paraId="42EB7C8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13,19</w:t>
            </w:r>
          </w:p>
        </w:tc>
        <w:tc>
          <w:tcPr>
            <w:tcW w:w="1418" w:type="dxa"/>
            <w:shd w:val="clear" w:color="000000" w:fill="FFFFFF"/>
            <w:vAlign w:val="bottom"/>
            <w:hideMark/>
          </w:tcPr>
          <w:p w14:paraId="5F14B86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38F4440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0DE39CB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33,61</w:t>
            </w:r>
          </w:p>
        </w:tc>
        <w:tc>
          <w:tcPr>
            <w:tcW w:w="1417" w:type="dxa"/>
            <w:shd w:val="clear" w:color="000000" w:fill="FFFFFF"/>
            <w:vAlign w:val="bottom"/>
            <w:hideMark/>
          </w:tcPr>
          <w:p w14:paraId="7000B55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192,22</w:t>
            </w:r>
          </w:p>
        </w:tc>
        <w:tc>
          <w:tcPr>
            <w:tcW w:w="1418" w:type="dxa"/>
            <w:shd w:val="clear" w:color="000000" w:fill="FFFFFF"/>
            <w:vAlign w:val="bottom"/>
            <w:hideMark/>
          </w:tcPr>
          <w:p w14:paraId="663A54D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158,62</w:t>
            </w:r>
          </w:p>
        </w:tc>
        <w:tc>
          <w:tcPr>
            <w:tcW w:w="1417" w:type="dxa"/>
            <w:shd w:val="clear" w:color="000000" w:fill="FFFFFF"/>
            <w:vAlign w:val="bottom"/>
            <w:hideMark/>
          </w:tcPr>
          <w:p w14:paraId="66D50AB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59,61</w:t>
            </w:r>
          </w:p>
        </w:tc>
        <w:tc>
          <w:tcPr>
            <w:tcW w:w="1134" w:type="dxa"/>
            <w:shd w:val="clear" w:color="000000" w:fill="FFFFFF"/>
            <w:vAlign w:val="bottom"/>
            <w:hideMark/>
          </w:tcPr>
          <w:p w14:paraId="160966E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26,01</w:t>
            </w:r>
          </w:p>
        </w:tc>
        <w:tc>
          <w:tcPr>
            <w:tcW w:w="851" w:type="dxa"/>
            <w:shd w:val="clear" w:color="000000" w:fill="FFFFFF"/>
            <w:vAlign w:val="bottom"/>
            <w:hideMark/>
          </w:tcPr>
          <w:p w14:paraId="01BC690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972,00</w:t>
            </w:r>
          </w:p>
        </w:tc>
      </w:tr>
      <w:tr w:rsidR="005368AB" w:rsidRPr="005368AB" w14:paraId="2416809E" w14:textId="77777777" w:rsidTr="009E60F4">
        <w:trPr>
          <w:trHeight w:val="525"/>
        </w:trPr>
        <w:tc>
          <w:tcPr>
            <w:tcW w:w="1418" w:type="dxa"/>
            <w:shd w:val="clear" w:color="000000" w:fill="FFFFFF"/>
            <w:vAlign w:val="bottom"/>
            <w:hideMark/>
          </w:tcPr>
          <w:p w14:paraId="4FECFBA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Бараева.1Б</w:t>
            </w:r>
          </w:p>
        </w:tc>
        <w:tc>
          <w:tcPr>
            <w:tcW w:w="1843" w:type="dxa"/>
            <w:shd w:val="clear" w:color="000000" w:fill="FFFFFF"/>
            <w:vAlign w:val="bottom"/>
            <w:hideMark/>
          </w:tcPr>
          <w:p w14:paraId="517FFCE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0,22</w:t>
            </w:r>
          </w:p>
        </w:tc>
        <w:tc>
          <w:tcPr>
            <w:tcW w:w="1275" w:type="dxa"/>
            <w:shd w:val="clear" w:color="000000" w:fill="FFFFFF"/>
            <w:vAlign w:val="bottom"/>
            <w:hideMark/>
          </w:tcPr>
          <w:p w14:paraId="3615263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12,17</w:t>
            </w:r>
          </w:p>
        </w:tc>
        <w:tc>
          <w:tcPr>
            <w:tcW w:w="1418" w:type="dxa"/>
            <w:shd w:val="clear" w:color="000000" w:fill="FFFFFF"/>
            <w:vAlign w:val="bottom"/>
            <w:hideMark/>
          </w:tcPr>
          <w:p w14:paraId="6467199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624C9B8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2FF676C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35,40</w:t>
            </w:r>
          </w:p>
        </w:tc>
        <w:tc>
          <w:tcPr>
            <w:tcW w:w="1417" w:type="dxa"/>
            <w:shd w:val="clear" w:color="000000" w:fill="FFFFFF"/>
            <w:vAlign w:val="bottom"/>
            <w:hideMark/>
          </w:tcPr>
          <w:p w14:paraId="1D38BFF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193,12</w:t>
            </w:r>
          </w:p>
        </w:tc>
        <w:tc>
          <w:tcPr>
            <w:tcW w:w="1418" w:type="dxa"/>
            <w:shd w:val="clear" w:color="000000" w:fill="FFFFFF"/>
            <w:vAlign w:val="bottom"/>
            <w:hideMark/>
          </w:tcPr>
          <w:p w14:paraId="2529154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157,72</w:t>
            </w:r>
          </w:p>
        </w:tc>
        <w:tc>
          <w:tcPr>
            <w:tcW w:w="1417" w:type="dxa"/>
            <w:shd w:val="clear" w:color="000000" w:fill="FFFFFF"/>
            <w:vAlign w:val="bottom"/>
            <w:hideMark/>
          </w:tcPr>
          <w:p w14:paraId="34217D7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59,82</w:t>
            </w:r>
          </w:p>
        </w:tc>
        <w:tc>
          <w:tcPr>
            <w:tcW w:w="1134" w:type="dxa"/>
            <w:shd w:val="clear" w:color="000000" w:fill="FFFFFF"/>
            <w:vAlign w:val="bottom"/>
            <w:hideMark/>
          </w:tcPr>
          <w:p w14:paraId="03D6F4B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24,42</w:t>
            </w:r>
          </w:p>
        </w:tc>
        <w:tc>
          <w:tcPr>
            <w:tcW w:w="851" w:type="dxa"/>
            <w:shd w:val="clear" w:color="000000" w:fill="FFFFFF"/>
            <w:vAlign w:val="bottom"/>
            <w:hideMark/>
          </w:tcPr>
          <w:p w14:paraId="6876794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890,20</w:t>
            </w:r>
          </w:p>
        </w:tc>
      </w:tr>
      <w:tr w:rsidR="005368AB" w:rsidRPr="005368AB" w14:paraId="5C4F0185" w14:textId="77777777" w:rsidTr="009E60F4">
        <w:trPr>
          <w:trHeight w:val="525"/>
        </w:trPr>
        <w:tc>
          <w:tcPr>
            <w:tcW w:w="1418" w:type="dxa"/>
            <w:shd w:val="clear" w:color="000000" w:fill="FFFFFF"/>
            <w:vAlign w:val="bottom"/>
            <w:hideMark/>
          </w:tcPr>
          <w:p w14:paraId="0E50E44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Белинского.23</w:t>
            </w:r>
          </w:p>
        </w:tc>
        <w:tc>
          <w:tcPr>
            <w:tcW w:w="1843" w:type="dxa"/>
            <w:shd w:val="clear" w:color="000000" w:fill="FFFFFF"/>
            <w:vAlign w:val="bottom"/>
            <w:hideMark/>
          </w:tcPr>
          <w:p w14:paraId="50511D3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0,08</w:t>
            </w:r>
          </w:p>
        </w:tc>
        <w:tc>
          <w:tcPr>
            <w:tcW w:w="1275" w:type="dxa"/>
            <w:shd w:val="clear" w:color="000000" w:fill="FFFFFF"/>
            <w:vAlign w:val="bottom"/>
            <w:hideMark/>
          </w:tcPr>
          <w:p w14:paraId="52DB19D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6,88</w:t>
            </w:r>
          </w:p>
        </w:tc>
        <w:tc>
          <w:tcPr>
            <w:tcW w:w="1418" w:type="dxa"/>
            <w:shd w:val="clear" w:color="000000" w:fill="FFFFFF"/>
            <w:vAlign w:val="bottom"/>
            <w:hideMark/>
          </w:tcPr>
          <w:p w14:paraId="3A7AB91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111BE12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759A672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40,94</w:t>
            </w:r>
          </w:p>
        </w:tc>
        <w:tc>
          <w:tcPr>
            <w:tcW w:w="1417" w:type="dxa"/>
            <w:shd w:val="clear" w:color="000000" w:fill="FFFFFF"/>
            <w:vAlign w:val="bottom"/>
            <w:hideMark/>
          </w:tcPr>
          <w:p w14:paraId="3F74C51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195,90</w:t>
            </w:r>
          </w:p>
        </w:tc>
        <w:tc>
          <w:tcPr>
            <w:tcW w:w="1418" w:type="dxa"/>
            <w:shd w:val="clear" w:color="000000" w:fill="FFFFFF"/>
            <w:vAlign w:val="bottom"/>
            <w:hideMark/>
          </w:tcPr>
          <w:p w14:paraId="7DB9257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154,95</w:t>
            </w:r>
          </w:p>
        </w:tc>
        <w:tc>
          <w:tcPr>
            <w:tcW w:w="1417" w:type="dxa"/>
            <w:shd w:val="clear" w:color="000000" w:fill="FFFFFF"/>
            <w:vAlign w:val="bottom"/>
            <w:hideMark/>
          </w:tcPr>
          <w:p w14:paraId="42DF55F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66,23</w:t>
            </w:r>
          </w:p>
        </w:tc>
        <w:tc>
          <w:tcPr>
            <w:tcW w:w="1134" w:type="dxa"/>
            <w:shd w:val="clear" w:color="000000" w:fill="FFFFFF"/>
            <w:vAlign w:val="bottom"/>
            <w:hideMark/>
          </w:tcPr>
          <w:p w14:paraId="0CF0E76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25,28</w:t>
            </w:r>
          </w:p>
        </w:tc>
        <w:tc>
          <w:tcPr>
            <w:tcW w:w="851" w:type="dxa"/>
            <w:shd w:val="clear" w:color="000000" w:fill="FFFFFF"/>
            <w:vAlign w:val="bottom"/>
            <w:hideMark/>
          </w:tcPr>
          <w:p w14:paraId="10E92C2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1249,60</w:t>
            </w:r>
          </w:p>
        </w:tc>
      </w:tr>
      <w:tr w:rsidR="005368AB" w:rsidRPr="005368AB" w14:paraId="1517B0C9" w14:textId="77777777" w:rsidTr="009E60F4">
        <w:trPr>
          <w:trHeight w:val="525"/>
        </w:trPr>
        <w:tc>
          <w:tcPr>
            <w:tcW w:w="1418" w:type="dxa"/>
            <w:shd w:val="clear" w:color="000000" w:fill="FFFFFF"/>
            <w:vAlign w:val="bottom"/>
            <w:hideMark/>
          </w:tcPr>
          <w:p w14:paraId="5DFA3E1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Белинского.23А</w:t>
            </w:r>
          </w:p>
        </w:tc>
        <w:tc>
          <w:tcPr>
            <w:tcW w:w="1843" w:type="dxa"/>
            <w:shd w:val="clear" w:color="000000" w:fill="FFFFFF"/>
            <w:vAlign w:val="bottom"/>
            <w:hideMark/>
          </w:tcPr>
          <w:p w14:paraId="642D762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0,07</w:t>
            </w:r>
          </w:p>
        </w:tc>
        <w:tc>
          <w:tcPr>
            <w:tcW w:w="1275" w:type="dxa"/>
            <w:shd w:val="clear" w:color="000000" w:fill="FFFFFF"/>
            <w:vAlign w:val="bottom"/>
            <w:hideMark/>
          </w:tcPr>
          <w:p w14:paraId="3F19FED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6,66</w:t>
            </w:r>
          </w:p>
        </w:tc>
        <w:tc>
          <w:tcPr>
            <w:tcW w:w="1418" w:type="dxa"/>
            <w:shd w:val="clear" w:color="000000" w:fill="FFFFFF"/>
            <w:vAlign w:val="bottom"/>
            <w:hideMark/>
          </w:tcPr>
          <w:p w14:paraId="635388E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16B7E23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276EC2E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41,81</w:t>
            </w:r>
          </w:p>
        </w:tc>
        <w:tc>
          <w:tcPr>
            <w:tcW w:w="1417" w:type="dxa"/>
            <w:shd w:val="clear" w:color="000000" w:fill="FFFFFF"/>
            <w:vAlign w:val="bottom"/>
            <w:hideMark/>
          </w:tcPr>
          <w:p w14:paraId="5F371C9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196,33</w:t>
            </w:r>
          </w:p>
        </w:tc>
        <w:tc>
          <w:tcPr>
            <w:tcW w:w="1418" w:type="dxa"/>
            <w:shd w:val="clear" w:color="000000" w:fill="FFFFFF"/>
            <w:vAlign w:val="bottom"/>
            <w:hideMark/>
          </w:tcPr>
          <w:p w14:paraId="6050811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154,52</w:t>
            </w:r>
          </w:p>
        </w:tc>
        <w:tc>
          <w:tcPr>
            <w:tcW w:w="1417" w:type="dxa"/>
            <w:shd w:val="clear" w:color="000000" w:fill="FFFFFF"/>
            <w:vAlign w:val="bottom"/>
            <w:hideMark/>
          </w:tcPr>
          <w:p w14:paraId="0B74CD4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66,96</w:t>
            </w:r>
          </w:p>
        </w:tc>
        <w:tc>
          <w:tcPr>
            <w:tcW w:w="1134" w:type="dxa"/>
            <w:shd w:val="clear" w:color="000000" w:fill="FFFFFF"/>
            <w:vAlign w:val="bottom"/>
            <w:hideMark/>
          </w:tcPr>
          <w:p w14:paraId="1AF3338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25,15</w:t>
            </w:r>
          </w:p>
        </w:tc>
        <w:tc>
          <w:tcPr>
            <w:tcW w:w="851" w:type="dxa"/>
            <w:shd w:val="clear" w:color="000000" w:fill="FFFFFF"/>
            <w:vAlign w:val="bottom"/>
            <w:hideMark/>
          </w:tcPr>
          <w:p w14:paraId="7F0C474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1175,40</w:t>
            </w:r>
          </w:p>
        </w:tc>
      </w:tr>
      <w:tr w:rsidR="005368AB" w:rsidRPr="005368AB" w14:paraId="1FB5C27E" w14:textId="77777777" w:rsidTr="009E60F4">
        <w:trPr>
          <w:trHeight w:val="525"/>
        </w:trPr>
        <w:tc>
          <w:tcPr>
            <w:tcW w:w="1418" w:type="dxa"/>
            <w:shd w:val="clear" w:color="000000" w:fill="FFFFFF"/>
            <w:vAlign w:val="bottom"/>
            <w:hideMark/>
          </w:tcPr>
          <w:p w14:paraId="48E5CCD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Белинского.21</w:t>
            </w:r>
          </w:p>
        </w:tc>
        <w:tc>
          <w:tcPr>
            <w:tcW w:w="1843" w:type="dxa"/>
            <w:shd w:val="clear" w:color="000000" w:fill="FFFFFF"/>
            <w:vAlign w:val="bottom"/>
            <w:hideMark/>
          </w:tcPr>
          <w:p w14:paraId="32F001F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0,08</w:t>
            </w:r>
          </w:p>
        </w:tc>
        <w:tc>
          <w:tcPr>
            <w:tcW w:w="1275" w:type="dxa"/>
            <w:shd w:val="clear" w:color="000000" w:fill="FFFFFF"/>
            <w:vAlign w:val="bottom"/>
            <w:hideMark/>
          </w:tcPr>
          <w:p w14:paraId="3C881A8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6,97</w:t>
            </w:r>
          </w:p>
        </w:tc>
        <w:tc>
          <w:tcPr>
            <w:tcW w:w="1418" w:type="dxa"/>
            <w:shd w:val="clear" w:color="000000" w:fill="FFFFFF"/>
            <w:vAlign w:val="bottom"/>
            <w:hideMark/>
          </w:tcPr>
          <w:p w14:paraId="4C6D7C1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1F3D4A4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0D5859A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40,45</w:t>
            </w:r>
          </w:p>
        </w:tc>
        <w:tc>
          <w:tcPr>
            <w:tcW w:w="1417" w:type="dxa"/>
            <w:shd w:val="clear" w:color="000000" w:fill="FFFFFF"/>
            <w:vAlign w:val="bottom"/>
            <w:hideMark/>
          </w:tcPr>
          <w:p w14:paraId="1174CBF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195,65</w:t>
            </w:r>
          </w:p>
        </w:tc>
        <w:tc>
          <w:tcPr>
            <w:tcW w:w="1418" w:type="dxa"/>
            <w:shd w:val="clear" w:color="000000" w:fill="FFFFFF"/>
            <w:vAlign w:val="bottom"/>
            <w:hideMark/>
          </w:tcPr>
          <w:p w14:paraId="48C18A3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155,20</w:t>
            </w:r>
          </w:p>
        </w:tc>
        <w:tc>
          <w:tcPr>
            <w:tcW w:w="1417" w:type="dxa"/>
            <w:shd w:val="clear" w:color="000000" w:fill="FFFFFF"/>
            <w:vAlign w:val="bottom"/>
            <w:hideMark/>
          </w:tcPr>
          <w:p w14:paraId="43E01E6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66,35</w:t>
            </w:r>
          </w:p>
        </w:tc>
        <w:tc>
          <w:tcPr>
            <w:tcW w:w="1134" w:type="dxa"/>
            <w:shd w:val="clear" w:color="000000" w:fill="FFFFFF"/>
            <w:vAlign w:val="bottom"/>
            <w:hideMark/>
          </w:tcPr>
          <w:p w14:paraId="07FAEE4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25,90</w:t>
            </w:r>
          </w:p>
        </w:tc>
        <w:tc>
          <w:tcPr>
            <w:tcW w:w="851" w:type="dxa"/>
            <w:shd w:val="clear" w:color="000000" w:fill="FFFFFF"/>
            <w:vAlign w:val="bottom"/>
            <w:hideMark/>
          </w:tcPr>
          <w:p w14:paraId="409498C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1261,40</w:t>
            </w:r>
          </w:p>
        </w:tc>
      </w:tr>
      <w:tr w:rsidR="005368AB" w:rsidRPr="005368AB" w14:paraId="38428F86" w14:textId="77777777" w:rsidTr="009E60F4">
        <w:trPr>
          <w:trHeight w:val="525"/>
        </w:trPr>
        <w:tc>
          <w:tcPr>
            <w:tcW w:w="1418" w:type="dxa"/>
            <w:shd w:val="clear" w:color="000000" w:fill="FFFFFF"/>
            <w:vAlign w:val="bottom"/>
            <w:hideMark/>
          </w:tcPr>
          <w:p w14:paraId="1AF3181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Белинского.17</w:t>
            </w:r>
          </w:p>
        </w:tc>
        <w:tc>
          <w:tcPr>
            <w:tcW w:w="1843" w:type="dxa"/>
            <w:shd w:val="clear" w:color="000000" w:fill="FFFFFF"/>
            <w:vAlign w:val="bottom"/>
            <w:hideMark/>
          </w:tcPr>
          <w:p w14:paraId="7AF00CA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0,04</w:t>
            </w:r>
          </w:p>
        </w:tc>
        <w:tc>
          <w:tcPr>
            <w:tcW w:w="1275" w:type="dxa"/>
            <w:shd w:val="clear" w:color="000000" w:fill="FFFFFF"/>
            <w:vAlign w:val="bottom"/>
            <w:hideMark/>
          </w:tcPr>
          <w:p w14:paraId="6622953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5,32</w:t>
            </w:r>
          </w:p>
        </w:tc>
        <w:tc>
          <w:tcPr>
            <w:tcW w:w="1418" w:type="dxa"/>
            <w:shd w:val="clear" w:color="000000" w:fill="FFFFFF"/>
            <w:vAlign w:val="bottom"/>
            <w:hideMark/>
          </w:tcPr>
          <w:p w14:paraId="57C37FD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020CA75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3A7D541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40,71</w:t>
            </w:r>
          </w:p>
        </w:tc>
        <w:tc>
          <w:tcPr>
            <w:tcW w:w="1417" w:type="dxa"/>
            <w:shd w:val="clear" w:color="000000" w:fill="FFFFFF"/>
            <w:vAlign w:val="bottom"/>
            <w:hideMark/>
          </w:tcPr>
          <w:p w14:paraId="751067E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195,78</w:t>
            </w:r>
          </w:p>
        </w:tc>
        <w:tc>
          <w:tcPr>
            <w:tcW w:w="1418" w:type="dxa"/>
            <w:shd w:val="clear" w:color="000000" w:fill="FFFFFF"/>
            <w:vAlign w:val="bottom"/>
            <w:hideMark/>
          </w:tcPr>
          <w:p w14:paraId="116FD0F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155,07</w:t>
            </w:r>
          </w:p>
        </w:tc>
        <w:tc>
          <w:tcPr>
            <w:tcW w:w="1417" w:type="dxa"/>
            <w:shd w:val="clear" w:color="000000" w:fill="FFFFFF"/>
            <w:vAlign w:val="bottom"/>
            <w:hideMark/>
          </w:tcPr>
          <w:p w14:paraId="09B0032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67,17</w:t>
            </w:r>
          </w:p>
        </w:tc>
        <w:tc>
          <w:tcPr>
            <w:tcW w:w="1134" w:type="dxa"/>
            <w:shd w:val="clear" w:color="000000" w:fill="FFFFFF"/>
            <w:vAlign w:val="bottom"/>
            <w:hideMark/>
          </w:tcPr>
          <w:p w14:paraId="4076835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26,46</w:t>
            </w:r>
          </w:p>
        </w:tc>
        <w:tc>
          <w:tcPr>
            <w:tcW w:w="851" w:type="dxa"/>
            <w:shd w:val="clear" w:color="000000" w:fill="FFFFFF"/>
            <w:vAlign w:val="bottom"/>
            <w:hideMark/>
          </w:tcPr>
          <w:p w14:paraId="1D9A01C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1384,20</w:t>
            </w:r>
          </w:p>
        </w:tc>
      </w:tr>
      <w:tr w:rsidR="005368AB" w:rsidRPr="005368AB" w14:paraId="772D08FC" w14:textId="77777777" w:rsidTr="009E60F4">
        <w:trPr>
          <w:trHeight w:val="525"/>
        </w:trPr>
        <w:tc>
          <w:tcPr>
            <w:tcW w:w="1418" w:type="dxa"/>
            <w:shd w:val="clear" w:color="000000" w:fill="FFFFFF"/>
            <w:vAlign w:val="bottom"/>
            <w:hideMark/>
          </w:tcPr>
          <w:p w14:paraId="6C88E0E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Белинского.15</w:t>
            </w:r>
          </w:p>
        </w:tc>
        <w:tc>
          <w:tcPr>
            <w:tcW w:w="1843" w:type="dxa"/>
            <w:shd w:val="clear" w:color="000000" w:fill="FFFFFF"/>
            <w:vAlign w:val="bottom"/>
            <w:hideMark/>
          </w:tcPr>
          <w:p w14:paraId="5A297E0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0,05</w:t>
            </w:r>
          </w:p>
        </w:tc>
        <w:tc>
          <w:tcPr>
            <w:tcW w:w="1275" w:type="dxa"/>
            <w:shd w:val="clear" w:color="000000" w:fill="FFFFFF"/>
            <w:vAlign w:val="bottom"/>
            <w:hideMark/>
          </w:tcPr>
          <w:p w14:paraId="04D4805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5,38</w:t>
            </w:r>
          </w:p>
        </w:tc>
        <w:tc>
          <w:tcPr>
            <w:tcW w:w="1418" w:type="dxa"/>
            <w:shd w:val="clear" w:color="000000" w:fill="FFFFFF"/>
            <w:vAlign w:val="bottom"/>
            <w:hideMark/>
          </w:tcPr>
          <w:p w14:paraId="674BC95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6177081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2E7EF24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40,66</w:t>
            </w:r>
          </w:p>
        </w:tc>
        <w:tc>
          <w:tcPr>
            <w:tcW w:w="1417" w:type="dxa"/>
            <w:shd w:val="clear" w:color="000000" w:fill="FFFFFF"/>
            <w:vAlign w:val="bottom"/>
            <w:hideMark/>
          </w:tcPr>
          <w:p w14:paraId="5721CBB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195,76</w:t>
            </w:r>
          </w:p>
        </w:tc>
        <w:tc>
          <w:tcPr>
            <w:tcW w:w="1418" w:type="dxa"/>
            <w:shd w:val="clear" w:color="000000" w:fill="FFFFFF"/>
            <w:vAlign w:val="bottom"/>
            <w:hideMark/>
          </w:tcPr>
          <w:p w14:paraId="4691D6B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155,10</w:t>
            </w:r>
          </w:p>
        </w:tc>
        <w:tc>
          <w:tcPr>
            <w:tcW w:w="1417" w:type="dxa"/>
            <w:shd w:val="clear" w:color="000000" w:fill="FFFFFF"/>
            <w:vAlign w:val="bottom"/>
            <w:hideMark/>
          </w:tcPr>
          <w:p w14:paraId="63E822F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67,95</w:t>
            </w:r>
          </w:p>
        </w:tc>
        <w:tc>
          <w:tcPr>
            <w:tcW w:w="1134" w:type="dxa"/>
            <w:shd w:val="clear" w:color="000000" w:fill="FFFFFF"/>
            <w:vAlign w:val="bottom"/>
            <w:hideMark/>
          </w:tcPr>
          <w:p w14:paraId="5B9360A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27,30</w:t>
            </w:r>
          </w:p>
        </w:tc>
        <w:tc>
          <w:tcPr>
            <w:tcW w:w="851" w:type="dxa"/>
            <w:shd w:val="clear" w:color="000000" w:fill="FFFFFF"/>
            <w:vAlign w:val="bottom"/>
            <w:hideMark/>
          </w:tcPr>
          <w:p w14:paraId="3FF00CE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1424,40</w:t>
            </w:r>
          </w:p>
        </w:tc>
      </w:tr>
      <w:tr w:rsidR="005368AB" w:rsidRPr="005368AB" w14:paraId="5C2166C3" w14:textId="77777777" w:rsidTr="009E60F4">
        <w:trPr>
          <w:trHeight w:val="525"/>
        </w:trPr>
        <w:tc>
          <w:tcPr>
            <w:tcW w:w="1418" w:type="dxa"/>
            <w:shd w:val="clear" w:color="000000" w:fill="FFFFFF"/>
            <w:vAlign w:val="bottom"/>
            <w:hideMark/>
          </w:tcPr>
          <w:p w14:paraId="15BE956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Белинского.13</w:t>
            </w:r>
          </w:p>
        </w:tc>
        <w:tc>
          <w:tcPr>
            <w:tcW w:w="1843" w:type="dxa"/>
            <w:shd w:val="clear" w:color="000000" w:fill="FFFFFF"/>
            <w:vAlign w:val="bottom"/>
            <w:hideMark/>
          </w:tcPr>
          <w:p w14:paraId="4B771D0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0,04</w:t>
            </w:r>
          </w:p>
        </w:tc>
        <w:tc>
          <w:tcPr>
            <w:tcW w:w="1275" w:type="dxa"/>
            <w:shd w:val="clear" w:color="000000" w:fill="FFFFFF"/>
            <w:vAlign w:val="bottom"/>
            <w:hideMark/>
          </w:tcPr>
          <w:p w14:paraId="33A1C31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5,17</w:t>
            </w:r>
          </w:p>
        </w:tc>
        <w:tc>
          <w:tcPr>
            <w:tcW w:w="1418" w:type="dxa"/>
            <w:shd w:val="clear" w:color="000000" w:fill="FFFFFF"/>
            <w:vAlign w:val="bottom"/>
            <w:hideMark/>
          </w:tcPr>
          <w:p w14:paraId="5FC5A3D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3C2A62B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4118EB0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40,71</w:t>
            </w:r>
          </w:p>
        </w:tc>
        <w:tc>
          <w:tcPr>
            <w:tcW w:w="1417" w:type="dxa"/>
            <w:shd w:val="clear" w:color="000000" w:fill="FFFFFF"/>
            <w:vAlign w:val="bottom"/>
            <w:hideMark/>
          </w:tcPr>
          <w:p w14:paraId="73FC62D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195,78</w:t>
            </w:r>
          </w:p>
        </w:tc>
        <w:tc>
          <w:tcPr>
            <w:tcW w:w="1418" w:type="dxa"/>
            <w:shd w:val="clear" w:color="000000" w:fill="FFFFFF"/>
            <w:vAlign w:val="bottom"/>
            <w:hideMark/>
          </w:tcPr>
          <w:p w14:paraId="3469F93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155,07</w:t>
            </w:r>
          </w:p>
        </w:tc>
        <w:tc>
          <w:tcPr>
            <w:tcW w:w="1417" w:type="dxa"/>
            <w:shd w:val="clear" w:color="000000" w:fill="FFFFFF"/>
            <w:vAlign w:val="bottom"/>
            <w:hideMark/>
          </w:tcPr>
          <w:p w14:paraId="608AF56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68,78</w:t>
            </w:r>
          </w:p>
        </w:tc>
        <w:tc>
          <w:tcPr>
            <w:tcW w:w="1134" w:type="dxa"/>
            <w:shd w:val="clear" w:color="000000" w:fill="FFFFFF"/>
            <w:vAlign w:val="bottom"/>
            <w:hideMark/>
          </w:tcPr>
          <w:p w14:paraId="4DF5F16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28,07</w:t>
            </w:r>
          </w:p>
        </w:tc>
        <w:tc>
          <w:tcPr>
            <w:tcW w:w="851" w:type="dxa"/>
            <w:shd w:val="clear" w:color="000000" w:fill="FFFFFF"/>
            <w:vAlign w:val="bottom"/>
            <w:hideMark/>
          </w:tcPr>
          <w:p w14:paraId="6F3B971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1463,90</w:t>
            </w:r>
          </w:p>
        </w:tc>
      </w:tr>
      <w:tr w:rsidR="005368AB" w:rsidRPr="005368AB" w14:paraId="0BB25D2F" w14:textId="77777777" w:rsidTr="009E60F4">
        <w:trPr>
          <w:trHeight w:val="525"/>
        </w:trPr>
        <w:tc>
          <w:tcPr>
            <w:tcW w:w="1418" w:type="dxa"/>
            <w:shd w:val="clear" w:color="000000" w:fill="FFFFFF"/>
            <w:vAlign w:val="bottom"/>
            <w:hideMark/>
          </w:tcPr>
          <w:p w14:paraId="0870334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Белинского.6</w:t>
            </w:r>
          </w:p>
        </w:tc>
        <w:tc>
          <w:tcPr>
            <w:tcW w:w="1843" w:type="dxa"/>
            <w:shd w:val="clear" w:color="000000" w:fill="FFFFFF"/>
            <w:vAlign w:val="bottom"/>
            <w:hideMark/>
          </w:tcPr>
          <w:p w14:paraId="536B64C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0,04</w:t>
            </w:r>
          </w:p>
        </w:tc>
        <w:tc>
          <w:tcPr>
            <w:tcW w:w="1275" w:type="dxa"/>
            <w:shd w:val="clear" w:color="000000" w:fill="FFFFFF"/>
            <w:vAlign w:val="bottom"/>
            <w:hideMark/>
          </w:tcPr>
          <w:p w14:paraId="5A07406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5,19</w:t>
            </w:r>
          </w:p>
        </w:tc>
        <w:tc>
          <w:tcPr>
            <w:tcW w:w="1418" w:type="dxa"/>
            <w:shd w:val="clear" w:color="000000" w:fill="FFFFFF"/>
            <w:vAlign w:val="bottom"/>
            <w:hideMark/>
          </w:tcPr>
          <w:p w14:paraId="633D814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4995A24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0C7ECEE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40,94</w:t>
            </w:r>
          </w:p>
        </w:tc>
        <w:tc>
          <w:tcPr>
            <w:tcW w:w="1417" w:type="dxa"/>
            <w:shd w:val="clear" w:color="000000" w:fill="FFFFFF"/>
            <w:vAlign w:val="bottom"/>
            <w:hideMark/>
          </w:tcPr>
          <w:p w14:paraId="77D3BF8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195,90</w:t>
            </w:r>
          </w:p>
        </w:tc>
        <w:tc>
          <w:tcPr>
            <w:tcW w:w="1418" w:type="dxa"/>
            <w:shd w:val="clear" w:color="000000" w:fill="FFFFFF"/>
            <w:vAlign w:val="bottom"/>
            <w:hideMark/>
          </w:tcPr>
          <w:p w14:paraId="1168129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154,95</w:t>
            </w:r>
          </w:p>
        </w:tc>
        <w:tc>
          <w:tcPr>
            <w:tcW w:w="1417" w:type="dxa"/>
            <w:shd w:val="clear" w:color="000000" w:fill="FFFFFF"/>
            <w:vAlign w:val="bottom"/>
            <w:hideMark/>
          </w:tcPr>
          <w:p w14:paraId="609EBFB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66,90</w:t>
            </w:r>
          </w:p>
        </w:tc>
        <w:tc>
          <w:tcPr>
            <w:tcW w:w="1134" w:type="dxa"/>
            <w:shd w:val="clear" w:color="000000" w:fill="FFFFFF"/>
            <w:vAlign w:val="bottom"/>
            <w:hideMark/>
          </w:tcPr>
          <w:p w14:paraId="452DAF8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25,95</w:t>
            </w:r>
          </w:p>
        </w:tc>
        <w:tc>
          <w:tcPr>
            <w:tcW w:w="851" w:type="dxa"/>
            <w:shd w:val="clear" w:color="000000" w:fill="FFFFFF"/>
            <w:vAlign w:val="bottom"/>
            <w:hideMark/>
          </w:tcPr>
          <w:p w14:paraId="04B415B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1351,10</w:t>
            </w:r>
          </w:p>
        </w:tc>
      </w:tr>
      <w:tr w:rsidR="005368AB" w:rsidRPr="005368AB" w14:paraId="727E121B" w14:textId="77777777" w:rsidTr="009E60F4">
        <w:trPr>
          <w:trHeight w:val="525"/>
        </w:trPr>
        <w:tc>
          <w:tcPr>
            <w:tcW w:w="1418" w:type="dxa"/>
            <w:shd w:val="clear" w:color="000000" w:fill="FFFFFF"/>
            <w:vAlign w:val="bottom"/>
            <w:hideMark/>
          </w:tcPr>
          <w:p w14:paraId="54AD9B0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Белинского.4</w:t>
            </w:r>
          </w:p>
        </w:tc>
        <w:tc>
          <w:tcPr>
            <w:tcW w:w="1843" w:type="dxa"/>
            <w:shd w:val="clear" w:color="000000" w:fill="FFFFFF"/>
            <w:vAlign w:val="bottom"/>
            <w:hideMark/>
          </w:tcPr>
          <w:p w14:paraId="23215C4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0,04</w:t>
            </w:r>
          </w:p>
        </w:tc>
        <w:tc>
          <w:tcPr>
            <w:tcW w:w="1275" w:type="dxa"/>
            <w:shd w:val="clear" w:color="000000" w:fill="FFFFFF"/>
            <w:vAlign w:val="bottom"/>
            <w:hideMark/>
          </w:tcPr>
          <w:p w14:paraId="51DD9F2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5,20</w:t>
            </w:r>
          </w:p>
        </w:tc>
        <w:tc>
          <w:tcPr>
            <w:tcW w:w="1418" w:type="dxa"/>
            <w:shd w:val="clear" w:color="000000" w:fill="FFFFFF"/>
            <w:vAlign w:val="bottom"/>
            <w:hideMark/>
          </w:tcPr>
          <w:p w14:paraId="3E2F7E1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3F046FC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283FF23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40,92</w:t>
            </w:r>
          </w:p>
        </w:tc>
        <w:tc>
          <w:tcPr>
            <w:tcW w:w="1417" w:type="dxa"/>
            <w:shd w:val="clear" w:color="000000" w:fill="FFFFFF"/>
            <w:vAlign w:val="bottom"/>
            <w:hideMark/>
          </w:tcPr>
          <w:p w14:paraId="383BFD2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195,89</w:t>
            </w:r>
          </w:p>
        </w:tc>
        <w:tc>
          <w:tcPr>
            <w:tcW w:w="1418" w:type="dxa"/>
            <w:shd w:val="clear" w:color="000000" w:fill="FFFFFF"/>
            <w:vAlign w:val="bottom"/>
            <w:hideMark/>
          </w:tcPr>
          <w:p w14:paraId="706C6EF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154,96</w:t>
            </w:r>
          </w:p>
        </w:tc>
        <w:tc>
          <w:tcPr>
            <w:tcW w:w="1417" w:type="dxa"/>
            <w:shd w:val="clear" w:color="000000" w:fill="FFFFFF"/>
            <w:vAlign w:val="bottom"/>
            <w:hideMark/>
          </w:tcPr>
          <w:p w14:paraId="0AEA5F8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67,32</w:t>
            </w:r>
          </w:p>
        </w:tc>
        <w:tc>
          <w:tcPr>
            <w:tcW w:w="1134" w:type="dxa"/>
            <w:shd w:val="clear" w:color="000000" w:fill="FFFFFF"/>
            <w:vAlign w:val="bottom"/>
            <w:hideMark/>
          </w:tcPr>
          <w:p w14:paraId="5C5FE83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26,39</w:t>
            </w:r>
          </w:p>
        </w:tc>
        <w:tc>
          <w:tcPr>
            <w:tcW w:w="851" w:type="dxa"/>
            <w:shd w:val="clear" w:color="000000" w:fill="FFFFFF"/>
            <w:vAlign w:val="bottom"/>
            <w:hideMark/>
          </w:tcPr>
          <w:p w14:paraId="665C002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1387,20</w:t>
            </w:r>
          </w:p>
        </w:tc>
      </w:tr>
      <w:tr w:rsidR="005368AB" w:rsidRPr="005368AB" w14:paraId="36131B08" w14:textId="77777777" w:rsidTr="009E60F4">
        <w:trPr>
          <w:trHeight w:val="525"/>
        </w:trPr>
        <w:tc>
          <w:tcPr>
            <w:tcW w:w="1418" w:type="dxa"/>
            <w:shd w:val="clear" w:color="000000" w:fill="FFFFFF"/>
            <w:vAlign w:val="bottom"/>
            <w:hideMark/>
          </w:tcPr>
          <w:p w14:paraId="69899C6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Белинского.2</w:t>
            </w:r>
          </w:p>
        </w:tc>
        <w:tc>
          <w:tcPr>
            <w:tcW w:w="1843" w:type="dxa"/>
            <w:shd w:val="clear" w:color="000000" w:fill="FFFFFF"/>
            <w:vAlign w:val="bottom"/>
            <w:hideMark/>
          </w:tcPr>
          <w:p w14:paraId="5F4117C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0,04</w:t>
            </w:r>
          </w:p>
        </w:tc>
        <w:tc>
          <w:tcPr>
            <w:tcW w:w="1275" w:type="dxa"/>
            <w:shd w:val="clear" w:color="000000" w:fill="FFFFFF"/>
            <w:vAlign w:val="bottom"/>
            <w:hideMark/>
          </w:tcPr>
          <w:p w14:paraId="5F39B4E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5,30</w:t>
            </w:r>
          </w:p>
        </w:tc>
        <w:tc>
          <w:tcPr>
            <w:tcW w:w="1418" w:type="dxa"/>
            <w:shd w:val="clear" w:color="000000" w:fill="FFFFFF"/>
            <w:vAlign w:val="bottom"/>
            <w:hideMark/>
          </w:tcPr>
          <w:p w14:paraId="43DF22E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624A7E8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5EE440D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40,90</w:t>
            </w:r>
          </w:p>
        </w:tc>
        <w:tc>
          <w:tcPr>
            <w:tcW w:w="1417" w:type="dxa"/>
            <w:shd w:val="clear" w:color="000000" w:fill="FFFFFF"/>
            <w:vAlign w:val="bottom"/>
            <w:hideMark/>
          </w:tcPr>
          <w:p w14:paraId="7597EBA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195,88</w:t>
            </w:r>
          </w:p>
        </w:tc>
        <w:tc>
          <w:tcPr>
            <w:tcW w:w="1418" w:type="dxa"/>
            <w:shd w:val="clear" w:color="000000" w:fill="FFFFFF"/>
            <w:vAlign w:val="bottom"/>
            <w:hideMark/>
          </w:tcPr>
          <w:p w14:paraId="6038D31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154,97</w:t>
            </w:r>
          </w:p>
        </w:tc>
        <w:tc>
          <w:tcPr>
            <w:tcW w:w="1417" w:type="dxa"/>
            <w:shd w:val="clear" w:color="000000" w:fill="FFFFFF"/>
            <w:vAlign w:val="bottom"/>
            <w:hideMark/>
          </w:tcPr>
          <w:p w14:paraId="7F07F13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67,42</w:t>
            </w:r>
          </w:p>
        </w:tc>
        <w:tc>
          <w:tcPr>
            <w:tcW w:w="1134" w:type="dxa"/>
            <w:shd w:val="clear" w:color="000000" w:fill="FFFFFF"/>
            <w:vAlign w:val="bottom"/>
            <w:hideMark/>
          </w:tcPr>
          <w:p w14:paraId="6EBD206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26,51</w:t>
            </w:r>
          </w:p>
        </w:tc>
        <w:tc>
          <w:tcPr>
            <w:tcW w:w="851" w:type="dxa"/>
            <w:shd w:val="clear" w:color="000000" w:fill="FFFFFF"/>
            <w:vAlign w:val="bottom"/>
            <w:hideMark/>
          </w:tcPr>
          <w:p w14:paraId="6891A27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1419,20</w:t>
            </w:r>
          </w:p>
        </w:tc>
      </w:tr>
      <w:tr w:rsidR="005368AB" w:rsidRPr="005368AB" w14:paraId="11F144BA" w14:textId="77777777" w:rsidTr="009E60F4">
        <w:trPr>
          <w:trHeight w:val="525"/>
        </w:trPr>
        <w:tc>
          <w:tcPr>
            <w:tcW w:w="1418" w:type="dxa"/>
            <w:shd w:val="clear" w:color="000000" w:fill="FFFFFF"/>
            <w:vAlign w:val="bottom"/>
            <w:hideMark/>
          </w:tcPr>
          <w:p w14:paraId="1600CD4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Ушакова.6</w:t>
            </w:r>
          </w:p>
        </w:tc>
        <w:tc>
          <w:tcPr>
            <w:tcW w:w="1843" w:type="dxa"/>
            <w:shd w:val="clear" w:color="000000" w:fill="FFFFFF"/>
            <w:vAlign w:val="bottom"/>
            <w:hideMark/>
          </w:tcPr>
          <w:p w14:paraId="37D0390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0,03</w:t>
            </w:r>
          </w:p>
        </w:tc>
        <w:tc>
          <w:tcPr>
            <w:tcW w:w="1275" w:type="dxa"/>
            <w:shd w:val="clear" w:color="000000" w:fill="FFFFFF"/>
            <w:vAlign w:val="bottom"/>
            <w:hideMark/>
          </w:tcPr>
          <w:p w14:paraId="4A2843F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4,67</w:t>
            </w:r>
          </w:p>
        </w:tc>
        <w:tc>
          <w:tcPr>
            <w:tcW w:w="1418" w:type="dxa"/>
            <w:shd w:val="clear" w:color="000000" w:fill="FFFFFF"/>
            <w:vAlign w:val="bottom"/>
            <w:hideMark/>
          </w:tcPr>
          <w:p w14:paraId="05C3473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2F8F306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234137E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40,89</w:t>
            </w:r>
          </w:p>
        </w:tc>
        <w:tc>
          <w:tcPr>
            <w:tcW w:w="1417" w:type="dxa"/>
            <w:shd w:val="clear" w:color="000000" w:fill="FFFFFF"/>
            <w:vAlign w:val="bottom"/>
            <w:hideMark/>
          </w:tcPr>
          <w:p w14:paraId="1809D01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195,87</w:t>
            </w:r>
          </w:p>
        </w:tc>
        <w:tc>
          <w:tcPr>
            <w:tcW w:w="1418" w:type="dxa"/>
            <w:shd w:val="clear" w:color="000000" w:fill="FFFFFF"/>
            <w:vAlign w:val="bottom"/>
            <w:hideMark/>
          </w:tcPr>
          <w:p w14:paraId="4B80C6E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154,98</w:t>
            </w:r>
          </w:p>
        </w:tc>
        <w:tc>
          <w:tcPr>
            <w:tcW w:w="1417" w:type="dxa"/>
            <w:shd w:val="clear" w:color="000000" w:fill="FFFFFF"/>
            <w:vAlign w:val="bottom"/>
            <w:hideMark/>
          </w:tcPr>
          <w:p w14:paraId="265BE09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68,47</w:t>
            </w:r>
          </w:p>
        </w:tc>
        <w:tc>
          <w:tcPr>
            <w:tcW w:w="1134" w:type="dxa"/>
            <w:shd w:val="clear" w:color="000000" w:fill="FFFFFF"/>
            <w:vAlign w:val="bottom"/>
            <w:hideMark/>
          </w:tcPr>
          <w:p w14:paraId="2DC2E12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27,58</w:t>
            </w:r>
          </w:p>
        </w:tc>
        <w:tc>
          <w:tcPr>
            <w:tcW w:w="851" w:type="dxa"/>
            <w:shd w:val="clear" w:color="000000" w:fill="FFFFFF"/>
            <w:vAlign w:val="bottom"/>
            <w:hideMark/>
          </w:tcPr>
          <w:p w14:paraId="28459EF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1475,20</w:t>
            </w:r>
          </w:p>
        </w:tc>
      </w:tr>
      <w:tr w:rsidR="005368AB" w:rsidRPr="005368AB" w14:paraId="1AEA798B" w14:textId="77777777" w:rsidTr="009E60F4">
        <w:trPr>
          <w:trHeight w:val="525"/>
        </w:trPr>
        <w:tc>
          <w:tcPr>
            <w:tcW w:w="1418" w:type="dxa"/>
            <w:shd w:val="clear" w:color="000000" w:fill="FFFFFF"/>
            <w:vAlign w:val="bottom"/>
            <w:hideMark/>
          </w:tcPr>
          <w:p w14:paraId="6FE64DD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Ушакова.4</w:t>
            </w:r>
          </w:p>
        </w:tc>
        <w:tc>
          <w:tcPr>
            <w:tcW w:w="1843" w:type="dxa"/>
            <w:shd w:val="clear" w:color="000000" w:fill="FFFFFF"/>
            <w:vAlign w:val="bottom"/>
            <w:hideMark/>
          </w:tcPr>
          <w:p w14:paraId="7145FD4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0,03</w:t>
            </w:r>
          </w:p>
        </w:tc>
        <w:tc>
          <w:tcPr>
            <w:tcW w:w="1275" w:type="dxa"/>
            <w:shd w:val="clear" w:color="000000" w:fill="FFFFFF"/>
            <w:vAlign w:val="bottom"/>
            <w:hideMark/>
          </w:tcPr>
          <w:p w14:paraId="2511D56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4,63</w:t>
            </w:r>
          </w:p>
        </w:tc>
        <w:tc>
          <w:tcPr>
            <w:tcW w:w="1418" w:type="dxa"/>
            <w:shd w:val="clear" w:color="000000" w:fill="FFFFFF"/>
            <w:vAlign w:val="bottom"/>
            <w:hideMark/>
          </w:tcPr>
          <w:p w14:paraId="3835613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72DFFBD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15CD0DB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40,88</w:t>
            </w:r>
          </w:p>
        </w:tc>
        <w:tc>
          <w:tcPr>
            <w:tcW w:w="1417" w:type="dxa"/>
            <w:shd w:val="clear" w:color="000000" w:fill="FFFFFF"/>
            <w:vAlign w:val="bottom"/>
            <w:hideMark/>
          </w:tcPr>
          <w:p w14:paraId="76932E1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195,87</w:t>
            </w:r>
          </w:p>
        </w:tc>
        <w:tc>
          <w:tcPr>
            <w:tcW w:w="1418" w:type="dxa"/>
            <w:shd w:val="clear" w:color="000000" w:fill="FFFFFF"/>
            <w:vAlign w:val="bottom"/>
            <w:hideMark/>
          </w:tcPr>
          <w:p w14:paraId="075D278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154,98</w:t>
            </w:r>
          </w:p>
        </w:tc>
        <w:tc>
          <w:tcPr>
            <w:tcW w:w="1417" w:type="dxa"/>
            <w:shd w:val="clear" w:color="000000" w:fill="FFFFFF"/>
            <w:vAlign w:val="bottom"/>
            <w:hideMark/>
          </w:tcPr>
          <w:p w14:paraId="1BC2AFA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68,70</w:t>
            </w:r>
          </w:p>
        </w:tc>
        <w:tc>
          <w:tcPr>
            <w:tcW w:w="1134" w:type="dxa"/>
            <w:shd w:val="clear" w:color="000000" w:fill="FFFFFF"/>
            <w:vAlign w:val="bottom"/>
            <w:hideMark/>
          </w:tcPr>
          <w:p w14:paraId="16DA51D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27,81</w:t>
            </w:r>
          </w:p>
        </w:tc>
        <w:tc>
          <w:tcPr>
            <w:tcW w:w="851" w:type="dxa"/>
            <w:shd w:val="clear" w:color="000000" w:fill="FFFFFF"/>
            <w:vAlign w:val="bottom"/>
            <w:hideMark/>
          </w:tcPr>
          <w:p w14:paraId="5081B43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1499,00</w:t>
            </w:r>
          </w:p>
        </w:tc>
      </w:tr>
      <w:tr w:rsidR="005368AB" w:rsidRPr="005368AB" w14:paraId="57EAC456" w14:textId="77777777" w:rsidTr="009E60F4">
        <w:trPr>
          <w:trHeight w:val="525"/>
        </w:trPr>
        <w:tc>
          <w:tcPr>
            <w:tcW w:w="1418" w:type="dxa"/>
            <w:shd w:val="clear" w:color="000000" w:fill="FFFFFF"/>
            <w:vAlign w:val="bottom"/>
            <w:hideMark/>
          </w:tcPr>
          <w:p w14:paraId="304596C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Белинского.10</w:t>
            </w:r>
          </w:p>
        </w:tc>
        <w:tc>
          <w:tcPr>
            <w:tcW w:w="1843" w:type="dxa"/>
            <w:shd w:val="clear" w:color="000000" w:fill="FFFFFF"/>
            <w:vAlign w:val="bottom"/>
            <w:hideMark/>
          </w:tcPr>
          <w:p w14:paraId="78B501A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0,04</w:t>
            </w:r>
          </w:p>
        </w:tc>
        <w:tc>
          <w:tcPr>
            <w:tcW w:w="1275" w:type="dxa"/>
            <w:shd w:val="clear" w:color="000000" w:fill="FFFFFF"/>
            <w:vAlign w:val="bottom"/>
            <w:hideMark/>
          </w:tcPr>
          <w:p w14:paraId="530CCBC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4,93</w:t>
            </w:r>
          </w:p>
        </w:tc>
        <w:tc>
          <w:tcPr>
            <w:tcW w:w="1418" w:type="dxa"/>
            <w:shd w:val="clear" w:color="000000" w:fill="FFFFFF"/>
            <w:vAlign w:val="bottom"/>
            <w:hideMark/>
          </w:tcPr>
          <w:p w14:paraId="2CF1FA4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5A1BCBC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7765D53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40,86</w:t>
            </w:r>
          </w:p>
        </w:tc>
        <w:tc>
          <w:tcPr>
            <w:tcW w:w="1417" w:type="dxa"/>
            <w:shd w:val="clear" w:color="000000" w:fill="FFFFFF"/>
            <w:vAlign w:val="bottom"/>
            <w:hideMark/>
          </w:tcPr>
          <w:p w14:paraId="18B211E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195,86</w:t>
            </w:r>
          </w:p>
        </w:tc>
        <w:tc>
          <w:tcPr>
            <w:tcW w:w="1418" w:type="dxa"/>
            <w:shd w:val="clear" w:color="000000" w:fill="FFFFFF"/>
            <w:vAlign w:val="bottom"/>
            <w:hideMark/>
          </w:tcPr>
          <w:p w14:paraId="026579E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155,00</w:t>
            </w:r>
          </w:p>
        </w:tc>
        <w:tc>
          <w:tcPr>
            <w:tcW w:w="1417" w:type="dxa"/>
            <w:shd w:val="clear" w:color="000000" w:fill="FFFFFF"/>
            <w:vAlign w:val="bottom"/>
            <w:hideMark/>
          </w:tcPr>
          <w:p w14:paraId="0A02422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67,48</w:t>
            </w:r>
          </w:p>
        </w:tc>
        <w:tc>
          <w:tcPr>
            <w:tcW w:w="1134" w:type="dxa"/>
            <w:shd w:val="clear" w:color="000000" w:fill="FFFFFF"/>
            <w:vAlign w:val="bottom"/>
            <w:hideMark/>
          </w:tcPr>
          <w:p w14:paraId="13AF89B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26,62</w:t>
            </w:r>
          </w:p>
        </w:tc>
        <w:tc>
          <w:tcPr>
            <w:tcW w:w="851" w:type="dxa"/>
            <w:shd w:val="clear" w:color="000000" w:fill="FFFFFF"/>
            <w:vAlign w:val="bottom"/>
            <w:hideMark/>
          </w:tcPr>
          <w:p w14:paraId="5043E66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1378,00</w:t>
            </w:r>
          </w:p>
        </w:tc>
      </w:tr>
      <w:tr w:rsidR="005368AB" w:rsidRPr="005368AB" w14:paraId="2C7D1862" w14:textId="77777777" w:rsidTr="009E60F4">
        <w:trPr>
          <w:trHeight w:val="525"/>
        </w:trPr>
        <w:tc>
          <w:tcPr>
            <w:tcW w:w="1418" w:type="dxa"/>
            <w:shd w:val="clear" w:color="000000" w:fill="FFFFFF"/>
            <w:vAlign w:val="bottom"/>
            <w:hideMark/>
          </w:tcPr>
          <w:p w14:paraId="647B015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Белинского.12</w:t>
            </w:r>
          </w:p>
        </w:tc>
        <w:tc>
          <w:tcPr>
            <w:tcW w:w="1843" w:type="dxa"/>
            <w:shd w:val="clear" w:color="000000" w:fill="FFFFFF"/>
            <w:vAlign w:val="bottom"/>
            <w:hideMark/>
          </w:tcPr>
          <w:p w14:paraId="5DEF483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0,07</w:t>
            </w:r>
          </w:p>
        </w:tc>
        <w:tc>
          <w:tcPr>
            <w:tcW w:w="1275" w:type="dxa"/>
            <w:shd w:val="clear" w:color="000000" w:fill="FFFFFF"/>
            <w:vAlign w:val="bottom"/>
            <w:hideMark/>
          </w:tcPr>
          <w:p w14:paraId="3FB319A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6,53</w:t>
            </w:r>
          </w:p>
        </w:tc>
        <w:tc>
          <w:tcPr>
            <w:tcW w:w="1418" w:type="dxa"/>
            <w:shd w:val="clear" w:color="000000" w:fill="FFFFFF"/>
            <w:vAlign w:val="bottom"/>
            <w:hideMark/>
          </w:tcPr>
          <w:p w14:paraId="54EB550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632922E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3C2D482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40,51</w:t>
            </w:r>
          </w:p>
        </w:tc>
        <w:tc>
          <w:tcPr>
            <w:tcW w:w="1417" w:type="dxa"/>
            <w:shd w:val="clear" w:color="000000" w:fill="FFFFFF"/>
            <w:vAlign w:val="bottom"/>
            <w:hideMark/>
          </w:tcPr>
          <w:p w14:paraId="303584D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195,68</w:t>
            </w:r>
          </w:p>
        </w:tc>
        <w:tc>
          <w:tcPr>
            <w:tcW w:w="1418" w:type="dxa"/>
            <w:shd w:val="clear" w:color="000000" w:fill="FFFFFF"/>
            <w:vAlign w:val="bottom"/>
            <w:hideMark/>
          </w:tcPr>
          <w:p w14:paraId="1035037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155,17</w:t>
            </w:r>
          </w:p>
        </w:tc>
        <w:tc>
          <w:tcPr>
            <w:tcW w:w="1417" w:type="dxa"/>
            <w:shd w:val="clear" w:color="000000" w:fill="FFFFFF"/>
            <w:vAlign w:val="bottom"/>
            <w:hideMark/>
          </w:tcPr>
          <w:p w14:paraId="5CD1E4C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68,05</w:t>
            </w:r>
          </w:p>
        </w:tc>
        <w:tc>
          <w:tcPr>
            <w:tcW w:w="1134" w:type="dxa"/>
            <w:shd w:val="clear" w:color="000000" w:fill="FFFFFF"/>
            <w:vAlign w:val="bottom"/>
            <w:hideMark/>
          </w:tcPr>
          <w:p w14:paraId="7B41D71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27,54</w:t>
            </w:r>
          </w:p>
        </w:tc>
        <w:tc>
          <w:tcPr>
            <w:tcW w:w="851" w:type="dxa"/>
            <w:shd w:val="clear" w:color="000000" w:fill="FFFFFF"/>
            <w:vAlign w:val="bottom"/>
            <w:hideMark/>
          </w:tcPr>
          <w:p w14:paraId="27E58DC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1411,60</w:t>
            </w:r>
          </w:p>
        </w:tc>
      </w:tr>
      <w:tr w:rsidR="005368AB" w:rsidRPr="005368AB" w14:paraId="41071F71" w14:textId="77777777" w:rsidTr="009E60F4">
        <w:trPr>
          <w:trHeight w:val="525"/>
        </w:trPr>
        <w:tc>
          <w:tcPr>
            <w:tcW w:w="1418" w:type="dxa"/>
            <w:shd w:val="clear" w:color="000000" w:fill="FFFFFF"/>
            <w:vAlign w:val="bottom"/>
            <w:hideMark/>
          </w:tcPr>
          <w:p w14:paraId="561D429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Р.Люксембург.89</w:t>
            </w:r>
          </w:p>
        </w:tc>
        <w:tc>
          <w:tcPr>
            <w:tcW w:w="1843" w:type="dxa"/>
            <w:shd w:val="clear" w:color="000000" w:fill="FFFFFF"/>
            <w:vAlign w:val="bottom"/>
            <w:hideMark/>
          </w:tcPr>
          <w:p w14:paraId="3B8F7BC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0,04</w:t>
            </w:r>
          </w:p>
        </w:tc>
        <w:tc>
          <w:tcPr>
            <w:tcW w:w="1275" w:type="dxa"/>
            <w:shd w:val="clear" w:color="000000" w:fill="FFFFFF"/>
            <w:vAlign w:val="bottom"/>
            <w:hideMark/>
          </w:tcPr>
          <w:p w14:paraId="0A8C8FF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5,30</w:t>
            </w:r>
          </w:p>
        </w:tc>
        <w:tc>
          <w:tcPr>
            <w:tcW w:w="1418" w:type="dxa"/>
            <w:shd w:val="clear" w:color="000000" w:fill="FFFFFF"/>
            <w:vAlign w:val="bottom"/>
            <w:hideMark/>
          </w:tcPr>
          <w:p w14:paraId="4D7B7DD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1597D17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7C4C723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40,81</w:t>
            </w:r>
          </w:p>
        </w:tc>
        <w:tc>
          <w:tcPr>
            <w:tcW w:w="1417" w:type="dxa"/>
            <w:shd w:val="clear" w:color="000000" w:fill="FFFFFF"/>
            <w:vAlign w:val="bottom"/>
            <w:hideMark/>
          </w:tcPr>
          <w:p w14:paraId="1BC67E9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195,83</w:t>
            </w:r>
          </w:p>
        </w:tc>
        <w:tc>
          <w:tcPr>
            <w:tcW w:w="1418" w:type="dxa"/>
            <w:shd w:val="clear" w:color="000000" w:fill="FFFFFF"/>
            <w:vAlign w:val="bottom"/>
            <w:hideMark/>
          </w:tcPr>
          <w:p w14:paraId="28F38C8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155,02</w:t>
            </w:r>
          </w:p>
        </w:tc>
        <w:tc>
          <w:tcPr>
            <w:tcW w:w="1417" w:type="dxa"/>
            <w:shd w:val="clear" w:color="000000" w:fill="FFFFFF"/>
            <w:vAlign w:val="bottom"/>
            <w:hideMark/>
          </w:tcPr>
          <w:p w14:paraId="2262BB7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69,76</w:t>
            </w:r>
          </w:p>
        </w:tc>
        <w:tc>
          <w:tcPr>
            <w:tcW w:w="1134" w:type="dxa"/>
            <w:shd w:val="clear" w:color="000000" w:fill="FFFFFF"/>
            <w:vAlign w:val="bottom"/>
            <w:hideMark/>
          </w:tcPr>
          <w:p w14:paraId="40BE5BF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28,95</w:t>
            </w:r>
          </w:p>
        </w:tc>
        <w:tc>
          <w:tcPr>
            <w:tcW w:w="851" w:type="dxa"/>
            <w:shd w:val="clear" w:color="000000" w:fill="FFFFFF"/>
            <w:vAlign w:val="bottom"/>
            <w:hideMark/>
          </w:tcPr>
          <w:p w14:paraId="61DB9C4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1462,40</w:t>
            </w:r>
          </w:p>
        </w:tc>
      </w:tr>
      <w:tr w:rsidR="005368AB" w:rsidRPr="005368AB" w14:paraId="37A59FF2" w14:textId="77777777" w:rsidTr="009E60F4">
        <w:trPr>
          <w:trHeight w:val="525"/>
        </w:trPr>
        <w:tc>
          <w:tcPr>
            <w:tcW w:w="1418" w:type="dxa"/>
            <w:shd w:val="clear" w:color="000000" w:fill="FFFFFF"/>
            <w:vAlign w:val="bottom"/>
            <w:hideMark/>
          </w:tcPr>
          <w:p w14:paraId="494E0F1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lastRenderedPageBreak/>
              <w:t>Р.Люксембург.87</w:t>
            </w:r>
          </w:p>
        </w:tc>
        <w:tc>
          <w:tcPr>
            <w:tcW w:w="1843" w:type="dxa"/>
            <w:shd w:val="clear" w:color="000000" w:fill="FFFFFF"/>
            <w:vAlign w:val="bottom"/>
            <w:hideMark/>
          </w:tcPr>
          <w:p w14:paraId="52A695F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0,04</w:t>
            </w:r>
          </w:p>
        </w:tc>
        <w:tc>
          <w:tcPr>
            <w:tcW w:w="1275" w:type="dxa"/>
            <w:shd w:val="clear" w:color="000000" w:fill="FFFFFF"/>
            <w:vAlign w:val="bottom"/>
            <w:hideMark/>
          </w:tcPr>
          <w:p w14:paraId="5BD3003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5,25</w:t>
            </w:r>
          </w:p>
        </w:tc>
        <w:tc>
          <w:tcPr>
            <w:tcW w:w="1418" w:type="dxa"/>
            <w:shd w:val="clear" w:color="000000" w:fill="FFFFFF"/>
            <w:vAlign w:val="bottom"/>
            <w:hideMark/>
          </w:tcPr>
          <w:p w14:paraId="48BB0FC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4B58ECB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2D7DA41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40,75</w:t>
            </w:r>
          </w:p>
        </w:tc>
        <w:tc>
          <w:tcPr>
            <w:tcW w:w="1417" w:type="dxa"/>
            <w:shd w:val="clear" w:color="000000" w:fill="FFFFFF"/>
            <w:vAlign w:val="bottom"/>
            <w:hideMark/>
          </w:tcPr>
          <w:p w14:paraId="480BB82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195,80</w:t>
            </w:r>
          </w:p>
        </w:tc>
        <w:tc>
          <w:tcPr>
            <w:tcW w:w="1418" w:type="dxa"/>
            <w:shd w:val="clear" w:color="000000" w:fill="FFFFFF"/>
            <w:vAlign w:val="bottom"/>
            <w:hideMark/>
          </w:tcPr>
          <w:p w14:paraId="04A48EC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155,05</w:t>
            </w:r>
          </w:p>
        </w:tc>
        <w:tc>
          <w:tcPr>
            <w:tcW w:w="1417" w:type="dxa"/>
            <w:shd w:val="clear" w:color="000000" w:fill="FFFFFF"/>
            <w:vAlign w:val="bottom"/>
            <w:hideMark/>
          </w:tcPr>
          <w:p w14:paraId="3807381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69,70</w:t>
            </w:r>
          </w:p>
        </w:tc>
        <w:tc>
          <w:tcPr>
            <w:tcW w:w="1134" w:type="dxa"/>
            <w:shd w:val="clear" w:color="000000" w:fill="FFFFFF"/>
            <w:vAlign w:val="bottom"/>
            <w:hideMark/>
          </w:tcPr>
          <w:p w14:paraId="0800DB7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28,95</w:t>
            </w:r>
          </w:p>
        </w:tc>
        <w:tc>
          <w:tcPr>
            <w:tcW w:w="851" w:type="dxa"/>
            <w:shd w:val="clear" w:color="000000" w:fill="FFFFFF"/>
            <w:vAlign w:val="bottom"/>
            <w:hideMark/>
          </w:tcPr>
          <w:p w14:paraId="23EF8A9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1503,40</w:t>
            </w:r>
          </w:p>
        </w:tc>
      </w:tr>
      <w:tr w:rsidR="005368AB" w:rsidRPr="005368AB" w14:paraId="3986612F" w14:textId="77777777" w:rsidTr="009E60F4">
        <w:trPr>
          <w:trHeight w:val="525"/>
        </w:trPr>
        <w:tc>
          <w:tcPr>
            <w:tcW w:w="1418" w:type="dxa"/>
            <w:shd w:val="clear" w:color="000000" w:fill="FFFFFF"/>
            <w:vAlign w:val="bottom"/>
            <w:hideMark/>
          </w:tcPr>
          <w:p w14:paraId="67F5EAD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Р.Люксембург.85</w:t>
            </w:r>
          </w:p>
        </w:tc>
        <w:tc>
          <w:tcPr>
            <w:tcW w:w="1843" w:type="dxa"/>
            <w:shd w:val="clear" w:color="000000" w:fill="FFFFFF"/>
            <w:vAlign w:val="bottom"/>
            <w:hideMark/>
          </w:tcPr>
          <w:p w14:paraId="60402C5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0,04</w:t>
            </w:r>
          </w:p>
        </w:tc>
        <w:tc>
          <w:tcPr>
            <w:tcW w:w="1275" w:type="dxa"/>
            <w:shd w:val="clear" w:color="000000" w:fill="FFFFFF"/>
            <w:vAlign w:val="bottom"/>
            <w:hideMark/>
          </w:tcPr>
          <w:p w14:paraId="18F158A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4,71</w:t>
            </w:r>
          </w:p>
        </w:tc>
        <w:tc>
          <w:tcPr>
            <w:tcW w:w="1418" w:type="dxa"/>
            <w:shd w:val="clear" w:color="000000" w:fill="FFFFFF"/>
            <w:vAlign w:val="bottom"/>
            <w:hideMark/>
          </w:tcPr>
          <w:p w14:paraId="7DE2B2B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7CF0061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1F260C3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40,74</w:t>
            </w:r>
          </w:p>
        </w:tc>
        <w:tc>
          <w:tcPr>
            <w:tcW w:w="1417" w:type="dxa"/>
            <w:shd w:val="clear" w:color="000000" w:fill="FFFFFF"/>
            <w:vAlign w:val="bottom"/>
            <w:hideMark/>
          </w:tcPr>
          <w:p w14:paraId="11AEDFC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195,80</w:t>
            </w:r>
          </w:p>
        </w:tc>
        <w:tc>
          <w:tcPr>
            <w:tcW w:w="1418" w:type="dxa"/>
            <w:shd w:val="clear" w:color="000000" w:fill="FFFFFF"/>
            <w:vAlign w:val="bottom"/>
            <w:hideMark/>
          </w:tcPr>
          <w:p w14:paraId="7CCB108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155,05</w:t>
            </w:r>
          </w:p>
        </w:tc>
        <w:tc>
          <w:tcPr>
            <w:tcW w:w="1417" w:type="dxa"/>
            <w:shd w:val="clear" w:color="000000" w:fill="FFFFFF"/>
            <w:vAlign w:val="bottom"/>
            <w:hideMark/>
          </w:tcPr>
          <w:p w14:paraId="15452EC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69,74</w:t>
            </w:r>
          </w:p>
        </w:tc>
        <w:tc>
          <w:tcPr>
            <w:tcW w:w="1134" w:type="dxa"/>
            <w:shd w:val="clear" w:color="000000" w:fill="FFFFFF"/>
            <w:vAlign w:val="bottom"/>
            <w:hideMark/>
          </w:tcPr>
          <w:p w14:paraId="1A217E1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28,99</w:t>
            </w:r>
          </w:p>
        </w:tc>
        <w:tc>
          <w:tcPr>
            <w:tcW w:w="851" w:type="dxa"/>
            <w:shd w:val="clear" w:color="000000" w:fill="FFFFFF"/>
            <w:vAlign w:val="bottom"/>
            <w:hideMark/>
          </w:tcPr>
          <w:p w14:paraId="11EFD9E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1541,10</w:t>
            </w:r>
          </w:p>
        </w:tc>
      </w:tr>
      <w:tr w:rsidR="005368AB" w:rsidRPr="005368AB" w14:paraId="7256B05F" w14:textId="77777777" w:rsidTr="009E60F4">
        <w:trPr>
          <w:trHeight w:val="525"/>
        </w:trPr>
        <w:tc>
          <w:tcPr>
            <w:tcW w:w="1418" w:type="dxa"/>
            <w:shd w:val="clear" w:color="000000" w:fill="FFFFFF"/>
            <w:vAlign w:val="bottom"/>
            <w:hideMark/>
          </w:tcPr>
          <w:p w14:paraId="734B16B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Ушакова.2</w:t>
            </w:r>
          </w:p>
        </w:tc>
        <w:tc>
          <w:tcPr>
            <w:tcW w:w="1843" w:type="dxa"/>
            <w:shd w:val="clear" w:color="000000" w:fill="FFFFFF"/>
            <w:vAlign w:val="bottom"/>
            <w:hideMark/>
          </w:tcPr>
          <w:p w14:paraId="22B492F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0,03</w:t>
            </w:r>
          </w:p>
        </w:tc>
        <w:tc>
          <w:tcPr>
            <w:tcW w:w="1275" w:type="dxa"/>
            <w:shd w:val="clear" w:color="000000" w:fill="FFFFFF"/>
            <w:vAlign w:val="bottom"/>
            <w:hideMark/>
          </w:tcPr>
          <w:p w14:paraId="04764DF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4,49</w:t>
            </w:r>
          </w:p>
        </w:tc>
        <w:tc>
          <w:tcPr>
            <w:tcW w:w="1418" w:type="dxa"/>
            <w:shd w:val="clear" w:color="000000" w:fill="FFFFFF"/>
            <w:vAlign w:val="bottom"/>
            <w:hideMark/>
          </w:tcPr>
          <w:p w14:paraId="4999E6D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303934A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1DA591C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40,75</w:t>
            </w:r>
          </w:p>
        </w:tc>
        <w:tc>
          <w:tcPr>
            <w:tcW w:w="1417" w:type="dxa"/>
            <w:shd w:val="clear" w:color="000000" w:fill="FFFFFF"/>
            <w:vAlign w:val="bottom"/>
            <w:hideMark/>
          </w:tcPr>
          <w:p w14:paraId="73D6787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195,80</w:t>
            </w:r>
          </w:p>
        </w:tc>
        <w:tc>
          <w:tcPr>
            <w:tcW w:w="1418" w:type="dxa"/>
            <w:shd w:val="clear" w:color="000000" w:fill="FFFFFF"/>
            <w:vAlign w:val="bottom"/>
            <w:hideMark/>
          </w:tcPr>
          <w:p w14:paraId="05D7C8F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155,05</w:t>
            </w:r>
          </w:p>
        </w:tc>
        <w:tc>
          <w:tcPr>
            <w:tcW w:w="1417" w:type="dxa"/>
            <w:shd w:val="clear" w:color="000000" w:fill="FFFFFF"/>
            <w:vAlign w:val="bottom"/>
            <w:hideMark/>
          </w:tcPr>
          <w:p w14:paraId="424588D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69,34</w:t>
            </w:r>
          </w:p>
        </w:tc>
        <w:tc>
          <w:tcPr>
            <w:tcW w:w="1134" w:type="dxa"/>
            <w:shd w:val="clear" w:color="000000" w:fill="FFFFFF"/>
            <w:vAlign w:val="bottom"/>
            <w:hideMark/>
          </w:tcPr>
          <w:p w14:paraId="00A07E0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28,59</w:t>
            </w:r>
          </w:p>
        </w:tc>
        <w:tc>
          <w:tcPr>
            <w:tcW w:w="851" w:type="dxa"/>
            <w:shd w:val="clear" w:color="000000" w:fill="FFFFFF"/>
            <w:vAlign w:val="bottom"/>
            <w:hideMark/>
          </w:tcPr>
          <w:p w14:paraId="280F69B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1561,70</w:t>
            </w:r>
          </w:p>
        </w:tc>
      </w:tr>
      <w:tr w:rsidR="005368AB" w:rsidRPr="005368AB" w14:paraId="7E0B9873" w14:textId="77777777" w:rsidTr="009E60F4">
        <w:trPr>
          <w:trHeight w:val="1035"/>
        </w:trPr>
        <w:tc>
          <w:tcPr>
            <w:tcW w:w="1418" w:type="dxa"/>
            <w:shd w:val="clear" w:color="000000" w:fill="FFFFFF"/>
            <w:vAlign w:val="bottom"/>
            <w:hideMark/>
          </w:tcPr>
          <w:p w14:paraId="02B928A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Белинского.18 ООО Коммунальник</w:t>
            </w:r>
          </w:p>
        </w:tc>
        <w:tc>
          <w:tcPr>
            <w:tcW w:w="1843" w:type="dxa"/>
            <w:shd w:val="clear" w:color="000000" w:fill="FFFFFF"/>
            <w:vAlign w:val="bottom"/>
            <w:hideMark/>
          </w:tcPr>
          <w:p w14:paraId="1458915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0,02</w:t>
            </w:r>
          </w:p>
        </w:tc>
        <w:tc>
          <w:tcPr>
            <w:tcW w:w="1275" w:type="dxa"/>
            <w:shd w:val="clear" w:color="000000" w:fill="FFFFFF"/>
            <w:vAlign w:val="bottom"/>
            <w:hideMark/>
          </w:tcPr>
          <w:p w14:paraId="24CB885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3,70</w:t>
            </w:r>
          </w:p>
        </w:tc>
        <w:tc>
          <w:tcPr>
            <w:tcW w:w="1418" w:type="dxa"/>
            <w:shd w:val="clear" w:color="000000" w:fill="FFFFFF"/>
            <w:vAlign w:val="bottom"/>
            <w:hideMark/>
          </w:tcPr>
          <w:p w14:paraId="2F39B5F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5406881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199FBF8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40,87</w:t>
            </w:r>
          </w:p>
        </w:tc>
        <w:tc>
          <w:tcPr>
            <w:tcW w:w="1417" w:type="dxa"/>
            <w:shd w:val="clear" w:color="000000" w:fill="FFFFFF"/>
            <w:vAlign w:val="bottom"/>
            <w:hideMark/>
          </w:tcPr>
          <w:p w14:paraId="2082C04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195,86</w:t>
            </w:r>
          </w:p>
        </w:tc>
        <w:tc>
          <w:tcPr>
            <w:tcW w:w="1418" w:type="dxa"/>
            <w:shd w:val="clear" w:color="000000" w:fill="FFFFFF"/>
            <w:vAlign w:val="bottom"/>
            <w:hideMark/>
          </w:tcPr>
          <w:p w14:paraId="5318679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154,99</w:t>
            </w:r>
          </w:p>
        </w:tc>
        <w:tc>
          <w:tcPr>
            <w:tcW w:w="1417" w:type="dxa"/>
            <w:shd w:val="clear" w:color="000000" w:fill="FFFFFF"/>
            <w:vAlign w:val="bottom"/>
            <w:hideMark/>
          </w:tcPr>
          <w:p w14:paraId="6A4C1F3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67,18</w:t>
            </w:r>
          </w:p>
        </w:tc>
        <w:tc>
          <w:tcPr>
            <w:tcW w:w="1134" w:type="dxa"/>
            <w:shd w:val="clear" w:color="000000" w:fill="FFFFFF"/>
            <w:vAlign w:val="bottom"/>
            <w:hideMark/>
          </w:tcPr>
          <w:p w14:paraId="0555923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26,31</w:t>
            </w:r>
          </w:p>
        </w:tc>
        <w:tc>
          <w:tcPr>
            <w:tcW w:w="851" w:type="dxa"/>
            <w:shd w:val="clear" w:color="000000" w:fill="FFFFFF"/>
            <w:vAlign w:val="bottom"/>
            <w:hideMark/>
          </w:tcPr>
          <w:p w14:paraId="3ED7F62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1355,40</w:t>
            </w:r>
          </w:p>
        </w:tc>
      </w:tr>
      <w:tr w:rsidR="005368AB" w:rsidRPr="005368AB" w14:paraId="173F7473" w14:textId="77777777" w:rsidTr="009E60F4">
        <w:trPr>
          <w:trHeight w:val="780"/>
        </w:trPr>
        <w:tc>
          <w:tcPr>
            <w:tcW w:w="1418" w:type="dxa"/>
            <w:shd w:val="clear" w:color="000000" w:fill="FFFFFF"/>
            <w:vAlign w:val="bottom"/>
            <w:hideMark/>
          </w:tcPr>
          <w:p w14:paraId="1DE462E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Коммунистическая д.8а</w:t>
            </w:r>
          </w:p>
        </w:tc>
        <w:tc>
          <w:tcPr>
            <w:tcW w:w="1843" w:type="dxa"/>
            <w:shd w:val="clear" w:color="000000" w:fill="FFFFFF"/>
            <w:vAlign w:val="bottom"/>
            <w:hideMark/>
          </w:tcPr>
          <w:p w14:paraId="5DB2D36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0,03</w:t>
            </w:r>
          </w:p>
        </w:tc>
        <w:tc>
          <w:tcPr>
            <w:tcW w:w="1275" w:type="dxa"/>
            <w:shd w:val="clear" w:color="000000" w:fill="FFFFFF"/>
            <w:vAlign w:val="bottom"/>
            <w:hideMark/>
          </w:tcPr>
          <w:p w14:paraId="30657CC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4,09</w:t>
            </w:r>
          </w:p>
        </w:tc>
        <w:tc>
          <w:tcPr>
            <w:tcW w:w="1418" w:type="dxa"/>
            <w:shd w:val="clear" w:color="000000" w:fill="FFFFFF"/>
            <w:vAlign w:val="bottom"/>
            <w:hideMark/>
          </w:tcPr>
          <w:p w14:paraId="406F932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136D7BB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6A2EE91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37,01</w:t>
            </w:r>
          </w:p>
        </w:tc>
        <w:tc>
          <w:tcPr>
            <w:tcW w:w="1417" w:type="dxa"/>
            <w:shd w:val="clear" w:color="000000" w:fill="FFFFFF"/>
            <w:vAlign w:val="bottom"/>
            <w:hideMark/>
          </w:tcPr>
          <w:p w14:paraId="24B06B7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193,93</w:t>
            </w:r>
          </w:p>
        </w:tc>
        <w:tc>
          <w:tcPr>
            <w:tcW w:w="1418" w:type="dxa"/>
            <w:shd w:val="clear" w:color="000000" w:fill="FFFFFF"/>
            <w:vAlign w:val="bottom"/>
            <w:hideMark/>
          </w:tcPr>
          <w:p w14:paraId="1F16E3A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156,92</w:t>
            </w:r>
          </w:p>
        </w:tc>
        <w:tc>
          <w:tcPr>
            <w:tcW w:w="1417" w:type="dxa"/>
            <w:shd w:val="clear" w:color="000000" w:fill="FFFFFF"/>
            <w:vAlign w:val="bottom"/>
            <w:hideMark/>
          </w:tcPr>
          <w:p w14:paraId="4C29804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76,70</w:t>
            </w:r>
          </w:p>
        </w:tc>
        <w:tc>
          <w:tcPr>
            <w:tcW w:w="1134" w:type="dxa"/>
            <w:shd w:val="clear" w:color="000000" w:fill="FFFFFF"/>
            <w:vAlign w:val="bottom"/>
            <w:hideMark/>
          </w:tcPr>
          <w:p w14:paraId="6F2BC7A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39,69</w:t>
            </w:r>
          </w:p>
        </w:tc>
        <w:tc>
          <w:tcPr>
            <w:tcW w:w="851" w:type="dxa"/>
            <w:shd w:val="clear" w:color="000000" w:fill="FFFFFF"/>
            <w:vAlign w:val="bottom"/>
            <w:hideMark/>
          </w:tcPr>
          <w:p w14:paraId="7D96A4D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1019,80</w:t>
            </w:r>
          </w:p>
        </w:tc>
      </w:tr>
      <w:tr w:rsidR="005368AB" w:rsidRPr="005368AB" w14:paraId="33A21F8E" w14:textId="77777777" w:rsidTr="009E60F4">
        <w:trPr>
          <w:trHeight w:val="1035"/>
        </w:trPr>
        <w:tc>
          <w:tcPr>
            <w:tcW w:w="1418" w:type="dxa"/>
            <w:shd w:val="clear" w:color="000000" w:fill="FFFFFF"/>
            <w:vAlign w:val="bottom"/>
            <w:hideMark/>
          </w:tcPr>
          <w:p w14:paraId="7863223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Статистика.Архив.Загс.Коммунис</w:t>
            </w:r>
          </w:p>
        </w:tc>
        <w:tc>
          <w:tcPr>
            <w:tcW w:w="1843" w:type="dxa"/>
            <w:shd w:val="clear" w:color="000000" w:fill="FFFFFF"/>
            <w:vAlign w:val="bottom"/>
            <w:hideMark/>
          </w:tcPr>
          <w:p w14:paraId="0E255C6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0,11</w:t>
            </w:r>
          </w:p>
        </w:tc>
        <w:tc>
          <w:tcPr>
            <w:tcW w:w="1275" w:type="dxa"/>
            <w:shd w:val="clear" w:color="000000" w:fill="FFFFFF"/>
            <w:vAlign w:val="bottom"/>
            <w:hideMark/>
          </w:tcPr>
          <w:p w14:paraId="4A57623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8,41</w:t>
            </w:r>
          </w:p>
        </w:tc>
        <w:tc>
          <w:tcPr>
            <w:tcW w:w="1418" w:type="dxa"/>
            <w:shd w:val="clear" w:color="000000" w:fill="FFFFFF"/>
            <w:vAlign w:val="bottom"/>
            <w:hideMark/>
          </w:tcPr>
          <w:p w14:paraId="155ECC2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70CB435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40E369E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36,94</w:t>
            </w:r>
          </w:p>
        </w:tc>
        <w:tc>
          <w:tcPr>
            <w:tcW w:w="1417" w:type="dxa"/>
            <w:shd w:val="clear" w:color="000000" w:fill="FFFFFF"/>
            <w:vAlign w:val="bottom"/>
            <w:hideMark/>
          </w:tcPr>
          <w:p w14:paraId="6F61873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193,89</w:t>
            </w:r>
          </w:p>
        </w:tc>
        <w:tc>
          <w:tcPr>
            <w:tcW w:w="1418" w:type="dxa"/>
            <w:shd w:val="clear" w:color="000000" w:fill="FFFFFF"/>
            <w:vAlign w:val="bottom"/>
            <w:hideMark/>
          </w:tcPr>
          <w:p w14:paraId="0B8D6F2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156,96</w:t>
            </w:r>
          </w:p>
        </w:tc>
        <w:tc>
          <w:tcPr>
            <w:tcW w:w="1417" w:type="dxa"/>
            <w:shd w:val="clear" w:color="000000" w:fill="FFFFFF"/>
            <w:vAlign w:val="bottom"/>
            <w:hideMark/>
          </w:tcPr>
          <w:p w14:paraId="4BEEC05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79,12</w:t>
            </w:r>
          </w:p>
        </w:tc>
        <w:tc>
          <w:tcPr>
            <w:tcW w:w="1134" w:type="dxa"/>
            <w:shd w:val="clear" w:color="000000" w:fill="FFFFFF"/>
            <w:vAlign w:val="bottom"/>
            <w:hideMark/>
          </w:tcPr>
          <w:p w14:paraId="21552C1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42,19</w:t>
            </w:r>
          </w:p>
        </w:tc>
        <w:tc>
          <w:tcPr>
            <w:tcW w:w="851" w:type="dxa"/>
            <w:shd w:val="clear" w:color="000000" w:fill="FFFFFF"/>
            <w:vAlign w:val="bottom"/>
            <w:hideMark/>
          </w:tcPr>
          <w:p w14:paraId="5B890C1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1007,10</w:t>
            </w:r>
          </w:p>
        </w:tc>
      </w:tr>
      <w:tr w:rsidR="005368AB" w:rsidRPr="005368AB" w14:paraId="52175FA9" w14:textId="77777777" w:rsidTr="009E60F4">
        <w:trPr>
          <w:trHeight w:val="1035"/>
        </w:trPr>
        <w:tc>
          <w:tcPr>
            <w:tcW w:w="1418" w:type="dxa"/>
            <w:shd w:val="clear" w:color="000000" w:fill="FFFFFF"/>
            <w:vAlign w:val="bottom"/>
            <w:hideMark/>
          </w:tcPr>
          <w:p w14:paraId="6DA169D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ООО Рынок, Бараева д.2</w:t>
            </w:r>
          </w:p>
        </w:tc>
        <w:tc>
          <w:tcPr>
            <w:tcW w:w="1843" w:type="dxa"/>
            <w:shd w:val="clear" w:color="000000" w:fill="FFFFFF"/>
            <w:vAlign w:val="bottom"/>
            <w:hideMark/>
          </w:tcPr>
          <w:p w14:paraId="646571F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0,07</w:t>
            </w:r>
          </w:p>
        </w:tc>
        <w:tc>
          <w:tcPr>
            <w:tcW w:w="1275" w:type="dxa"/>
            <w:shd w:val="clear" w:color="000000" w:fill="FFFFFF"/>
            <w:vAlign w:val="bottom"/>
            <w:hideMark/>
          </w:tcPr>
          <w:p w14:paraId="22D1A7B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6,29</w:t>
            </w:r>
          </w:p>
        </w:tc>
        <w:tc>
          <w:tcPr>
            <w:tcW w:w="1418" w:type="dxa"/>
            <w:shd w:val="clear" w:color="000000" w:fill="FFFFFF"/>
            <w:vAlign w:val="bottom"/>
            <w:hideMark/>
          </w:tcPr>
          <w:p w14:paraId="601CA81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46688D0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33F76B9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43,95</w:t>
            </w:r>
          </w:p>
        </w:tc>
        <w:tc>
          <w:tcPr>
            <w:tcW w:w="1417" w:type="dxa"/>
            <w:shd w:val="clear" w:color="000000" w:fill="FFFFFF"/>
            <w:vAlign w:val="bottom"/>
            <w:hideMark/>
          </w:tcPr>
          <w:p w14:paraId="35E720C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197,41</w:t>
            </w:r>
          </w:p>
        </w:tc>
        <w:tc>
          <w:tcPr>
            <w:tcW w:w="1418" w:type="dxa"/>
            <w:shd w:val="clear" w:color="000000" w:fill="FFFFFF"/>
            <w:vAlign w:val="bottom"/>
            <w:hideMark/>
          </w:tcPr>
          <w:p w14:paraId="7EE0359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153,46</w:t>
            </w:r>
          </w:p>
        </w:tc>
        <w:tc>
          <w:tcPr>
            <w:tcW w:w="1417" w:type="dxa"/>
            <w:shd w:val="clear" w:color="000000" w:fill="FFFFFF"/>
            <w:vAlign w:val="bottom"/>
            <w:hideMark/>
          </w:tcPr>
          <w:p w14:paraId="7A7606B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67,05</w:t>
            </w:r>
          </w:p>
        </w:tc>
        <w:tc>
          <w:tcPr>
            <w:tcW w:w="1134" w:type="dxa"/>
            <w:shd w:val="clear" w:color="000000" w:fill="FFFFFF"/>
            <w:vAlign w:val="bottom"/>
            <w:hideMark/>
          </w:tcPr>
          <w:p w14:paraId="1CECF20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23,10</w:t>
            </w:r>
          </w:p>
        </w:tc>
        <w:tc>
          <w:tcPr>
            <w:tcW w:w="851" w:type="dxa"/>
            <w:shd w:val="clear" w:color="000000" w:fill="FFFFFF"/>
            <w:vAlign w:val="bottom"/>
            <w:hideMark/>
          </w:tcPr>
          <w:p w14:paraId="490EA68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684,90</w:t>
            </w:r>
          </w:p>
        </w:tc>
      </w:tr>
      <w:tr w:rsidR="005368AB" w:rsidRPr="005368AB" w14:paraId="4E670AA5" w14:textId="77777777" w:rsidTr="009E60F4">
        <w:trPr>
          <w:trHeight w:val="780"/>
        </w:trPr>
        <w:tc>
          <w:tcPr>
            <w:tcW w:w="1418" w:type="dxa"/>
            <w:shd w:val="clear" w:color="000000" w:fill="FFFFFF"/>
            <w:vAlign w:val="bottom"/>
            <w:hideMark/>
          </w:tcPr>
          <w:p w14:paraId="65BDAF5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Бараева.1, Аптека №17</w:t>
            </w:r>
          </w:p>
        </w:tc>
        <w:tc>
          <w:tcPr>
            <w:tcW w:w="1843" w:type="dxa"/>
            <w:shd w:val="clear" w:color="000000" w:fill="FFFFFF"/>
            <w:vAlign w:val="bottom"/>
            <w:hideMark/>
          </w:tcPr>
          <w:p w14:paraId="38FC410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0,31</w:t>
            </w:r>
          </w:p>
        </w:tc>
        <w:tc>
          <w:tcPr>
            <w:tcW w:w="1275" w:type="dxa"/>
            <w:shd w:val="clear" w:color="000000" w:fill="FFFFFF"/>
            <w:vAlign w:val="bottom"/>
            <w:hideMark/>
          </w:tcPr>
          <w:p w14:paraId="4057414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14,24</w:t>
            </w:r>
          </w:p>
        </w:tc>
        <w:tc>
          <w:tcPr>
            <w:tcW w:w="1418" w:type="dxa"/>
            <w:shd w:val="clear" w:color="000000" w:fill="FFFFFF"/>
            <w:vAlign w:val="bottom"/>
            <w:hideMark/>
          </w:tcPr>
          <w:p w14:paraId="6E70CA5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780F3B4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7B6109B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38,56</w:t>
            </w:r>
          </w:p>
        </w:tc>
        <w:tc>
          <w:tcPr>
            <w:tcW w:w="1417" w:type="dxa"/>
            <w:shd w:val="clear" w:color="000000" w:fill="FFFFFF"/>
            <w:vAlign w:val="bottom"/>
            <w:hideMark/>
          </w:tcPr>
          <w:p w14:paraId="54BFDC3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194,71</w:t>
            </w:r>
          </w:p>
        </w:tc>
        <w:tc>
          <w:tcPr>
            <w:tcW w:w="1418" w:type="dxa"/>
            <w:shd w:val="clear" w:color="000000" w:fill="FFFFFF"/>
            <w:vAlign w:val="bottom"/>
            <w:hideMark/>
          </w:tcPr>
          <w:p w14:paraId="5F6F551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156,15</w:t>
            </w:r>
          </w:p>
        </w:tc>
        <w:tc>
          <w:tcPr>
            <w:tcW w:w="1417" w:type="dxa"/>
            <w:shd w:val="clear" w:color="000000" w:fill="FFFFFF"/>
            <w:vAlign w:val="bottom"/>
            <w:hideMark/>
          </w:tcPr>
          <w:p w14:paraId="4D200E8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62,27</w:t>
            </w:r>
          </w:p>
        </w:tc>
        <w:tc>
          <w:tcPr>
            <w:tcW w:w="1134" w:type="dxa"/>
            <w:shd w:val="clear" w:color="000000" w:fill="FFFFFF"/>
            <w:vAlign w:val="bottom"/>
            <w:hideMark/>
          </w:tcPr>
          <w:p w14:paraId="61DAFDB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23,71</w:t>
            </w:r>
          </w:p>
        </w:tc>
        <w:tc>
          <w:tcPr>
            <w:tcW w:w="851" w:type="dxa"/>
            <w:shd w:val="clear" w:color="000000" w:fill="FFFFFF"/>
            <w:vAlign w:val="bottom"/>
            <w:hideMark/>
          </w:tcPr>
          <w:p w14:paraId="2944C5D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649,10</w:t>
            </w:r>
          </w:p>
        </w:tc>
      </w:tr>
      <w:tr w:rsidR="005368AB" w:rsidRPr="005368AB" w14:paraId="3E64A840" w14:textId="77777777" w:rsidTr="009E60F4">
        <w:trPr>
          <w:trHeight w:val="525"/>
        </w:trPr>
        <w:tc>
          <w:tcPr>
            <w:tcW w:w="1418" w:type="dxa"/>
            <w:shd w:val="clear" w:color="000000" w:fill="FFFFFF"/>
            <w:vAlign w:val="bottom"/>
            <w:hideMark/>
          </w:tcPr>
          <w:p w14:paraId="62103C9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Бараева.9Б</w:t>
            </w:r>
          </w:p>
        </w:tc>
        <w:tc>
          <w:tcPr>
            <w:tcW w:w="1843" w:type="dxa"/>
            <w:shd w:val="clear" w:color="000000" w:fill="FFFFFF"/>
            <w:vAlign w:val="bottom"/>
            <w:hideMark/>
          </w:tcPr>
          <w:p w14:paraId="23F19F9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0,10</w:t>
            </w:r>
          </w:p>
        </w:tc>
        <w:tc>
          <w:tcPr>
            <w:tcW w:w="1275" w:type="dxa"/>
            <w:shd w:val="clear" w:color="000000" w:fill="FFFFFF"/>
            <w:vAlign w:val="bottom"/>
            <w:hideMark/>
          </w:tcPr>
          <w:p w14:paraId="078312F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8,21</w:t>
            </w:r>
          </w:p>
        </w:tc>
        <w:tc>
          <w:tcPr>
            <w:tcW w:w="1418" w:type="dxa"/>
            <w:shd w:val="clear" w:color="000000" w:fill="FFFFFF"/>
            <w:vAlign w:val="bottom"/>
            <w:hideMark/>
          </w:tcPr>
          <w:p w14:paraId="4A7B0AF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6D603D8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202667A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36,50</w:t>
            </w:r>
          </w:p>
        </w:tc>
        <w:tc>
          <w:tcPr>
            <w:tcW w:w="1417" w:type="dxa"/>
            <w:shd w:val="clear" w:color="000000" w:fill="FFFFFF"/>
            <w:vAlign w:val="bottom"/>
            <w:hideMark/>
          </w:tcPr>
          <w:p w14:paraId="7C6316E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193,68</w:t>
            </w:r>
          </w:p>
        </w:tc>
        <w:tc>
          <w:tcPr>
            <w:tcW w:w="1418" w:type="dxa"/>
            <w:shd w:val="clear" w:color="000000" w:fill="FFFFFF"/>
            <w:vAlign w:val="bottom"/>
            <w:hideMark/>
          </w:tcPr>
          <w:p w14:paraId="0072A6B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157,18</w:t>
            </w:r>
          </w:p>
        </w:tc>
        <w:tc>
          <w:tcPr>
            <w:tcW w:w="1417" w:type="dxa"/>
            <w:shd w:val="clear" w:color="000000" w:fill="FFFFFF"/>
            <w:vAlign w:val="bottom"/>
            <w:hideMark/>
          </w:tcPr>
          <w:p w14:paraId="497170B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57,93</w:t>
            </w:r>
          </w:p>
        </w:tc>
        <w:tc>
          <w:tcPr>
            <w:tcW w:w="1134" w:type="dxa"/>
            <w:shd w:val="clear" w:color="000000" w:fill="FFFFFF"/>
            <w:vAlign w:val="bottom"/>
            <w:hideMark/>
          </w:tcPr>
          <w:p w14:paraId="1FFD56C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21,43</w:t>
            </w:r>
          </w:p>
        </w:tc>
        <w:tc>
          <w:tcPr>
            <w:tcW w:w="851" w:type="dxa"/>
            <w:shd w:val="clear" w:color="000000" w:fill="FFFFFF"/>
            <w:vAlign w:val="bottom"/>
            <w:hideMark/>
          </w:tcPr>
          <w:p w14:paraId="54F7B84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1161,80</w:t>
            </w:r>
          </w:p>
        </w:tc>
      </w:tr>
      <w:tr w:rsidR="005368AB" w:rsidRPr="005368AB" w14:paraId="7FA206AC" w14:textId="77777777" w:rsidTr="009E60F4">
        <w:trPr>
          <w:trHeight w:val="525"/>
        </w:trPr>
        <w:tc>
          <w:tcPr>
            <w:tcW w:w="1418" w:type="dxa"/>
            <w:shd w:val="clear" w:color="000000" w:fill="FFFFFF"/>
            <w:vAlign w:val="bottom"/>
            <w:hideMark/>
          </w:tcPr>
          <w:p w14:paraId="369764C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Белинского.8</w:t>
            </w:r>
          </w:p>
        </w:tc>
        <w:tc>
          <w:tcPr>
            <w:tcW w:w="1843" w:type="dxa"/>
            <w:shd w:val="clear" w:color="000000" w:fill="FFFFFF"/>
            <w:vAlign w:val="bottom"/>
            <w:hideMark/>
          </w:tcPr>
          <w:p w14:paraId="69023C1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0,05</w:t>
            </w:r>
          </w:p>
        </w:tc>
        <w:tc>
          <w:tcPr>
            <w:tcW w:w="1275" w:type="dxa"/>
            <w:shd w:val="clear" w:color="000000" w:fill="FFFFFF"/>
            <w:vAlign w:val="bottom"/>
            <w:hideMark/>
          </w:tcPr>
          <w:p w14:paraId="15C7829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5,59</w:t>
            </w:r>
          </w:p>
        </w:tc>
        <w:tc>
          <w:tcPr>
            <w:tcW w:w="1418" w:type="dxa"/>
            <w:shd w:val="clear" w:color="000000" w:fill="FFFFFF"/>
            <w:vAlign w:val="bottom"/>
            <w:hideMark/>
          </w:tcPr>
          <w:p w14:paraId="21E8AA1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75D26E7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24E51FA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41,01</w:t>
            </w:r>
          </w:p>
        </w:tc>
        <w:tc>
          <w:tcPr>
            <w:tcW w:w="1417" w:type="dxa"/>
            <w:shd w:val="clear" w:color="000000" w:fill="FFFFFF"/>
            <w:vAlign w:val="bottom"/>
            <w:hideMark/>
          </w:tcPr>
          <w:p w14:paraId="04FC21B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195,93</w:t>
            </w:r>
          </w:p>
        </w:tc>
        <w:tc>
          <w:tcPr>
            <w:tcW w:w="1418" w:type="dxa"/>
            <w:shd w:val="clear" w:color="000000" w:fill="FFFFFF"/>
            <w:vAlign w:val="bottom"/>
            <w:hideMark/>
          </w:tcPr>
          <w:p w14:paraId="57A6070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154,92</w:t>
            </w:r>
          </w:p>
        </w:tc>
        <w:tc>
          <w:tcPr>
            <w:tcW w:w="1417" w:type="dxa"/>
            <w:shd w:val="clear" w:color="000000" w:fill="FFFFFF"/>
            <w:vAlign w:val="bottom"/>
            <w:hideMark/>
          </w:tcPr>
          <w:p w14:paraId="17677A9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66,76</w:t>
            </w:r>
          </w:p>
        </w:tc>
        <w:tc>
          <w:tcPr>
            <w:tcW w:w="1134" w:type="dxa"/>
            <w:shd w:val="clear" w:color="000000" w:fill="FFFFFF"/>
            <w:vAlign w:val="bottom"/>
            <w:hideMark/>
          </w:tcPr>
          <w:p w14:paraId="77D5F84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25,75</w:t>
            </w:r>
          </w:p>
        </w:tc>
        <w:tc>
          <w:tcPr>
            <w:tcW w:w="851" w:type="dxa"/>
            <w:shd w:val="clear" w:color="000000" w:fill="FFFFFF"/>
            <w:vAlign w:val="bottom"/>
            <w:hideMark/>
          </w:tcPr>
          <w:p w14:paraId="66A268F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1292,20</w:t>
            </w:r>
          </w:p>
        </w:tc>
      </w:tr>
      <w:tr w:rsidR="005368AB" w:rsidRPr="005368AB" w14:paraId="19BE2427" w14:textId="77777777" w:rsidTr="009E60F4">
        <w:trPr>
          <w:trHeight w:val="525"/>
        </w:trPr>
        <w:tc>
          <w:tcPr>
            <w:tcW w:w="1418" w:type="dxa"/>
            <w:shd w:val="clear" w:color="000000" w:fill="FFFFFF"/>
            <w:vAlign w:val="bottom"/>
            <w:hideMark/>
          </w:tcPr>
          <w:p w14:paraId="05E6FC1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Белинского.19</w:t>
            </w:r>
          </w:p>
        </w:tc>
        <w:tc>
          <w:tcPr>
            <w:tcW w:w="1843" w:type="dxa"/>
            <w:shd w:val="clear" w:color="000000" w:fill="FFFFFF"/>
            <w:vAlign w:val="bottom"/>
            <w:hideMark/>
          </w:tcPr>
          <w:p w14:paraId="096268F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0,04</w:t>
            </w:r>
          </w:p>
        </w:tc>
        <w:tc>
          <w:tcPr>
            <w:tcW w:w="1275" w:type="dxa"/>
            <w:shd w:val="clear" w:color="000000" w:fill="FFFFFF"/>
            <w:vAlign w:val="bottom"/>
            <w:hideMark/>
          </w:tcPr>
          <w:p w14:paraId="1F614DF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4,95</w:t>
            </w:r>
          </w:p>
        </w:tc>
        <w:tc>
          <w:tcPr>
            <w:tcW w:w="1418" w:type="dxa"/>
            <w:shd w:val="clear" w:color="000000" w:fill="FFFFFF"/>
            <w:vAlign w:val="bottom"/>
            <w:hideMark/>
          </w:tcPr>
          <w:p w14:paraId="72F95AE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6320CC5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7C4B4A6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40,89</w:t>
            </w:r>
          </w:p>
        </w:tc>
        <w:tc>
          <w:tcPr>
            <w:tcW w:w="1417" w:type="dxa"/>
            <w:shd w:val="clear" w:color="000000" w:fill="FFFFFF"/>
            <w:vAlign w:val="bottom"/>
            <w:hideMark/>
          </w:tcPr>
          <w:p w14:paraId="6F72C28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195,87</w:t>
            </w:r>
          </w:p>
        </w:tc>
        <w:tc>
          <w:tcPr>
            <w:tcW w:w="1418" w:type="dxa"/>
            <w:shd w:val="clear" w:color="000000" w:fill="FFFFFF"/>
            <w:vAlign w:val="bottom"/>
            <w:hideMark/>
          </w:tcPr>
          <w:p w14:paraId="209DEFB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154,98</w:t>
            </w:r>
          </w:p>
        </w:tc>
        <w:tc>
          <w:tcPr>
            <w:tcW w:w="1417" w:type="dxa"/>
            <w:shd w:val="clear" w:color="000000" w:fill="FFFFFF"/>
            <w:vAlign w:val="bottom"/>
            <w:hideMark/>
          </w:tcPr>
          <w:p w14:paraId="66011EC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67,28</w:t>
            </w:r>
          </w:p>
        </w:tc>
        <w:tc>
          <w:tcPr>
            <w:tcW w:w="1134" w:type="dxa"/>
            <w:shd w:val="clear" w:color="000000" w:fill="FFFFFF"/>
            <w:vAlign w:val="bottom"/>
            <w:hideMark/>
          </w:tcPr>
          <w:p w14:paraId="5405E0E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26,39</w:t>
            </w:r>
          </w:p>
        </w:tc>
        <w:tc>
          <w:tcPr>
            <w:tcW w:w="851" w:type="dxa"/>
            <w:shd w:val="clear" w:color="000000" w:fill="FFFFFF"/>
            <w:vAlign w:val="bottom"/>
            <w:hideMark/>
          </w:tcPr>
          <w:p w14:paraId="0092C5E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1348,40</w:t>
            </w:r>
          </w:p>
        </w:tc>
      </w:tr>
      <w:tr w:rsidR="005368AB" w:rsidRPr="005368AB" w14:paraId="6A5D9585" w14:textId="77777777" w:rsidTr="009E60F4">
        <w:trPr>
          <w:trHeight w:val="525"/>
        </w:trPr>
        <w:tc>
          <w:tcPr>
            <w:tcW w:w="1418" w:type="dxa"/>
            <w:shd w:val="clear" w:color="000000" w:fill="FFFFFF"/>
            <w:vAlign w:val="bottom"/>
            <w:hideMark/>
          </w:tcPr>
          <w:p w14:paraId="2E7DB6B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Гражданская.1</w:t>
            </w:r>
          </w:p>
        </w:tc>
        <w:tc>
          <w:tcPr>
            <w:tcW w:w="1843" w:type="dxa"/>
            <w:shd w:val="clear" w:color="000000" w:fill="FFFFFF"/>
            <w:vAlign w:val="bottom"/>
            <w:hideMark/>
          </w:tcPr>
          <w:p w14:paraId="27D7B24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0,03</w:t>
            </w:r>
          </w:p>
        </w:tc>
        <w:tc>
          <w:tcPr>
            <w:tcW w:w="1275" w:type="dxa"/>
            <w:shd w:val="clear" w:color="000000" w:fill="FFFFFF"/>
            <w:vAlign w:val="bottom"/>
            <w:hideMark/>
          </w:tcPr>
          <w:p w14:paraId="18DF58E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4,22</w:t>
            </w:r>
          </w:p>
        </w:tc>
        <w:tc>
          <w:tcPr>
            <w:tcW w:w="1418" w:type="dxa"/>
            <w:shd w:val="clear" w:color="000000" w:fill="FFFFFF"/>
            <w:vAlign w:val="bottom"/>
            <w:hideMark/>
          </w:tcPr>
          <w:p w14:paraId="4B623E7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13043C2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24858F1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43,30</w:t>
            </w:r>
          </w:p>
        </w:tc>
        <w:tc>
          <w:tcPr>
            <w:tcW w:w="1417" w:type="dxa"/>
            <w:shd w:val="clear" w:color="000000" w:fill="FFFFFF"/>
            <w:vAlign w:val="bottom"/>
            <w:hideMark/>
          </w:tcPr>
          <w:p w14:paraId="32D06D0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197,08</w:t>
            </w:r>
          </w:p>
        </w:tc>
        <w:tc>
          <w:tcPr>
            <w:tcW w:w="1418" w:type="dxa"/>
            <w:shd w:val="clear" w:color="000000" w:fill="FFFFFF"/>
            <w:vAlign w:val="bottom"/>
            <w:hideMark/>
          </w:tcPr>
          <w:p w14:paraId="00F2A9E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153,78</w:t>
            </w:r>
          </w:p>
        </w:tc>
        <w:tc>
          <w:tcPr>
            <w:tcW w:w="1417" w:type="dxa"/>
            <w:shd w:val="clear" w:color="000000" w:fill="FFFFFF"/>
            <w:vAlign w:val="bottom"/>
            <w:hideMark/>
          </w:tcPr>
          <w:p w14:paraId="786D34B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84,03</w:t>
            </w:r>
          </w:p>
        </w:tc>
        <w:tc>
          <w:tcPr>
            <w:tcW w:w="1134" w:type="dxa"/>
            <w:shd w:val="clear" w:color="000000" w:fill="FFFFFF"/>
            <w:vAlign w:val="bottom"/>
            <w:hideMark/>
          </w:tcPr>
          <w:p w14:paraId="108C785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40,73</w:t>
            </w:r>
          </w:p>
        </w:tc>
        <w:tc>
          <w:tcPr>
            <w:tcW w:w="851" w:type="dxa"/>
            <w:shd w:val="clear" w:color="000000" w:fill="FFFFFF"/>
            <w:vAlign w:val="bottom"/>
            <w:hideMark/>
          </w:tcPr>
          <w:p w14:paraId="77F0C25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1051,70</w:t>
            </w:r>
          </w:p>
        </w:tc>
      </w:tr>
      <w:tr w:rsidR="005368AB" w:rsidRPr="005368AB" w14:paraId="638AED88" w14:textId="77777777" w:rsidTr="009E60F4">
        <w:trPr>
          <w:trHeight w:val="1035"/>
        </w:trPr>
        <w:tc>
          <w:tcPr>
            <w:tcW w:w="1418" w:type="dxa"/>
            <w:shd w:val="clear" w:color="000000" w:fill="FFFFFF"/>
            <w:vAlign w:val="bottom"/>
            <w:hideMark/>
          </w:tcPr>
          <w:p w14:paraId="233DF57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Центр внешкольной работы</w:t>
            </w:r>
          </w:p>
        </w:tc>
        <w:tc>
          <w:tcPr>
            <w:tcW w:w="1843" w:type="dxa"/>
            <w:shd w:val="clear" w:color="000000" w:fill="FFFFFF"/>
            <w:vAlign w:val="bottom"/>
            <w:hideMark/>
          </w:tcPr>
          <w:p w14:paraId="1AFDDFF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0,19</w:t>
            </w:r>
          </w:p>
        </w:tc>
        <w:tc>
          <w:tcPr>
            <w:tcW w:w="1275" w:type="dxa"/>
            <w:shd w:val="clear" w:color="000000" w:fill="FFFFFF"/>
            <w:vAlign w:val="bottom"/>
            <w:hideMark/>
          </w:tcPr>
          <w:p w14:paraId="1886FB5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10,98</w:t>
            </w:r>
          </w:p>
        </w:tc>
        <w:tc>
          <w:tcPr>
            <w:tcW w:w="1418" w:type="dxa"/>
            <w:shd w:val="clear" w:color="000000" w:fill="FFFFFF"/>
            <w:vAlign w:val="bottom"/>
            <w:hideMark/>
          </w:tcPr>
          <w:p w14:paraId="0D656AA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06B8B8E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77990BB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41,29</w:t>
            </w:r>
          </w:p>
        </w:tc>
        <w:tc>
          <w:tcPr>
            <w:tcW w:w="1417" w:type="dxa"/>
            <w:shd w:val="clear" w:color="000000" w:fill="FFFFFF"/>
            <w:vAlign w:val="bottom"/>
            <w:hideMark/>
          </w:tcPr>
          <w:p w14:paraId="4562667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196,08</w:t>
            </w:r>
          </w:p>
        </w:tc>
        <w:tc>
          <w:tcPr>
            <w:tcW w:w="1418" w:type="dxa"/>
            <w:shd w:val="clear" w:color="000000" w:fill="FFFFFF"/>
            <w:vAlign w:val="bottom"/>
            <w:hideMark/>
          </w:tcPr>
          <w:p w14:paraId="6B026D2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154,78</w:t>
            </w:r>
          </w:p>
        </w:tc>
        <w:tc>
          <w:tcPr>
            <w:tcW w:w="1417" w:type="dxa"/>
            <w:shd w:val="clear" w:color="000000" w:fill="FFFFFF"/>
            <w:vAlign w:val="bottom"/>
            <w:hideMark/>
          </w:tcPr>
          <w:p w14:paraId="57223D4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77,34</w:t>
            </w:r>
          </w:p>
        </w:tc>
        <w:tc>
          <w:tcPr>
            <w:tcW w:w="1134" w:type="dxa"/>
            <w:shd w:val="clear" w:color="000000" w:fill="FFFFFF"/>
            <w:vAlign w:val="bottom"/>
            <w:hideMark/>
          </w:tcPr>
          <w:p w14:paraId="5796551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36,04</w:t>
            </w:r>
          </w:p>
        </w:tc>
        <w:tc>
          <w:tcPr>
            <w:tcW w:w="851" w:type="dxa"/>
            <w:shd w:val="clear" w:color="000000" w:fill="FFFFFF"/>
            <w:vAlign w:val="bottom"/>
            <w:hideMark/>
          </w:tcPr>
          <w:p w14:paraId="3D4A397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1069,40</w:t>
            </w:r>
          </w:p>
        </w:tc>
      </w:tr>
      <w:tr w:rsidR="005368AB" w:rsidRPr="005368AB" w14:paraId="4B14FC2B" w14:textId="77777777" w:rsidTr="009E60F4">
        <w:trPr>
          <w:trHeight w:val="780"/>
        </w:trPr>
        <w:tc>
          <w:tcPr>
            <w:tcW w:w="1418" w:type="dxa"/>
            <w:shd w:val="clear" w:color="000000" w:fill="FFFFFF"/>
            <w:vAlign w:val="bottom"/>
            <w:hideMark/>
          </w:tcPr>
          <w:p w14:paraId="63C764C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lastRenderedPageBreak/>
              <w:t>Больница(Октябрьская.13</w:t>
            </w:r>
          </w:p>
        </w:tc>
        <w:tc>
          <w:tcPr>
            <w:tcW w:w="1843" w:type="dxa"/>
            <w:shd w:val="clear" w:color="000000" w:fill="FFFFFF"/>
            <w:vAlign w:val="bottom"/>
            <w:hideMark/>
          </w:tcPr>
          <w:p w14:paraId="737309F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0,34</w:t>
            </w:r>
          </w:p>
        </w:tc>
        <w:tc>
          <w:tcPr>
            <w:tcW w:w="1275" w:type="dxa"/>
            <w:shd w:val="clear" w:color="000000" w:fill="FFFFFF"/>
            <w:vAlign w:val="bottom"/>
            <w:hideMark/>
          </w:tcPr>
          <w:p w14:paraId="1F529F2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14,34</w:t>
            </w:r>
          </w:p>
        </w:tc>
        <w:tc>
          <w:tcPr>
            <w:tcW w:w="1418" w:type="dxa"/>
            <w:shd w:val="clear" w:color="000000" w:fill="FFFFFF"/>
            <w:vAlign w:val="bottom"/>
            <w:hideMark/>
          </w:tcPr>
          <w:p w14:paraId="3FB155C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11351B6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3D69CD6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42,57</w:t>
            </w:r>
          </w:p>
        </w:tc>
        <w:tc>
          <w:tcPr>
            <w:tcW w:w="1417" w:type="dxa"/>
            <w:shd w:val="clear" w:color="000000" w:fill="FFFFFF"/>
            <w:vAlign w:val="bottom"/>
            <w:hideMark/>
          </w:tcPr>
          <w:p w14:paraId="1EFAF4F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196,72</w:t>
            </w:r>
          </w:p>
        </w:tc>
        <w:tc>
          <w:tcPr>
            <w:tcW w:w="1418" w:type="dxa"/>
            <w:shd w:val="clear" w:color="000000" w:fill="FFFFFF"/>
            <w:vAlign w:val="bottom"/>
            <w:hideMark/>
          </w:tcPr>
          <w:p w14:paraId="1C937E5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154,15</w:t>
            </w:r>
          </w:p>
        </w:tc>
        <w:tc>
          <w:tcPr>
            <w:tcW w:w="1417" w:type="dxa"/>
            <w:shd w:val="clear" w:color="000000" w:fill="FFFFFF"/>
            <w:vAlign w:val="bottom"/>
            <w:hideMark/>
          </w:tcPr>
          <w:p w14:paraId="6161CF2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77,49</w:t>
            </w:r>
          </w:p>
        </w:tc>
        <w:tc>
          <w:tcPr>
            <w:tcW w:w="1134" w:type="dxa"/>
            <w:shd w:val="clear" w:color="000000" w:fill="FFFFFF"/>
            <w:vAlign w:val="bottom"/>
            <w:hideMark/>
          </w:tcPr>
          <w:p w14:paraId="0055E4D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34,92</w:t>
            </w:r>
          </w:p>
        </w:tc>
        <w:tc>
          <w:tcPr>
            <w:tcW w:w="851" w:type="dxa"/>
            <w:shd w:val="clear" w:color="000000" w:fill="FFFFFF"/>
            <w:vAlign w:val="bottom"/>
            <w:hideMark/>
          </w:tcPr>
          <w:p w14:paraId="7A37D5E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822,80</w:t>
            </w:r>
          </w:p>
        </w:tc>
      </w:tr>
      <w:tr w:rsidR="005368AB" w:rsidRPr="005368AB" w14:paraId="3222499E" w14:textId="77777777" w:rsidTr="009E60F4">
        <w:trPr>
          <w:trHeight w:val="1035"/>
        </w:trPr>
        <w:tc>
          <w:tcPr>
            <w:tcW w:w="1418" w:type="dxa"/>
            <w:shd w:val="clear" w:color="000000" w:fill="FFFFFF"/>
            <w:vAlign w:val="bottom"/>
            <w:hideMark/>
          </w:tcPr>
          <w:p w14:paraId="7F1AE75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Бараева д.8 Суд.приставы</w:t>
            </w:r>
          </w:p>
        </w:tc>
        <w:tc>
          <w:tcPr>
            <w:tcW w:w="1843" w:type="dxa"/>
            <w:shd w:val="clear" w:color="000000" w:fill="FFFFFF"/>
            <w:vAlign w:val="bottom"/>
            <w:hideMark/>
          </w:tcPr>
          <w:p w14:paraId="462A001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0,09</w:t>
            </w:r>
          </w:p>
        </w:tc>
        <w:tc>
          <w:tcPr>
            <w:tcW w:w="1275" w:type="dxa"/>
            <w:shd w:val="clear" w:color="000000" w:fill="FFFFFF"/>
            <w:vAlign w:val="bottom"/>
            <w:hideMark/>
          </w:tcPr>
          <w:p w14:paraId="5453877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7,03</w:t>
            </w:r>
          </w:p>
        </w:tc>
        <w:tc>
          <w:tcPr>
            <w:tcW w:w="1418" w:type="dxa"/>
            <w:shd w:val="clear" w:color="000000" w:fill="FFFFFF"/>
            <w:vAlign w:val="bottom"/>
            <w:hideMark/>
          </w:tcPr>
          <w:p w14:paraId="2381CBA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456DDE0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22EC1DD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50,64</w:t>
            </w:r>
          </w:p>
        </w:tc>
        <w:tc>
          <w:tcPr>
            <w:tcW w:w="1417" w:type="dxa"/>
            <w:shd w:val="clear" w:color="000000" w:fill="FFFFFF"/>
            <w:vAlign w:val="bottom"/>
            <w:hideMark/>
          </w:tcPr>
          <w:p w14:paraId="5740C24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200,77</w:t>
            </w:r>
          </w:p>
        </w:tc>
        <w:tc>
          <w:tcPr>
            <w:tcW w:w="1418" w:type="dxa"/>
            <w:shd w:val="clear" w:color="000000" w:fill="FFFFFF"/>
            <w:vAlign w:val="bottom"/>
            <w:hideMark/>
          </w:tcPr>
          <w:p w14:paraId="6A68FD9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150,13</w:t>
            </w:r>
          </w:p>
        </w:tc>
        <w:tc>
          <w:tcPr>
            <w:tcW w:w="1417" w:type="dxa"/>
            <w:shd w:val="clear" w:color="000000" w:fill="FFFFFF"/>
            <w:vAlign w:val="bottom"/>
            <w:hideMark/>
          </w:tcPr>
          <w:p w14:paraId="58D5A31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70,03</w:t>
            </w:r>
          </w:p>
        </w:tc>
        <w:tc>
          <w:tcPr>
            <w:tcW w:w="1134" w:type="dxa"/>
            <w:shd w:val="clear" w:color="000000" w:fill="FFFFFF"/>
            <w:vAlign w:val="bottom"/>
            <w:hideMark/>
          </w:tcPr>
          <w:p w14:paraId="16DE47E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19,39</w:t>
            </w:r>
          </w:p>
        </w:tc>
        <w:tc>
          <w:tcPr>
            <w:tcW w:w="851" w:type="dxa"/>
            <w:shd w:val="clear" w:color="000000" w:fill="FFFFFF"/>
            <w:vAlign w:val="bottom"/>
            <w:hideMark/>
          </w:tcPr>
          <w:p w14:paraId="687A2D2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331,20</w:t>
            </w:r>
          </w:p>
        </w:tc>
      </w:tr>
      <w:tr w:rsidR="005368AB" w:rsidRPr="005368AB" w14:paraId="042607E1" w14:textId="77777777" w:rsidTr="009E60F4">
        <w:trPr>
          <w:trHeight w:val="300"/>
        </w:trPr>
        <w:tc>
          <w:tcPr>
            <w:tcW w:w="1418" w:type="dxa"/>
            <w:shd w:val="clear" w:color="000000" w:fill="FFFFFF"/>
            <w:vAlign w:val="bottom"/>
            <w:hideMark/>
          </w:tcPr>
          <w:p w14:paraId="686F0B3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Бараева 7</w:t>
            </w:r>
          </w:p>
        </w:tc>
        <w:tc>
          <w:tcPr>
            <w:tcW w:w="1843" w:type="dxa"/>
            <w:shd w:val="clear" w:color="000000" w:fill="FFFFFF"/>
            <w:vAlign w:val="bottom"/>
            <w:hideMark/>
          </w:tcPr>
          <w:p w14:paraId="070D13A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0,07</w:t>
            </w:r>
          </w:p>
        </w:tc>
        <w:tc>
          <w:tcPr>
            <w:tcW w:w="1275" w:type="dxa"/>
            <w:shd w:val="clear" w:color="000000" w:fill="FFFFFF"/>
            <w:vAlign w:val="bottom"/>
            <w:hideMark/>
          </w:tcPr>
          <w:p w14:paraId="1BB7674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6,38</w:t>
            </w:r>
          </w:p>
        </w:tc>
        <w:tc>
          <w:tcPr>
            <w:tcW w:w="1418" w:type="dxa"/>
            <w:shd w:val="clear" w:color="000000" w:fill="FFFFFF"/>
            <w:vAlign w:val="bottom"/>
            <w:hideMark/>
          </w:tcPr>
          <w:p w14:paraId="6602BDF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123E105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72056CC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49,06</w:t>
            </w:r>
          </w:p>
        </w:tc>
        <w:tc>
          <w:tcPr>
            <w:tcW w:w="1417" w:type="dxa"/>
            <w:shd w:val="clear" w:color="000000" w:fill="FFFFFF"/>
            <w:vAlign w:val="bottom"/>
            <w:hideMark/>
          </w:tcPr>
          <w:p w14:paraId="552B480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199,97</w:t>
            </w:r>
          </w:p>
        </w:tc>
        <w:tc>
          <w:tcPr>
            <w:tcW w:w="1418" w:type="dxa"/>
            <w:shd w:val="clear" w:color="000000" w:fill="FFFFFF"/>
            <w:vAlign w:val="bottom"/>
            <w:hideMark/>
          </w:tcPr>
          <w:p w14:paraId="78778C8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150,91</w:t>
            </w:r>
          </w:p>
        </w:tc>
        <w:tc>
          <w:tcPr>
            <w:tcW w:w="1417" w:type="dxa"/>
            <w:shd w:val="clear" w:color="000000" w:fill="FFFFFF"/>
            <w:vAlign w:val="bottom"/>
            <w:hideMark/>
          </w:tcPr>
          <w:p w14:paraId="1D583D7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66,66</w:t>
            </w:r>
          </w:p>
        </w:tc>
        <w:tc>
          <w:tcPr>
            <w:tcW w:w="1134" w:type="dxa"/>
            <w:shd w:val="clear" w:color="000000" w:fill="FFFFFF"/>
            <w:vAlign w:val="bottom"/>
            <w:hideMark/>
          </w:tcPr>
          <w:p w14:paraId="5D3BC1D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17,60</w:t>
            </w:r>
          </w:p>
        </w:tc>
        <w:tc>
          <w:tcPr>
            <w:tcW w:w="851" w:type="dxa"/>
            <w:shd w:val="clear" w:color="000000" w:fill="FFFFFF"/>
            <w:vAlign w:val="bottom"/>
            <w:hideMark/>
          </w:tcPr>
          <w:p w14:paraId="588868B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720,40</w:t>
            </w:r>
          </w:p>
        </w:tc>
      </w:tr>
      <w:tr w:rsidR="005368AB" w:rsidRPr="005368AB" w14:paraId="24C1CD84" w14:textId="77777777" w:rsidTr="009E60F4">
        <w:trPr>
          <w:trHeight w:val="1035"/>
        </w:trPr>
        <w:tc>
          <w:tcPr>
            <w:tcW w:w="1418" w:type="dxa"/>
            <w:shd w:val="clear" w:color="000000" w:fill="FFFFFF"/>
            <w:vAlign w:val="bottom"/>
            <w:hideMark/>
          </w:tcPr>
          <w:p w14:paraId="4208FC9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Бараева 7Б (прокуратура)</w:t>
            </w:r>
          </w:p>
        </w:tc>
        <w:tc>
          <w:tcPr>
            <w:tcW w:w="1843" w:type="dxa"/>
            <w:shd w:val="clear" w:color="000000" w:fill="FFFFFF"/>
            <w:vAlign w:val="bottom"/>
            <w:hideMark/>
          </w:tcPr>
          <w:p w14:paraId="6DCEC2A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0,04</w:t>
            </w:r>
          </w:p>
        </w:tc>
        <w:tc>
          <w:tcPr>
            <w:tcW w:w="1275" w:type="dxa"/>
            <w:shd w:val="clear" w:color="000000" w:fill="FFFFFF"/>
            <w:vAlign w:val="bottom"/>
            <w:hideMark/>
          </w:tcPr>
          <w:p w14:paraId="300EA1C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4,75</w:t>
            </w:r>
          </w:p>
        </w:tc>
        <w:tc>
          <w:tcPr>
            <w:tcW w:w="1418" w:type="dxa"/>
            <w:shd w:val="clear" w:color="000000" w:fill="FFFFFF"/>
            <w:vAlign w:val="bottom"/>
            <w:hideMark/>
          </w:tcPr>
          <w:p w14:paraId="3C60A40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6282B4B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4B5B54C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49,03</w:t>
            </w:r>
          </w:p>
        </w:tc>
        <w:tc>
          <w:tcPr>
            <w:tcW w:w="1417" w:type="dxa"/>
            <w:shd w:val="clear" w:color="000000" w:fill="FFFFFF"/>
            <w:vAlign w:val="bottom"/>
            <w:hideMark/>
          </w:tcPr>
          <w:p w14:paraId="09CF312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199,96</w:t>
            </w:r>
          </w:p>
        </w:tc>
        <w:tc>
          <w:tcPr>
            <w:tcW w:w="1418" w:type="dxa"/>
            <w:shd w:val="clear" w:color="000000" w:fill="FFFFFF"/>
            <w:vAlign w:val="bottom"/>
            <w:hideMark/>
          </w:tcPr>
          <w:p w14:paraId="6C9D721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150,93</w:t>
            </w:r>
          </w:p>
        </w:tc>
        <w:tc>
          <w:tcPr>
            <w:tcW w:w="1417" w:type="dxa"/>
            <w:shd w:val="clear" w:color="000000" w:fill="FFFFFF"/>
            <w:vAlign w:val="bottom"/>
            <w:hideMark/>
          </w:tcPr>
          <w:p w14:paraId="6F2FD7A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65,21</w:t>
            </w:r>
          </w:p>
        </w:tc>
        <w:tc>
          <w:tcPr>
            <w:tcW w:w="1134" w:type="dxa"/>
            <w:shd w:val="clear" w:color="000000" w:fill="FFFFFF"/>
            <w:vAlign w:val="bottom"/>
            <w:hideMark/>
          </w:tcPr>
          <w:p w14:paraId="19709A6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16,18</w:t>
            </w:r>
          </w:p>
        </w:tc>
        <w:tc>
          <w:tcPr>
            <w:tcW w:w="851" w:type="dxa"/>
            <w:shd w:val="clear" w:color="000000" w:fill="FFFFFF"/>
            <w:vAlign w:val="bottom"/>
            <w:hideMark/>
          </w:tcPr>
          <w:p w14:paraId="0FE0239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769,00</w:t>
            </w:r>
          </w:p>
        </w:tc>
      </w:tr>
      <w:tr w:rsidR="005368AB" w:rsidRPr="005368AB" w14:paraId="5E5C30CB" w14:textId="77777777" w:rsidTr="009E60F4">
        <w:trPr>
          <w:trHeight w:val="1035"/>
        </w:trPr>
        <w:tc>
          <w:tcPr>
            <w:tcW w:w="1418" w:type="dxa"/>
            <w:shd w:val="clear" w:color="000000" w:fill="FFFFFF"/>
            <w:vAlign w:val="bottom"/>
            <w:hideMark/>
          </w:tcPr>
          <w:p w14:paraId="39F6183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Бараева д.3 (Суд департамент)</w:t>
            </w:r>
          </w:p>
        </w:tc>
        <w:tc>
          <w:tcPr>
            <w:tcW w:w="1843" w:type="dxa"/>
            <w:shd w:val="clear" w:color="000000" w:fill="FFFFFF"/>
            <w:vAlign w:val="bottom"/>
            <w:hideMark/>
          </w:tcPr>
          <w:p w14:paraId="310CF3D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0,05</w:t>
            </w:r>
          </w:p>
        </w:tc>
        <w:tc>
          <w:tcPr>
            <w:tcW w:w="1275" w:type="dxa"/>
            <w:shd w:val="clear" w:color="000000" w:fill="FFFFFF"/>
            <w:vAlign w:val="bottom"/>
            <w:hideMark/>
          </w:tcPr>
          <w:p w14:paraId="58F264F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5,27</w:t>
            </w:r>
          </w:p>
        </w:tc>
        <w:tc>
          <w:tcPr>
            <w:tcW w:w="1418" w:type="dxa"/>
            <w:shd w:val="clear" w:color="000000" w:fill="FFFFFF"/>
            <w:vAlign w:val="bottom"/>
            <w:hideMark/>
          </w:tcPr>
          <w:p w14:paraId="6618B2A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5C8B40E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6544F41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48,31</w:t>
            </w:r>
          </w:p>
        </w:tc>
        <w:tc>
          <w:tcPr>
            <w:tcW w:w="1417" w:type="dxa"/>
            <w:shd w:val="clear" w:color="000000" w:fill="FFFFFF"/>
            <w:vAlign w:val="bottom"/>
            <w:hideMark/>
          </w:tcPr>
          <w:p w14:paraId="215610D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199,60</w:t>
            </w:r>
          </w:p>
        </w:tc>
        <w:tc>
          <w:tcPr>
            <w:tcW w:w="1418" w:type="dxa"/>
            <w:shd w:val="clear" w:color="000000" w:fill="FFFFFF"/>
            <w:vAlign w:val="bottom"/>
            <w:hideMark/>
          </w:tcPr>
          <w:p w14:paraId="7DD00DA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151,29</w:t>
            </w:r>
          </w:p>
        </w:tc>
        <w:tc>
          <w:tcPr>
            <w:tcW w:w="1417" w:type="dxa"/>
            <w:shd w:val="clear" w:color="000000" w:fill="FFFFFF"/>
            <w:vAlign w:val="bottom"/>
            <w:hideMark/>
          </w:tcPr>
          <w:p w14:paraId="31A960F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67,19</w:t>
            </w:r>
          </w:p>
        </w:tc>
        <w:tc>
          <w:tcPr>
            <w:tcW w:w="1134" w:type="dxa"/>
            <w:shd w:val="clear" w:color="000000" w:fill="FFFFFF"/>
            <w:vAlign w:val="bottom"/>
            <w:hideMark/>
          </w:tcPr>
          <w:p w14:paraId="49F9C9B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18,88</w:t>
            </w:r>
          </w:p>
        </w:tc>
        <w:tc>
          <w:tcPr>
            <w:tcW w:w="851" w:type="dxa"/>
            <w:shd w:val="clear" w:color="000000" w:fill="FFFFFF"/>
            <w:vAlign w:val="bottom"/>
            <w:hideMark/>
          </w:tcPr>
          <w:p w14:paraId="0EBC06C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772,70</w:t>
            </w:r>
          </w:p>
        </w:tc>
      </w:tr>
      <w:tr w:rsidR="005368AB" w:rsidRPr="005368AB" w14:paraId="1E75798A" w14:textId="77777777" w:rsidTr="009E60F4">
        <w:trPr>
          <w:trHeight w:val="300"/>
        </w:trPr>
        <w:tc>
          <w:tcPr>
            <w:tcW w:w="1418" w:type="dxa"/>
            <w:shd w:val="clear" w:color="000000" w:fill="FFFFFF"/>
            <w:vAlign w:val="bottom"/>
            <w:hideMark/>
          </w:tcPr>
          <w:p w14:paraId="11C8C04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Бараева.9</w:t>
            </w:r>
          </w:p>
        </w:tc>
        <w:tc>
          <w:tcPr>
            <w:tcW w:w="1843" w:type="dxa"/>
            <w:shd w:val="clear" w:color="000000" w:fill="FFFFFF"/>
            <w:vAlign w:val="bottom"/>
            <w:hideMark/>
          </w:tcPr>
          <w:p w14:paraId="5D861AA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0,12</w:t>
            </w:r>
          </w:p>
        </w:tc>
        <w:tc>
          <w:tcPr>
            <w:tcW w:w="1275" w:type="dxa"/>
            <w:shd w:val="clear" w:color="000000" w:fill="FFFFFF"/>
            <w:vAlign w:val="bottom"/>
            <w:hideMark/>
          </w:tcPr>
          <w:p w14:paraId="7CBA040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9,72</w:t>
            </w:r>
          </w:p>
        </w:tc>
        <w:tc>
          <w:tcPr>
            <w:tcW w:w="1418" w:type="dxa"/>
            <w:shd w:val="clear" w:color="000000" w:fill="FFFFFF"/>
            <w:vAlign w:val="bottom"/>
            <w:hideMark/>
          </w:tcPr>
          <w:p w14:paraId="0738C48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27D8360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2C9C785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25,77</w:t>
            </w:r>
          </w:p>
        </w:tc>
        <w:tc>
          <w:tcPr>
            <w:tcW w:w="1417" w:type="dxa"/>
            <w:shd w:val="clear" w:color="000000" w:fill="FFFFFF"/>
            <w:vAlign w:val="bottom"/>
            <w:hideMark/>
          </w:tcPr>
          <w:p w14:paraId="09C263E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188,30</w:t>
            </w:r>
          </w:p>
        </w:tc>
        <w:tc>
          <w:tcPr>
            <w:tcW w:w="1418" w:type="dxa"/>
            <w:shd w:val="clear" w:color="000000" w:fill="FFFFFF"/>
            <w:vAlign w:val="bottom"/>
            <w:hideMark/>
          </w:tcPr>
          <w:p w14:paraId="017E44E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162,53</w:t>
            </w:r>
          </w:p>
        </w:tc>
        <w:tc>
          <w:tcPr>
            <w:tcW w:w="1417" w:type="dxa"/>
            <w:shd w:val="clear" w:color="000000" w:fill="FFFFFF"/>
            <w:vAlign w:val="bottom"/>
            <w:hideMark/>
          </w:tcPr>
          <w:p w14:paraId="6426BC3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55,83</w:t>
            </w:r>
          </w:p>
        </w:tc>
        <w:tc>
          <w:tcPr>
            <w:tcW w:w="1134" w:type="dxa"/>
            <w:shd w:val="clear" w:color="000000" w:fill="FFFFFF"/>
            <w:vAlign w:val="bottom"/>
            <w:hideMark/>
          </w:tcPr>
          <w:p w14:paraId="3D0F89C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30,06</w:t>
            </w:r>
          </w:p>
        </w:tc>
        <w:tc>
          <w:tcPr>
            <w:tcW w:w="851" w:type="dxa"/>
            <w:shd w:val="clear" w:color="000000" w:fill="FFFFFF"/>
            <w:vAlign w:val="bottom"/>
            <w:hideMark/>
          </w:tcPr>
          <w:p w14:paraId="1826AAD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1426,80</w:t>
            </w:r>
          </w:p>
        </w:tc>
      </w:tr>
      <w:tr w:rsidR="005368AB" w:rsidRPr="005368AB" w14:paraId="3AB0EB6D" w14:textId="77777777" w:rsidTr="009E60F4">
        <w:trPr>
          <w:trHeight w:val="525"/>
        </w:trPr>
        <w:tc>
          <w:tcPr>
            <w:tcW w:w="1418" w:type="dxa"/>
            <w:shd w:val="clear" w:color="000000" w:fill="FFFFFF"/>
            <w:vAlign w:val="bottom"/>
            <w:hideMark/>
          </w:tcPr>
          <w:p w14:paraId="1BC45EC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Бараева.21</w:t>
            </w:r>
          </w:p>
        </w:tc>
        <w:tc>
          <w:tcPr>
            <w:tcW w:w="1843" w:type="dxa"/>
            <w:shd w:val="clear" w:color="000000" w:fill="FFFFFF"/>
            <w:vAlign w:val="bottom"/>
            <w:hideMark/>
          </w:tcPr>
          <w:p w14:paraId="5774C23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0,07</w:t>
            </w:r>
          </w:p>
        </w:tc>
        <w:tc>
          <w:tcPr>
            <w:tcW w:w="1275" w:type="dxa"/>
            <w:shd w:val="clear" w:color="000000" w:fill="FFFFFF"/>
            <w:vAlign w:val="bottom"/>
            <w:hideMark/>
          </w:tcPr>
          <w:p w14:paraId="354CCF7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7,19</w:t>
            </w:r>
          </w:p>
        </w:tc>
        <w:tc>
          <w:tcPr>
            <w:tcW w:w="1418" w:type="dxa"/>
            <w:shd w:val="clear" w:color="000000" w:fill="FFFFFF"/>
            <w:vAlign w:val="bottom"/>
            <w:hideMark/>
          </w:tcPr>
          <w:p w14:paraId="5EBEF2B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5E737B4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0F4D303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31,74</w:t>
            </w:r>
          </w:p>
        </w:tc>
        <w:tc>
          <w:tcPr>
            <w:tcW w:w="1417" w:type="dxa"/>
            <w:shd w:val="clear" w:color="000000" w:fill="FFFFFF"/>
            <w:vAlign w:val="bottom"/>
            <w:hideMark/>
          </w:tcPr>
          <w:p w14:paraId="1F400E5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191,29</w:t>
            </w:r>
          </w:p>
        </w:tc>
        <w:tc>
          <w:tcPr>
            <w:tcW w:w="1418" w:type="dxa"/>
            <w:shd w:val="clear" w:color="000000" w:fill="FFFFFF"/>
            <w:vAlign w:val="bottom"/>
            <w:hideMark/>
          </w:tcPr>
          <w:p w14:paraId="77720CD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159,55</w:t>
            </w:r>
          </w:p>
        </w:tc>
        <w:tc>
          <w:tcPr>
            <w:tcW w:w="1417" w:type="dxa"/>
            <w:shd w:val="clear" w:color="000000" w:fill="FFFFFF"/>
            <w:vAlign w:val="bottom"/>
            <w:hideMark/>
          </w:tcPr>
          <w:p w14:paraId="6D62B47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56,48</w:t>
            </w:r>
          </w:p>
        </w:tc>
        <w:tc>
          <w:tcPr>
            <w:tcW w:w="1134" w:type="dxa"/>
            <w:shd w:val="clear" w:color="000000" w:fill="FFFFFF"/>
            <w:vAlign w:val="bottom"/>
            <w:hideMark/>
          </w:tcPr>
          <w:p w14:paraId="7EB34EA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24,74</w:t>
            </w:r>
          </w:p>
        </w:tc>
        <w:tc>
          <w:tcPr>
            <w:tcW w:w="851" w:type="dxa"/>
            <w:shd w:val="clear" w:color="000000" w:fill="FFFFFF"/>
            <w:vAlign w:val="bottom"/>
            <w:hideMark/>
          </w:tcPr>
          <w:p w14:paraId="3FDDCA9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1215,30</w:t>
            </w:r>
          </w:p>
        </w:tc>
      </w:tr>
      <w:tr w:rsidR="005368AB" w:rsidRPr="005368AB" w14:paraId="2A85E8FE" w14:textId="77777777" w:rsidTr="009E60F4">
        <w:trPr>
          <w:trHeight w:val="525"/>
        </w:trPr>
        <w:tc>
          <w:tcPr>
            <w:tcW w:w="1418" w:type="dxa"/>
            <w:shd w:val="clear" w:color="000000" w:fill="FFFFFF"/>
            <w:vAlign w:val="bottom"/>
            <w:hideMark/>
          </w:tcPr>
          <w:p w14:paraId="30448AC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Бараева.19</w:t>
            </w:r>
          </w:p>
        </w:tc>
        <w:tc>
          <w:tcPr>
            <w:tcW w:w="1843" w:type="dxa"/>
            <w:shd w:val="clear" w:color="000000" w:fill="FFFFFF"/>
            <w:vAlign w:val="bottom"/>
            <w:hideMark/>
          </w:tcPr>
          <w:p w14:paraId="508C56B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0,07</w:t>
            </w:r>
          </w:p>
        </w:tc>
        <w:tc>
          <w:tcPr>
            <w:tcW w:w="1275" w:type="dxa"/>
            <w:shd w:val="clear" w:color="000000" w:fill="FFFFFF"/>
            <w:vAlign w:val="bottom"/>
            <w:hideMark/>
          </w:tcPr>
          <w:p w14:paraId="32E6CE2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7,27</w:t>
            </w:r>
          </w:p>
        </w:tc>
        <w:tc>
          <w:tcPr>
            <w:tcW w:w="1418" w:type="dxa"/>
            <w:shd w:val="clear" w:color="000000" w:fill="FFFFFF"/>
            <w:vAlign w:val="bottom"/>
            <w:hideMark/>
          </w:tcPr>
          <w:p w14:paraId="5B8029D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5ED26F0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49FB444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29,48</w:t>
            </w:r>
          </w:p>
        </w:tc>
        <w:tc>
          <w:tcPr>
            <w:tcW w:w="1417" w:type="dxa"/>
            <w:shd w:val="clear" w:color="000000" w:fill="FFFFFF"/>
            <w:vAlign w:val="bottom"/>
            <w:hideMark/>
          </w:tcPr>
          <w:p w14:paraId="4777299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190,16</w:t>
            </w:r>
          </w:p>
        </w:tc>
        <w:tc>
          <w:tcPr>
            <w:tcW w:w="1418" w:type="dxa"/>
            <w:shd w:val="clear" w:color="000000" w:fill="FFFFFF"/>
            <w:vAlign w:val="bottom"/>
            <w:hideMark/>
          </w:tcPr>
          <w:p w14:paraId="4184535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160,68</w:t>
            </w:r>
          </w:p>
        </w:tc>
        <w:tc>
          <w:tcPr>
            <w:tcW w:w="1417" w:type="dxa"/>
            <w:shd w:val="clear" w:color="000000" w:fill="FFFFFF"/>
            <w:vAlign w:val="bottom"/>
            <w:hideMark/>
          </w:tcPr>
          <w:p w14:paraId="0C7EDCC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55,97</w:t>
            </w:r>
          </w:p>
        </w:tc>
        <w:tc>
          <w:tcPr>
            <w:tcW w:w="1134" w:type="dxa"/>
            <w:shd w:val="clear" w:color="000000" w:fill="FFFFFF"/>
            <w:vAlign w:val="bottom"/>
            <w:hideMark/>
          </w:tcPr>
          <w:p w14:paraId="79E83E1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26,49</w:t>
            </w:r>
          </w:p>
        </w:tc>
        <w:tc>
          <w:tcPr>
            <w:tcW w:w="851" w:type="dxa"/>
            <w:shd w:val="clear" w:color="000000" w:fill="FFFFFF"/>
            <w:vAlign w:val="bottom"/>
            <w:hideMark/>
          </w:tcPr>
          <w:p w14:paraId="5DA1FD7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1250,80</w:t>
            </w:r>
          </w:p>
        </w:tc>
      </w:tr>
      <w:tr w:rsidR="005368AB" w:rsidRPr="005368AB" w14:paraId="3CB35CD6" w14:textId="77777777" w:rsidTr="009E60F4">
        <w:trPr>
          <w:trHeight w:val="525"/>
        </w:trPr>
        <w:tc>
          <w:tcPr>
            <w:tcW w:w="1418" w:type="dxa"/>
            <w:shd w:val="clear" w:color="000000" w:fill="FFFFFF"/>
            <w:vAlign w:val="bottom"/>
            <w:hideMark/>
          </w:tcPr>
          <w:p w14:paraId="6E48308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Бараева.17</w:t>
            </w:r>
          </w:p>
        </w:tc>
        <w:tc>
          <w:tcPr>
            <w:tcW w:w="1843" w:type="dxa"/>
            <w:shd w:val="clear" w:color="000000" w:fill="FFFFFF"/>
            <w:vAlign w:val="bottom"/>
            <w:hideMark/>
          </w:tcPr>
          <w:p w14:paraId="627AF6E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0,07</w:t>
            </w:r>
          </w:p>
        </w:tc>
        <w:tc>
          <w:tcPr>
            <w:tcW w:w="1275" w:type="dxa"/>
            <w:shd w:val="clear" w:color="000000" w:fill="FFFFFF"/>
            <w:vAlign w:val="bottom"/>
            <w:hideMark/>
          </w:tcPr>
          <w:p w14:paraId="225F9F0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7,06</w:t>
            </w:r>
          </w:p>
        </w:tc>
        <w:tc>
          <w:tcPr>
            <w:tcW w:w="1418" w:type="dxa"/>
            <w:shd w:val="clear" w:color="000000" w:fill="FFFFFF"/>
            <w:vAlign w:val="bottom"/>
            <w:hideMark/>
          </w:tcPr>
          <w:p w14:paraId="496429C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22A3A28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7A9E790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27,64</w:t>
            </w:r>
          </w:p>
        </w:tc>
        <w:tc>
          <w:tcPr>
            <w:tcW w:w="1417" w:type="dxa"/>
            <w:shd w:val="clear" w:color="000000" w:fill="FFFFFF"/>
            <w:vAlign w:val="bottom"/>
            <w:hideMark/>
          </w:tcPr>
          <w:p w14:paraId="2C95913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189,24</w:t>
            </w:r>
          </w:p>
        </w:tc>
        <w:tc>
          <w:tcPr>
            <w:tcW w:w="1418" w:type="dxa"/>
            <w:shd w:val="clear" w:color="000000" w:fill="FFFFFF"/>
            <w:vAlign w:val="bottom"/>
            <w:hideMark/>
          </w:tcPr>
          <w:p w14:paraId="00F0506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161,60</w:t>
            </w:r>
          </w:p>
        </w:tc>
        <w:tc>
          <w:tcPr>
            <w:tcW w:w="1417" w:type="dxa"/>
            <w:shd w:val="clear" w:color="000000" w:fill="FFFFFF"/>
            <w:vAlign w:val="bottom"/>
            <w:hideMark/>
          </w:tcPr>
          <w:p w14:paraId="1E4886F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55,62</w:t>
            </w:r>
          </w:p>
        </w:tc>
        <w:tc>
          <w:tcPr>
            <w:tcW w:w="1134" w:type="dxa"/>
            <w:shd w:val="clear" w:color="000000" w:fill="FFFFFF"/>
            <w:vAlign w:val="bottom"/>
            <w:hideMark/>
          </w:tcPr>
          <w:p w14:paraId="5F6D55A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27,98</w:t>
            </w:r>
          </w:p>
        </w:tc>
        <w:tc>
          <w:tcPr>
            <w:tcW w:w="851" w:type="dxa"/>
            <w:shd w:val="clear" w:color="000000" w:fill="FFFFFF"/>
            <w:vAlign w:val="bottom"/>
            <w:hideMark/>
          </w:tcPr>
          <w:p w14:paraId="007C541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1287,90</w:t>
            </w:r>
          </w:p>
        </w:tc>
      </w:tr>
      <w:tr w:rsidR="005368AB" w:rsidRPr="005368AB" w14:paraId="4740D447" w14:textId="77777777" w:rsidTr="009E60F4">
        <w:trPr>
          <w:trHeight w:val="525"/>
        </w:trPr>
        <w:tc>
          <w:tcPr>
            <w:tcW w:w="1418" w:type="dxa"/>
            <w:shd w:val="clear" w:color="000000" w:fill="FFFFFF"/>
            <w:vAlign w:val="bottom"/>
            <w:hideMark/>
          </w:tcPr>
          <w:p w14:paraId="47FD4D1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Бараева.15</w:t>
            </w:r>
          </w:p>
        </w:tc>
        <w:tc>
          <w:tcPr>
            <w:tcW w:w="1843" w:type="dxa"/>
            <w:shd w:val="clear" w:color="000000" w:fill="FFFFFF"/>
            <w:vAlign w:val="bottom"/>
            <w:hideMark/>
          </w:tcPr>
          <w:p w14:paraId="5B835E5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0,08</w:t>
            </w:r>
          </w:p>
        </w:tc>
        <w:tc>
          <w:tcPr>
            <w:tcW w:w="1275" w:type="dxa"/>
            <w:shd w:val="clear" w:color="000000" w:fill="FFFFFF"/>
            <w:vAlign w:val="bottom"/>
            <w:hideMark/>
          </w:tcPr>
          <w:p w14:paraId="59C8356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7,73</w:t>
            </w:r>
          </w:p>
        </w:tc>
        <w:tc>
          <w:tcPr>
            <w:tcW w:w="1418" w:type="dxa"/>
            <w:shd w:val="clear" w:color="000000" w:fill="FFFFFF"/>
            <w:vAlign w:val="bottom"/>
            <w:hideMark/>
          </w:tcPr>
          <w:p w14:paraId="70B4C66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622BE9B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49B1968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25,46</w:t>
            </w:r>
          </w:p>
        </w:tc>
        <w:tc>
          <w:tcPr>
            <w:tcW w:w="1417" w:type="dxa"/>
            <w:shd w:val="clear" w:color="000000" w:fill="FFFFFF"/>
            <w:vAlign w:val="bottom"/>
            <w:hideMark/>
          </w:tcPr>
          <w:p w14:paraId="3CE78CD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188,15</w:t>
            </w:r>
          </w:p>
        </w:tc>
        <w:tc>
          <w:tcPr>
            <w:tcW w:w="1418" w:type="dxa"/>
            <w:shd w:val="clear" w:color="000000" w:fill="FFFFFF"/>
            <w:vAlign w:val="bottom"/>
            <w:hideMark/>
          </w:tcPr>
          <w:p w14:paraId="1A139E0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162,68</w:t>
            </w:r>
          </w:p>
        </w:tc>
        <w:tc>
          <w:tcPr>
            <w:tcW w:w="1417" w:type="dxa"/>
            <w:shd w:val="clear" w:color="000000" w:fill="FFFFFF"/>
            <w:vAlign w:val="bottom"/>
            <w:hideMark/>
          </w:tcPr>
          <w:p w14:paraId="7DA23EA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55,29</w:t>
            </w:r>
          </w:p>
        </w:tc>
        <w:tc>
          <w:tcPr>
            <w:tcW w:w="1134" w:type="dxa"/>
            <w:shd w:val="clear" w:color="000000" w:fill="FFFFFF"/>
            <w:vAlign w:val="bottom"/>
            <w:hideMark/>
          </w:tcPr>
          <w:p w14:paraId="544B14F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29,82</w:t>
            </w:r>
          </w:p>
        </w:tc>
        <w:tc>
          <w:tcPr>
            <w:tcW w:w="851" w:type="dxa"/>
            <w:shd w:val="clear" w:color="000000" w:fill="FFFFFF"/>
            <w:vAlign w:val="bottom"/>
            <w:hideMark/>
          </w:tcPr>
          <w:p w14:paraId="5F6F2DE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1377,80</w:t>
            </w:r>
          </w:p>
        </w:tc>
      </w:tr>
      <w:tr w:rsidR="005368AB" w:rsidRPr="005368AB" w14:paraId="7A5E5078" w14:textId="77777777" w:rsidTr="009E60F4">
        <w:trPr>
          <w:trHeight w:val="525"/>
        </w:trPr>
        <w:tc>
          <w:tcPr>
            <w:tcW w:w="1418" w:type="dxa"/>
            <w:shd w:val="clear" w:color="000000" w:fill="FFFFFF"/>
            <w:vAlign w:val="bottom"/>
            <w:hideMark/>
          </w:tcPr>
          <w:p w14:paraId="1D1C8E1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Бараева .13</w:t>
            </w:r>
          </w:p>
        </w:tc>
        <w:tc>
          <w:tcPr>
            <w:tcW w:w="1843" w:type="dxa"/>
            <w:shd w:val="clear" w:color="000000" w:fill="FFFFFF"/>
            <w:vAlign w:val="bottom"/>
            <w:hideMark/>
          </w:tcPr>
          <w:p w14:paraId="6B83200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0,07</w:t>
            </w:r>
          </w:p>
        </w:tc>
        <w:tc>
          <w:tcPr>
            <w:tcW w:w="1275" w:type="dxa"/>
            <w:shd w:val="clear" w:color="000000" w:fill="FFFFFF"/>
            <w:vAlign w:val="bottom"/>
            <w:hideMark/>
          </w:tcPr>
          <w:p w14:paraId="207198E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7,56</w:t>
            </w:r>
          </w:p>
        </w:tc>
        <w:tc>
          <w:tcPr>
            <w:tcW w:w="1418" w:type="dxa"/>
            <w:shd w:val="clear" w:color="000000" w:fill="FFFFFF"/>
            <w:vAlign w:val="bottom"/>
            <w:hideMark/>
          </w:tcPr>
          <w:p w14:paraId="4104558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5E50D91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5EA4BC5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25,85</w:t>
            </w:r>
          </w:p>
        </w:tc>
        <w:tc>
          <w:tcPr>
            <w:tcW w:w="1417" w:type="dxa"/>
            <w:shd w:val="clear" w:color="000000" w:fill="FFFFFF"/>
            <w:vAlign w:val="bottom"/>
            <w:hideMark/>
          </w:tcPr>
          <w:p w14:paraId="70DA3AE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188,34</w:t>
            </w:r>
          </w:p>
        </w:tc>
        <w:tc>
          <w:tcPr>
            <w:tcW w:w="1418" w:type="dxa"/>
            <w:shd w:val="clear" w:color="000000" w:fill="FFFFFF"/>
            <w:vAlign w:val="bottom"/>
            <w:hideMark/>
          </w:tcPr>
          <w:p w14:paraId="7F12C64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162,49</w:t>
            </w:r>
          </w:p>
        </w:tc>
        <w:tc>
          <w:tcPr>
            <w:tcW w:w="1417" w:type="dxa"/>
            <w:shd w:val="clear" w:color="000000" w:fill="FFFFFF"/>
            <w:vAlign w:val="bottom"/>
            <w:hideMark/>
          </w:tcPr>
          <w:p w14:paraId="0E4E40B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55,63</w:t>
            </w:r>
          </w:p>
        </w:tc>
        <w:tc>
          <w:tcPr>
            <w:tcW w:w="1134" w:type="dxa"/>
            <w:shd w:val="clear" w:color="000000" w:fill="FFFFFF"/>
            <w:vAlign w:val="bottom"/>
            <w:hideMark/>
          </w:tcPr>
          <w:p w14:paraId="6B1607C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29,78</w:t>
            </w:r>
          </w:p>
        </w:tc>
        <w:tc>
          <w:tcPr>
            <w:tcW w:w="851" w:type="dxa"/>
            <w:shd w:val="clear" w:color="000000" w:fill="FFFFFF"/>
            <w:vAlign w:val="bottom"/>
            <w:hideMark/>
          </w:tcPr>
          <w:p w14:paraId="4735E9F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1415,40</w:t>
            </w:r>
          </w:p>
        </w:tc>
      </w:tr>
      <w:tr w:rsidR="005368AB" w:rsidRPr="005368AB" w14:paraId="72BC2E47" w14:textId="77777777" w:rsidTr="009E60F4">
        <w:trPr>
          <w:trHeight w:val="525"/>
        </w:trPr>
        <w:tc>
          <w:tcPr>
            <w:tcW w:w="1418" w:type="dxa"/>
            <w:shd w:val="clear" w:color="000000" w:fill="FFFFFF"/>
            <w:vAlign w:val="bottom"/>
            <w:hideMark/>
          </w:tcPr>
          <w:p w14:paraId="0F42095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Бараева.11</w:t>
            </w:r>
          </w:p>
        </w:tc>
        <w:tc>
          <w:tcPr>
            <w:tcW w:w="1843" w:type="dxa"/>
            <w:shd w:val="clear" w:color="000000" w:fill="FFFFFF"/>
            <w:vAlign w:val="bottom"/>
            <w:hideMark/>
          </w:tcPr>
          <w:p w14:paraId="736C873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0,09</w:t>
            </w:r>
          </w:p>
        </w:tc>
        <w:tc>
          <w:tcPr>
            <w:tcW w:w="1275" w:type="dxa"/>
            <w:shd w:val="clear" w:color="000000" w:fill="FFFFFF"/>
            <w:vAlign w:val="bottom"/>
            <w:hideMark/>
          </w:tcPr>
          <w:p w14:paraId="258B856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8,25</w:t>
            </w:r>
          </w:p>
        </w:tc>
        <w:tc>
          <w:tcPr>
            <w:tcW w:w="1418" w:type="dxa"/>
            <w:shd w:val="clear" w:color="000000" w:fill="FFFFFF"/>
            <w:vAlign w:val="bottom"/>
            <w:hideMark/>
          </w:tcPr>
          <w:p w14:paraId="748953D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5361A13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6372939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25,50</w:t>
            </w:r>
          </w:p>
        </w:tc>
        <w:tc>
          <w:tcPr>
            <w:tcW w:w="1417" w:type="dxa"/>
            <w:shd w:val="clear" w:color="000000" w:fill="FFFFFF"/>
            <w:vAlign w:val="bottom"/>
            <w:hideMark/>
          </w:tcPr>
          <w:p w14:paraId="3D96100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188,17</w:t>
            </w:r>
          </w:p>
        </w:tc>
        <w:tc>
          <w:tcPr>
            <w:tcW w:w="1418" w:type="dxa"/>
            <w:shd w:val="clear" w:color="000000" w:fill="FFFFFF"/>
            <w:vAlign w:val="bottom"/>
            <w:hideMark/>
          </w:tcPr>
          <w:p w14:paraId="40F1D18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162,66</w:t>
            </w:r>
          </w:p>
        </w:tc>
        <w:tc>
          <w:tcPr>
            <w:tcW w:w="1417" w:type="dxa"/>
            <w:shd w:val="clear" w:color="000000" w:fill="FFFFFF"/>
            <w:vAlign w:val="bottom"/>
            <w:hideMark/>
          </w:tcPr>
          <w:p w14:paraId="17FF307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56,15</w:t>
            </w:r>
          </w:p>
        </w:tc>
        <w:tc>
          <w:tcPr>
            <w:tcW w:w="1134" w:type="dxa"/>
            <w:shd w:val="clear" w:color="000000" w:fill="FFFFFF"/>
            <w:vAlign w:val="bottom"/>
            <w:hideMark/>
          </w:tcPr>
          <w:p w14:paraId="33F2D63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30,64</w:t>
            </w:r>
          </w:p>
        </w:tc>
        <w:tc>
          <w:tcPr>
            <w:tcW w:w="851" w:type="dxa"/>
            <w:shd w:val="clear" w:color="000000" w:fill="FFFFFF"/>
            <w:vAlign w:val="bottom"/>
            <w:hideMark/>
          </w:tcPr>
          <w:p w14:paraId="0611C4E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1417,30</w:t>
            </w:r>
          </w:p>
        </w:tc>
      </w:tr>
      <w:tr w:rsidR="005368AB" w:rsidRPr="005368AB" w14:paraId="3F2C6CAB" w14:textId="77777777" w:rsidTr="009E60F4">
        <w:trPr>
          <w:trHeight w:val="525"/>
        </w:trPr>
        <w:tc>
          <w:tcPr>
            <w:tcW w:w="1418" w:type="dxa"/>
            <w:shd w:val="clear" w:color="000000" w:fill="FFFFFF"/>
            <w:vAlign w:val="bottom"/>
            <w:hideMark/>
          </w:tcPr>
          <w:p w14:paraId="384861D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Бараева.23</w:t>
            </w:r>
          </w:p>
        </w:tc>
        <w:tc>
          <w:tcPr>
            <w:tcW w:w="1843" w:type="dxa"/>
            <w:shd w:val="clear" w:color="000000" w:fill="FFFFFF"/>
            <w:vAlign w:val="bottom"/>
            <w:hideMark/>
          </w:tcPr>
          <w:p w14:paraId="4BDF2FB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0,07</w:t>
            </w:r>
          </w:p>
        </w:tc>
        <w:tc>
          <w:tcPr>
            <w:tcW w:w="1275" w:type="dxa"/>
            <w:shd w:val="clear" w:color="000000" w:fill="FFFFFF"/>
            <w:vAlign w:val="bottom"/>
            <w:hideMark/>
          </w:tcPr>
          <w:p w14:paraId="4C36E79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6,68</w:t>
            </w:r>
          </w:p>
        </w:tc>
        <w:tc>
          <w:tcPr>
            <w:tcW w:w="1418" w:type="dxa"/>
            <w:shd w:val="clear" w:color="000000" w:fill="FFFFFF"/>
            <w:vAlign w:val="bottom"/>
            <w:hideMark/>
          </w:tcPr>
          <w:p w14:paraId="71601AD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0EF3B6A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36B1FB4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34,26</w:t>
            </w:r>
          </w:p>
        </w:tc>
        <w:tc>
          <w:tcPr>
            <w:tcW w:w="1417" w:type="dxa"/>
            <w:shd w:val="clear" w:color="000000" w:fill="FFFFFF"/>
            <w:vAlign w:val="bottom"/>
            <w:hideMark/>
          </w:tcPr>
          <w:p w14:paraId="6500D25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192,55</w:t>
            </w:r>
          </w:p>
        </w:tc>
        <w:tc>
          <w:tcPr>
            <w:tcW w:w="1418" w:type="dxa"/>
            <w:shd w:val="clear" w:color="000000" w:fill="FFFFFF"/>
            <w:vAlign w:val="bottom"/>
            <w:hideMark/>
          </w:tcPr>
          <w:p w14:paraId="6B932D3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158,30</w:t>
            </w:r>
          </w:p>
        </w:tc>
        <w:tc>
          <w:tcPr>
            <w:tcW w:w="1417" w:type="dxa"/>
            <w:shd w:val="clear" w:color="000000" w:fill="FFFFFF"/>
            <w:vAlign w:val="bottom"/>
            <w:hideMark/>
          </w:tcPr>
          <w:p w14:paraId="083BC69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57,48</w:t>
            </w:r>
          </w:p>
        </w:tc>
        <w:tc>
          <w:tcPr>
            <w:tcW w:w="1134" w:type="dxa"/>
            <w:shd w:val="clear" w:color="000000" w:fill="FFFFFF"/>
            <w:vAlign w:val="bottom"/>
            <w:hideMark/>
          </w:tcPr>
          <w:p w14:paraId="783D8C1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23,23</w:t>
            </w:r>
          </w:p>
        </w:tc>
        <w:tc>
          <w:tcPr>
            <w:tcW w:w="851" w:type="dxa"/>
            <w:shd w:val="clear" w:color="000000" w:fill="FFFFFF"/>
            <w:vAlign w:val="bottom"/>
            <w:hideMark/>
          </w:tcPr>
          <w:p w14:paraId="6C34C31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1192,80</w:t>
            </w:r>
          </w:p>
        </w:tc>
      </w:tr>
      <w:tr w:rsidR="005368AB" w:rsidRPr="005368AB" w14:paraId="0D0794D4" w14:textId="77777777" w:rsidTr="009E60F4">
        <w:trPr>
          <w:trHeight w:val="525"/>
        </w:trPr>
        <w:tc>
          <w:tcPr>
            <w:tcW w:w="1418" w:type="dxa"/>
            <w:shd w:val="clear" w:color="000000" w:fill="FFFFFF"/>
            <w:vAlign w:val="bottom"/>
            <w:hideMark/>
          </w:tcPr>
          <w:p w14:paraId="2651C1F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Бараева.33</w:t>
            </w:r>
          </w:p>
        </w:tc>
        <w:tc>
          <w:tcPr>
            <w:tcW w:w="1843" w:type="dxa"/>
            <w:shd w:val="clear" w:color="000000" w:fill="FFFFFF"/>
            <w:vAlign w:val="bottom"/>
            <w:hideMark/>
          </w:tcPr>
          <w:p w14:paraId="298A5B5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0,10</w:t>
            </w:r>
          </w:p>
        </w:tc>
        <w:tc>
          <w:tcPr>
            <w:tcW w:w="1275" w:type="dxa"/>
            <w:shd w:val="clear" w:color="000000" w:fill="FFFFFF"/>
            <w:vAlign w:val="bottom"/>
            <w:hideMark/>
          </w:tcPr>
          <w:p w14:paraId="3BDF378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8,08</w:t>
            </w:r>
          </w:p>
        </w:tc>
        <w:tc>
          <w:tcPr>
            <w:tcW w:w="1418" w:type="dxa"/>
            <w:shd w:val="clear" w:color="000000" w:fill="FFFFFF"/>
            <w:vAlign w:val="bottom"/>
            <w:hideMark/>
          </w:tcPr>
          <w:p w14:paraId="7D6219D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3786719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3BBFE2D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40,37</w:t>
            </w:r>
          </w:p>
        </w:tc>
        <w:tc>
          <w:tcPr>
            <w:tcW w:w="1417" w:type="dxa"/>
            <w:shd w:val="clear" w:color="000000" w:fill="FFFFFF"/>
            <w:vAlign w:val="bottom"/>
            <w:hideMark/>
          </w:tcPr>
          <w:p w14:paraId="4B6EA5D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195,62</w:t>
            </w:r>
          </w:p>
        </w:tc>
        <w:tc>
          <w:tcPr>
            <w:tcW w:w="1418" w:type="dxa"/>
            <w:shd w:val="clear" w:color="000000" w:fill="FFFFFF"/>
            <w:vAlign w:val="bottom"/>
            <w:hideMark/>
          </w:tcPr>
          <w:p w14:paraId="6EDD822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155,25</w:t>
            </w:r>
          </w:p>
        </w:tc>
        <w:tc>
          <w:tcPr>
            <w:tcW w:w="1417" w:type="dxa"/>
            <w:shd w:val="clear" w:color="000000" w:fill="FFFFFF"/>
            <w:vAlign w:val="bottom"/>
            <w:hideMark/>
          </w:tcPr>
          <w:p w14:paraId="42D7B3F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58,61</w:t>
            </w:r>
          </w:p>
        </w:tc>
        <w:tc>
          <w:tcPr>
            <w:tcW w:w="1134" w:type="dxa"/>
            <w:shd w:val="clear" w:color="000000" w:fill="FFFFFF"/>
            <w:vAlign w:val="bottom"/>
            <w:hideMark/>
          </w:tcPr>
          <w:p w14:paraId="6820E13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18,24</w:t>
            </w:r>
          </w:p>
        </w:tc>
        <w:tc>
          <w:tcPr>
            <w:tcW w:w="851" w:type="dxa"/>
            <w:shd w:val="clear" w:color="000000" w:fill="FFFFFF"/>
            <w:vAlign w:val="bottom"/>
            <w:hideMark/>
          </w:tcPr>
          <w:p w14:paraId="506D52A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1274,10</w:t>
            </w:r>
          </w:p>
        </w:tc>
      </w:tr>
      <w:tr w:rsidR="005368AB" w:rsidRPr="005368AB" w14:paraId="7C7A6C6F" w14:textId="77777777" w:rsidTr="009E60F4">
        <w:trPr>
          <w:trHeight w:val="300"/>
        </w:trPr>
        <w:tc>
          <w:tcPr>
            <w:tcW w:w="1418" w:type="dxa"/>
            <w:shd w:val="clear" w:color="000000" w:fill="FFFFFF"/>
            <w:vAlign w:val="bottom"/>
            <w:hideMark/>
          </w:tcPr>
          <w:p w14:paraId="76E52E2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Бараева.5</w:t>
            </w:r>
          </w:p>
        </w:tc>
        <w:tc>
          <w:tcPr>
            <w:tcW w:w="1843" w:type="dxa"/>
            <w:shd w:val="clear" w:color="000000" w:fill="FFFFFF"/>
            <w:vAlign w:val="bottom"/>
            <w:hideMark/>
          </w:tcPr>
          <w:p w14:paraId="5129782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0,11</w:t>
            </w:r>
          </w:p>
        </w:tc>
        <w:tc>
          <w:tcPr>
            <w:tcW w:w="1275" w:type="dxa"/>
            <w:shd w:val="clear" w:color="000000" w:fill="FFFFFF"/>
            <w:vAlign w:val="bottom"/>
            <w:hideMark/>
          </w:tcPr>
          <w:p w14:paraId="3EF310C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8,09</w:t>
            </w:r>
          </w:p>
        </w:tc>
        <w:tc>
          <w:tcPr>
            <w:tcW w:w="1418" w:type="dxa"/>
            <w:shd w:val="clear" w:color="000000" w:fill="FFFFFF"/>
            <w:vAlign w:val="bottom"/>
            <w:hideMark/>
          </w:tcPr>
          <w:p w14:paraId="0DD6E33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07D71DF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62A5E2B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47,61</w:t>
            </w:r>
          </w:p>
        </w:tc>
        <w:tc>
          <w:tcPr>
            <w:tcW w:w="1417" w:type="dxa"/>
            <w:shd w:val="clear" w:color="000000" w:fill="FFFFFF"/>
            <w:vAlign w:val="bottom"/>
            <w:hideMark/>
          </w:tcPr>
          <w:p w14:paraId="10F7CA6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199,24</w:t>
            </w:r>
          </w:p>
        </w:tc>
        <w:tc>
          <w:tcPr>
            <w:tcW w:w="1418" w:type="dxa"/>
            <w:shd w:val="clear" w:color="000000" w:fill="FFFFFF"/>
            <w:vAlign w:val="bottom"/>
            <w:hideMark/>
          </w:tcPr>
          <w:p w14:paraId="0D1D445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151,64</w:t>
            </w:r>
          </w:p>
        </w:tc>
        <w:tc>
          <w:tcPr>
            <w:tcW w:w="1417" w:type="dxa"/>
            <w:shd w:val="clear" w:color="000000" w:fill="FFFFFF"/>
            <w:vAlign w:val="bottom"/>
            <w:hideMark/>
          </w:tcPr>
          <w:p w14:paraId="36D36C7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66,85</w:t>
            </w:r>
          </w:p>
        </w:tc>
        <w:tc>
          <w:tcPr>
            <w:tcW w:w="1134" w:type="dxa"/>
            <w:shd w:val="clear" w:color="000000" w:fill="FFFFFF"/>
            <w:vAlign w:val="bottom"/>
            <w:hideMark/>
          </w:tcPr>
          <w:p w14:paraId="67F3CC5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19,25</w:t>
            </w:r>
          </w:p>
        </w:tc>
        <w:tc>
          <w:tcPr>
            <w:tcW w:w="851" w:type="dxa"/>
            <w:shd w:val="clear" w:color="000000" w:fill="FFFFFF"/>
            <w:vAlign w:val="bottom"/>
            <w:hideMark/>
          </w:tcPr>
          <w:p w14:paraId="0EF2322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788,00</w:t>
            </w:r>
          </w:p>
        </w:tc>
      </w:tr>
      <w:tr w:rsidR="005368AB" w:rsidRPr="005368AB" w14:paraId="54A5F216" w14:textId="77777777" w:rsidTr="009E60F4">
        <w:trPr>
          <w:trHeight w:val="525"/>
        </w:trPr>
        <w:tc>
          <w:tcPr>
            <w:tcW w:w="1418" w:type="dxa"/>
            <w:shd w:val="clear" w:color="000000" w:fill="FFFFFF"/>
            <w:vAlign w:val="bottom"/>
            <w:hideMark/>
          </w:tcPr>
          <w:p w14:paraId="7F9EEAF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lastRenderedPageBreak/>
              <w:t>Школьная.1</w:t>
            </w:r>
          </w:p>
        </w:tc>
        <w:tc>
          <w:tcPr>
            <w:tcW w:w="1843" w:type="dxa"/>
            <w:shd w:val="clear" w:color="000000" w:fill="FFFFFF"/>
            <w:vAlign w:val="bottom"/>
            <w:hideMark/>
          </w:tcPr>
          <w:p w14:paraId="0EA8DD5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0,09</w:t>
            </w:r>
          </w:p>
        </w:tc>
        <w:tc>
          <w:tcPr>
            <w:tcW w:w="1275" w:type="dxa"/>
            <w:shd w:val="clear" w:color="000000" w:fill="FFFFFF"/>
            <w:vAlign w:val="bottom"/>
            <w:hideMark/>
          </w:tcPr>
          <w:p w14:paraId="7F3F79A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7,72</w:t>
            </w:r>
          </w:p>
        </w:tc>
        <w:tc>
          <w:tcPr>
            <w:tcW w:w="1418" w:type="dxa"/>
            <w:shd w:val="clear" w:color="000000" w:fill="FFFFFF"/>
            <w:vAlign w:val="bottom"/>
            <w:hideMark/>
          </w:tcPr>
          <w:p w14:paraId="412B57A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36CEAD4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31D9A60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34,13</w:t>
            </w:r>
          </w:p>
        </w:tc>
        <w:tc>
          <w:tcPr>
            <w:tcW w:w="1417" w:type="dxa"/>
            <w:shd w:val="clear" w:color="000000" w:fill="FFFFFF"/>
            <w:vAlign w:val="bottom"/>
            <w:hideMark/>
          </w:tcPr>
          <w:p w14:paraId="05C3275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192,48</w:t>
            </w:r>
          </w:p>
        </w:tc>
        <w:tc>
          <w:tcPr>
            <w:tcW w:w="1418" w:type="dxa"/>
            <w:shd w:val="clear" w:color="000000" w:fill="FFFFFF"/>
            <w:vAlign w:val="bottom"/>
            <w:hideMark/>
          </w:tcPr>
          <w:p w14:paraId="2AC93BC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158,35</w:t>
            </w:r>
          </w:p>
        </w:tc>
        <w:tc>
          <w:tcPr>
            <w:tcW w:w="1417" w:type="dxa"/>
            <w:shd w:val="clear" w:color="000000" w:fill="FFFFFF"/>
            <w:vAlign w:val="bottom"/>
            <w:hideMark/>
          </w:tcPr>
          <w:p w14:paraId="05070ED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54,40</w:t>
            </w:r>
          </w:p>
        </w:tc>
        <w:tc>
          <w:tcPr>
            <w:tcW w:w="1134" w:type="dxa"/>
            <w:shd w:val="clear" w:color="000000" w:fill="FFFFFF"/>
            <w:vAlign w:val="bottom"/>
            <w:hideMark/>
          </w:tcPr>
          <w:p w14:paraId="7AD14E3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20,27</w:t>
            </w:r>
          </w:p>
        </w:tc>
        <w:tc>
          <w:tcPr>
            <w:tcW w:w="851" w:type="dxa"/>
            <w:shd w:val="clear" w:color="000000" w:fill="FFFFFF"/>
            <w:vAlign w:val="bottom"/>
            <w:hideMark/>
          </w:tcPr>
          <w:p w14:paraId="4AB31E8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1322,20</w:t>
            </w:r>
          </w:p>
        </w:tc>
      </w:tr>
      <w:tr w:rsidR="005368AB" w:rsidRPr="005368AB" w14:paraId="263F37BA" w14:textId="77777777" w:rsidTr="009E60F4">
        <w:trPr>
          <w:trHeight w:val="525"/>
        </w:trPr>
        <w:tc>
          <w:tcPr>
            <w:tcW w:w="1418" w:type="dxa"/>
            <w:shd w:val="clear" w:color="000000" w:fill="FFFFFF"/>
            <w:vAlign w:val="bottom"/>
            <w:hideMark/>
          </w:tcPr>
          <w:p w14:paraId="7D450AC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Школьная.2</w:t>
            </w:r>
          </w:p>
        </w:tc>
        <w:tc>
          <w:tcPr>
            <w:tcW w:w="1843" w:type="dxa"/>
            <w:shd w:val="clear" w:color="000000" w:fill="FFFFFF"/>
            <w:vAlign w:val="bottom"/>
            <w:hideMark/>
          </w:tcPr>
          <w:p w14:paraId="5CBC98B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0,07</w:t>
            </w:r>
          </w:p>
        </w:tc>
        <w:tc>
          <w:tcPr>
            <w:tcW w:w="1275" w:type="dxa"/>
            <w:shd w:val="clear" w:color="000000" w:fill="FFFFFF"/>
            <w:vAlign w:val="bottom"/>
            <w:hideMark/>
          </w:tcPr>
          <w:p w14:paraId="4A3B858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6,73</w:t>
            </w:r>
          </w:p>
        </w:tc>
        <w:tc>
          <w:tcPr>
            <w:tcW w:w="1418" w:type="dxa"/>
            <w:shd w:val="clear" w:color="000000" w:fill="FFFFFF"/>
            <w:vAlign w:val="bottom"/>
            <w:hideMark/>
          </w:tcPr>
          <w:p w14:paraId="687DD50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3E62FAC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763AD6A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33,76</w:t>
            </w:r>
          </w:p>
        </w:tc>
        <w:tc>
          <w:tcPr>
            <w:tcW w:w="1417" w:type="dxa"/>
            <w:shd w:val="clear" w:color="000000" w:fill="FFFFFF"/>
            <w:vAlign w:val="bottom"/>
            <w:hideMark/>
          </w:tcPr>
          <w:p w14:paraId="4A4A311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192,30</w:t>
            </w:r>
          </w:p>
        </w:tc>
        <w:tc>
          <w:tcPr>
            <w:tcW w:w="1418" w:type="dxa"/>
            <w:shd w:val="clear" w:color="000000" w:fill="FFFFFF"/>
            <w:vAlign w:val="bottom"/>
            <w:hideMark/>
          </w:tcPr>
          <w:p w14:paraId="1B49360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158,54</w:t>
            </w:r>
          </w:p>
        </w:tc>
        <w:tc>
          <w:tcPr>
            <w:tcW w:w="1417" w:type="dxa"/>
            <w:shd w:val="clear" w:color="000000" w:fill="FFFFFF"/>
            <w:vAlign w:val="bottom"/>
            <w:hideMark/>
          </w:tcPr>
          <w:p w14:paraId="62A9ECF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53,13</w:t>
            </w:r>
          </w:p>
        </w:tc>
        <w:tc>
          <w:tcPr>
            <w:tcW w:w="1134" w:type="dxa"/>
            <w:shd w:val="clear" w:color="000000" w:fill="FFFFFF"/>
            <w:vAlign w:val="bottom"/>
            <w:hideMark/>
          </w:tcPr>
          <w:p w14:paraId="2BF41AA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19,37</w:t>
            </w:r>
          </w:p>
        </w:tc>
        <w:tc>
          <w:tcPr>
            <w:tcW w:w="851" w:type="dxa"/>
            <w:shd w:val="clear" w:color="000000" w:fill="FFFFFF"/>
            <w:vAlign w:val="bottom"/>
            <w:hideMark/>
          </w:tcPr>
          <w:p w14:paraId="4EAEE2C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1272,00</w:t>
            </w:r>
          </w:p>
        </w:tc>
      </w:tr>
      <w:tr w:rsidR="005368AB" w:rsidRPr="005368AB" w14:paraId="457E5726" w14:textId="77777777" w:rsidTr="009E60F4">
        <w:trPr>
          <w:trHeight w:val="525"/>
        </w:trPr>
        <w:tc>
          <w:tcPr>
            <w:tcW w:w="1418" w:type="dxa"/>
            <w:shd w:val="clear" w:color="000000" w:fill="FFFFFF"/>
            <w:vAlign w:val="bottom"/>
            <w:hideMark/>
          </w:tcPr>
          <w:p w14:paraId="624993F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Школьная.3</w:t>
            </w:r>
          </w:p>
        </w:tc>
        <w:tc>
          <w:tcPr>
            <w:tcW w:w="1843" w:type="dxa"/>
            <w:shd w:val="clear" w:color="000000" w:fill="FFFFFF"/>
            <w:vAlign w:val="bottom"/>
            <w:hideMark/>
          </w:tcPr>
          <w:p w14:paraId="3BBE49D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0,08</w:t>
            </w:r>
          </w:p>
        </w:tc>
        <w:tc>
          <w:tcPr>
            <w:tcW w:w="1275" w:type="dxa"/>
            <w:shd w:val="clear" w:color="000000" w:fill="FFFFFF"/>
            <w:vAlign w:val="bottom"/>
            <w:hideMark/>
          </w:tcPr>
          <w:p w14:paraId="0E229DA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7,58</w:t>
            </w:r>
          </w:p>
        </w:tc>
        <w:tc>
          <w:tcPr>
            <w:tcW w:w="1418" w:type="dxa"/>
            <w:shd w:val="clear" w:color="000000" w:fill="FFFFFF"/>
            <w:vAlign w:val="bottom"/>
            <w:hideMark/>
          </w:tcPr>
          <w:p w14:paraId="610721D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69AA90A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4F7BEBB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33,75</w:t>
            </w:r>
          </w:p>
        </w:tc>
        <w:tc>
          <w:tcPr>
            <w:tcW w:w="1417" w:type="dxa"/>
            <w:shd w:val="clear" w:color="000000" w:fill="FFFFFF"/>
            <w:vAlign w:val="bottom"/>
            <w:hideMark/>
          </w:tcPr>
          <w:p w14:paraId="600EF39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192,29</w:t>
            </w:r>
          </w:p>
        </w:tc>
        <w:tc>
          <w:tcPr>
            <w:tcW w:w="1418" w:type="dxa"/>
            <w:shd w:val="clear" w:color="000000" w:fill="FFFFFF"/>
            <w:vAlign w:val="bottom"/>
            <w:hideMark/>
          </w:tcPr>
          <w:p w14:paraId="38A4E55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158,54</w:t>
            </w:r>
          </w:p>
        </w:tc>
        <w:tc>
          <w:tcPr>
            <w:tcW w:w="1417" w:type="dxa"/>
            <w:shd w:val="clear" w:color="000000" w:fill="FFFFFF"/>
            <w:vAlign w:val="bottom"/>
            <w:hideMark/>
          </w:tcPr>
          <w:p w14:paraId="28FE240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55,53</w:t>
            </w:r>
          </w:p>
        </w:tc>
        <w:tc>
          <w:tcPr>
            <w:tcW w:w="1134" w:type="dxa"/>
            <w:shd w:val="clear" w:color="000000" w:fill="FFFFFF"/>
            <w:vAlign w:val="bottom"/>
            <w:hideMark/>
          </w:tcPr>
          <w:p w14:paraId="38B7EA1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21,78</w:t>
            </w:r>
          </w:p>
        </w:tc>
        <w:tc>
          <w:tcPr>
            <w:tcW w:w="851" w:type="dxa"/>
            <w:shd w:val="clear" w:color="000000" w:fill="FFFFFF"/>
            <w:vAlign w:val="bottom"/>
            <w:hideMark/>
          </w:tcPr>
          <w:p w14:paraId="029C693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1191,20</w:t>
            </w:r>
          </w:p>
        </w:tc>
      </w:tr>
      <w:tr w:rsidR="005368AB" w:rsidRPr="005368AB" w14:paraId="10E4B7D5" w14:textId="77777777" w:rsidTr="009E60F4">
        <w:trPr>
          <w:trHeight w:val="525"/>
        </w:trPr>
        <w:tc>
          <w:tcPr>
            <w:tcW w:w="1418" w:type="dxa"/>
            <w:shd w:val="clear" w:color="000000" w:fill="FFFFFF"/>
            <w:vAlign w:val="bottom"/>
            <w:hideMark/>
          </w:tcPr>
          <w:p w14:paraId="1AE22EA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Гагарина д.26</w:t>
            </w:r>
          </w:p>
        </w:tc>
        <w:tc>
          <w:tcPr>
            <w:tcW w:w="1843" w:type="dxa"/>
            <w:shd w:val="clear" w:color="000000" w:fill="FFFFFF"/>
            <w:vAlign w:val="bottom"/>
            <w:hideMark/>
          </w:tcPr>
          <w:p w14:paraId="722502C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0,09</w:t>
            </w:r>
          </w:p>
        </w:tc>
        <w:tc>
          <w:tcPr>
            <w:tcW w:w="1275" w:type="dxa"/>
            <w:shd w:val="clear" w:color="000000" w:fill="FFFFFF"/>
            <w:vAlign w:val="bottom"/>
            <w:hideMark/>
          </w:tcPr>
          <w:p w14:paraId="10E8700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7,70</w:t>
            </w:r>
          </w:p>
        </w:tc>
        <w:tc>
          <w:tcPr>
            <w:tcW w:w="1418" w:type="dxa"/>
            <w:shd w:val="clear" w:color="000000" w:fill="FFFFFF"/>
            <w:vAlign w:val="bottom"/>
            <w:hideMark/>
          </w:tcPr>
          <w:p w14:paraId="401E670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6963510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22278EE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38,46</w:t>
            </w:r>
          </w:p>
        </w:tc>
        <w:tc>
          <w:tcPr>
            <w:tcW w:w="1417" w:type="dxa"/>
            <w:shd w:val="clear" w:color="000000" w:fill="FFFFFF"/>
            <w:vAlign w:val="bottom"/>
            <w:hideMark/>
          </w:tcPr>
          <w:p w14:paraId="62A2BB5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194,65</w:t>
            </w:r>
          </w:p>
        </w:tc>
        <w:tc>
          <w:tcPr>
            <w:tcW w:w="1418" w:type="dxa"/>
            <w:shd w:val="clear" w:color="000000" w:fill="FFFFFF"/>
            <w:vAlign w:val="bottom"/>
            <w:hideMark/>
          </w:tcPr>
          <w:p w14:paraId="17FAD18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156,19</w:t>
            </w:r>
          </w:p>
        </w:tc>
        <w:tc>
          <w:tcPr>
            <w:tcW w:w="1417" w:type="dxa"/>
            <w:shd w:val="clear" w:color="000000" w:fill="FFFFFF"/>
            <w:vAlign w:val="bottom"/>
            <w:hideMark/>
          </w:tcPr>
          <w:p w14:paraId="0C43F8D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63,25</w:t>
            </w:r>
          </w:p>
        </w:tc>
        <w:tc>
          <w:tcPr>
            <w:tcW w:w="1134" w:type="dxa"/>
            <w:shd w:val="clear" w:color="000000" w:fill="FFFFFF"/>
            <w:vAlign w:val="bottom"/>
            <w:hideMark/>
          </w:tcPr>
          <w:p w14:paraId="26AEF63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24,79</w:t>
            </w:r>
          </w:p>
        </w:tc>
        <w:tc>
          <w:tcPr>
            <w:tcW w:w="851" w:type="dxa"/>
            <w:shd w:val="clear" w:color="000000" w:fill="FFFFFF"/>
            <w:vAlign w:val="bottom"/>
            <w:hideMark/>
          </w:tcPr>
          <w:p w14:paraId="2127DA0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1596,30</w:t>
            </w:r>
          </w:p>
        </w:tc>
      </w:tr>
      <w:tr w:rsidR="005368AB" w:rsidRPr="005368AB" w14:paraId="13F654B8" w14:textId="77777777" w:rsidTr="009E60F4">
        <w:trPr>
          <w:trHeight w:val="525"/>
        </w:trPr>
        <w:tc>
          <w:tcPr>
            <w:tcW w:w="1418" w:type="dxa"/>
            <w:shd w:val="clear" w:color="000000" w:fill="FFFFFF"/>
            <w:vAlign w:val="bottom"/>
            <w:hideMark/>
          </w:tcPr>
          <w:p w14:paraId="316D261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Белинского.41</w:t>
            </w:r>
          </w:p>
        </w:tc>
        <w:tc>
          <w:tcPr>
            <w:tcW w:w="1843" w:type="dxa"/>
            <w:shd w:val="clear" w:color="000000" w:fill="FFFFFF"/>
            <w:vAlign w:val="bottom"/>
            <w:hideMark/>
          </w:tcPr>
          <w:p w14:paraId="435A432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0,12</w:t>
            </w:r>
          </w:p>
        </w:tc>
        <w:tc>
          <w:tcPr>
            <w:tcW w:w="1275" w:type="dxa"/>
            <w:shd w:val="clear" w:color="000000" w:fill="FFFFFF"/>
            <w:vAlign w:val="bottom"/>
            <w:hideMark/>
          </w:tcPr>
          <w:p w14:paraId="78CEF4F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8,88</w:t>
            </w:r>
          </w:p>
        </w:tc>
        <w:tc>
          <w:tcPr>
            <w:tcW w:w="1418" w:type="dxa"/>
            <w:shd w:val="clear" w:color="000000" w:fill="FFFFFF"/>
            <w:vAlign w:val="bottom"/>
            <w:hideMark/>
          </w:tcPr>
          <w:p w14:paraId="3699E5E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4916A8B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0553326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36,96</w:t>
            </w:r>
          </w:p>
        </w:tc>
        <w:tc>
          <w:tcPr>
            <w:tcW w:w="1417" w:type="dxa"/>
            <w:shd w:val="clear" w:color="000000" w:fill="FFFFFF"/>
            <w:vAlign w:val="bottom"/>
            <w:hideMark/>
          </w:tcPr>
          <w:p w14:paraId="63C041B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193,90</w:t>
            </w:r>
          </w:p>
        </w:tc>
        <w:tc>
          <w:tcPr>
            <w:tcW w:w="1418" w:type="dxa"/>
            <w:shd w:val="clear" w:color="000000" w:fill="FFFFFF"/>
            <w:vAlign w:val="bottom"/>
            <w:hideMark/>
          </w:tcPr>
          <w:p w14:paraId="61A54C0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156,94</w:t>
            </w:r>
          </w:p>
        </w:tc>
        <w:tc>
          <w:tcPr>
            <w:tcW w:w="1417" w:type="dxa"/>
            <w:shd w:val="clear" w:color="000000" w:fill="FFFFFF"/>
            <w:vAlign w:val="bottom"/>
            <w:hideMark/>
          </w:tcPr>
          <w:p w14:paraId="1D62F79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60,66</w:t>
            </w:r>
          </w:p>
        </w:tc>
        <w:tc>
          <w:tcPr>
            <w:tcW w:w="1134" w:type="dxa"/>
            <w:shd w:val="clear" w:color="000000" w:fill="FFFFFF"/>
            <w:vAlign w:val="bottom"/>
            <w:hideMark/>
          </w:tcPr>
          <w:p w14:paraId="78C0710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23,70</w:t>
            </w:r>
          </w:p>
        </w:tc>
        <w:tc>
          <w:tcPr>
            <w:tcW w:w="851" w:type="dxa"/>
            <w:shd w:val="clear" w:color="000000" w:fill="FFFFFF"/>
            <w:vAlign w:val="bottom"/>
            <w:hideMark/>
          </w:tcPr>
          <w:p w14:paraId="09BC32D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1652,30</w:t>
            </w:r>
          </w:p>
        </w:tc>
      </w:tr>
      <w:tr w:rsidR="005368AB" w:rsidRPr="005368AB" w14:paraId="4B12C856" w14:textId="77777777" w:rsidTr="009E60F4">
        <w:trPr>
          <w:trHeight w:val="525"/>
        </w:trPr>
        <w:tc>
          <w:tcPr>
            <w:tcW w:w="1418" w:type="dxa"/>
            <w:shd w:val="clear" w:color="000000" w:fill="FFFFFF"/>
            <w:vAlign w:val="bottom"/>
            <w:hideMark/>
          </w:tcPr>
          <w:p w14:paraId="6C1CD3A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Белинского.39</w:t>
            </w:r>
          </w:p>
        </w:tc>
        <w:tc>
          <w:tcPr>
            <w:tcW w:w="1843" w:type="dxa"/>
            <w:shd w:val="clear" w:color="000000" w:fill="FFFFFF"/>
            <w:vAlign w:val="bottom"/>
            <w:hideMark/>
          </w:tcPr>
          <w:p w14:paraId="28F1CD4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0,08</w:t>
            </w:r>
          </w:p>
        </w:tc>
        <w:tc>
          <w:tcPr>
            <w:tcW w:w="1275" w:type="dxa"/>
            <w:shd w:val="clear" w:color="000000" w:fill="FFFFFF"/>
            <w:vAlign w:val="bottom"/>
            <w:hideMark/>
          </w:tcPr>
          <w:p w14:paraId="5F5DA5A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7,46</w:t>
            </w:r>
          </w:p>
        </w:tc>
        <w:tc>
          <w:tcPr>
            <w:tcW w:w="1418" w:type="dxa"/>
            <w:shd w:val="clear" w:color="000000" w:fill="FFFFFF"/>
            <w:vAlign w:val="bottom"/>
            <w:hideMark/>
          </w:tcPr>
          <w:p w14:paraId="26A9486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474C0CA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4B8E766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37,33</w:t>
            </w:r>
          </w:p>
        </w:tc>
        <w:tc>
          <w:tcPr>
            <w:tcW w:w="1417" w:type="dxa"/>
            <w:shd w:val="clear" w:color="000000" w:fill="FFFFFF"/>
            <w:vAlign w:val="bottom"/>
            <w:hideMark/>
          </w:tcPr>
          <w:p w14:paraId="336214E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194,09</w:t>
            </w:r>
          </w:p>
        </w:tc>
        <w:tc>
          <w:tcPr>
            <w:tcW w:w="1418" w:type="dxa"/>
            <w:shd w:val="clear" w:color="000000" w:fill="FFFFFF"/>
            <w:vAlign w:val="bottom"/>
            <w:hideMark/>
          </w:tcPr>
          <w:p w14:paraId="54C9C66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156,76</w:t>
            </w:r>
          </w:p>
        </w:tc>
        <w:tc>
          <w:tcPr>
            <w:tcW w:w="1417" w:type="dxa"/>
            <w:shd w:val="clear" w:color="000000" w:fill="FFFFFF"/>
            <w:vAlign w:val="bottom"/>
            <w:hideMark/>
          </w:tcPr>
          <w:p w14:paraId="5BCE26E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60,45</w:t>
            </w:r>
          </w:p>
        </w:tc>
        <w:tc>
          <w:tcPr>
            <w:tcW w:w="1134" w:type="dxa"/>
            <w:shd w:val="clear" w:color="000000" w:fill="FFFFFF"/>
            <w:vAlign w:val="bottom"/>
            <w:hideMark/>
          </w:tcPr>
          <w:p w14:paraId="0EB6531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23,12</w:t>
            </w:r>
          </w:p>
        </w:tc>
        <w:tc>
          <w:tcPr>
            <w:tcW w:w="851" w:type="dxa"/>
            <w:shd w:val="clear" w:color="000000" w:fill="FFFFFF"/>
            <w:vAlign w:val="bottom"/>
            <w:hideMark/>
          </w:tcPr>
          <w:p w14:paraId="039D780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1703,00</w:t>
            </w:r>
          </w:p>
        </w:tc>
      </w:tr>
      <w:tr w:rsidR="005368AB" w:rsidRPr="005368AB" w14:paraId="6E2B059E" w14:textId="77777777" w:rsidTr="009E60F4">
        <w:trPr>
          <w:trHeight w:val="525"/>
        </w:trPr>
        <w:tc>
          <w:tcPr>
            <w:tcW w:w="1418" w:type="dxa"/>
            <w:shd w:val="clear" w:color="000000" w:fill="FFFFFF"/>
            <w:vAlign w:val="bottom"/>
            <w:hideMark/>
          </w:tcPr>
          <w:p w14:paraId="2A9C67A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Р.Люксембург.9</w:t>
            </w:r>
          </w:p>
        </w:tc>
        <w:tc>
          <w:tcPr>
            <w:tcW w:w="1843" w:type="dxa"/>
            <w:shd w:val="clear" w:color="000000" w:fill="FFFFFF"/>
            <w:vAlign w:val="bottom"/>
            <w:hideMark/>
          </w:tcPr>
          <w:p w14:paraId="4D4063E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0,01</w:t>
            </w:r>
          </w:p>
        </w:tc>
        <w:tc>
          <w:tcPr>
            <w:tcW w:w="1275" w:type="dxa"/>
            <w:shd w:val="clear" w:color="000000" w:fill="FFFFFF"/>
            <w:vAlign w:val="bottom"/>
            <w:hideMark/>
          </w:tcPr>
          <w:p w14:paraId="3A457BA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3,05</w:t>
            </w:r>
          </w:p>
        </w:tc>
        <w:tc>
          <w:tcPr>
            <w:tcW w:w="1418" w:type="dxa"/>
            <w:shd w:val="clear" w:color="000000" w:fill="FFFFFF"/>
            <w:vAlign w:val="bottom"/>
            <w:hideMark/>
          </w:tcPr>
          <w:p w14:paraId="16A543E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w:t>
            </w:r>
          </w:p>
        </w:tc>
        <w:tc>
          <w:tcPr>
            <w:tcW w:w="1417" w:type="dxa"/>
            <w:shd w:val="clear" w:color="000000" w:fill="FFFFFF"/>
            <w:vAlign w:val="bottom"/>
            <w:hideMark/>
          </w:tcPr>
          <w:p w14:paraId="5D2AE26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513BD84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43,24</w:t>
            </w:r>
          </w:p>
        </w:tc>
        <w:tc>
          <w:tcPr>
            <w:tcW w:w="1417" w:type="dxa"/>
            <w:shd w:val="clear" w:color="000000" w:fill="FFFFFF"/>
            <w:vAlign w:val="bottom"/>
            <w:hideMark/>
          </w:tcPr>
          <w:p w14:paraId="7FE47C8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197,05</w:t>
            </w:r>
          </w:p>
        </w:tc>
        <w:tc>
          <w:tcPr>
            <w:tcW w:w="1418" w:type="dxa"/>
            <w:shd w:val="clear" w:color="000000" w:fill="FFFFFF"/>
            <w:vAlign w:val="bottom"/>
            <w:hideMark/>
          </w:tcPr>
          <w:p w14:paraId="7B8AEA8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153,81</w:t>
            </w:r>
          </w:p>
        </w:tc>
        <w:tc>
          <w:tcPr>
            <w:tcW w:w="1417" w:type="dxa"/>
            <w:shd w:val="clear" w:color="000000" w:fill="FFFFFF"/>
            <w:vAlign w:val="bottom"/>
            <w:hideMark/>
          </w:tcPr>
          <w:p w14:paraId="1B5393E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84,74</w:t>
            </w:r>
          </w:p>
        </w:tc>
        <w:tc>
          <w:tcPr>
            <w:tcW w:w="1134" w:type="dxa"/>
            <w:shd w:val="clear" w:color="000000" w:fill="FFFFFF"/>
            <w:vAlign w:val="bottom"/>
            <w:hideMark/>
          </w:tcPr>
          <w:p w14:paraId="705E0FE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41,50</w:t>
            </w:r>
          </w:p>
        </w:tc>
        <w:tc>
          <w:tcPr>
            <w:tcW w:w="851" w:type="dxa"/>
            <w:shd w:val="clear" w:color="000000" w:fill="FFFFFF"/>
            <w:vAlign w:val="bottom"/>
            <w:hideMark/>
          </w:tcPr>
          <w:p w14:paraId="6395354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1180,40</w:t>
            </w:r>
          </w:p>
        </w:tc>
      </w:tr>
      <w:tr w:rsidR="005368AB" w:rsidRPr="005368AB" w14:paraId="7D90EAE9" w14:textId="77777777" w:rsidTr="009E60F4">
        <w:trPr>
          <w:trHeight w:val="525"/>
        </w:trPr>
        <w:tc>
          <w:tcPr>
            <w:tcW w:w="1418" w:type="dxa"/>
            <w:shd w:val="clear" w:color="000000" w:fill="FFFFFF"/>
            <w:vAlign w:val="bottom"/>
            <w:hideMark/>
          </w:tcPr>
          <w:p w14:paraId="03836A2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Белинского.37</w:t>
            </w:r>
          </w:p>
        </w:tc>
        <w:tc>
          <w:tcPr>
            <w:tcW w:w="1843" w:type="dxa"/>
            <w:shd w:val="clear" w:color="000000" w:fill="FFFFFF"/>
            <w:vAlign w:val="bottom"/>
            <w:hideMark/>
          </w:tcPr>
          <w:p w14:paraId="638BEF1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0,10</w:t>
            </w:r>
          </w:p>
        </w:tc>
        <w:tc>
          <w:tcPr>
            <w:tcW w:w="1275" w:type="dxa"/>
            <w:shd w:val="clear" w:color="000000" w:fill="FFFFFF"/>
            <w:vAlign w:val="bottom"/>
            <w:hideMark/>
          </w:tcPr>
          <w:p w14:paraId="0A5F796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7,89</w:t>
            </w:r>
          </w:p>
        </w:tc>
        <w:tc>
          <w:tcPr>
            <w:tcW w:w="1418" w:type="dxa"/>
            <w:shd w:val="clear" w:color="000000" w:fill="FFFFFF"/>
            <w:vAlign w:val="bottom"/>
            <w:hideMark/>
          </w:tcPr>
          <w:p w14:paraId="0BC0510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6BF1951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2DF196D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40,28</w:t>
            </w:r>
          </w:p>
        </w:tc>
        <w:tc>
          <w:tcPr>
            <w:tcW w:w="1417" w:type="dxa"/>
            <w:shd w:val="clear" w:color="000000" w:fill="FFFFFF"/>
            <w:vAlign w:val="bottom"/>
            <w:hideMark/>
          </w:tcPr>
          <w:p w14:paraId="2835210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195,57</w:t>
            </w:r>
          </w:p>
        </w:tc>
        <w:tc>
          <w:tcPr>
            <w:tcW w:w="1418" w:type="dxa"/>
            <w:shd w:val="clear" w:color="000000" w:fill="FFFFFF"/>
            <w:vAlign w:val="bottom"/>
            <w:hideMark/>
          </w:tcPr>
          <w:p w14:paraId="19400E3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155,28</w:t>
            </w:r>
          </w:p>
        </w:tc>
        <w:tc>
          <w:tcPr>
            <w:tcW w:w="1417" w:type="dxa"/>
            <w:shd w:val="clear" w:color="000000" w:fill="FFFFFF"/>
            <w:vAlign w:val="bottom"/>
            <w:hideMark/>
          </w:tcPr>
          <w:p w14:paraId="496E083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63,68</w:t>
            </w:r>
          </w:p>
        </w:tc>
        <w:tc>
          <w:tcPr>
            <w:tcW w:w="1134" w:type="dxa"/>
            <w:shd w:val="clear" w:color="000000" w:fill="FFFFFF"/>
            <w:vAlign w:val="bottom"/>
            <w:hideMark/>
          </w:tcPr>
          <w:p w14:paraId="1D3DA3E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23,39</w:t>
            </w:r>
          </w:p>
        </w:tc>
        <w:tc>
          <w:tcPr>
            <w:tcW w:w="851" w:type="dxa"/>
            <w:shd w:val="clear" w:color="000000" w:fill="FFFFFF"/>
            <w:vAlign w:val="bottom"/>
            <w:hideMark/>
          </w:tcPr>
          <w:p w14:paraId="60C4EBA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1632,30</w:t>
            </w:r>
          </w:p>
        </w:tc>
      </w:tr>
      <w:tr w:rsidR="005368AB" w:rsidRPr="005368AB" w14:paraId="23EC1267" w14:textId="77777777" w:rsidTr="009E60F4">
        <w:trPr>
          <w:trHeight w:val="525"/>
        </w:trPr>
        <w:tc>
          <w:tcPr>
            <w:tcW w:w="1418" w:type="dxa"/>
            <w:shd w:val="clear" w:color="000000" w:fill="FFFFFF"/>
            <w:vAlign w:val="bottom"/>
            <w:hideMark/>
          </w:tcPr>
          <w:p w14:paraId="3B90E1E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Белинского.29</w:t>
            </w:r>
          </w:p>
        </w:tc>
        <w:tc>
          <w:tcPr>
            <w:tcW w:w="1843" w:type="dxa"/>
            <w:shd w:val="clear" w:color="000000" w:fill="FFFFFF"/>
            <w:vAlign w:val="bottom"/>
            <w:hideMark/>
          </w:tcPr>
          <w:p w14:paraId="4037657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0,09</w:t>
            </w:r>
          </w:p>
        </w:tc>
        <w:tc>
          <w:tcPr>
            <w:tcW w:w="1275" w:type="dxa"/>
            <w:shd w:val="clear" w:color="000000" w:fill="FFFFFF"/>
            <w:vAlign w:val="bottom"/>
            <w:hideMark/>
          </w:tcPr>
          <w:p w14:paraId="283C341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7,45</w:t>
            </w:r>
          </w:p>
        </w:tc>
        <w:tc>
          <w:tcPr>
            <w:tcW w:w="1418" w:type="dxa"/>
            <w:shd w:val="clear" w:color="000000" w:fill="FFFFFF"/>
            <w:vAlign w:val="bottom"/>
            <w:hideMark/>
          </w:tcPr>
          <w:p w14:paraId="28A7102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2C22773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414344E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39,10</w:t>
            </w:r>
          </w:p>
        </w:tc>
        <w:tc>
          <w:tcPr>
            <w:tcW w:w="1417" w:type="dxa"/>
            <w:shd w:val="clear" w:color="000000" w:fill="FFFFFF"/>
            <w:vAlign w:val="bottom"/>
            <w:hideMark/>
          </w:tcPr>
          <w:p w14:paraId="4CB825C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194,97</w:t>
            </w:r>
          </w:p>
        </w:tc>
        <w:tc>
          <w:tcPr>
            <w:tcW w:w="1418" w:type="dxa"/>
            <w:shd w:val="clear" w:color="000000" w:fill="FFFFFF"/>
            <w:vAlign w:val="bottom"/>
            <w:hideMark/>
          </w:tcPr>
          <w:p w14:paraId="4F8EB39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155,87</w:t>
            </w:r>
          </w:p>
        </w:tc>
        <w:tc>
          <w:tcPr>
            <w:tcW w:w="1417" w:type="dxa"/>
            <w:shd w:val="clear" w:color="000000" w:fill="FFFFFF"/>
            <w:vAlign w:val="bottom"/>
            <w:hideMark/>
          </w:tcPr>
          <w:p w14:paraId="308C6F5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64,19</w:t>
            </w:r>
          </w:p>
        </w:tc>
        <w:tc>
          <w:tcPr>
            <w:tcW w:w="1134" w:type="dxa"/>
            <w:shd w:val="clear" w:color="000000" w:fill="FFFFFF"/>
            <w:vAlign w:val="bottom"/>
            <w:hideMark/>
          </w:tcPr>
          <w:p w14:paraId="16981B0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25,09</w:t>
            </w:r>
          </w:p>
        </w:tc>
        <w:tc>
          <w:tcPr>
            <w:tcW w:w="851" w:type="dxa"/>
            <w:shd w:val="clear" w:color="000000" w:fill="FFFFFF"/>
            <w:vAlign w:val="bottom"/>
            <w:hideMark/>
          </w:tcPr>
          <w:p w14:paraId="6451746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1520,00</w:t>
            </w:r>
          </w:p>
        </w:tc>
      </w:tr>
      <w:tr w:rsidR="005368AB" w:rsidRPr="005368AB" w14:paraId="5354F170" w14:textId="77777777" w:rsidTr="009E60F4">
        <w:trPr>
          <w:trHeight w:val="525"/>
        </w:trPr>
        <w:tc>
          <w:tcPr>
            <w:tcW w:w="1418" w:type="dxa"/>
            <w:shd w:val="clear" w:color="000000" w:fill="FFFFFF"/>
            <w:vAlign w:val="bottom"/>
            <w:hideMark/>
          </w:tcPr>
          <w:p w14:paraId="328AB19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Белинского.27</w:t>
            </w:r>
          </w:p>
        </w:tc>
        <w:tc>
          <w:tcPr>
            <w:tcW w:w="1843" w:type="dxa"/>
            <w:shd w:val="clear" w:color="000000" w:fill="FFFFFF"/>
            <w:vAlign w:val="bottom"/>
            <w:hideMark/>
          </w:tcPr>
          <w:p w14:paraId="0DCCB6B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0,06</w:t>
            </w:r>
          </w:p>
        </w:tc>
        <w:tc>
          <w:tcPr>
            <w:tcW w:w="1275" w:type="dxa"/>
            <w:shd w:val="clear" w:color="000000" w:fill="FFFFFF"/>
            <w:vAlign w:val="bottom"/>
            <w:hideMark/>
          </w:tcPr>
          <w:p w14:paraId="018A6CC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6,39</w:t>
            </w:r>
          </w:p>
        </w:tc>
        <w:tc>
          <w:tcPr>
            <w:tcW w:w="1418" w:type="dxa"/>
            <w:shd w:val="clear" w:color="000000" w:fill="FFFFFF"/>
            <w:vAlign w:val="bottom"/>
            <w:hideMark/>
          </w:tcPr>
          <w:p w14:paraId="367C40D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57D098E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7886B39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40,12</w:t>
            </w:r>
          </w:p>
        </w:tc>
        <w:tc>
          <w:tcPr>
            <w:tcW w:w="1417" w:type="dxa"/>
            <w:shd w:val="clear" w:color="000000" w:fill="FFFFFF"/>
            <w:vAlign w:val="bottom"/>
            <w:hideMark/>
          </w:tcPr>
          <w:p w14:paraId="62A4108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195,49</w:t>
            </w:r>
          </w:p>
        </w:tc>
        <w:tc>
          <w:tcPr>
            <w:tcW w:w="1418" w:type="dxa"/>
            <w:shd w:val="clear" w:color="000000" w:fill="FFFFFF"/>
            <w:vAlign w:val="bottom"/>
            <w:hideMark/>
          </w:tcPr>
          <w:p w14:paraId="4B1BDEB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155,36</w:t>
            </w:r>
          </w:p>
        </w:tc>
        <w:tc>
          <w:tcPr>
            <w:tcW w:w="1417" w:type="dxa"/>
            <w:shd w:val="clear" w:color="000000" w:fill="FFFFFF"/>
            <w:vAlign w:val="bottom"/>
            <w:hideMark/>
          </w:tcPr>
          <w:p w14:paraId="073B149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65,31</w:t>
            </w:r>
          </w:p>
        </w:tc>
        <w:tc>
          <w:tcPr>
            <w:tcW w:w="1134" w:type="dxa"/>
            <w:shd w:val="clear" w:color="000000" w:fill="FFFFFF"/>
            <w:vAlign w:val="bottom"/>
            <w:hideMark/>
          </w:tcPr>
          <w:p w14:paraId="00922BC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25,18</w:t>
            </w:r>
          </w:p>
        </w:tc>
        <w:tc>
          <w:tcPr>
            <w:tcW w:w="851" w:type="dxa"/>
            <w:shd w:val="clear" w:color="000000" w:fill="FFFFFF"/>
            <w:vAlign w:val="bottom"/>
            <w:hideMark/>
          </w:tcPr>
          <w:p w14:paraId="02A6C80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1455,90</w:t>
            </w:r>
          </w:p>
        </w:tc>
      </w:tr>
      <w:tr w:rsidR="005368AB" w:rsidRPr="005368AB" w14:paraId="0132700B" w14:textId="77777777" w:rsidTr="009E60F4">
        <w:trPr>
          <w:trHeight w:val="525"/>
        </w:trPr>
        <w:tc>
          <w:tcPr>
            <w:tcW w:w="1418" w:type="dxa"/>
            <w:shd w:val="clear" w:color="000000" w:fill="FFFFFF"/>
            <w:vAlign w:val="bottom"/>
            <w:hideMark/>
          </w:tcPr>
          <w:p w14:paraId="7CBF37C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Первомайская.10</w:t>
            </w:r>
          </w:p>
        </w:tc>
        <w:tc>
          <w:tcPr>
            <w:tcW w:w="1843" w:type="dxa"/>
            <w:shd w:val="clear" w:color="000000" w:fill="FFFFFF"/>
            <w:vAlign w:val="bottom"/>
            <w:hideMark/>
          </w:tcPr>
          <w:p w14:paraId="4ECCAA7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0,02</w:t>
            </w:r>
          </w:p>
        </w:tc>
        <w:tc>
          <w:tcPr>
            <w:tcW w:w="1275" w:type="dxa"/>
            <w:shd w:val="clear" w:color="000000" w:fill="FFFFFF"/>
            <w:vAlign w:val="bottom"/>
            <w:hideMark/>
          </w:tcPr>
          <w:p w14:paraId="1CB4356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3,91</w:t>
            </w:r>
          </w:p>
        </w:tc>
        <w:tc>
          <w:tcPr>
            <w:tcW w:w="1418" w:type="dxa"/>
            <w:shd w:val="clear" w:color="000000" w:fill="FFFFFF"/>
            <w:vAlign w:val="bottom"/>
            <w:hideMark/>
          </w:tcPr>
          <w:p w14:paraId="4872782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6A785D0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26961F8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33,62</w:t>
            </w:r>
          </w:p>
        </w:tc>
        <w:tc>
          <w:tcPr>
            <w:tcW w:w="1417" w:type="dxa"/>
            <w:shd w:val="clear" w:color="000000" w:fill="FFFFFF"/>
            <w:vAlign w:val="bottom"/>
            <w:hideMark/>
          </w:tcPr>
          <w:p w14:paraId="684532A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192,23</w:t>
            </w:r>
          </w:p>
        </w:tc>
        <w:tc>
          <w:tcPr>
            <w:tcW w:w="1418" w:type="dxa"/>
            <w:shd w:val="clear" w:color="000000" w:fill="FFFFFF"/>
            <w:vAlign w:val="bottom"/>
            <w:hideMark/>
          </w:tcPr>
          <w:p w14:paraId="41B5D12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158,61</w:t>
            </w:r>
          </w:p>
        </w:tc>
        <w:tc>
          <w:tcPr>
            <w:tcW w:w="1417" w:type="dxa"/>
            <w:shd w:val="clear" w:color="000000" w:fill="FFFFFF"/>
            <w:vAlign w:val="bottom"/>
            <w:hideMark/>
          </w:tcPr>
          <w:p w14:paraId="7725380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72,80</w:t>
            </w:r>
          </w:p>
        </w:tc>
        <w:tc>
          <w:tcPr>
            <w:tcW w:w="1134" w:type="dxa"/>
            <w:shd w:val="clear" w:color="000000" w:fill="FFFFFF"/>
            <w:vAlign w:val="bottom"/>
            <w:hideMark/>
          </w:tcPr>
          <w:p w14:paraId="69E4531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39,18</w:t>
            </w:r>
          </w:p>
        </w:tc>
        <w:tc>
          <w:tcPr>
            <w:tcW w:w="851" w:type="dxa"/>
            <w:shd w:val="clear" w:color="000000" w:fill="FFFFFF"/>
            <w:vAlign w:val="bottom"/>
            <w:hideMark/>
          </w:tcPr>
          <w:p w14:paraId="775489A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1218,40</w:t>
            </w:r>
          </w:p>
        </w:tc>
      </w:tr>
      <w:tr w:rsidR="005368AB" w:rsidRPr="005368AB" w14:paraId="167D0CA5" w14:textId="77777777" w:rsidTr="009E60F4">
        <w:trPr>
          <w:trHeight w:val="525"/>
        </w:trPr>
        <w:tc>
          <w:tcPr>
            <w:tcW w:w="1418" w:type="dxa"/>
            <w:shd w:val="clear" w:color="000000" w:fill="FFFFFF"/>
            <w:vAlign w:val="bottom"/>
            <w:hideMark/>
          </w:tcPr>
          <w:p w14:paraId="0701007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Первомайская.23</w:t>
            </w:r>
          </w:p>
        </w:tc>
        <w:tc>
          <w:tcPr>
            <w:tcW w:w="1843" w:type="dxa"/>
            <w:shd w:val="clear" w:color="000000" w:fill="FFFFFF"/>
            <w:vAlign w:val="bottom"/>
            <w:hideMark/>
          </w:tcPr>
          <w:p w14:paraId="4C7C482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0,01</w:t>
            </w:r>
          </w:p>
        </w:tc>
        <w:tc>
          <w:tcPr>
            <w:tcW w:w="1275" w:type="dxa"/>
            <w:shd w:val="clear" w:color="000000" w:fill="FFFFFF"/>
            <w:vAlign w:val="bottom"/>
            <w:hideMark/>
          </w:tcPr>
          <w:p w14:paraId="56E8BA8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3,33</w:t>
            </w:r>
          </w:p>
        </w:tc>
        <w:tc>
          <w:tcPr>
            <w:tcW w:w="1418" w:type="dxa"/>
            <w:shd w:val="clear" w:color="000000" w:fill="FFFFFF"/>
            <w:vAlign w:val="bottom"/>
            <w:hideMark/>
          </w:tcPr>
          <w:p w14:paraId="394796D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w:t>
            </w:r>
          </w:p>
        </w:tc>
        <w:tc>
          <w:tcPr>
            <w:tcW w:w="1417" w:type="dxa"/>
            <w:shd w:val="clear" w:color="000000" w:fill="FFFFFF"/>
            <w:vAlign w:val="bottom"/>
            <w:hideMark/>
          </w:tcPr>
          <w:p w14:paraId="0A71B35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46FA855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45,47</w:t>
            </w:r>
          </w:p>
        </w:tc>
        <w:tc>
          <w:tcPr>
            <w:tcW w:w="1417" w:type="dxa"/>
            <w:shd w:val="clear" w:color="000000" w:fill="FFFFFF"/>
            <w:vAlign w:val="bottom"/>
            <w:hideMark/>
          </w:tcPr>
          <w:p w14:paraId="13D97DC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198,17</w:t>
            </w:r>
          </w:p>
        </w:tc>
        <w:tc>
          <w:tcPr>
            <w:tcW w:w="1418" w:type="dxa"/>
            <w:shd w:val="clear" w:color="000000" w:fill="FFFFFF"/>
            <w:vAlign w:val="bottom"/>
            <w:hideMark/>
          </w:tcPr>
          <w:p w14:paraId="19BAC66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152,70</w:t>
            </w:r>
          </w:p>
        </w:tc>
        <w:tc>
          <w:tcPr>
            <w:tcW w:w="1417" w:type="dxa"/>
            <w:shd w:val="clear" w:color="000000" w:fill="FFFFFF"/>
            <w:vAlign w:val="bottom"/>
            <w:hideMark/>
          </w:tcPr>
          <w:p w14:paraId="2D5972F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77,66</w:t>
            </w:r>
          </w:p>
        </w:tc>
        <w:tc>
          <w:tcPr>
            <w:tcW w:w="1134" w:type="dxa"/>
            <w:shd w:val="clear" w:color="000000" w:fill="FFFFFF"/>
            <w:vAlign w:val="bottom"/>
            <w:hideMark/>
          </w:tcPr>
          <w:p w14:paraId="5B9B837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32,19</w:t>
            </w:r>
          </w:p>
        </w:tc>
        <w:tc>
          <w:tcPr>
            <w:tcW w:w="851" w:type="dxa"/>
            <w:shd w:val="clear" w:color="000000" w:fill="FFFFFF"/>
            <w:vAlign w:val="bottom"/>
            <w:hideMark/>
          </w:tcPr>
          <w:p w14:paraId="780FF02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856,60</w:t>
            </w:r>
          </w:p>
        </w:tc>
      </w:tr>
      <w:tr w:rsidR="005368AB" w:rsidRPr="005368AB" w14:paraId="26B6A241" w14:textId="77777777" w:rsidTr="009E60F4">
        <w:trPr>
          <w:trHeight w:val="525"/>
        </w:trPr>
        <w:tc>
          <w:tcPr>
            <w:tcW w:w="1418" w:type="dxa"/>
            <w:shd w:val="clear" w:color="000000" w:fill="FFFFFF"/>
            <w:vAlign w:val="bottom"/>
            <w:hideMark/>
          </w:tcPr>
          <w:p w14:paraId="565ACED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Пролетарская.2 - 4</w:t>
            </w:r>
          </w:p>
        </w:tc>
        <w:tc>
          <w:tcPr>
            <w:tcW w:w="1843" w:type="dxa"/>
            <w:shd w:val="clear" w:color="000000" w:fill="FFFFFF"/>
            <w:vAlign w:val="bottom"/>
            <w:hideMark/>
          </w:tcPr>
          <w:p w14:paraId="74BCD63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275" w:type="dxa"/>
            <w:shd w:val="clear" w:color="000000" w:fill="FFFFFF"/>
            <w:vAlign w:val="bottom"/>
            <w:hideMark/>
          </w:tcPr>
          <w:p w14:paraId="0B73790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4,51</w:t>
            </w:r>
          </w:p>
        </w:tc>
        <w:tc>
          <w:tcPr>
            <w:tcW w:w="1418" w:type="dxa"/>
            <w:shd w:val="clear" w:color="000000" w:fill="FFFFFF"/>
            <w:vAlign w:val="bottom"/>
            <w:hideMark/>
          </w:tcPr>
          <w:p w14:paraId="67F6515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27</w:t>
            </w:r>
          </w:p>
        </w:tc>
        <w:tc>
          <w:tcPr>
            <w:tcW w:w="1417" w:type="dxa"/>
            <w:shd w:val="clear" w:color="000000" w:fill="FFFFFF"/>
            <w:vAlign w:val="bottom"/>
            <w:hideMark/>
          </w:tcPr>
          <w:p w14:paraId="6F9C3E7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58163C3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44,01</w:t>
            </w:r>
          </w:p>
        </w:tc>
        <w:tc>
          <w:tcPr>
            <w:tcW w:w="1417" w:type="dxa"/>
            <w:shd w:val="clear" w:color="000000" w:fill="FFFFFF"/>
            <w:vAlign w:val="bottom"/>
            <w:hideMark/>
          </w:tcPr>
          <w:p w14:paraId="6810FF1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197,44</w:t>
            </w:r>
          </w:p>
        </w:tc>
        <w:tc>
          <w:tcPr>
            <w:tcW w:w="1418" w:type="dxa"/>
            <w:shd w:val="clear" w:color="000000" w:fill="FFFFFF"/>
            <w:vAlign w:val="bottom"/>
            <w:hideMark/>
          </w:tcPr>
          <w:p w14:paraId="6F1711E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153,43</w:t>
            </w:r>
          </w:p>
        </w:tc>
        <w:tc>
          <w:tcPr>
            <w:tcW w:w="1417" w:type="dxa"/>
            <w:shd w:val="clear" w:color="000000" w:fill="FFFFFF"/>
            <w:vAlign w:val="bottom"/>
            <w:hideMark/>
          </w:tcPr>
          <w:p w14:paraId="631606F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81,01</w:t>
            </w:r>
          </w:p>
        </w:tc>
        <w:tc>
          <w:tcPr>
            <w:tcW w:w="1134" w:type="dxa"/>
            <w:shd w:val="clear" w:color="000000" w:fill="FFFFFF"/>
            <w:vAlign w:val="bottom"/>
            <w:hideMark/>
          </w:tcPr>
          <w:p w14:paraId="5F15C89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37,00</w:t>
            </w:r>
          </w:p>
        </w:tc>
        <w:tc>
          <w:tcPr>
            <w:tcW w:w="851" w:type="dxa"/>
            <w:shd w:val="clear" w:color="000000" w:fill="FFFFFF"/>
            <w:vAlign w:val="bottom"/>
            <w:hideMark/>
          </w:tcPr>
          <w:p w14:paraId="61BCE55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942,30</w:t>
            </w:r>
          </w:p>
        </w:tc>
      </w:tr>
      <w:tr w:rsidR="005368AB" w:rsidRPr="005368AB" w14:paraId="059F0901" w14:textId="77777777" w:rsidTr="009E60F4">
        <w:trPr>
          <w:trHeight w:val="525"/>
        </w:trPr>
        <w:tc>
          <w:tcPr>
            <w:tcW w:w="1418" w:type="dxa"/>
            <w:shd w:val="clear" w:color="000000" w:fill="FFFFFF"/>
            <w:vAlign w:val="bottom"/>
            <w:hideMark/>
          </w:tcPr>
          <w:p w14:paraId="477B702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Пролетарская.3</w:t>
            </w:r>
          </w:p>
        </w:tc>
        <w:tc>
          <w:tcPr>
            <w:tcW w:w="1843" w:type="dxa"/>
            <w:shd w:val="clear" w:color="000000" w:fill="FFFFFF"/>
            <w:vAlign w:val="bottom"/>
            <w:hideMark/>
          </w:tcPr>
          <w:p w14:paraId="658B630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0,01</w:t>
            </w:r>
          </w:p>
        </w:tc>
        <w:tc>
          <w:tcPr>
            <w:tcW w:w="1275" w:type="dxa"/>
            <w:shd w:val="clear" w:color="000000" w:fill="FFFFFF"/>
            <w:vAlign w:val="bottom"/>
            <w:hideMark/>
          </w:tcPr>
          <w:p w14:paraId="2F623CD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3,16</w:t>
            </w:r>
          </w:p>
        </w:tc>
        <w:tc>
          <w:tcPr>
            <w:tcW w:w="1418" w:type="dxa"/>
            <w:shd w:val="clear" w:color="000000" w:fill="FFFFFF"/>
            <w:vAlign w:val="bottom"/>
            <w:hideMark/>
          </w:tcPr>
          <w:p w14:paraId="66C3BF6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w:t>
            </w:r>
          </w:p>
        </w:tc>
        <w:tc>
          <w:tcPr>
            <w:tcW w:w="1417" w:type="dxa"/>
            <w:shd w:val="clear" w:color="000000" w:fill="FFFFFF"/>
            <w:vAlign w:val="bottom"/>
            <w:hideMark/>
          </w:tcPr>
          <w:p w14:paraId="7E934D2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7402BBF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44,22</w:t>
            </w:r>
          </w:p>
        </w:tc>
        <w:tc>
          <w:tcPr>
            <w:tcW w:w="1417" w:type="dxa"/>
            <w:shd w:val="clear" w:color="000000" w:fill="FFFFFF"/>
            <w:vAlign w:val="bottom"/>
            <w:hideMark/>
          </w:tcPr>
          <w:p w14:paraId="27F29A0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197,54</w:t>
            </w:r>
          </w:p>
        </w:tc>
        <w:tc>
          <w:tcPr>
            <w:tcW w:w="1418" w:type="dxa"/>
            <w:shd w:val="clear" w:color="000000" w:fill="FFFFFF"/>
            <w:vAlign w:val="bottom"/>
            <w:hideMark/>
          </w:tcPr>
          <w:p w14:paraId="210BAC2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153,32</w:t>
            </w:r>
          </w:p>
        </w:tc>
        <w:tc>
          <w:tcPr>
            <w:tcW w:w="1417" w:type="dxa"/>
            <w:shd w:val="clear" w:color="000000" w:fill="FFFFFF"/>
            <w:vAlign w:val="bottom"/>
            <w:hideMark/>
          </w:tcPr>
          <w:p w14:paraId="57D9059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81,75</w:t>
            </w:r>
          </w:p>
        </w:tc>
        <w:tc>
          <w:tcPr>
            <w:tcW w:w="1134" w:type="dxa"/>
            <w:shd w:val="clear" w:color="000000" w:fill="FFFFFF"/>
            <w:vAlign w:val="bottom"/>
            <w:hideMark/>
          </w:tcPr>
          <w:p w14:paraId="3BB7C05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37,53</w:t>
            </w:r>
          </w:p>
        </w:tc>
        <w:tc>
          <w:tcPr>
            <w:tcW w:w="851" w:type="dxa"/>
            <w:shd w:val="clear" w:color="000000" w:fill="FFFFFF"/>
            <w:vAlign w:val="bottom"/>
            <w:hideMark/>
          </w:tcPr>
          <w:p w14:paraId="135A2DE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877,40</w:t>
            </w:r>
          </w:p>
        </w:tc>
      </w:tr>
      <w:tr w:rsidR="005368AB" w:rsidRPr="005368AB" w14:paraId="4E6C2299" w14:textId="77777777" w:rsidTr="009E60F4">
        <w:trPr>
          <w:trHeight w:val="1035"/>
        </w:trPr>
        <w:tc>
          <w:tcPr>
            <w:tcW w:w="1418" w:type="dxa"/>
            <w:shd w:val="clear" w:color="000000" w:fill="FFFFFF"/>
            <w:vAlign w:val="bottom"/>
            <w:hideMark/>
          </w:tcPr>
          <w:p w14:paraId="41290CE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Гражданская.2 СБЕРБАНК, Охрана</w:t>
            </w:r>
          </w:p>
        </w:tc>
        <w:tc>
          <w:tcPr>
            <w:tcW w:w="1843" w:type="dxa"/>
            <w:shd w:val="clear" w:color="000000" w:fill="FFFFFF"/>
            <w:vAlign w:val="bottom"/>
            <w:hideMark/>
          </w:tcPr>
          <w:p w14:paraId="5EE1EEA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0,06</w:t>
            </w:r>
          </w:p>
        </w:tc>
        <w:tc>
          <w:tcPr>
            <w:tcW w:w="1275" w:type="dxa"/>
            <w:shd w:val="clear" w:color="000000" w:fill="FFFFFF"/>
            <w:vAlign w:val="bottom"/>
            <w:hideMark/>
          </w:tcPr>
          <w:p w14:paraId="1C8EA2D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6,22</w:t>
            </w:r>
          </w:p>
        </w:tc>
        <w:tc>
          <w:tcPr>
            <w:tcW w:w="1418" w:type="dxa"/>
            <w:shd w:val="clear" w:color="000000" w:fill="FFFFFF"/>
            <w:vAlign w:val="bottom"/>
            <w:hideMark/>
          </w:tcPr>
          <w:p w14:paraId="2708ED5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1C85EC0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58BCEF6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43,50</w:t>
            </w:r>
          </w:p>
        </w:tc>
        <w:tc>
          <w:tcPr>
            <w:tcW w:w="1417" w:type="dxa"/>
            <w:shd w:val="clear" w:color="000000" w:fill="FFFFFF"/>
            <w:vAlign w:val="bottom"/>
            <w:hideMark/>
          </w:tcPr>
          <w:p w14:paraId="6339565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197,18</w:t>
            </w:r>
          </w:p>
        </w:tc>
        <w:tc>
          <w:tcPr>
            <w:tcW w:w="1418" w:type="dxa"/>
            <w:shd w:val="clear" w:color="000000" w:fill="FFFFFF"/>
            <w:vAlign w:val="bottom"/>
            <w:hideMark/>
          </w:tcPr>
          <w:p w14:paraId="29B19D6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153,68</w:t>
            </w:r>
          </w:p>
        </w:tc>
        <w:tc>
          <w:tcPr>
            <w:tcW w:w="1417" w:type="dxa"/>
            <w:shd w:val="clear" w:color="000000" w:fill="FFFFFF"/>
            <w:vAlign w:val="bottom"/>
            <w:hideMark/>
          </w:tcPr>
          <w:p w14:paraId="1DF107F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82,78</w:t>
            </w:r>
          </w:p>
        </w:tc>
        <w:tc>
          <w:tcPr>
            <w:tcW w:w="1134" w:type="dxa"/>
            <w:shd w:val="clear" w:color="000000" w:fill="FFFFFF"/>
            <w:vAlign w:val="bottom"/>
            <w:hideMark/>
          </w:tcPr>
          <w:p w14:paraId="42CB260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39,28</w:t>
            </w:r>
          </w:p>
        </w:tc>
        <w:tc>
          <w:tcPr>
            <w:tcW w:w="851" w:type="dxa"/>
            <w:shd w:val="clear" w:color="000000" w:fill="FFFFFF"/>
            <w:vAlign w:val="bottom"/>
            <w:hideMark/>
          </w:tcPr>
          <w:p w14:paraId="067EED8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975,10</w:t>
            </w:r>
          </w:p>
        </w:tc>
      </w:tr>
      <w:tr w:rsidR="005368AB" w:rsidRPr="005368AB" w14:paraId="4E944D16" w14:textId="77777777" w:rsidTr="009E60F4">
        <w:trPr>
          <w:trHeight w:val="1035"/>
        </w:trPr>
        <w:tc>
          <w:tcPr>
            <w:tcW w:w="1418" w:type="dxa"/>
            <w:shd w:val="clear" w:color="000000" w:fill="FFFFFF"/>
            <w:vAlign w:val="bottom"/>
            <w:hideMark/>
          </w:tcPr>
          <w:p w14:paraId="2578226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Ленина.49 ПАО Ростелеком</w:t>
            </w:r>
          </w:p>
        </w:tc>
        <w:tc>
          <w:tcPr>
            <w:tcW w:w="1843" w:type="dxa"/>
            <w:shd w:val="clear" w:color="000000" w:fill="FFFFFF"/>
            <w:vAlign w:val="bottom"/>
            <w:hideMark/>
          </w:tcPr>
          <w:p w14:paraId="0CCC5C3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0,19</w:t>
            </w:r>
          </w:p>
        </w:tc>
        <w:tc>
          <w:tcPr>
            <w:tcW w:w="1275" w:type="dxa"/>
            <w:shd w:val="clear" w:color="000000" w:fill="FFFFFF"/>
            <w:vAlign w:val="bottom"/>
            <w:hideMark/>
          </w:tcPr>
          <w:p w14:paraId="16FAE74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10,93</w:t>
            </w:r>
          </w:p>
        </w:tc>
        <w:tc>
          <w:tcPr>
            <w:tcW w:w="1418" w:type="dxa"/>
            <w:shd w:val="clear" w:color="000000" w:fill="FFFFFF"/>
            <w:vAlign w:val="bottom"/>
            <w:hideMark/>
          </w:tcPr>
          <w:p w14:paraId="3286555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6684FBA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16B79BC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41,36</w:t>
            </w:r>
          </w:p>
        </w:tc>
        <w:tc>
          <w:tcPr>
            <w:tcW w:w="1417" w:type="dxa"/>
            <w:shd w:val="clear" w:color="000000" w:fill="FFFFFF"/>
            <w:vAlign w:val="bottom"/>
            <w:hideMark/>
          </w:tcPr>
          <w:p w14:paraId="1CDFCDC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196,11</w:t>
            </w:r>
          </w:p>
        </w:tc>
        <w:tc>
          <w:tcPr>
            <w:tcW w:w="1418" w:type="dxa"/>
            <w:shd w:val="clear" w:color="000000" w:fill="FFFFFF"/>
            <w:vAlign w:val="bottom"/>
            <w:hideMark/>
          </w:tcPr>
          <w:p w14:paraId="50E7074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154,75</w:t>
            </w:r>
          </w:p>
        </w:tc>
        <w:tc>
          <w:tcPr>
            <w:tcW w:w="1417" w:type="dxa"/>
            <w:shd w:val="clear" w:color="000000" w:fill="FFFFFF"/>
            <w:vAlign w:val="bottom"/>
            <w:hideMark/>
          </w:tcPr>
          <w:p w14:paraId="4A0E94B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66,47</w:t>
            </w:r>
          </w:p>
        </w:tc>
        <w:tc>
          <w:tcPr>
            <w:tcW w:w="1134" w:type="dxa"/>
            <w:shd w:val="clear" w:color="000000" w:fill="FFFFFF"/>
            <w:vAlign w:val="bottom"/>
            <w:hideMark/>
          </w:tcPr>
          <w:p w14:paraId="2C6C289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25,11</w:t>
            </w:r>
          </w:p>
        </w:tc>
        <w:tc>
          <w:tcPr>
            <w:tcW w:w="851" w:type="dxa"/>
            <w:shd w:val="clear" w:color="000000" w:fill="FFFFFF"/>
            <w:vAlign w:val="bottom"/>
            <w:hideMark/>
          </w:tcPr>
          <w:p w14:paraId="4C5E093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743,70</w:t>
            </w:r>
          </w:p>
        </w:tc>
      </w:tr>
      <w:tr w:rsidR="005368AB" w:rsidRPr="005368AB" w14:paraId="5F635B07" w14:textId="77777777" w:rsidTr="009E60F4">
        <w:trPr>
          <w:trHeight w:val="1290"/>
        </w:trPr>
        <w:tc>
          <w:tcPr>
            <w:tcW w:w="1418" w:type="dxa"/>
            <w:shd w:val="clear" w:color="000000" w:fill="FFFFFF"/>
            <w:vAlign w:val="bottom"/>
            <w:hideMark/>
          </w:tcPr>
          <w:p w14:paraId="2A5E111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lastRenderedPageBreak/>
              <w:t>Библиотека Коммунистическая д.</w:t>
            </w:r>
          </w:p>
        </w:tc>
        <w:tc>
          <w:tcPr>
            <w:tcW w:w="1843" w:type="dxa"/>
            <w:shd w:val="clear" w:color="000000" w:fill="FFFFFF"/>
            <w:vAlign w:val="bottom"/>
            <w:hideMark/>
          </w:tcPr>
          <w:p w14:paraId="75C39AB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0,12</w:t>
            </w:r>
          </w:p>
        </w:tc>
        <w:tc>
          <w:tcPr>
            <w:tcW w:w="1275" w:type="dxa"/>
            <w:shd w:val="clear" w:color="000000" w:fill="FFFFFF"/>
            <w:vAlign w:val="bottom"/>
            <w:hideMark/>
          </w:tcPr>
          <w:p w14:paraId="6C13511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9,51</w:t>
            </w:r>
          </w:p>
        </w:tc>
        <w:tc>
          <w:tcPr>
            <w:tcW w:w="1418" w:type="dxa"/>
            <w:shd w:val="clear" w:color="000000" w:fill="FFFFFF"/>
            <w:vAlign w:val="bottom"/>
            <w:hideMark/>
          </w:tcPr>
          <w:p w14:paraId="3C1BE8C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15BEF8E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5A5ECBF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27,13</w:t>
            </w:r>
          </w:p>
        </w:tc>
        <w:tc>
          <w:tcPr>
            <w:tcW w:w="1417" w:type="dxa"/>
            <w:shd w:val="clear" w:color="000000" w:fill="FFFFFF"/>
            <w:vAlign w:val="bottom"/>
            <w:hideMark/>
          </w:tcPr>
          <w:p w14:paraId="01C3C91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188,97</w:t>
            </w:r>
          </w:p>
        </w:tc>
        <w:tc>
          <w:tcPr>
            <w:tcW w:w="1418" w:type="dxa"/>
            <w:shd w:val="clear" w:color="000000" w:fill="FFFFFF"/>
            <w:vAlign w:val="bottom"/>
            <w:hideMark/>
          </w:tcPr>
          <w:p w14:paraId="4F05D1E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161,84</w:t>
            </w:r>
          </w:p>
        </w:tc>
        <w:tc>
          <w:tcPr>
            <w:tcW w:w="1417" w:type="dxa"/>
            <w:shd w:val="clear" w:color="000000" w:fill="FFFFFF"/>
            <w:vAlign w:val="bottom"/>
            <w:hideMark/>
          </w:tcPr>
          <w:p w14:paraId="2D51F89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78,07</w:t>
            </w:r>
          </w:p>
        </w:tc>
        <w:tc>
          <w:tcPr>
            <w:tcW w:w="1134" w:type="dxa"/>
            <w:shd w:val="clear" w:color="000000" w:fill="FFFFFF"/>
            <w:vAlign w:val="bottom"/>
            <w:hideMark/>
          </w:tcPr>
          <w:p w14:paraId="3CB989E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50,94</w:t>
            </w:r>
          </w:p>
        </w:tc>
        <w:tc>
          <w:tcPr>
            <w:tcW w:w="851" w:type="dxa"/>
            <w:shd w:val="clear" w:color="000000" w:fill="FFFFFF"/>
            <w:vAlign w:val="bottom"/>
            <w:hideMark/>
          </w:tcPr>
          <w:p w14:paraId="34EC116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1254,20</w:t>
            </w:r>
          </w:p>
        </w:tc>
      </w:tr>
      <w:tr w:rsidR="005368AB" w:rsidRPr="005368AB" w14:paraId="6D61BBF0" w14:textId="77777777" w:rsidTr="009E60F4">
        <w:trPr>
          <w:trHeight w:val="1035"/>
        </w:trPr>
        <w:tc>
          <w:tcPr>
            <w:tcW w:w="1418" w:type="dxa"/>
            <w:shd w:val="clear" w:color="000000" w:fill="FFFFFF"/>
            <w:vAlign w:val="bottom"/>
            <w:hideMark/>
          </w:tcPr>
          <w:p w14:paraId="01A7FC8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Школа №2, ул Интренатская д.4</w:t>
            </w:r>
          </w:p>
        </w:tc>
        <w:tc>
          <w:tcPr>
            <w:tcW w:w="1843" w:type="dxa"/>
            <w:shd w:val="clear" w:color="000000" w:fill="FFFFFF"/>
            <w:vAlign w:val="bottom"/>
            <w:hideMark/>
          </w:tcPr>
          <w:p w14:paraId="248E95F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0,37</w:t>
            </w:r>
          </w:p>
        </w:tc>
        <w:tc>
          <w:tcPr>
            <w:tcW w:w="1275" w:type="dxa"/>
            <w:shd w:val="clear" w:color="000000" w:fill="FFFFFF"/>
            <w:vAlign w:val="bottom"/>
            <w:hideMark/>
          </w:tcPr>
          <w:p w14:paraId="0D1CDC7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14,95</w:t>
            </w:r>
          </w:p>
        </w:tc>
        <w:tc>
          <w:tcPr>
            <w:tcW w:w="1418" w:type="dxa"/>
            <w:shd w:val="clear" w:color="000000" w:fill="FFFFFF"/>
            <w:vAlign w:val="bottom"/>
            <w:hideMark/>
          </w:tcPr>
          <w:p w14:paraId="2741654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12D739E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65D56B0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42,97</w:t>
            </w:r>
          </w:p>
        </w:tc>
        <w:tc>
          <w:tcPr>
            <w:tcW w:w="1417" w:type="dxa"/>
            <w:shd w:val="clear" w:color="000000" w:fill="FFFFFF"/>
            <w:vAlign w:val="bottom"/>
            <w:hideMark/>
          </w:tcPr>
          <w:p w14:paraId="4779049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196,91</w:t>
            </w:r>
          </w:p>
        </w:tc>
        <w:tc>
          <w:tcPr>
            <w:tcW w:w="1418" w:type="dxa"/>
            <w:shd w:val="clear" w:color="000000" w:fill="FFFFFF"/>
            <w:vAlign w:val="bottom"/>
            <w:hideMark/>
          </w:tcPr>
          <w:p w14:paraId="08B2DB3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153,95</w:t>
            </w:r>
          </w:p>
        </w:tc>
        <w:tc>
          <w:tcPr>
            <w:tcW w:w="1417" w:type="dxa"/>
            <w:shd w:val="clear" w:color="000000" w:fill="FFFFFF"/>
            <w:vAlign w:val="bottom"/>
            <w:hideMark/>
          </w:tcPr>
          <w:p w14:paraId="5091BC0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83,03</w:t>
            </w:r>
          </w:p>
        </w:tc>
        <w:tc>
          <w:tcPr>
            <w:tcW w:w="1134" w:type="dxa"/>
            <w:shd w:val="clear" w:color="000000" w:fill="FFFFFF"/>
            <w:vAlign w:val="bottom"/>
            <w:hideMark/>
          </w:tcPr>
          <w:p w14:paraId="01E8397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40,07</w:t>
            </w:r>
          </w:p>
        </w:tc>
        <w:tc>
          <w:tcPr>
            <w:tcW w:w="851" w:type="dxa"/>
            <w:shd w:val="clear" w:color="000000" w:fill="FFFFFF"/>
            <w:vAlign w:val="bottom"/>
            <w:hideMark/>
          </w:tcPr>
          <w:p w14:paraId="44F1053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1318,20</w:t>
            </w:r>
          </w:p>
        </w:tc>
      </w:tr>
      <w:tr w:rsidR="005368AB" w:rsidRPr="005368AB" w14:paraId="5C85F52F" w14:textId="77777777" w:rsidTr="009E60F4">
        <w:trPr>
          <w:trHeight w:val="1290"/>
        </w:trPr>
        <w:tc>
          <w:tcPr>
            <w:tcW w:w="1418" w:type="dxa"/>
            <w:shd w:val="clear" w:color="000000" w:fill="FFFFFF"/>
            <w:vAlign w:val="bottom"/>
            <w:hideMark/>
          </w:tcPr>
          <w:p w14:paraId="5973D66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Карла Маркса д.2 ГКУ "Соц.Защи</w:t>
            </w:r>
          </w:p>
        </w:tc>
        <w:tc>
          <w:tcPr>
            <w:tcW w:w="1843" w:type="dxa"/>
            <w:shd w:val="clear" w:color="000000" w:fill="FFFFFF"/>
            <w:vAlign w:val="bottom"/>
            <w:hideMark/>
          </w:tcPr>
          <w:p w14:paraId="4BF617B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0,06</w:t>
            </w:r>
          </w:p>
        </w:tc>
        <w:tc>
          <w:tcPr>
            <w:tcW w:w="1275" w:type="dxa"/>
            <w:shd w:val="clear" w:color="000000" w:fill="FFFFFF"/>
            <w:vAlign w:val="bottom"/>
            <w:hideMark/>
          </w:tcPr>
          <w:p w14:paraId="3AF7EA6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6,13</w:t>
            </w:r>
          </w:p>
        </w:tc>
        <w:tc>
          <w:tcPr>
            <w:tcW w:w="1418" w:type="dxa"/>
            <w:shd w:val="clear" w:color="000000" w:fill="FFFFFF"/>
            <w:vAlign w:val="bottom"/>
            <w:hideMark/>
          </w:tcPr>
          <w:p w14:paraId="53E8F42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2AEB112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16FDB34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43,34</w:t>
            </w:r>
          </w:p>
        </w:tc>
        <w:tc>
          <w:tcPr>
            <w:tcW w:w="1417" w:type="dxa"/>
            <w:shd w:val="clear" w:color="000000" w:fill="FFFFFF"/>
            <w:vAlign w:val="bottom"/>
            <w:hideMark/>
          </w:tcPr>
          <w:p w14:paraId="1DD26CE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197,10</w:t>
            </w:r>
          </w:p>
        </w:tc>
        <w:tc>
          <w:tcPr>
            <w:tcW w:w="1418" w:type="dxa"/>
            <w:shd w:val="clear" w:color="000000" w:fill="FFFFFF"/>
            <w:vAlign w:val="bottom"/>
            <w:hideMark/>
          </w:tcPr>
          <w:p w14:paraId="2CA98F4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153,76</w:t>
            </w:r>
          </w:p>
        </w:tc>
        <w:tc>
          <w:tcPr>
            <w:tcW w:w="1417" w:type="dxa"/>
            <w:shd w:val="clear" w:color="000000" w:fill="FFFFFF"/>
            <w:vAlign w:val="bottom"/>
            <w:hideMark/>
          </w:tcPr>
          <w:p w14:paraId="7FEB303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85,52</w:t>
            </w:r>
          </w:p>
        </w:tc>
        <w:tc>
          <w:tcPr>
            <w:tcW w:w="1134" w:type="dxa"/>
            <w:shd w:val="clear" w:color="000000" w:fill="FFFFFF"/>
            <w:vAlign w:val="bottom"/>
            <w:hideMark/>
          </w:tcPr>
          <w:p w14:paraId="7CA5DDD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42,18</w:t>
            </w:r>
          </w:p>
        </w:tc>
        <w:tc>
          <w:tcPr>
            <w:tcW w:w="851" w:type="dxa"/>
            <w:shd w:val="clear" w:color="000000" w:fill="FFFFFF"/>
            <w:vAlign w:val="bottom"/>
            <w:hideMark/>
          </w:tcPr>
          <w:p w14:paraId="023C409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1143,10</w:t>
            </w:r>
          </w:p>
        </w:tc>
      </w:tr>
      <w:tr w:rsidR="005368AB" w:rsidRPr="005368AB" w14:paraId="5EF8D717" w14:textId="77777777" w:rsidTr="009E60F4">
        <w:trPr>
          <w:trHeight w:val="1035"/>
        </w:trPr>
        <w:tc>
          <w:tcPr>
            <w:tcW w:w="1418" w:type="dxa"/>
            <w:shd w:val="clear" w:color="000000" w:fill="FFFFFF"/>
            <w:vAlign w:val="bottom"/>
            <w:hideMark/>
          </w:tcPr>
          <w:p w14:paraId="1A1BE53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Поликлиника Бараева 9А</w:t>
            </w:r>
          </w:p>
        </w:tc>
        <w:tc>
          <w:tcPr>
            <w:tcW w:w="1843" w:type="dxa"/>
            <w:shd w:val="clear" w:color="000000" w:fill="FFFFFF"/>
            <w:vAlign w:val="bottom"/>
            <w:hideMark/>
          </w:tcPr>
          <w:p w14:paraId="3B364BD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0,18</w:t>
            </w:r>
          </w:p>
        </w:tc>
        <w:tc>
          <w:tcPr>
            <w:tcW w:w="1275" w:type="dxa"/>
            <w:shd w:val="clear" w:color="000000" w:fill="FFFFFF"/>
            <w:vAlign w:val="bottom"/>
            <w:hideMark/>
          </w:tcPr>
          <w:p w14:paraId="2D0892E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12,92</w:t>
            </w:r>
          </w:p>
        </w:tc>
        <w:tc>
          <w:tcPr>
            <w:tcW w:w="1418" w:type="dxa"/>
            <w:shd w:val="clear" w:color="000000" w:fill="FFFFFF"/>
            <w:vAlign w:val="bottom"/>
            <w:hideMark/>
          </w:tcPr>
          <w:p w14:paraId="3CF7B3C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05B8C4A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1C5D92C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18,88</w:t>
            </w:r>
          </w:p>
        </w:tc>
        <w:tc>
          <w:tcPr>
            <w:tcW w:w="1417" w:type="dxa"/>
            <w:shd w:val="clear" w:color="000000" w:fill="FFFFFF"/>
            <w:vAlign w:val="bottom"/>
            <w:hideMark/>
          </w:tcPr>
          <w:p w14:paraId="4CD416F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184,85</w:t>
            </w:r>
          </w:p>
        </w:tc>
        <w:tc>
          <w:tcPr>
            <w:tcW w:w="1418" w:type="dxa"/>
            <w:shd w:val="clear" w:color="000000" w:fill="FFFFFF"/>
            <w:vAlign w:val="bottom"/>
            <w:hideMark/>
          </w:tcPr>
          <w:p w14:paraId="7F829AB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165,97</w:t>
            </w:r>
          </w:p>
        </w:tc>
        <w:tc>
          <w:tcPr>
            <w:tcW w:w="1417" w:type="dxa"/>
            <w:shd w:val="clear" w:color="000000" w:fill="FFFFFF"/>
            <w:vAlign w:val="bottom"/>
            <w:hideMark/>
          </w:tcPr>
          <w:p w14:paraId="507617C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50,61</w:t>
            </w:r>
          </w:p>
        </w:tc>
        <w:tc>
          <w:tcPr>
            <w:tcW w:w="1134" w:type="dxa"/>
            <w:shd w:val="clear" w:color="000000" w:fill="FFFFFF"/>
            <w:vAlign w:val="bottom"/>
            <w:hideMark/>
          </w:tcPr>
          <w:p w14:paraId="5D7BEBA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31,73</w:t>
            </w:r>
          </w:p>
        </w:tc>
        <w:tc>
          <w:tcPr>
            <w:tcW w:w="851" w:type="dxa"/>
            <w:shd w:val="clear" w:color="000000" w:fill="FFFFFF"/>
            <w:vAlign w:val="bottom"/>
            <w:hideMark/>
          </w:tcPr>
          <w:p w14:paraId="760CAA9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1315,40</w:t>
            </w:r>
          </w:p>
        </w:tc>
      </w:tr>
      <w:tr w:rsidR="005368AB" w:rsidRPr="005368AB" w14:paraId="641FBA48" w14:textId="77777777" w:rsidTr="009E60F4">
        <w:trPr>
          <w:trHeight w:val="1035"/>
        </w:trPr>
        <w:tc>
          <w:tcPr>
            <w:tcW w:w="1418" w:type="dxa"/>
            <w:shd w:val="clear" w:color="000000" w:fill="FFFFFF"/>
            <w:vAlign w:val="bottom"/>
            <w:hideMark/>
          </w:tcPr>
          <w:p w14:paraId="0B6079C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Коммунистическая д.14 (Общежит</w:t>
            </w:r>
          </w:p>
        </w:tc>
        <w:tc>
          <w:tcPr>
            <w:tcW w:w="1843" w:type="dxa"/>
            <w:shd w:val="clear" w:color="000000" w:fill="FFFFFF"/>
            <w:vAlign w:val="bottom"/>
            <w:hideMark/>
          </w:tcPr>
          <w:p w14:paraId="0F2C9AC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0,09</w:t>
            </w:r>
          </w:p>
        </w:tc>
        <w:tc>
          <w:tcPr>
            <w:tcW w:w="1275" w:type="dxa"/>
            <w:shd w:val="clear" w:color="000000" w:fill="FFFFFF"/>
            <w:vAlign w:val="bottom"/>
            <w:hideMark/>
          </w:tcPr>
          <w:p w14:paraId="3D3A120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7,81</w:t>
            </w:r>
          </w:p>
        </w:tc>
        <w:tc>
          <w:tcPr>
            <w:tcW w:w="1418" w:type="dxa"/>
            <w:shd w:val="clear" w:color="000000" w:fill="FFFFFF"/>
            <w:vAlign w:val="bottom"/>
            <w:hideMark/>
          </w:tcPr>
          <w:p w14:paraId="77D201D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4E9E500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2A71072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33,18</w:t>
            </w:r>
          </w:p>
        </w:tc>
        <w:tc>
          <w:tcPr>
            <w:tcW w:w="1417" w:type="dxa"/>
            <w:shd w:val="clear" w:color="000000" w:fill="FFFFFF"/>
            <w:vAlign w:val="bottom"/>
            <w:hideMark/>
          </w:tcPr>
          <w:p w14:paraId="4D2CC24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192,01</w:t>
            </w:r>
          </w:p>
        </w:tc>
        <w:tc>
          <w:tcPr>
            <w:tcW w:w="1418" w:type="dxa"/>
            <w:shd w:val="clear" w:color="000000" w:fill="FFFFFF"/>
            <w:vAlign w:val="bottom"/>
            <w:hideMark/>
          </w:tcPr>
          <w:p w14:paraId="4927015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158,83</w:t>
            </w:r>
          </w:p>
        </w:tc>
        <w:tc>
          <w:tcPr>
            <w:tcW w:w="1417" w:type="dxa"/>
            <w:shd w:val="clear" w:color="000000" w:fill="FFFFFF"/>
            <w:vAlign w:val="bottom"/>
            <w:hideMark/>
          </w:tcPr>
          <w:p w14:paraId="786AC8E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72,93</w:t>
            </w:r>
          </w:p>
        </w:tc>
        <w:tc>
          <w:tcPr>
            <w:tcW w:w="1134" w:type="dxa"/>
            <w:shd w:val="clear" w:color="000000" w:fill="FFFFFF"/>
            <w:vAlign w:val="bottom"/>
            <w:hideMark/>
          </w:tcPr>
          <w:p w14:paraId="33AB555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39,75</w:t>
            </w:r>
          </w:p>
        </w:tc>
        <w:tc>
          <w:tcPr>
            <w:tcW w:w="851" w:type="dxa"/>
            <w:shd w:val="clear" w:color="000000" w:fill="FFFFFF"/>
            <w:vAlign w:val="bottom"/>
            <w:hideMark/>
          </w:tcPr>
          <w:p w14:paraId="4EF690D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1134,20</w:t>
            </w:r>
          </w:p>
        </w:tc>
      </w:tr>
      <w:tr w:rsidR="005368AB" w:rsidRPr="005368AB" w14:paraId="2014F949" w14:textId="77777777" w:rsidTr="009E60F4">
        <w:trPr>
          <w:trHeight w:val="300"/>
        </w:trPr>
        <w:tc>
          <w:tcPr>
            <w:tcW w:w="1418" w:type="dxa"/>
            <w:shd w:val="clear" w:color="000000" w:fill="FFFFFF"/>
            <w:vAlign w:val="bottom"/>
            <w:hideMark/>
          </w:tcPr>
          <w:p w14:paraId="303A5A1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Ленина.64</w:t>
            </w:r>
          </w:p>
        </w:tc>
        <w:tc>
          <w:tcPr>
            <w:tcW w:w="1843" w:type="dxa"/>
            <w:shd w:val="clear" w:color="000000" w:fill="FFFFFF"/>
            <w:vAlign w:val="bottom"/>
            <w:hideMark/>
          </w:tcPr>
          <w:p w14:paraId="499FCAF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0,08</w:t>
            </w:r>
          </w:p>
        </w:tc>
        <w:tc>
          <w:tcPr>
            <w:tcW w:w="1275" w:type="dxa"/>
            <w:shd w:val="clear" w:color="000000" w:fill="FFFFFF"/>
            <w:vAlign w:val="bottom"/>
            <w:hideMark/>
          </w:tcPr>
          <w:p w14:paraId="123A946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7,12</w:t>
            </w:r>
          </w:p>
        </w:tc>
        <w:tc>
          <w:tcPr>
            <w:tcW w:w="1418" w:type="dxa"/>
            <w:shd w:val="clear" w:color="000000" w:fill="FFFFFF"/>
            <w:vAlign w:val="bottom"/>
            <w:hideMark/>
          </w:tcPr>
          <w:p w14:paraId="6C5B835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0DC97CB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05C32F1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38,09</w:t>
            </w:r>
          </w:p>
        </w:tc>
        <w:tc>
          <w:tcPr>
            <w:tcW w:w="1417" w:type="dxa"/>
            <w:shd w:val="clear" w:color="000000" w:fill="FFFFFF"/>
            <w:vAlign w:val="bottom"/>
            <w:hideMark/>
          </w:tcPr>
          <w:p w14:paraId="2BF1287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194,47</w:t>
            </w:r>
          </w:p>
        </w:tc>
        <w:tc>
          <w:tcPr>
            <w:tcW w:w="1418" w:type="dxa"/>
            <w:shd w:val="clear" w:color="000000" w:fill="FFFFFF"/>
            <w:vAlign w:val="bottom"/>
            <w:hideMark/>
          </w:tcPr>
          <w:p w14:paraId="5DAA4B2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156,38</w:t>
            </w:r>
          </w:p>
        </w:tc>
        <w:tc>
          <w:tcPr>
            <w:tcW w:w="1417" w:type="dxa"/>
            <w:shd w:val="clear" w:color="000000" w:fill="FFFFFF"/>
            <w:vAlign w:val="bottom"/>
            <w:hideMark/>
          </w:tcPr>
          <w:p w14:paraId="6911DC8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61,14</w:t>
            </w:r>
          </w:p>
        </w:tc>
        <w:tc>
          <w:tcPr>
            <w:tcW w:w="1134" w:type="dxa"/>
            <w:shd w:val="clear" w:color="000000" w:fill="FFFFFF"/>
            <w:vAlign w:val="bottom"/>
            <w:hideMark/>
          </w:tcPr>
          <w:p w14:paraId="6D46EEB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23,05</w:t>
            </w:r>
          </w:p>
        </w:tc>
        <w:tc>
          <w:tcPr>
            <w:tcW w:w="851" w:type="dxa"/>
            <w:shd w:val="clear" w:color="000000" w:fill="FFFFFF"/>
            <w:vAlign w:val="bottom"/>
            <w:hideMark/>
          </w:tcPr>
          <w:p w14:paraId="5540554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943,10</w:t>
            </w:r>
          </w:p>
        </w:tc>
      </w:tr>
      <w:tr w:rsidR="005368AB" w:rsidRPr="005368AB" w14:paraId="1A33F0D7" w14:textId="77777777" w:rsidTr="009E60F4">
        <w:trPr>
          <w:trHeight w:val="300"/>
        </w:trPr>
        <w:tc>
          <w:tcPr>
            <w:tcW w:w="1418" w:type="dxa"/>
            <w:shd w:val="clear" w:color="000000" w:fill="FFFFFF"/>
            <w:vAlign w:val="bottom"/>
            <w:hideMark/>
          </w:tcPr>
          <w:p w14:paraId="5FAC339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Ленина.70</w:t>
            </w:r>
          </w:p>
        </w:tc>
        <w:tc>
          <w:tcPr>
            <w:tcW w:w="1843" w:type="dxa"/>
            <w:shd w:val="clear" w:color="000000" w:fill="FFFFFF"/>
            <w:vAlign w:val="bottom"/>
            <w:hideMark/>
          </w:tcPr>
          <w:p w14:paraId="6C44326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0,08</w:t>
            </w:r>
          </w:p>
        </w:tc>
        <w:tc>
          <w:tcPr>
            <w:tcW w:w="1275" w:type="dxa"/>
            <w:shd w:val="clear" w:color="000000" w:fill="FFFFFF"/>
            <w:vAlign w:val="bottom"/>
            <w:hideMark/>
          </w:tcPr>
          <w:p w14:paraId="0F4E474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7,26</w:t>
            </w:r>
          </w:p>
        </w:tc>
        <w:tc>
          <w:tcPr>
            <w:tcW w:w="1418" w:type="dxa"/>
            <w:shd w:val="clear" w:color="000000" w:fill="FFFFFF"/>
            <w:vAlign w:val="bottom"/>
            <w:hideMark/>
          </w:tcPr>
          <w:p w14:paraId="4911289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324DF7E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742B24D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37,91</w:t>
            </w:r>
          </w:p>
        </w:tc>
        <w:tc>
          <w:tcPr>
            <w:tcW w:w="1417" w:type="dxa"/>
            <w:shd w:val="clear" w:color="000000" w:fill="FFFFFF"/>
            <w:vAlign w:val="bottom"/>
            <w:hideMark/>
          </w:tcPr>
          <w:p w14:paraId="36321FF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194,38</w:t>
            </w:r>
          </w:p>
        </w:tc>
        <w:tc>
          <w:tcPr>
            <w:tcW w:w="1418" w:type="dxa"/>
            <w:shd w:val="clear" w:color="000000" w:fill="FFFFFF"/>
            <w:vAlign w:val="bottom"/>
            <w:hideMark/>
          </w:tcPr>
          <w:p w14:paraId="3C01B70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156,47</w:t>
            </w:r>
          </w:p>
        </w:tc>
        <w:tc>
          <w:tcPr>
            <w:tcW w:w="1417" w:type="dxa"/>
            <w:shd w:val="clear" w:color="000000" w:fill="FFFFFF"/>
            <w:vAlign w:val="bottom"/>
            <w:hideMark/>
          </w:tcPr>
          <w:p w14:paraId="28D74F0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59,95</w:t>
            </w:r>
          </w:p>
        </w:tc>
        <w:tc>
          <w:tcPr>
            <w:tcW w:w="1134" w:type="dxa"/>
            <w:shd w:val="clear" w:color="000000" w:fill="FFFFFF"/>
            <w:vAlign w:val="bottom"/>
            <w:hideMark/>
          </w:tcPr>
          <w:p w14:paraId="66FF7DF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22,04</w:t>
            </w:r>
          </w:p>
        </w:tc>
        <w:tc>
          <w:tcPr>
            <w:tcW w:w="851" w:type="dxa"/>
            <w:shd w:val="clear" w:color="000000" w:fill="FFFFFF"/>
            <w:vAlign w:val="bottom"/>
            <w:hideMark/>
          </w:tcPr>
          <w:p w14:paraId="7290059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1018,50</w:t>
            </w:r>
          </w:p>
        </w:tc>
      </w:tr>
      <w:tr w:rsidR="005368AB" w:rsidRPr="005368AB" w14:paraId="1A0B1171" w14:textId="77777777" w:rsidTr="009E60F4">
        <w:trPr>
          <w:trHeight w:val="300"/>
        </w:trPr>
        <w:tc>
          <w:tcPr>
            <w:tcW w:w="1418" w:type="dxa"/>
            <w:shd w:val="clear" w:color="000000" w:fill="FFFFFF"/>
            <w:vAlign w:val="bottom"/>
            <w:hideMark/>
          </w:tcPr>
          <w:p w14:paraId="55AB206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Ленина.74</w:t>
            </w:r>
          </w:p>
        </w:tc>
        <w:tc>
          <w:tcPr>
            <w:tcW w:w="1843" w:type="dxa"/>
            <w:shd w:val="clear" w:color="000000" w:fill="FFFFFF"/>
            <w:vAlign w:val="bottom"/>
            <w:hideMark/>
          </w:tcPr>
          <w:p w14:paraId="2105EC8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0,08</w:t>
            </w:r>
          </w:p>
        </w:tc>
        <w:tc>
          <w:tcPr>
            <w:tcW w:w="1275" w:type="dxa"/>
            <w:shd w:val="clear" w:color="000000" w:fill="FFFFFF"/>
            <w:vAlign w:val="bottom"/>
            <w:hideMark/>
          </w:tcPr>
          <w:p w14:paraId="7B4FAED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7,05</w:t>
            </w:r>
          </w:p>
        </w:tc>
        <w:tc>
          <w:tcPr>
            <w:tcW w:w="1418" w:type="dxa"/>
            <w:shd w:val="clear" w:color="000000" w:fill="FFFFFF"/>
            <w:vAlign w:val="bottom"/>
            <w:hideMark/>
          </w:tcPr>
          <w:p w14:paraId="3AF43A7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46749DF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02DCA3F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37,90</w:t>
            </w:r>
          </w:p>
        </w:tc>
        <w:tc>
          <w:tcPr>
            <w:tcW w:w="1417" w:type="dxa"/>
            <w:shd w:val="clear" w:color="000000" w:fill="FFFFFF"/>
            <w:vAlign w:val="bottom"/>
            <w:hideMark/>
          </w:tcPr>
          <w:p w14:paraId="658AD3A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194,37</w:t>
            </w:r>
          </w:p>
        </w:tc>
        <w:tc>
          <w:tcPr>
            <w:tcW w:w="1418" w:type="dxa"/>
            <w:shd w:val="clear" w:color="000000" w:fill="FFFFFF"/>
            <w:vAlign w:val="bottom"/>
            <w:hideMark/>
          </w:tcPr>
          <w:p w14:paraId="19E7A6B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156,47</w:t>
            </w:r>
          </w:p>
        </w:tc>
        <w:tc>
          <w:tcPr>
            <w:tcW w:w="1417" w:type="dxa"/>
            <w:shd w:val="clear" w:color="000000" w:fill="FFFFFF"/>
            <w:vAlign w:val="bottom"/>
            <w:hideMark/>
          </w:tcPr>
          <w:p w14:paraId="66F35F3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58,22</w:t>
            </w:r>
          </w:p>
        </w:tc>
        <w:tc>
          <w:tcPr>
            <w:tcW w:w="1134" w:type="dxa"/>
            <w:shd w:val="clear" w:color="000000" w:fill="FFFFFF"/>
            <w:vAlign w:val="bottom"/>
            <w:hideMark/>
          </w:tcPr>
          <w:p w14:paraId="2197DB2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20,32</w:t>
            </w:r>
          </w:p>
        </w:tc>
        <w:tc>
          <w:tcPr>
            <w:tcW w:w="851" w:type="dxa"/>
            <w:shd w:val="clear" w:color="000000" w:fill="FFFFFF"/>
            <w:vAlign w:val="bottom"/>
            <w:hideMark/>
          </w:tcPr>
          <w:p w14:paraId="59BF46C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1095,10</w:t>
            </w:r>
          </w:p>
        </w:tc>
      </w:tr>
      <w:tr w:rsidR="005368AB" w:rsidRPr="005368AB" w14:paraId="72D0BA4C" w14:textId="77777777" w:rsidTr="009E60F4">
        <w:trPr>
          <w:trHeight w:val="525"/>
        </w:trPr>
        <w:tc>
          <w:tcPr>
            <w:tcW w:w="1418" w:type="dxa"/>
            <w:shd w:val="clear" w:color="000000" w:fill="FFFFFF"/>
            <w:vAlign w:val="bottom"/>
            <w:hideMark/>
          </w:tcPr>
          <w:p w14:paraId="35A8EB0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Советская д.38</w:t>
            </w:r>
          </w:p>
        </w:tc>
        <w:tc>
          <w:tcPr>
            <w:tcW w:w="1843" w:type="dxa"/>
            <w:shd w:val="clear" w:color="000000" w:fill="FFFFFF"/>
            <w:vAlign w:val="bottom"/>
            <w:hideMark/>
          </w:tcPr>
          <w:p w14:paraId="2C4D304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0,02</w:t>
            </w:r>
          </w:p>
        </w:tc>
        <w:tc>
          <w:tcPr>
            <w:tcW w:w="1275" w:type="dxa"/>
            <w:shd w:val="clear" w:color="000000" w:fill="FFFFFF"/>
            <w:vAlign w:val="bottom"/>
            <w:hideMark/>
          </w:tcPr>
          <w:p w14:paraId="2840F6B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3,13</w:t>
            </w:r>
          </w:p>
        </w:tc>
        <w:tc>
          <w:tcPr>
            <w:tcW w:w="1418" w:type="dxa"/>
            <w:shd w:val="clear" w:color="000000" w:fill="FFFFFF"/>
            <w:vAlign w:val="bottom"/>
            <w:hideMark/>
          </w:tcPr>
          <w:p w14:paraId="5F46BBA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3799CD5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226723A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42,99</w:t>
            </w:r>
          </w:p>
        </w:tc>
        <w:tc>
          <w:tcPr>
            <w:tcW w:w="1417" w:type="dxa"/>
            <w:shd w:val="clear" w:color="000000" w:fill="FFFFFF"/>
            <w:vAlign w:val="bottom"/>
            <w:hideMark/>
          </w:tcPr>
          <w:p w14:paraId="69CF751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196,93</w:t>
            </w:r>
          </w:p>
        </w:tc>
        <w:tc>
          <w:tcPr>
            <w:tcW w:w="1418" w:type="dxa"/>
            <w:shd w:val="clear" w:color="000000" w:fill="FFFFFF"/>
            <w:vAlign w:val="bottom"/>
            <w:hideMark/>
          </w:tcPr>
          <w:p w14:paraId="56CCC34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153,94</w:t>
            </w:r>
          </w:p>
        </w:tc>
        <w:tc>
          <w:tcPr>
            <w:tcW w:w="1417" w:type="dxa"/>
            <w:shd w:val="clear" w:color="000000" w:fill="FFFFFF"/>
            <w:vAlign w:val="bottom"/>
            <w:hideMark/>
          </w:tcPr>
          <w:p w14:paraId="086BA02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75,72</w:t>
            </w:r>
          </w:p>
        </w:tc>
        <w:tc>
          <w:tcPr>
            <w:tcW w:w="1134" w:type="dxa"/>
            <w:shd w:val="clear" w:color="000000" w:fill="FFFFFF"/>
            <w:vAlign w:val="bottom"/>
            <w:hideMark/>
          </w:tcPr>
          <w:p w14:paraId="23EAF41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32,73</w:t>
            </w:r>
          </w:p>
        </w:tc>
        <w:tc>
          <w:tcPr>
            <w:tcW w:w="851" w:type="dxa"/>
            <w:shd w:val="clear" w:color="000000" w:fill="FFFFFF"/>
            <w:vAlign w:val="bottom"/>
            <w:hideMark/>
          </w:tcPr>
          <w:p w14:paraId="07A2277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948,50</w:t>
            </w:r>
          </w:p>
        </w:tc>
      </w:tr>
      <w:tr w:rsidR="005368AB" w:rsidRPr="005368AB" w14:paraId="0572BF1B" w14:textId="77777777" w:rsidTr="009E60F4">
        <w:trPr>
          <w:trHeight w:val="525"/>
        </w:trPr>
        <w:tc>
          <w:tcPr>
            <w:tcW w:w="1418" w:type="dxa"/>
            <w:shd w:val="clear" w:color="000000" w:fill="FFFFFF"/>
            <w:vAlign w:val="bottom"/>
            <w:hideMark/>
          </w:tcPr>
          <w:p w14:paraId="4C87ED0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 xml:space="preserve"> ул. Кирова.24</w:t>
            </w:r>
          </w:p>
        </w:tc>
        <w:tc>
          <w:tcPr>
            <w:tcW w:w="1843" w:type="dxa"/>
            <w:shd w:val="clear" w:color="000000" w:fill="FFFFFF"/>
            <w:vAlign w:val="bottom"/>
            <w:hideMark/>
          </w:tcPr>
          <w:p w14:paraId="159DAD8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275" w:type="dxa"/>
            <w:shd w:val="clear" w:color="000000" w:fill="FFFFFF"/>
            <w:vAlign w:val="bottom"/>
            <w:hideMark/>
          </w:tcPr>
          <w:p w14:paraId="5D1677B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4,66</w:t>
            </w:r>
          </w:p>
        </w:tc>
        <w:tc>
          <w:tcPr>
            <w:tcW w:w="1418" w:type="dxa"/>
            <w:shd w:val="clear" w:color="000000" w:fill="FFFFFF"/>
            <w:vAlign w:val="bottom"/>
            <w:hideMark/>
          </w:tcPr>
          <w:p w14:paraId="41FBB4B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25</w:t>
            </w:r>
          </w:p>
        </w:tc>
        <w:tc>
          <w:tcPr>
            <w:tcW w:w="1417" w:type="dxa"/>
            <w:shd w:val="clear" w:color="000000" w:fill="FFFFFF"/>
            <w:vAlign w:val="bottom"/>
            <w:hideMark/>
          </w:tcPr>
          <w:p w14:paraId="7050DFB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69A4614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42,98</w:t>
            </w:r>
          </w:p>
        </w:tc>
        <w:tc>
          <w:tcPr>
            <w:tcW w:w="1417" w:type="dxa"/>
            <w:shd w:val="clear" w:color="000000" w:fill="FFFFFF"/>
            <w:vAlign w:val="bottom"/>
            <w:hideMark/>
          </w:tcPr>
          <w:p w14:paraId="6233BD5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196,92</w:t>
            </w:r>
          </w:p>
        </w:tc>
        <w:tc>
          <w:tcPr>
            <w:tcW w:w="1418" w:type="dxa"/>
            <w:shd w:val="clear" w:color="000000" w:fill="FFFFFF"/>
            <w:vAlign w:val="bottom"/>
            <w:hideMark/>
          </w:tcPr>
          <w:p w14:paraId="75F4DFA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153,94</w:t>
            </w:r>
          </w:p>
        </w:tc>
        <w:tc>
          <w:tcPr>
            <w:tcW w:w="1417" w:type="dxa"/>
            <w:shd w:val="clear" w:color="000000" w:fill="FFFFFF"/>
            <w:vAlign w:val="bottom"/>
            <w:hideMark/>
          </w:tcPr>
          <w:p w14:paraId="4E3499A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84,96</w:t>
            </w:r>
          </w:p>
        </w:tc>
        <w:tc>
          <w:tcPr>
            <w:tcW w:w="1134" w:type="dxa"/>
            <w:shd w:val="clear" w:color="000000" w:fill="FFFFFF"/>
            <w:vAlign w:val="bottom"/>
            <w:hideMark/>
          </w:tcPr>
          <w:p w14:paraId="52F6837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41,98</w:t>
            </w:r>
          </w:p>
        </w:tc>
        <w:tc>
          <w:tcPr>
            <w:tcW w:w="851" w:type="dxa"/>
            <w:shd w:val="clear" w:color="000000" w:fill="FFFFFF"/>
            <w:vAlign w:val="bottom"/>
            <w:hideMark/>
          </w:tcPr>
          <w:p w14:paraId="561F2F9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1404,90</w:t>
            </w:r>
          </w:p>
        </w:tc>
      </w:tr>
      <w:tr w:rsidR="005368AB" w:rsidRPr="005368AB" w14:paraId="3CCA7AF7" w14:textId="77777777" w:rsidTr="009E60F4">
        <w:trPr>
          <w:trHeight w:val="1035"/>
        </w:trPr>
        <w:tc>
          <w:tcPr>
            <w:tcW w:w="1418" w:type="dxa"/>
            <w:shd w:val="clear" w:color="000000" w:fill="FFFFFF"/>
            <w:vAlign w:val="bottom"/>
            <w:hideMark/>
          </w:tcPr>
          <w:p w14:paraId="1E1A283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 xml:space="preserve"> ул. Пролетарская.д.2 (3)</w:t>
            </w:r>
          </w:p>
        </w:tc>
        <w:tc>
          <w:tcPr>
            <w:tcW w:w="1843" w:type="dxa"/>
            <w:shd w:val="clear" w:color="000000" w:fill="FFFFFF"/>
            <w:vAlign w:val="bottom"/>
            <w:hideMark/>
          </w:tcPr>
          <w:p w14:paraId="6C8531F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275" w:type="dxa"/>
            <w:shd w:val="clear" w:color="000000" w:fill="FFFFFF"/>
            <w:vAlign w:val="bottom"/>
            <w:hideMark/>
          </w:tcPr>
          <w:p w14:paraId="4CDB0A8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3,23</w:t>
            </w:r>
          </w:p>
        </w:tc>
        <w:tc>
          <w:tcPr>
            <w:tcW w:w="1418" w:type="dxa"/>
            <w:shd w:val="clear" w:color="000000" w:fill="FFFFFF"/>
            <w:vAlign w:val="bottom"/>
            <w:hideMark/>
          </w:tcPr>
          <w:p w14:paraId="0A30AF0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25</w:t>
            </w:r>
          </w:p>
        </w:tc>
        <w:tc>
          <w:tcPr>
            <w:tcW w:w="1417" w:type="dxa"/>
            <w:shd w:val="clear" w:color="000000" w:fill="FFFFFF"/>
            <w:vAlign w:val="bottom"/>
            <w:hideMark/>
          </w:tcPr>
          <w:p w14:paraId="08B8217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1AE7F43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44,01</w:t>
            </w:r>
          </w:p>
        </w:tc>
        <w:tc>
          <w:tcPr>
            <w:tcW w:w="1417" w:type="dxa"/>
            <w:shd w:val="clear" w:color="000000" w:fill="FFFFFF"/>
            <w:vAlign w:val="bottom"/>
            <w:hideMark/>
          </w:tcPr>
          <w:p w14:paraId="4F8FFD9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197,44</w:t>
            </w:r>
          </w:p>
        </w:tc>
        <w:tc>
          <w:tcPr>
            <w:tcW w:w="1418" w:type="dxa"/>
            <w:shd w:val="clear" w:color="000000" w:fill="FFFFFF"/>
            <w:vAlign w:val="bottom"/>
            <w:hideMark/>
          </w:tcPr>
          <w:p w14:paraId="61FFE15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153,43</w:t>
            </w:r>
          </w:p>
        </w:tc>
        <w:tc>
          <w:tcPr>
            <w:tcW w:w="1417" w:type="dxa"/>
            <w:shd w:val="clear" w:color="000000" w:fill="FFFFFF"/>
            <w:vAlign w:val="bottom"/>
            <w:hideMark/>
          </w:tcPr>
          <w:p w14:paraId="3073D65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80,84</w:t>
            </w:r>
          </w:p>
        </w:tc>
        <w:tc>
          <w:tcPr>
            <w:tcW w:w="1134" w:type="dxa"/>
            <w:shd w:val="clear" w:color="000000" w:fill="FFFFFF"/>
            <w:vAlign w:val="bottom"/>
            <w:hideMark/>
          </w:tcPr>
          <w:p w14:paraId="66F383E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36,83</w:t>
            </w:r>
          </w:p>
        </w:tc>
        <w:tc>
          <w:tcPr>
            <w:tcW w:w="851" w:type="dxa"/>
            <w:shd w:val="clear" w:color="000000" w:fill="FFFFFF"/>
            <w:vAlign w:val="bottom"/>
            <w:hideMark/>
          </w:tcPr>
          <w:p w14:paraId="27171D4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961,20</w:t>
            </w:r>
          </w:p>
        </w:tc>
      </w:tr>
      <w:tr w:rsidR="005368AB" w:rsidRPr="005368AB" w14:paraId="1688FA2F" w14:textId="77777777" w:rsidTr="009E60F4">
        <w:trPr>
          <w:trHeight w:val="780"/>
        </w:trPr>
        <w:tc>
          <w:tcPr>
            <w:tcW w:w="1418" w:type="dxa"/>
            <w:shd w:val="clear" w:color="000000" w:fill="FFFFFF"/>
            <w:vAlign w:val="bottom"/>
            <w:hideMark/>
          </w:tcPr>
          <w:p w14:paraId="3EDC379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lastRenderedPageBreak/>
              <w:t xml:space="preserve"> ул. Дорофеева.д.7</w:t>
            </w:r>
          </w:p>
        </w:tc>
        <w:tc>
          <w:tcPr>
            <w:tcW w:w="1843" w:type="dxa"/>
            <w:shd w:val="clear" w:color="000000" w:fill="FFFFFF"/>
            <w:vAlign w:val="bottom"/>
            <w:hideMark/>
          </w:tcPr>
          <w:p w14:paraId="214D57E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275" w:type="dxa"/>
            <w:shd w:val="clear" w:color="000000" w:fill="FFFFFF"/>
            <w:vAlign w:val="bottom"/>
            <w:hideMark/>
          </w:tcPr>
          <w:p w14:paraId="2F30F2C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4,25</w:t>
            </w:r>
          </w:p>
        </w:tc>
        <w:tc>
          <w:tcPr>
            <w:tcW w:w="1418" w:type="dxa"/>
            <w:shd w:val="clear" w:color="000000" w:fill="FFFFFF"/>
            <w:vAlign w:val="bottom"/>
            <w:hideMark/>
          </w:tcPr>
          <w:p w14:paraId="03DFBF2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28</w:t>
            </w:r>
          </w:p>
        </w:tc>
        <w:tc>
          <w:tcPr>
            <w:tcW w:w="1417" w:type="dxa"/>
            <w:shd w:val="clear" w:color="000000" w:fill="FFFFFF"/>
            <w:vAlign w:val="bottom"/>
            <w:hideMark/>
          </w:tcPr>
          <w:p w14:paraId="39B4E76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6C1D2E2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48,45</w:t>
            </w:r>
          </w:p>
        </w:tc>
        <w:tc>
          <w:tcPr>
            <w:tcW w:w="1417" w:type="dxa"/>
            <w:shd w:val="clear" w:color="000000" w:fill="FFFFFF"/>
            <w:vAlign w:val="bottom"/>
            <w:hideMark/>
          </w:tcPr>
          <w:p w14:paraId="36809E0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199,67</w:t>
            </w:r>
          </w:p>
        </w:tc>
        <w:tc>
          <w:tcPr>
            <w:tcW w:w="1418" w:type="dxa"/>
            <w:shd w:val="clear" w:color="000000" w:fill="FFFFFF"/>
            <w:vAlign w:val="bottom"/>
            <w:hideMark/>
          </w:tcPr>
          <w:p w14:paraId="7F3B692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151,22</w:t>
            </w:r>
          </w:p>
        </w:tc>
        <w:tc>
          <w:tcPr>
            <w:tcW w:w="1417" w:type="dxa"/>
            <w:shd w:val="clear" w:color="000000" w:fill="FFFFFF"/>
            <w:vAlign w:val="bottom"/>
            <w:hideMark/>
          </w:tcPr>
          <w:p w14:paraId="253DEB9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70,56</w:t>
            </w:r>
          </w:p>
        </w:tc>
        <w:tc>
          <w:tcPr>
            <w:tcW w:w="1134" w:type="dxa"/>
            <w:shd w:val="clear" w:color="000000" w:fill="FFFFFF"/>
            <w:vAlign w:val="bottom"/>
            <w:hideMark/>
          </w:tcPr>
          <w:p w14:paraId="5384B5F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22,11</w:t>
            </w:r>
          </w:p>
        </w:tc>
        <w:tc>
          <w:tcPr>
            <w:tcW w:w="851" w:type="dxa"/>
            <w:shd w:val="clear" w:color="000000" w:fill="FFFFFF"/>
            <w:vAlign w:val="bottom"/>
            <w:hideMark/>
          </w:tcPr>
          <w:p w14:paraId="2546571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359,00</w:t>
            </w:r>
          </w:p>
        </w:tc>
      </w:tr>
      <w:tr w:rsidR="005368AB" w:rsidRPr="005368AB" w14:paraId="76290209" w14:textId="77777777" w:rsidTr="009E60F4">
        <w:trPr>
          <w:trHeight w:val="780"/>
        </w:trPr>
        <w:tc>
          <w:tcPr>
            <w:tcW w:w="1418" w:type="dxa"/>
            <w:shd w:val="clear" w:color="000000" w:fill="FFFFFF"/>
            <w:vAlign w:val="bottom"/>
            <w:hideMark/>
          </w:tcPr>
          <w:p w14:paraId="1FF2A03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 xml:space="preserve"> ул. Дорофеева.д.8</w:t>
            </w:r>
          </w:p>
        </w:tc>
        <w:tc>
          <w:tcPr>
            <w:tcW w:w="1843" w:type="dxa"/>
            <w:shd w:val="clear" w:color="000000" w:fill="FFFFFF"/>
            <w:vAlign w:val="bottom"/>
            <w:hideMark/>
          </w:tcPr>
          <w:p w14:paraId="39F907D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275" w:type="dxa"/>
            <w:shd w:val="clear" w:color="000000" w:fill="FFFFFF"/>
            <w:vAlign w:val="bottom"/>
            <w:hideMark/>
          </w:tcPr>
          <w:p w14:paraId="21AF97B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4,62</w:t>
            </w:r>
          </w:p>
        </w:tc>
        <w:tc>
          <w:tcPr>
            <w:tcW w:w="1418" w:type="dxa"/>
            <w:shd w:val="clear" w:color="000000" w:fill="FFFFFF"/>
            <w:vAlign w:val="bottom"/>
            <w:hideMark/>
          </w:tcPr>
          <w:p w14:paraId="685CB0B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28</w:t>
            </w:r>
          </w:p>
        </w:tc>
        <w:tc>
          <w:tcPr>
            <w:tcW w:w="1417" w:type="dxa"/>
            <w:shd w:val="clear" w:color="000000" w:fill="FFFFFF"/>
            <w:vAlign w:val="bottom"/>
            <w:hideMark/>
          </w:tcPr>
          <w:p w14:paraId="46F4E0E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3B65F2F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48,33</w:t>
            </w:r>
          </w:p>
        </w:tc>
        <w:tc>
          <w:tcPr>
            <w:tcW w:w="1417" w:type="dxa"/>
            <w:shd w:val="clear" w:color="000000" w:fill="FFFFFF"/>
            <w:vAlign w:val="bottom"/>
            <w:hideMark/>
          </w:tcPr>
          <w:p w14:paraId="5127964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199,60</w:t>
            </w:r>
          </w:p>
        </w:tc>
        <w:tc>
          <w:tcPr>
            <w:tcW w:w="1418" w:type="dxa"/>
            <w:shd w:val="clear" w:color="000000" w:fill="FFFFFF"/>
            <w:vAlign w:val="bottom"/>
            <w:hideMark/>
          </w:tcPr>
          <w:p w14:paraId="76BDB8E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151,28</w:t>
            </w:r>
          </w:p>
        </w:tc>
        <w:tc>
          <w:tcPr>
            <w:tcW w:w="1417" w:type="dxa"/>
            <w:shd w:val="clear" w:color="000000" w:fill="FFFFFF"/>
            <w:vAlign w:val="bottom"/>
            <w:hideMark/>
          </w:tcPr>
          <w:p w14:paraId="676B40D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71,45</w:t>
            </w:r>
          </w:p>
        </w:tc>
        <w:tc>
          <w:tcPr>
            <w:tcW w:w="1134" w:type="dxa"/>
            <w:shd w:val="clear" w:color="000000" w:fill="FFFFFF"/>
            <w:vAlign w:val="bottom"/>
            <w:hideMark/>
          </w:tcPr>
          <w:p w14:paraId="18A390E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23,13</w:t>
            </w:r>
          </w:p>
        </w:tc>
        <w:tc>
          <w:tcPr>
            <w:tcW w:w="851" w:type="dxa"/>
            <w:shd w:val="clear" w:color="000000" w:fill="FFFFFF"/>
            <w:vAlign w:val="bottom"/>
            <w:hideMark/>
          </w:tcPr>
          <w:p w14:paraId="55FA15F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403,00</w:t>
            </w:r>
          </w:p>
        </w:tc>
      </w:tr>
      <w:tr w:rsidR="005368AB" w:rsidRPr="005368AB" w14:paraId="6C37CA65" w14:textId="77777777" w:rsidTr="009E60F4">
        <w:trPr>
          <w:trHeight w:val="780"/>
        </w:trPr>
        <w:tc>
          <w:tcPr>
            <w:tcW w:w="1418" w:type="dxa"/>
            <w:shd w:val="clear" w:color="000000" w:fill="FFFFFF"/>
            <w:vAlign w:val="bottom"/>
            <w:hideMark/>
          </w:tcPr>
          <w:p w14:paraId="1E400FA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 xml:space="preserve"> ул. Дорофеева.д.1А</w:t>
            </w:r>
          </w:p>
        </w:tc>
        <w:tc>
          <w:tcPr>
            <w:tcW w:w="1843" w:type="dxa"/>
            <w:shd w:val="clear" w:color="000000" w:fill="FFFFFF"/>
            <w:vAlign w:val="bottom"/>
            <w:hideMark/>
          </w:tcPr>
          <w:p w14:paraId="1AA5413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275" w:type="dxa"/>
            <w:shd w:val="clear" w:color="000000" w:fill="FFFFFF"/>
            <w:vAlign w:val="bottom"/>
            <w:hideMark/>
          </w:tcPr>
          <w:p w14:paraId="50C4137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7,72</w:t>
            </w:r>
          </w:p>
        </w:tc>
        <w:tc>
          <w:tcPr>
            <w:tcW w:w="1418" w:type="dxa"/>
            <w:shd w:val="clear" w:color="000000" w:fill="FFFFFF"/>
            <w:vAlign w:val="bottom"/>
            <w:hideMark/>
          </w:tcPr>
          <w:p w14:paraId="0D2B2AA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16</w:t>
            </w:r>
          </w:p>
        </w:tc>
        <w:tc>
          <w:tcPr>
            <w:tcW w:w="1417" w:type="dxa"/>
            <w:shd w:val="clear" w:color="000000" w:fill="FFFFFF"/>
            <w:vAlign w:val="bottom"/>
            <w:hideMark/>
          </w:tcPr>
          <w:p w14:paraId="4C0EFBA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75D983C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47,49</w:t>
            </w:r>
          </w:p>
        </w:tc>
        <w:tc>
          <w:tcPr>
            <w:tcW w:w="1417" w:type="dxa"/>
            <w:shd w:val="clear" w:color="000000" w:fill="FFFFFF"/>
            <w:vAlign w:val="bottom"/>
            <w:hideMark/>
          </w:tcPr>
          <w:p w14:paraId="34A1F73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199,18</w:t>
            </w:r>
          </w:p>
        </w:tc>
        <w:tc>
          <w:tcPr>
            <w:tcW w:w="1418" w:type="dxa"/>
            <w:shd w:val="clear" w:color="000000" w:fill="FFFFFF"/>
            <w:vAlign w:val="bottom"/>
            <w:hideMark/>
          </w:tcPr>
          <w:p w14:paraId="4494AA6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151,69</w:t>
            </w:r>
          </w:p>
        </w:tc>
        <w:tc>
          <w:tcPr>
            <w:tcW w:w="1417" w:type="dxa"/>
            <w:shd w:val="clear" w:color="000000" w:fill="FFFFFF"/>
            <w:vAlign w:val="bottom"/>
            <w:hideMark/>
          </w:tcPr>
          <w:p w14:paraId="165A139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69,54</w:t>
            </w:r>
          </w:p>
        </w:tc>
        <w:tc>
          <w:tcPr>
            <w:tcW w:w="1134" w:type="dxa"/>
            <w:shd w:val="clear" w:color="000000" w:fill="FFFFFF"/>
            <w:vAlign w:val="bottom"/>
            <w:hideMark/>
          </w:tcPr>
          <w:p w14:paraId="18ADC64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22,05</w:t>
            </w:r>
          </w:p>
        </w:tc>
        <w:tc>
          <w:tcPr>
            <w:tcW w:w="851" w:type="dxa"/>
            <w:shd w:val="clear" w:color="000000" w:fill="FFFFFF"/>
            <w:vAlign w:val="bottom"/>
            <w:hideMark/>
          </w:tcPr>
          <w:p w14:paraId="5D9D078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439,10</w:t>
            </w:r>
          </w:p>
        </w:tc>
      </w:tr>
      <w:tr w:rsidR="005368AB" w:rsidRPr="005368AB" w14:paraId="0B7EB08B" w14:textId="77777777" w:rsidTr="009E60F4">
        <w:trPr>
          <w:trHeight w:val="780"/>
        </w:trPr>
        <w:tc>
          <w:tcPr>
            <w:tcW w:w="1418" w:type="dxa"/>
            <w:shd w:val="clear" w:color="000000" w:fill="FFFFFF"/>
            <w:vAlign w:val="bottom"/>
            <w:hideMark/>
          </w:tcPr>
          <w:p w14:paraId="335C6F8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 xml:space="preserve"> ул. Крупской4 (2)</w:t>
            </w:r>
          </w:p>
        </w:tc>
        <w:tc>
          <w:tcPr>
            <w:tcW w:w="1843" w:type="dxa"/>
            <w:shd w:val="clear" w:color="000000" w:fill="FFFFFF"/>
            <w:vAlign w:val="bottom"/>
            <w:hideMark/>
          </w:tcPr>
          <w:p w14:paraId="7C2FDBD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0,01</w:t>
            </w:r>
          </w:p>
        </w:tc>
        <w:tc>
          <w:tcPr>
            <w:tcW w:w="1275" w:type="dxa"/>
            <w:shd w:val="clear" w:color="000000" w:fill="FFFFFF"/>
            <w:vAlign w:val="bottom"/>
            <w:hideMark/>
          </w:tcPr>
          <w:p w14:paraId="5312D29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4,43</w:t>
            </w:r>
          </w:p>
        </w:tc>
        <w:tc>
          <w:tcPr>
            <w:tcW w:w="1418" w:type="dxa"/>
            <w:shd w:val="clear" w:color="000000" w:fill="FFFFFF"/>
            <w:vAlign w:val="bottom"/>
            <w:hideMark/>
          </w:tcPr>
          <w:p w14:paraId="1425463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10</w:t>
            </w:r>
          </w:p>
        </w:tc>
        <w:tc>
          <w:tcPr>
            <w:tcW w:w="1417" w:type="dxa"/>
            <w:shd w:val="clear" w:color="000000" w:fill="FFFFFF"/>
            <w:vAlign w:val="bottom"/>
            <w:hideMark/>
          </w:tcPr>
          <w:p w14:paraId="75038CA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24372F3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45,49</w:t>
            </w:r>
          </w:p>
        </w:tc>
        <w:tc>
          <w:tcPr>
            <w:tcW w:w="1417" w:type="dxa"/>
            <w:shd w:val="clear" w:color="000000" w:fill="FFFFFF"/>
            <w:vAlign w:val="bottom"/>
            <w:hideMark/>
          </w:tcPr>
          <w:p w14:paraId="741A4CE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198,18</w:t>
            </w:r>
          </w:p>
        </w:tc>
        <w:tc>
          <w:tcPr>
            <w:tcW w:w="1418" w:type="dxa"/>
            <w:shd w:val="clear" w:color="000000" w:fill="FFFFFF"/>
            <w:vAlign w:val="bottom"/>
            <w:hideMark/>
          </w:tcPr>
          <w:p w14:paraId="30044B0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152,69</w:t>
            </w:r>
          </w:p>
        </w:tc>
        <w:tc>
          <w:tcPr>
            <w:tcW w:w="1417" w:type="dxa"/>
            <w:shd w:val="clear" w:color="000000" w:fill="FFFFFF"/>
            <w:vAlign w:val="bottom"/>
            <w:hideMark/>
          </w:tcPr>
          <w:p w14:paraId="2FBF059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78,04</w:t>
            </w:r>
          </w:p>
        </w:tc>
        <w:tc>
          <w:tcPr>
            <w:tcW w:w="1134" w:type="dxa"/>
            <w:shd w:val="clear" w:color="000000" w:fill="FFFFFF"/>
            <w:vAlign w:val="bottom"/>
            <w:hideMark/>
          </w:tcPr>
          <w:p w14:paraId="4E47291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32,55</w:t>
            </w:r>
          </w:p>
        </w:tc>
        <w:tc>
          <w:tcPr>
            <w:tcW w:w="851" w:type="dxa"/>
            <w:shd w:val="clear" w:color="000000" w:fill="FFFFFF"/>
            <w:vAlign w:val="bottom"/>
            <w:hideMark/>
          </w:tcPr>
          <w:p w14:paraId="1B00DF2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908,00</w:t>
            </w:r>
          </w:p>
        </w:tc>
      </w:tr>
      <w:tr w:rsidR="005368AB" w:rsidRPr="005368AB" w14:paraId="35264B72" w14:textId="77777777" w:rsidTr="009E60F4">
        <w:trPr>
          <w:trHeight w:val="780"/>
        </w:trPr>
        <w:tc>
          <w:tcPr>
            <w:tcW w:w="1418" w:type="dxa"/>
            <w:shd w:val="clear" w:color="000000" w:fill="FFFFFF"/>
            <w:vAlign w:val="bottom"/>
            <w:hideMark/>
          </w:tcPr>
          <w:p w14:paraId="16478D4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 xml:space="preserve"> ул. Р. Люксембург.д.7</w:t>
            </w:r>
          </w:p>
        </w:tc>
        <w:tc>
          <w:tcPr>
            <w:tcW w:w="1843" w:type="dxa"/>
            <w:shd w:val="clear" w:color="000000" w:fill="FFFFFF"/>
            <w:vAlign w:val="bottom"/>
            <w:hideMark/>
          </w:tcPr>
          <w:p w14:paraId="5202B86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0,01</w:t>
            </w:r>
          </w:p>
        </w:tc>
        <w:tc>
          <w:tcPr>
            <w:tcW w:w="1275" w:type="dxa"/>
            <w:shd w:val="clear" w:color="000000" w:fill="FFFFFF"/>
            <w:vAlign w:val="bottom"/>
            <w:hideMark/>
          </w:tcPr>
          <w:p w14:paraId="4D690D5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3,22</w:t>
            </w:r>
          </w:p>
        </w:tc>
        <w:tc>
          <w:tcPr>
            <w:tcW w:w="1418" w:type="dxa"/>
            <w:shd w:val="clear" w:color="000000" w:fill="FFFFFF"/>
            <w:vAlign w:val="bottom"/>
            <w:hideMark/>
          </w:tcPr>
          <w:p w14:paraId="5231150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9</w:t>
            </w:r>
          </w:p>
        </w:tc>
        <w:tc>
          <w:tcPr>
            <w:tcW w:w="1417" w:type="dxa"/>
            <w:shd w:val="clear" w:color="000000" w:fill="FFFFFF"/>
            <w:vAlign w:val="bottom"/>
            <w:hideMark/>
          </w:tcPr>
          <w:p w14:paraId="40015CC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0F511BF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43,22</w:t>
            </w:r>
          </w:p>
        </w:tc>
        <w:tc>
          <w:tcPr>
            <w:tcW w:w="1417" w:type="dxa"/>
            <w:shd w:val="clear" w:color="000000" w:fill="FFFFFF"/>
            <w:vAlign w:val="bottom"/>
            <w:hideMark/>
          </w:tcPr>
          <w:p w14:paraId="35AA3B6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197,04</w:t>
            </w:r>
          </w:p>
        </w:tc>
        <w:tc>
          <w:tcPr>
            <w:tcW w:w="1418" w:type="dxa"/>
            <w:shd w:val="clear" w:color="000000" w:fill="FFFFFF"/>
            <w:vAlign w:val="bottom"/>
            <w:hideMark/>
          </w:tcPr>
          <w:p w14:paraId="5EB6B1F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153,82</w:t>
            </w:r>
          </w:p>
        </w:tc>
        <w:tc>
          <w:tcPr>
            <w:tcW w:w="1417" w:type="dxa"/>
            <w:shd w:val="clear" w:color="000000" w:fill="FFFFFF"/>
            <w:vAlign w:val="bottom"/>
            <w:hideMark/>
          </w:tcPr>
          <w:p w14:paraId="21D73E9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84,56</w:t>
            </w:r>
          </w:p>
        </w:tc>
        <w:tc>
          <w:tcPr>
            <w:tcW w:w="1134" w:type="dxa"/>
            <w:shd w:val="clear" w:color="000000" w:fill="FFFFFF"/>
            <w:vAlign w:val="bottom"/>
            <w:hideMark/>
          </w:tcPr>
          <w:p w14:paraId="5989984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41,34</w:t>
            </w:r>
          </w:p>
        </w:tc>
        <w:tc>
          <w:tcPr>
            <w:tcW w:w="851" w:type="dxa"/>
            <w:shd w:val="clear" w:color="000000" w:fill="FFFFFF"/>
            <w:vAlign w:val="bottom"/>
            <w:hideMark/>
          </w:tcPr>
          <w:p w14:paraId="0EA398B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1177,30</w:t>
            </w:r>
          </w:p>
        </w:tc>
      </w:tr>
      <w:tr w:rsidR="005368AB" w:rsidRPr="005368AB" w14:paraId="2BA0DAB9" w14:textId="77777777" w:rsidTr="009E60F4">
        <w:trPr>
          <w:trHeight w:val="1035"/>
        </w:trPr>
        <w:tc>
          <w:tcPr>
            <w:tcW w:w="1418" w:type="dxa"/>
            <w:shd w:val="clear" w:color="000000" w:fill="FFFFFF"/>
            <w:vAlign w:val="bottom"/>
            <w:hideMark/>
          </w:tcPr>
          <w:p w14:paraId="1929194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 xml:space="preserve"> ул. Первомайская. д.7 (1)</w:t>
            </w:r>
          </w:p>
        </w:tc>
        <w:tc>
          <w:tcPr>
            <w:tcW w:w="1843" w:type="dxa"/>
            <w:shd w:val="clear" w:color="000000" w:fill="FFFFFF"/>
            <w:vAlign w:val="bottom"/>
            <w:hideMark/>
          </w:tcPr>
          <w:p w14:paraId="58BB697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0,01</w:t>
            </w:r>
          </w:p>
        </w:tc>
        <w:tc>
          <w:tcPr>
            <w:tcW w:w="1275" w:type="dxa"/>
            <w:shd w:val="clear" w:color="000000" w:fill="FFFFFF"/>
            <w:vAlign w:val="bottom"/>
            <w:hideMark/>
          </w:tcPr>
          <w:p w14:paraId="28CB0986"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3,56</w:t>
            </w:r>
          </w:p>
        </w:tc>
        <w:tc>
          <w:tcPr>
            <w:tcW w:w="1418" w:type="dxa"/>
            <w:shd w:val="clear" w:color="000000" w:fill="FFFFFF"/>
            <w:vAlign w:val="bottom"/>
            <w:hideMark/>
          </w:tcPr>
          <w:p w14:paraId="1039321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w:t>
            </w:r>
          </w:p>
        </w:tc>
        <w:tc>
          <w:tcPr>
            <w:tcW w:w="1417" w:type="dxa"/>
            <w:shd w:val="clear" w:color="000000" w:fill="FFFFFF"/>
            <w:vAlign w:val="bottom"/>
            <w:hideMark/>
          </w:tcPr>
          <w:p w14:paraId="7D43A97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27C8556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37,07</w:t>
            </w:r>
          </w:p>
        </w:tc>
        <w:tc>
          <w:tcPr>
            <w:tcW w:w="1417" w:type="dxa"/>
            <w:shd w:val="clear" w:color="000000" w:fill="FFFFFF"/>
            <w:vAlign w:val="bottom"/>
            <w:hideMark/>
          </w:tcPr>
          <w:p w14:paraId="4B80317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193,96</w:t>
            </w:r>
          </w:p>
        </w:tc>
        <w:tc>
          <w:tcPr>
            <w:tcW w:w="1418" w:type="dxa"/>
            <w:shd w:val="clear" w:color="000000" w:fill="FFFFFF"/>
            <w:vAlign w:val="bottom"/>
            <w:hideMark/>
          </w:tcPr>
          <w:p w14:paraId="0FF7A50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156,89</w:t>
            </w:r>
          </w:p>
        </w:tc>
        <w:tc>
          <w:tcPr>
            <w:tcW w:w="1417" w:type="dxa"/>
            <w:shd w:val="clear" w:color="000000" w:fill="FFFFFF"/>
            <w:vAlign w:val="bottom"/>
            <w:hideMark/>
          </w:tcPr>
          <w:p w14:paraId="2A822FB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77,24</w:t>
            </w:r>
          </w:p>
        </w:tc>
        <w:tc>
          <w:tcPr>
            <w:tcW w:w="1134" w:type="dxa"/>
            <w:shd w:val="clear" w:color="000000" w:fill="FFFFFF"/>
            <w:vAlign w:val="bottom"/>
            <w:hideMark/>
          </w:tcPr>
          <w:p w14:paraId="5F6C7DB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40,17</w:t>
            </w:r>
          </w:p>
        </w:tc>
        <w:tc>
          <w:tcPr>
            <w:tcW w:w="851" w:type="dxa"/>
            <w:shd w:val="clear" w:color="000000" w:fill="FFFFFF"/>
            <w:vAlign w:val="bottom"/>
            <w:hideMark/>
          </w:tcPr>
          <w:p w14:paraId="601F4B8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1052,70</w:t>
            </w:r>
          </w:p>
        </w:tc>
      </w:tr>
      <w:tr w:rsidR="005368AB" w:rsidRPr="005368AB" w14:paraId="35410424" w14:textId="77777777" w:rsidTr="009E60F4">
        <w:trPr>
          <w:trHeight w:val="1035"/>
        </w:trPr>
        <w:tc>
          <w:tcPr>
            <w:tcW w:w="1418" w:type="dxa"/>
            <w:shd w:val="clear" w:color="000000" w:fill="FFFFFF"/>
            <w:vAlign w:val="bottom"/>
            <w:hideMark/>
          </w:tcPr>
          <w:p w14:paraId="54F3C7E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 xml:space="preserve"> ул. Первомайская. д.7(2)</w:t>
            </w:r>
          </w:p>
        </w:tc>
        <w:tc>
          <w:tcPr>
            <w:tcW w:w="1843" w:type="dxa"/>
            <w:shd w:val="clear" w:color="000000" w:fill="FFFFFF"/>
            <w:vAlign w:val="bottom"/>
            <w:hideMark/>
          </w:tcPr>
          <w:p w14:paraId="27486A1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0,01</w:t>
            </w:r>
          </w:p>
        </w:tc>
        <w:tc>
          <w:tcPr>
            <w:tcW w:w="1275" w:type="dxa"/>
            <w:shd w:val="clear" w:color="000000" w:fill="FFFFFF"/>
            <w:vAlign w:val="bottom"/>
            <w:hideMark/>
          </w:tcPr>
          <w:p w14:paraId="201BD72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3,57</w:t>
            </w:r>
          </w:p>
        </w:tc>
        <w:tc>
          <w:tcPr>
            <w:tcW w:w="1418" w:type="dxa"/>
            <w:shd w:val="clear" w:color="000000" w:fill="FFFFFF"/>
            <w:vAlign w:val="bottom"/>
            <w:hideMark/>
          </w:tcPr>
          <w:p w14:paraId="67195C8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w:t>
            </w:r>
          </w:p>
        </w:tc>
        <w:tc>
          <w:tcPr>
            <w:tcW w:w="1417" w:type="dxa"/>
            <w:shd w:val="clear" w:color="000000" w:fill="FFFFFF"/>
            <w:vAlign w:val="bottom"/>
            <w:hideMark/>
          </w:tcPr>
          <w:p w14:paraId="52FFF98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41141F8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37,06</w:t>
            </w:r>
          </w:p>
        </w:tc>
        <w:tc>
          <w:tcPr>
            <w:tcW w:w="1417" w:type="dxa"/>
            <w:shd w:val="clear" w:color="000000" w:fill="FFFFFF"/>
            <w:vAlign w:val="bottom"/>
            <w:hideMark/>
          </w:tcPr>
          <w:p w14:paraId="3C0B8C4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193,95</w:t>
            </w:r>
          </w:p>
        </w:tc>
        <w:tc>
          <w:tcPr>
            <w:tcW w:w="1418" w:type="dxa"/>
            <w:shd w:val="clear" w:color="000000" w:fill="FFFFFF"/>
            <w:vAlign w:val="bottom"/>
            <w:hideMark/>
          </w:tcPr>
          <w:p w14:paraId="2211B67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156,89</w:t>
            </w:r>
          </w:p>
        </w:tc>
        <w:tc>
          <w:tcPr>
            <w:tcW w:w="1417" w:type="dxa"/>
            <w:shd w:val="clear" w:color="000000" w:fill="FFFFFF"/>
            <w:vAlign w:val="bottom"/>
            <w:hideMark/>
          </w:tcPr>
          <w:p w14:paraId="1C91ED4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77,60</w:t>
            </w:r>
          </w:p>
        </w:tc>
        <w:tc>
          <w:tcPr>
            <w:tcW w:w="1134" w:type="dxa"/>
            <w:shd w:val="clear" w:color="000000" w:fill="FFFFFF"/>
            <w:vAlign w:val="bottom"/>
            <w:hideMark/>
          </w:tcPr>
          <w:p w14:paraId="2549059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40,54</w:t>
            </w:r>
          </w:p>
        </w:tc>
        <w:tc>
          <w:tcPr>
            <w:tcW w:w="851" w:type="dxa"/>
            <w:shd w:val="clear" w:color="000000" w:fill="FFFFFF"/>
            <w:vAlign w:val="bottom"/>
            <w:hideMark/>
          </w:tcPr>
          <w:p w14:paraId="7D68B6F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1059,90</w:t>
            </w:r>
          </w:p>
        </w:tc>
      </w:tr>
      <w:tr w:rsidR="005368AB" w:rsidRPr="005368AB" w14:paraId="43D854F7" w14:textId="77777777" w:rsidTr="009E60F4">
        <w:trPr>
          <w:trHeight w:val="780"/>
        </w:trPr>
        <w:tc>
          <w:tcPr>
            <w:tcW w:w="1418" w:type="dxa"/>
            <w:shd w:val="clear" w:color="000000" w:fill="FFFFFF"/>
            <w:vAlign w:val="bottom"/>
            <w:hideMark/>
          </w:tcPr>
          <w:p w14:paraId="1A48B93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 xml:space="preserve"> ул. Дорофеева.д.23Б</w:t>
            </w:r>
          </w:p>
        </w:tc>
        <w:tc>
          <w:tcPr>
            <w:tcW w:w="1843" w:type="dxa"/>
            <w:shd w:val="clear" w:color="000000" w:fill="FFFFFF"/>
            <w:vAlign w:val="bottom"/>
            <w:hideMark/>
          </w:tcPr>
          <w:p w14:paraId="72F6282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0,01</w:t>
            </w:r>
          </w:p>
        </w:tc>
        <w:tc>
          <w:tcPr>
            <w:tcW w:w="1275" w:type="dxa"/>
            <w:shd w:val="clear" w:color="000000" w:fill="FFFFFF"/>
            <w:vAlign w:val="bottom"/>
            <w:hideMark/>
          </w:tcPr>
          <w:p w14:paraId="6870453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3,10</w:t>
            </w:r>
          </w:p>
        </w:tc>
        <w:tc>
          <w:tcPr>
            <w:tcW w:w="1418" w:type="dxa"/>
            <w:shd w:val="clear" w:color="000000" w:fill="FFFFFF"/>
            <w:vAlign w:val="bottom"/>
            <w:hideMark/>
          </w:tcPr>
          <w:p w14:paraId="361BA34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w:t>
            </w:r>
          </w:p>
        </w:tc>
        <w:tc>
          <w:tcPr>
            <w:tcW w:w="1417" w:type="dxa"/>
            <w:shd w:val="clear" w:color="000000" w:fill="FFFFFF"/>
            <w:vAlign w:val="bottom"/>
            <w:hideMark/>
          </w:tcPr>
          <w:p w14:paraId="5D54786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0C9C8A9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27,59</w:t>
            </w:r>
          </w:p>
        </w:tc>
        <w:tc>
          <w:tcPr>
            <w:tcW w:w="1417" w:type="dxa"/>
            <w:shd w:val="clear" w:color="000000" w:fill="FFFFFF"/>
            <w:vAlign w:val="bottom"/>
            <w:hideMark/>
          </w:tcPr>
          <w:p w14:paraId="6C7DCE5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189,21</w:t>
            </w:r>
          </w:p>
        </w:tc>
        <w:tc>
          <w:tcPr>
            <w:tcW w:w="1418" w:type="dxa"/>
            <w:shd w:val="clear" w:color="000000" w:fill="FFFFFF"/>
            <w:vAlign w:val="bottom"/>
            <w:hideMark/>
          </w:tcPr>
          <w:p w14:paraId="3162F49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161,62</w:t>
            </w:r>
          </w:p>
        </w:tc>
        <w:tc>
          <w:tcPr>
            <w:tcW w:w="1417" w:type="dxa"/>
            <w:shd w:val="clear" w:color="000000" w:fill="FFFFFF"/>
            <w:vAlign w:val="bottom"/>
            <w:hideMark/>
          </w:tcPr>
          <w:p w14:paraId="3C4E3C3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56,62</w:t>
            </w:r>
          </w:p>
        </w:tc>
        <w:tc>
          <w:tcPr>
            <w:tcW w:w="1134" w:type="dxa"/>
            <w:shd w:val="clear" w:color="000000" w:fill="FFFFFF"/>
            <w:vAlign w:val="bottom"/>
            <w:hideMark/>
          </w:tcPr>
          <w:p w14:paraId="2068F16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29,03</w:t>
            </w:r>
          </w:p>
        </w:tc>
        <w:tc>
          <w:tcPr>
            <w:tcW w:w="851" w:type="dxa"/>
            <w:shd w:val="clear" w:color="000000" w:fill="FFFFFF"/>
            <w:vAlign w:val="bottom"/>
            <w:hideMark/>
          </w:tcPr>
          <w:p w14:paraId="7501098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1417,10</w:t>
            </w:r>
          </w:p>
        </w:tc>
      </w:tr>
      <w:tr w:rsidR="005368AB" w:rsidRPr="005368AB" w14:paraId="0C9ADC09" w14:textId="77777777" w:rsidTr="009E60F4">
        <w:trPr>
          <w:trHeight w:val="525"/>
        </w:trPr>
        <w:tc>
          <w:tcPr>
            <w:tcW w:w="1418" w:type="dxa"/>
            <w:shd w:val="clear" w:color="000000" w:fill="FFFFFF"/>
            <w:vAlign w:val="bottom"/>
            <w:hideMark/>
          </w:tcPr>
          <w:p w14:paraId="5D40738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Первомайская 1</w:t>
            </w:r>
          </w:p>
        </w:tc>
        <w:tc>
          <w:tcPr>
            <w:tcW w:w="1843" w:type="dxa"/>
            <w:shd w:val="clear" w:color="000000" w:fill="FFFFFF"/>
            <w:vAlign w:val="bottom"/>
            <w:hideMark/>
          </w:tcPr>
          <w:p w14:paraId="0C9DD0A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0,02</w:t>
            </w:r>
          </w:p>
        </w:tc>
        <w:tc>
          <w:tcPr>
            <w:tcW w:w="1275" w:type="dxa"/>
            <w:shd w:val="clear" w:color="000000" w:fill="FFFFFF"/>
            <w:vAlign w:val="bottom"/>
            <w:hideMark/>
          </w:tcPr>
          <w:p w14:paraId="1D5B384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3,55</w:t>
            </w:r>
          </w:p>
        </w:tc>
        <w:tc>
          <w:tcPr>
            <w:tcW w:w="1418" w:type="dxa"/>
            <w:shd w:val="clear" w:color="000000" w:fill="FFFFFF"/>
            <w:vAlign w:val="bottom"/>
            <w:hideMark/>
          </w:tcPr>
          <w:p w14:paraId="4F8A641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0B2F9D7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3CB83AB7"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34,24</w:t>
            </w:r>
          </w:p>
        </w:tc>
        <w:tc>
          <w:tcPr>
            <w:tcW w:w="1417" w:type="dxa"/>
            <w:shd w:val="clear" w:color="000000" w:fill="FFFFFF"/>
            <w:vAlign w:val="bottom"/>
            <w:hideMark/>
          </w:tcPr>
          <w:p w14:paraId="02B1549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192,54</w:t>
            </w:r>
          </w:p>
        </w:tc>
        <w:tc>
          <w:tcPr>
            <w:tcW w:w="1418" w:type="dxa"/>
            <w:shd w:val="clear" w:color="000000" w:fill="FFFFFF"/>
            <w:vAlign w:val="bottom"/>
            <w:hideMark/>
          </w:tcPr>
          <w:p w14:paraId="680659E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158,30</w:t>
            </w:r>
          </w:p>
        </w:tc>
        <w:tc>
          <w:tcPr>
            <w:tcW w:w="1417" w:type="dxa"/>
            <w:shd w:val="clear" w:color="000000" w:fill="FFFFFF"/>
            <w:vAlign w:val="bottom"/>
            <w:hideMark/>
          </w:tcPr>
          <w:p w14:paraId="56B4C0BA"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74,00</w:t>
            </w:r>
          </w:p>
        </w:tc>
        <w:tc>
          <w:tcPr>
            <w:tcW w:w="1134" w:type="dxa"/>
            <w:shd w:val="clear" w:color="000000" w:fill="FFFFFF"/>
            <w:vAlign w:val="bottom"/>
            <w:hideMark/>
          </w:tcPr>
          <w:p w14:paraId="6F52721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39,76</w:t>
            </w:r>
          </w:p>
        </w:tc>
        <w:tc>
          <w:tcPr>
            <w:tcW w:w="851" w:type="dxa"/>
            <w:shd w:val="clear" w:color="000000" w:fill="FFFFFF"/>
            <w:vAlign w:val="bottom"/>
            <w:hideMark/>
          </w:tcPr>
          <w:p w14:paraId="48EECF7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1035,90</w:t>
            </w:r>
          </w:p>
        </w:tc>
      </w:tr>
      <w:tr w:rsidR="005368AB" w:rsidRPr="005368AB" w14:paraId="4B439B93" w14:textId="77777777" w:rsidTr="009E60F4">
        <w:trPr>
          <w:trHeight w:val="525"/>
        </w:trPr>
        <w:tc>
          <w:tcPr>
            <w:tcW w:w="1418" w:type="dxa"/>
            <w:shd w:val="clear" w:color="000000" w:fill="FFFFFF"/>
            <w:vAlign w:val="bottom"/>
            <w:hideMark/>
          </w:tcPr>
          <w:p w14:paraId="2BF7EEC8"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АО Тандер</w:t>
            </w:r>
          </w:p>
        </w:tc>
        <w:tc>
          <w:tcPr>
            <w:tcW w:w="1843" w:type="dxa"/>
            <w:shd w:val="clear" w:color="000000" w:fill="FFFFFF"/>
            <w:vAlign w:val="bottom"/>
            <w:hideMark/>
          </w:tcPr>
          <w:p w14:paraId="61903A42"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0,06</w:t>
            </w:r>
          </w:p>
        </w:tc>
        <w:tc>
          <w:tcPr>
            <w:tcW w:w="1275" w:type="dxa"/>
            <w:shd w:val="clear" w:color="000000" w:fill="FFFFFF"/>
            <w:vAlign w:val="bottom"/>
            <w:hideMark/>
          </w:tcPr>
          <w:p w14:paraId="7517DA6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5,87</w:t>
            </w:r>
          </w:p>
        </w:tc>
        <w:tc>
          <w:tcPr>
            <w:tcW w:w="1418" w:type="dxa"/>
            <w:shd w:val="clear" w:color="000000" w:fill="FFFFFF"/>
            <w:vAlign w:val="bottom"/>
            <w:hideMark/>
          </w:tcPr>
          <w:p w14:paraId="2F21A45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w:t>
            </w:r>
          </w:p>
        </w:tc>
        <w:tc>
          <w:tcPr>
            <w:tcW w:w="1417" w:type="dxa"/>
            <w:shd w:val="clear" w:color="000000" w:fill="FFFFFF"/>
            <w:vAlign w:val="bottom"/>
            <w:hideMark/>
          </w:tcPr>
          <w:p w14:paraId="38AB57A1"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204D9F2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42,75</w:t>
            </w:r>
          </w:p>
        </w:tc>
        <w:tc>
          <w:tcPr>
            <w:tcW w:w="1417" w:type="dxa"/>
            <w:shd w:val="clear" w:color="000000" w:fill="FFFFFF"/>
            <w:vAlign w:val="bottom"/>
            <w:hideMark/>
          </w:tcPr>
          <w:p w14:paraId="5CDF183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196,80</w:t>
            </w:r>
          </w:p>
        </w:tc>
        <w:tc>
          <w:tcPr>
            <w:tcW w:w="1418" w:type="dxa"/>
            <w:shd w:val="clear" w:color="000000" w:fill="FFFFFF"/>
            <w:vAlign w:val="bottom"/>
            <w:hideMark/>
          </w:tcPr>
          <w:p w14:paraId="75B1FF8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154,05</w:t>
            </w:r>
          </w:p>
        </w:tc>
        <w:tc>
          <w:tcPr>
            <w:tcW w:w="1417" w:type="dxa"/>
            <w:shd w:val="clear" w:color="000000" w:fill="FFFFFF"/>
            <w:vAlign w:val="bottom"/>
            <w:hideMark/>
          </w:tcPr>
          <w:p w14:paraId="48A3D0CE"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65,70</w:t>
            </w:r>
          </w:p>
        </w:tc>
        <w:tc>
          <w:tcPr>
            <w:tcW w:w="1134" w:type="dxa"/>
            <w:shd w:val="clear" w:color="000000" w:fill="FFFFFF"/>
            <w:vAlign w:val="bottom"/>
            <w:hideMark/>
          </w:tcPr>
          <w:p w14:paraId="4F8E39B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22,95</w:t>
            </w:r>
          </w:p>
        </w:tc>
        <w:tc>
          <w:tcPr>
            <w:tcW w:w="851" w:type="dxa"/>
            <w:shd w:val="clear" w:color="000000" w:fill="FFFFFF"/>
            <w:vAlign w:val="bottom"/>
            <w:hideMark/>
          </w:tcPr>
          <w:p w14:paraId="1E48006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803,60</w:t>
            </w:r>
          </w:p>
        </w:tc>
      </w:tr>
      <w:tr w:rsidR="005368AB" w:rsidRPr="005368AB" w14:paraId="474E800C" w14:textId="77777777" w:rsidTr="009E60F4">
        <w:trPr>
          <w:trHeight w:val="525"/>
        </w:trPr>
        <w:tc>
          <w:tcPr>
            <w:tcW w:w="1418" w:type="dxa"/>
            <w:shd w:val="clear" w:color="000000" w:fill="FFFFFF"/>
            <w:vAlign w:val="bottom"/>
            <w:hideMark/>
          </w:tcPr>
          <w:p w14:paraId="7BB4266C"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ООО Здоровье</w:t>
            </w:r>
          </w:p>
        </w:tc>
        <w:tc>
          <w:tcPr>
            <w:tcW w:w="1843" w:type="dxa"/>
            <w:shd w:val="clear" w:color="000000" w:fill="FFFFFF"/>
            <w:vAlign w:val="bottom"/>
            <w:hideMark/>
          </w:tcPr>
          <w:p w14:paraId="4932FD23"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275" w:type="dxa"/>
            <w:shd w:val="clear" w:color="000000" w:fill="FFFFFF"/>
            <w:vAlign w:val="bottom"/>
            <w:hideMark/>
          </w:tcPr>
          <w:p w14:paraId="442603F4"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3,95</w:t>
            </w:r>
          </w:p>
        </w:tc>
        <w:tc>
          <w:tcPr>
            <w:tcW w:w="1418" w:type="dxa"/>
            <w:shd w:val="clear" w:color="000000" w:fill="FFFFFF"/>
            <w:vAlign w:val="bottom"/>
            <w:hideMark/>
          </w:tcPr>
          <w:p w14:paraId="0172722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20</w:t>
            </w:r>
          </w:p>
        </w:tc>
        <w:tc>
          <w:tcPr>
            <w:tcW w:w="1417" w:type="dxa"/>
            <w:shd w:val="clear" w:color="000000" w:fill="FFFFFF"/>
            <w:vAlign w:val="bottom"/>
            <w:hideMark/>
          </w:tcPr>
          <w:p w14:paraId="1E90D7DF"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0,00</w:t>
            </w:r>
          </w:p>
        </w:tc>
        <w:tc>
          <w:tcPr>
            <w:tcW w:w="1418" w:type="dxa"/>
            <w:shd w:val="clear" w:color="000000" w:fill="FFFFFF"/>
            <w:vAlign w:val="bottom"/>
            <w:hideMark/>
          </w:tcPr>
          <w:p w14:paraId="35B639DD"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44,39</w:t>
            </w:r>
          </w:p>
        </w:tc>
        <w:tc>
          <w:tcPr>
            <w:tcW w:w="1417" w:type="dxa"/>
            <w:shd w:val="clear" w:color="000000" w:fill="FFFFFF"/>
            <w:vAlign w:val="bottom"/>
            <w:hideMark/>
          </w:tcPr>
          <w:p w14:paraId="2AD6ACF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197,63</w:t>
            </w:r>
          </w:p>
        </w:tc>
        <w:tc>
          <w:tcPr>
            <w:tcW w:w="1418" w:type="dxa"/>
            <w:shd w:val="clear" w:color="000000" w:fill="FFFFFF"/>
            <w:vAlign w:val="bottom"/>
            <w:hideMark/>
          </w:tcPr>
          <w:p w14:paraId="08B546A9"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153,24</w:t>
            </w:r>
          </w:p>
        </w:tc>
        <w:tc>
          <w:tcPr>
            <w:tcW w:w="1417" w:type="dxa"/>
            <w:shd w:val="clear" w:color="000000" w:fill="FFFFFF"/>
            <w:vAlign w:val="bottom"/>
            <w:hideMark/>
          </w:tcPr>
          <w:p w14:paraId="2D648235"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76,63</w:t>
            </w:r>
          </w:p>
        </w:tc>
        <w:tc>
          <w:tcPr>
            <w:tcW w:w="1134" w:type="dxa"/>
            <w:shd w:val="clear" w:color="000000" w:fill="FFFFFF"/>
            <w:vAlign w:val="bottom"/>
            <w:hideMark/>
          </w:tcPr>
          <w:p w14:paraId="03E409AB"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32,24</w:t>
            </w:r>
          </w:p>
        </w:tc>
        <w:tc>
          <w:tcPr>
            <w:tcW w:w="851" w:type="dxa"/>
            <w:shd w:val="clear" w:color="000000" w:fill="FFFFFF"/>
            <w:vAlign w:val="bottom"/>
            <w:hideMark/>
          </w:tcPr>
          <w:p w14:paraId="5E539380" w14:textId="77777777" w:rsidR="005368AB" w:rsidRPr="005368AB" w:rsidRDefault="005368AB" w:rsidP="005368AB">
            <w:pPr>
              <w:spacing w:after="0" w:line="240" w:lineRule="auto"/>
              <w:jc w:val="center"/>
              <w:rPr>
                <w:rFonts w:ascii="Times New Roman" w:hAnsi="Times New Roman"/>
                <w:color w:val="000000"/>
                <w:sz w:val="20"/>
                <w:szCs w:val="20"/>
                <w:lang w:val="ru-RU" w:eastAsia="ru-RU"/>
              </w:rPr>
            </w:pPr>
            <w:r w:rsidRPr="005368AB">
              <w:rPr>
                <w:rFonts w:ascii="Times New Roman" w:hAnsi="Times New Roman"/>
                <w:color w:val="000000"/>
                <w:sz w:val="20"/>
                <w:szCs w:val="20"/>
                <w:lang w:val="ru-RU" w:eastAsia="ru-RU"/>
              </w:rPr>
              <w:t>751,80</w:t>
            </w:r>
          </w:p>
        </w:tc>
      </w:tr>
    </w:tbl>
    <w:p w14:paraId="29933170" w14:textId="77777777" w:rsidR="00DD72AE" w:rsidRPr="002B0D22" w:rsidRDefault="00DD72AE" w:rsidP="006561B2">
      <w:pPr>
        <w:tabs>
          <w:tab w:val="left" w:pos="10110"/>
        </w:tabs>
        <w:rPr>
          <w:rFonts w:ascii="Times New Roman" w:eastAsia="Calibri" w:hAnsi="Times New Roman"/>
          <w:lang w:val="ru-RU"/>
        </w:rPr>
      </w:pPr>
    </w:p>
    <w:p w14:paraId="0EDC70CE" w14:textId="77777777" w:rsidR="00DD72AE" w:rsidRPr="002B0D22" w:rsidRDefault="00DD72AE" w:rsidP="00DD72AE">
      <w:pPr>
        <w:tabs>
          <w:tab w:val="left" w:pos="6240"/>
        </w:tabs>
        <w:rPr>
          <w:rFonts w:ascii="Times New Roman" w:eastAsia="Calibri" w:hAnsi="Times New Roman"/>
          <w:lang w:val="ru-RU"/>
        </w:rPr>
      </w:pPr>
    </w:p>
    <w:p w14:paraId="39E03D84" w14:textId="77777777" w:rsidR="006561B2" w:rsidRPr="00DD72AE" w:rsidRDefault="006561B2" w:rsidP="00DD72AE">
      <w:pPr>
        <w:tabs>
          <w:tab w:val="left" w:pos="6240"/>
        </w:tabs>
        <w:rPr>
          <w:rFonts w:ascii="Times New Roman" w:eastAsia="Calibri" w:hAnsi="Times New Roman"/>
          <w:sz w:val="24"/>
          <w:szCs w:val="24"/>
          <w:lang w:val="ru-RU"/>
        </w:rPr>
        <w:sectPr w:rsidR="006561B2" w:rsidRPr="00DD72AE" w:rsidSect="00723459">
          <w:pgSz w:w="16838" w:h="11906" w:orient="landscape"/>
          <w:pgMar w:top="851" w:right="1134" w:bottom="1134" w:left="1134" w:header="709" w:footer="709" w:gutter="0"/>
          <w:cols w:space="708"/>
          <w:docGrid w:linePitch="360"/>
        </w:sectPr>
      </w:pPr>
    </w:p>
    <w:p w14:paraId="6AA4D102" w14:textId="77777777" w:rsidR="006561B2" w:rsidRPr="0006246E" w:rsidRDefault="006561B2" w:rsidP="006561B2">
      <w:pPr>
        <w:pStyle w:val="1"/>
        <w:ind w:firstLine="0"/>
        <w:rPr>
          <w:rFonts w:eastAsia="Calibri"/>
          <w:b w:val="0"/>
          <w:bCs w:val="0"/>
          <w:color w:val="000000"/>
          <w:szCs w:val="24"/>
          <w:lang w:val="ru-RU"/>
        </w:rPr>
      </w:pPr>
      <w:bookmarkStart w:id="38" w:name="_Toc524357346"/>
      <w:bookmarkStart w:id="39" w:name="_Toc170308942"/>
      <w:r w:rsidRPr="0006246E">
        <w:rPr>
          <w:rFonts w:eastAsia="Calibri"/>
          <w:color w:val="000000"/>
          <w:szCs w:val="24"/>
          <w:lang w:val="ru-RU"/>
        </w:rPr>
        <w:lastRenderedPageBreak/>
        <w:t>1.</w:t>
      </w:r>
      <w:r w:rsidRPr="0006246E">
        <w:rPr>
          <w:rFonts w:eastAsia="Calibri"/>
          <w:bCs w:val="0"/>
          <w:color w:val="000000"/>
          <w:szCs w:val="24"/>
          <w:lang w:val="ru-RU"/>
        </w:rPr>
        <w:t>3</w:t>
      </w:r>
      <w:r w:rsidRPr="0006246E">
        <w:rPr>
          <w:rFonts w:eastAsia="Calibri"/>
          <w:color w:val="000000"/>
          <w:szCs w:val="24"/>
          <w:lang w:val="ru-RU"/>
        </w:rPr>
        <w:t>.</w:t>
      </w:r>
      <w:r w:rsidRPr="0006246E">
        <w:rPr>
          <w:rFonts w:eastAsia="Calibri"/>
          <w:bCs w:val="0"/>
          <w:color w:val="000000"/>
          <w:szCs w:val="24"/>
          <w:lang w:val="ru-RU"/>
        </w:rPr>
        <w:t>4</w:t>
      </w:r>
      <w:r w:rsidRPr="0006246E">
        <w:rPr>
          <w:rFonts w:eastAsia="Calibri"/>
          <w:color w:val="000000"/>
          <w:szCs w:val="24"/>
          <w:lang w:val="ru-RU"/>
        </w:rPr>
        <w:t>. Графики регулирования отпуска тепла в тепловые сети</w:t>
      </w:r>
      <w:bookmarkEnd w:id="38"/>
      <w:bookmarkEnd w:id="39"/>
      <w:r w:rsidRPr="0006246E">
        <w:rPr>
          <w:rFonts w:eastAsia="Calibri"/>
          <w:color w:val="000000"/>
          <w:szCs w:val="24"/>
          <w:lang w:val="ru-RU"/>
        </w:rPr>
        <w:t xml:space="preserve"> </w:t>
      </w:r>
    </w:p>
    <w:p w14:paraId="4FF334AF" w14:textId="77777777" w:rsidR="006561B2" w:rsidRPr="0006246E" w:rsidRDefault="006561B2" w:rsidP="006561B2">
      <w:pPr>
        <w:pStyle w:val="a6"/>
        <w:autoSpaceDE w:val="0"/>
        <w:autoSpaceDN w:val="0"/>
        <w:adjustRightInd w:val="0"/>
        <w:spacing w:after="0" w:line="240" w:lineRule="auto"/>
        <w:ind w:left="0" w:firstLine="709"/>
        <w:jc w:val="both"/>
        <w:rPr>
          <w:rFonts w:ascii="Times New Roman" w:eastAsia="Calibri" w:hAnsi="Times New Roman"/>
          <w:color w:val="000000"/>
          <w:sz w:val="24"/>
          <w:szCs w:val="24"/>
          <w:lang w:val="ru-RU"/>
        </w:rPr>
      </w:pPr>
      <w:r w:rsidRPr="0006246E">
        <w:rPr>
          <w:rFonts w:ascii="Times New Roman" w:eastAsia="Calibri" w:hAnsi="Times New Roman"/>
          <w:color w:val="000000"/>
          <w:sz w:val="24"/>
          <w:szCs w:val="24"/>
          <w:lang w:val="ru-RU"/>
        </w:rPr>
        <w:tab/>
      </w:r>
    </w:p>
    <w:p w14:paraId="4038FA30" w14:textId="77777777" w:rsidR="006561B2" w:rsidRPr="0006246E" w:rsidRDefault="006561B2" w:rsidP="006561B2">
      <w:pPr>
        <w:autoSpaceDE w:val="0"/>
        <w:autoSpaceDN w:val="0"/>
        <w:adjustRightInd w:val="0"/>
        <w:spacing w:after="0" w:line="240" w:lineRule="auto"/>
        <w:ind w:firstLine="709"/>
        <w:jc w:val="both"/>
        <w:rPr>
          <w:rFonts w:ascii="Times New Roman" w:eastAsia="Calibri" w:hAnsi="Times New Roman"/>
          <w:color w:val="000000"/>
          <w:sz w:val="24"/>
          <w:szCs w:val="24"/>
          <w:lang w:val="ru-RU"/>
        </w:rPr>
      </w:pPr>
      <w:r w:rsidRPr="0006246E">
        <w:rPr>
          <w:rFonts w:ascii="Times New Roman" w:eastAsia="Calibri" w:hAnsi="Times New Roman"/>
          <w:color w:val="000000"/>
          <w:sz w:val="24"/>
          <w:szCs w:val="24"/>
          <w:lang w:val="ru-RU"/>
        </w:rPr>
        <w:t xml:space="preserve">Регулирование отпуска тепловой энергии производиться по температурным графикам, в зависимости от температуры наружного воздуха и скорости ветра. </w:t>
      </w:r>
    </w:p>
    <w:p w14:paraId="64E2CA65" w14:textId="77777777" w:rsidR="006561B2" w:rsidRPr="0006246E" w:rsidRDefault="006561B2" w:rsidP="006561B2">
      <w:pPr>
        <w:widowControl w:val="0"/>
        <w:autoSpaceDE w:val="0"/>
        <w:autoSpaceDN w:val="0"/>
        <w:adjustRightInd w:val="0"/>
        <w:spacing w:after="0" w:line="240" w:lineRule="auto"/>
        <w:jc w:val="both"/>
        <w:rPr>
          <w:rFonts w:ascii="Times New Roman" w:eastAsia="Calibri" w:hAnsi="Times New Roman"/>
          <w:color w:val="000000"/>
          <w:sz w:val="24"/>
          <w:szCs w:val="24"/>
          <w:lang w:val="ru-RU"/>
        </w:rPr>
      </w:pPr>
      <w:r w:rsidRPr="0006246E">
        <w:rPr>
          <w:rFonts w:ascii="Times New Roman" w:eastAsia="Calibri" w:hAnsi="Times New Roman"/>
          <w:color w:val="000000"/>
          <w:sz w:val="24"/>
          <w:szCs w:val="24"/>
          <w:lang w:val="ru-RU"/>
        </w:rPr>
        <w:t>Температурные графики для отпуска тепла от энергоисточника были определены при проектировании системы теплоснабжения.</w:t>
      </w:r>
    </w:p>
    <w:p w14:paraId="6B7B5F0D" w14:textId="77777777" w:rsidR="006561B2" w:rsidRDefault="006561B2" w:rsidP="006561B2">
      <w:pPr>
        <w:widowControl w:val="0"/>
        <w:autoSpaceDE w:val="0"/>
        <w:autoSpaceDN w:val="0"/>
        <w:adjustRightInd w:val="0"/>
        <w:spacing w:after="0" w:line="240" w:lineRule="auto"/>
        <w:ind w:firstLine="709"/>
        <w:jc w:val="both"/>
        <w:rPr>
          <w:rFonts w:ascii="Times New Roman" w:hAnsi="Times New Roman"/>
          <w:sz w:val="24"/>
          <w:lang w:val="ru-RU"/>
        </w:rPr>
      </w:pPr>
      <w:r>
        <w:rPr>
          <w:rFonts w:ascii="Times New Roman" w:hAnsi="Times New Roman"/>
          <w:sz w:val="24"/>
          <w:lang w:val="ru-RU"/>
        </w:rPr>
        <w:t>График 95</w:t>
      </w:r>
      <w:r w:rsidRPr="00DE2175">
        <w:rPr>
          <w:rFonts w:ascii="Times New Roman" w:hAnsi="Times New Roman"/>
          <w:sz w:val="24"/>
          <w:lang w:val="ru-RU"/>
        </w:rPr>
        <w:t>-70 °С с максимальной темпер</w:t>
      </w:r>
      <w:r>
        <w:rPr>
          <w:rFonts w:ascii="Times New Roman" w:hAnsi="Times New Roman"/>
          <w:sz w:val="24"/>
          <w:lang w:val="ru-RU"/>
        </w:rPr>
        <w:t>атурой в подающем трубопроводе 7</w:t>
      </w:r>
      <w:r w:rsidRPr="00DE2175">
        <w:rPr>
          <w:rFonts w:ascii="Times New Roman" w:hAnsi="Times New Roman"/>
          <w:sz w:val="24"/>
          <w:lang w:val="ru-RU"/>
        </w:rPr>
        <w:t>0 °С.</w:t>
      </w:r>
    </w:p>
    <w:p w14:paraId="76FA782B" w14:textId="77777777" w:rsidR="006561B2" w:rsidRDefault="006561B2" w:rsidP="006561B2">
      <w:pPr>
        <w:widowControl w:val="0"/>
        <w:autoSpaceDE w:val="0"/>
        <w:autoSpaceDN w:val="0"/>
        <w:adjustRightInd w:val="0"/>
        <w:spacing w:after="0" w:line="240" w:lineRule="auto"/>
        <w:ind w:firstLine="709"/>
        <w:jc w:val="both"/>
        <w:rPr>
          <w:rFonts w:ascii="Times New Roman" w:hAnsi="Times New Roman"/>
          <w:sz w:val="24"/>
          <w:szCs w:val="24"/>
          <w:lang w:val="ru-RU"/>
        </w:rPr>
      </w:pPr>
      <w:r w:rsidRPr="0075201C">
        <w:rPr>
          <w:rFonts w:ascii="Times New Roman" w:hAnsi="Times New Roman"/>
          <w:sz w:val="24"/>
          <w:lang w:val="ru-RU"/>
        </w:rPr>
        <w:t>Температура сетевой воды задается дежурным диспетчером в соответствии со среднесуточной температурой наружного воздуха, определенной по прогнозу погоды, в увязке с температурным графиком.</w:t>
      </w:r>
      <w:r>
        <w:rPr>
          <w:rFonts w:ascii="Times New Roman" w:hAnsi="Times New Roman"/>
          <w:sz w:val="24"/>
          <w:lang w:val="ru-RU"/>
        </w:rPr>
        <w:t xml:space="preserve"> На </w:t>
      </w:r>
      <w:r>
        <w:rPr>
          <w:rFonts w:ascii="Times New Roman" w:hAnsi="Times New Roman"/>
          <w:sz w:val="24"/>
          <w:szCs w:val="24"/>
          <w:lang w:val="ru-RU"/>
        </w:rPr>
        <w:t>рисун</w:t>
      </w:r>
      <w:r w:rsidRPr="00117397">
        <w:rPr>
          <w:rFonts w:ascii="Times New Roman" w:hAnsi="Times New Roman"/>
          <w:sz w:val="24"/>
          <w:szCs w:val="24"/>
          <w:lang w:val="ru-RU"/>
        </w:rPr>
        <w:t>к</w:t>
      </w:r>
      <w:r>
        <w:rPr>
          <w:rFonts w:ascii="Times New Roman" w:hAnsi="Times New Roman"/>
          <w:sz w:val="24"/>
          <w:szCs w:val="24"/>
          <w:lang w:val="ru-RU"/>
        </w:rPr>
        <w:t>е</w:t>
      </w:r>
      <w:r w:rsidRPr="00117397">
        <w:rPr>
          <w:rFonts w:ascii="Times New Roman" w:hAnsi="Times New Roman"/>
          <w:sz w:val="24"/>
          <w:szCs w:val="24"/>
          <w:lang w:val="ru-RU"/>
        </w:rPr>
        <w:t xml:space="preserve"> </w:t>
      </w:r>
      <w:r>
        <w:rPr>
          <w:rFonts w:ascii="Times New Roman" w:hAnsi="Times New Roman"/>
          <w:sz w:val="24"/>
          <w:szCs w:val="24"/>
          <w:lang w:val="ru-RU"/>
        </w:rPr>
        <w:t>1.</w:t>
      </w:r>
      <w:r w:rsidR="00CB5BB9">
        <w:rPr>
          <w:rFonts w:ascii="Times New Roman" w:hAnsi="Times New Roman"/>
          <w:sz w:val="24"/>
          <w:szCs w:val="24"/>
          <w:lang w:val="ru-RU"/>
        </w:rPr>
        <w:t>5</w:t>
      </w:r>
      <w:r w:rsidRPr="00117397">
        <w:rPr>
          <w:rFonts w:ascii="Times New Roman" w:hAnsi="Times New Roman"/>
          <w:sz w:val="24"/>
          <w:szCs w:val="24"/>
          <w:lang w:val="ru-RU"/>
        </w:rPr>
        <w:t>.</w:t>
      </w:r>
      <w:r>
        <w:rPr>
          <w:rFonts w:ascii="Times New Roman" w:hAnsi="Times New Roman"/>
          <w:sz w:val="24"/>
          <w:szCs w:val="24"/>
          <w:lang w:val="ru-RU"/>
        </w:rPr>
        <w:t xml:space="preserve"> приведен расчетный график отпуска тепла.</w:t>
      </w:r>
    </w:p>
    <w:p w14:paraId="01E112F8" w14:textId="77777777" w:rsidR="006561B2" w:rsidRDefault="006561B2" w:rsidP="006561B2">
      <w:pPr>
        <w:widowControl w:val="0"/>
        <w:autoSpaceDE w:val="0"/>
        <w:autoSpaceDN w:val="0"/>
        <w:adjustRightInd w:val="0"/>
        <w:spacing w:after="0" w:line="240" w:lineRule="auto"/>
        <w:ind w:firstLine="709"/>
        <w:jc w:val="both"/>
        <w:rPr>
          <w:rFonts w:ascii="Times New Roman" w:hAnsi="Times New Roman"/>
          <w:sz w:val="24"/>
          <w:szCs w:val="24"/>
          <w:lang w:val="ru-RU"/>
        </w:rPr>
      </w:pPr>
    </w:p>
    <w:p w14:paraId="32A1659F" w14:textId="77777777" w:rsidR="006561B2" w:rsidRPr="0075201C" w:rsidRDefault="006561B2" w:rsidP="006561B2">
      <w:pPr>
        <w:widowControl w:val="0"/>
        <w:autoSpaceDE w:val="0"/>
        <w:autoSpaceDN w:val="0"/>
        <w:adjustRightInd w:val="0"/>
        <w:spacing w:after="0" w:line="240" w:lineRule="auto"/>
        <w:ind w:firstLine="709"/>
        <w:rPr>
          <w:rFonts w:ascii="Times New Roman" w:hAnsi="Times New Roman"/>
          <w:b/>
          <w:bCs/>
          <w:sz w:val="24"/>
          <w:szCs w:val="24"/>
          <w:lang w:val="ru-RU"/>
        </w:rPr>
      </w:pPr>
    </w:p>
    <w:p w14:paraId="74C46113" w14:textId="77777777" w:rsidR="006561B2" w:rsidRDefault="006561B2" w:rsidP="006561B2">
      <w:pPr>
        <w:widowControl w:val="0"/>
        <w:autoSpaceDE w:val="0"/>
        <w:autoSpaceDN w:val="0"/>
        <w:adjustRightInd w:val="0"/>
        <w:spacing w:after="0" w:line="240" w:lineRule="auto"/>
        <w:jc w:val="center"/>
        <w:rPr>
          <w:rFonts w:ascii="Times New Roman" w:hAnsi="Times New Roman"/>
          <w:b/>
          <w:bCs/>
          <w:sz w:val="24"/>
          <w:szCs w:val="24"/>
          <w:lang w:val="ru-RU"/>
        </w:rPr>
      </w:pPr>
      <w:r w:rsidRPr="0006246E">
        <w:rPr>
          <w:noProof/>
          <w:lang w:val="ru-RU" w:eastAsia="ru-RU"/>
        </w:rPr>
        <w:drawing>
          <wp:inline distT="0" distB="0" distL="0" distR="0" wp14:anchorId="363D8BD4" wp14:editId="722A0D4B">
            <wp:extent cx="5960745" cy="2823210"/>
            <wp:effectExtent l="0" t="0" r="1905" b="15240"/>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CCFE5B" w14:textId="77777777" w:rsidR="006561B2" w:rsidRPr="00D52049" w:rsidRDefault="006561B2" w:rsidP="006561B2">
      <w:pPr>
        <w:widowControl w:val="0"/>
        <w:autoSpaceDE w:val="0"/>
        <w:autoSpaceDN w:val="0"/>
        <w:adjustRightInd w:val="0"/>
        <w:spacing w:after="0" w:line="240" w:lineRule="auto"/>
        <w:jc w:val="center"/>
        <w:rPr>
          <w:rFonts w:ascii="Times New Roman" w:hAnsi="Times New Roman"/>
          <w:sz w:val="24"/>
          <w:szCs w:val="24"/>
          <w:lang w:val="ru-RU"/>
        </w:rPr>
      </w:pPr>
      <w:r w:rsidRPr="00D52049">
        <w:rPr>
          <w:rFonts w:ascii="Times New Roman" w:hAnsi="Times New Roman"/>
          <w:sz w:val="24"/>
          <w:szCs w:val="24"/>
          <w:lang w:val="ru-RU"/>
        </w:rPr>
        <w:t xml:space="preserve">Рисунок </w:t>
      </w:r>
      <w:r>
        <w:rPr>
          <w:rFonts w:ascii="Times New Roman" w:hAnsi="Times New Roman"/>
          <w:sz w:val="24"/>
          <w:szCs w:val="24"/>
          <w:lang w:val="ru-RU"/>
        </w:rPr>
        <w:t>1.</w:t>
      </w:r>
      <w:r w:rsidR="00CB5BB9">
        <w:rPr>
          <w:rFonts w:ascii="Times New Roman" w:hAnsi="Times New Roman"/>
          <w:sz w:val="24"/>
          <w:szCs w:val="24"/>
          <w:lang w:val="ru-RU"/>
        </w:rPr>
        <w:t>5</w:t>
      </w:r>
      <w:r w:rsidRPr="00D52049">
        <w:rPr>
          <w:rFonts w:ascii="Times New Roman" w:hAnsi="Times New Roman"/>
          <w:sz w:val="24"/>
          <w:szCs w:val="24"/>
          <w:lang w:val="ru-RU"/>
        </w:rPr>
        <w:t>. – Среднемесячные температуры наружного воздуха и теплоносителя.</w:t>
      </w:r>
    </w:p>
    <w:p w14:paraId="4F46A4A0" w14:textId="77777777" w:rsidR="006561B2" w:rsidRDefault="006561B2" w:rsidP="006561B2">
      <w:pPr>
        <w:widowControl w:val="0"/>
        <w:autoSpaceDE w:val="0"/>
        <w:autoSpaceDN w:val="0"/>
        <w:adjustRightInd w:val="0"/>
        <w:spacing w:after="0" w:line="240" w:lineRule="auto"/>
        <w:ind w:firstLine="709"/>
        <w:jc w:val="both"/>
        <w:rPr>
          <w:rFonts w:ascii="Times New Roman" w:hAnsi="Times New Roman"/>
          <w:sz w:val="24"/>
          <w:szCs w:val="24"/>
          <w:lang w:val="ru-RU"/>
        </w:rPr>
      </w:pPr>
    </w:p>
    <w:p w14:paraId="64267779" w14:textId="77777777" w:rsidR="006561B2" w:rsidRDefault="006561B2" w:rsidP="006561B2">
      <w:pPr>
        <w:widowControl w:val="0"/>
        <w:autoSpaceDE w:val="0"/>
        <w:autoSpaceDN w:val="0"/>
        <w:adjustRightInd w:val="0"/>
        <w:spacing w:after="0" w:line="240" w:lineRule="auto"/>
        <w:ind w:firstLine="709"/>
        <w:jc w:val="both"/>
        <w:rPr>
          <w:rFonts w:ascii="Times New Roman" w:hAnsi="Times New Roman"/>
          <w:sz w:val="24"/>
          <w:szCs w:val="24"/>
          <w:lang w:val="ru-RU"/>
        </w:rPr>
      </w:pPr>
    </w:p>
    <w:p w14:paraId="32C245A2" w14:textId="77777777" w:rsidR="006561B2" w:rsidRPr="0075201C" w:rsidRDefault="006561B2" w:rsidP="006561B2">
      <w:pPr>
        <w:widowControl w:val="0"/>
        <w:autoSpaceDE w:val="0"/>
        <w:autoSpaceDN w:val="0"/>
        <w:adjustRightInd w:val="0"/>
        <w:spacing w:after="0" w:line="240" w:lineRule="auto"/>
        <w:ind w:firstLine="709"/>
        <w:rPr>
          <w:rFonts w:ascii="Times New Roman" w:hAnsi="Times New Roman"/>
          <w:b/>
          <w:bCs/>
          <w:sz w:val="24"/>
          <w:szCs w:val="24"/>
          <w:lang w:val="ru-RU"/>
        </w:rPr>
      </w:pPr>
    </w:p>
    <w:p w14:paraId="61F6282C" w14:textId="77777777" w:rsidR="00D52049" w:rsidRPr="00BE22AF" w:rsidRDefault="00D52049" w:rsidP="00C4409E">
      <w:pPr>
        <w:pStyle w:val="1"/>
        <w:jc w:val="both"/>
        <w:rPr>
          <w:b w:val="0"/>
          <w:lang w:val="ru-RU"/>
        </w:rPr>
      </w:pPr>
      <w:bookmarkStart w:id="40" w:name="_Toc170308943"/>
      <w:r w:rsidRPr="00BE22AF">
        <w:rPr>
          <w:lang w:val="ru-RU"/>
        </w:rPr>
        <w:t>1.3.</w:t>
      </w:r>
      <w:r w:rsidR="00FF772F">
        <w:rPr>
          <w:lang w:val="ru-RU"/>
        </w:rPr>
        <w:t>5</w:t>
      </w:r>
      <w:r w:rsidRPr="00BE22AF">
        <w:rPr>
          <w:lang w:val="ru-RU"/>
        </w:rPr>
        <w:t xml:space="preserve"> Определение нормативных эксплуатационных технологических затрат и потерь теплоносителя.</w:t>
      </w:r>
      <w:bookmarkEnd w:id="40"/>
    </w:p>
    <w:p w14:paraId="3B701566" w14:textId="77777777" w:rsidR="00D52049" w:rsidRPr="00BE22AF" w:rsidRDefault="00D52049" w:rsidP="00D52049">
      <w:pPr>
        <w:spacing w:after="0"/>
        <w:ind w:firstLine="709"/>
        <w:jc w:val="both"/>
        <w:rPr>
          <w:rFonts w:ascii="Times New Roman" w:hAnsi="Times New Roman"/>
          <w:b/>
          <w:sz w:val="24"/>
          <w:lang w:val="ru-RU"/>
        </w:rPr>
      </w:pPr>
    </w:p>
    <w:p w14:paraId="55F1B5BB" w14:textId="77777777" w:rsidR="00D52049" w:rsidRPr="00BE22AF" w:rsidRDefault="002944FA" w:rsidP="00D52049">
      <w:pPr>
        <w:spacing w:after="0"/>
        <w:ind w:firstLine="709"/>
        <w:jc w:val="both"/>
        <w:rPr>
          <w:rFonts w:ascii="Times New Roman" w:hAnsi="Times New Roman"/>
          <w:sz w:val="24"/>
          <w:lang w:val="ru-RU"/>
        </w:rPr>
      </w:pPr>
      <w:r w:rsidRPr="00BE22AF">
        <w:rPr>
          <w:rFonts w:ascii="Times New Roman" w:hAnsi="Times New Roman"/>
          <w:sz w:val="24"/>
          <w:lang w:val="ru-RU"/>
        </w:rPr>
        <w:t>К э</w:t>
      </w:r>
      <w:r w:rsidR="00D52049" w:rsidRPr="00BE22AF">
        <w:rPr>
          <w:rFonts w:ascii="Times New Roman" w:hAnsi="Times New Roman"/>
          <w:sz w:val="24"/>
          <w:lang w:val="ru-RU"/>
        </w:rPr>
        <w:t>ксплуатационным технологическим затратам сетевой воды относятся:</w:t>
      </w:r>
    </w:p>
    <w:p w14:paraId="34D5B24F" w14:textId="77777777" w:rsidR="00D52049" w:rsidRPr="00BE22AF" w:rsidRDefault="00D52049" w:rsidP="00D52049">
      <w:pPr>
        <w:spacing w:after="0"/>
        <w:ind w:firstLine="709"/>
        <w:jc w:val="both"/>
        <w:rPr>
          <w:rFonts w:ascii="Times New Roman" w:hAnsi="Times New Roman"/>
          <w:sz w:val="24"/>
          <w:lang w:val="ru-RU"/>
        </w:rPr>
      </w:pPr>
      <w:r w:rsidRPr="00BE22AF">
        <w:rPr>
          <w:rFonts w:ascii="Times New Roman" w:hAnsi="Times New Roman"/>
          <w:sz w:val="24"/>
          <w:lang w:val="ru-RU"/>
        </w:rPr>
        <w:t>– затраты теплоносителя на заполнение трубопроводов тепловых сетей перед пуском плановых ремонтов, а также при подключении новых тепловых сетей;</w:t>
      </w:r>
    </w:p>
    <w:p w14:paraId="05263F58" w14:textId="77777777" w:rsidR="00D52049" w:rsidRPr="00BE22AF" w:rsidRDefault="00D52049" w:rsidP="00D52049">
      <w:pPr>
        <w:spacing w:after="0"/>
        <w:ind w:firstLine="709"/>
        <w:jc w:val="both"/>
        <w:rPr>
          <w:rFonts w:ascii="Times New Roman" w:hAnsi="Times New Roman"/>
          <w:sz w:val="24"/>
          <w:lang w:val="ru-RU"/>
        </w:rPr>
      </w:pPr>
      <w:r w:rsidRPr="00BE22AF">
        <w:rPr>
          <w:rFonts w:ascii="Times New Roman" w:hAnsi="Times New Roman"/>
          <w:sz w:val="24"/>
          <w:lang w:val="ru-RU"/>
        </w:rPr>
        <w:t>– технологические сливы теплоносителя средствами автоматического регулирования тепловой нагрузки и защиты;</w:t>
      </w:r>
    </w:p>
    <w:p w14:paraId="2758C0C0" w14:textId="77777777" w:rsidR="00D52049" w:rsidRPr="00BE22AF" w:rsidRDefault="00D52049" w:rsidP="00D52049">
      <w:pPr>
        <w:spacing w:after="0"/>
        <w:ind w:firstLine="709"/>
        <w:jc w:val="both"/>
        <w:rPr>
          <w:rFonts w:ascii="Times New Roman" w:hAnsi="Times New Roman"/>
          <w:sz w:val="24"/>
          <w:lang w:val="ru-RU"/>
        </w:rPr>
      </w:pPr>
      <w:r w:rsidRPr="00BE22AF">
        <w:rPr>
          <w:rFonts w:ascii="Times New Roman" w:hAnsi="Times New Roman"/>
          <w:sz w:val="24"/>
          <w:lang w:val="ru-RU"/>
        </w:rPr>
        <w:t>– технически обоснованный расход теплоносителя на плановые эксплуатационные испытания;</w:t>
      </w:r>
    </w:p>
    <w:p w14:paraId="12E75EEB" w14:textId="77777777" w:rsidR="00D52049" w:rsidRPr="00BE22AF" w:rsidRDefault="00D52049" w:rsidP="00D52049">
      <w:pPr>
        <w:spacing w:after="0"/>
        <w:ind w:firstLine="709"/>
        <w:jc w:val="both"/>
        <w:rPr>
          <w:rFonts w:ascii="Times New Roman" w:hAnsi="Times New Roman"/>
          <w:sz w:val="24"/>
          <w:lang w:val="ru-RU"/>
        </w:rPr>
      </w:pPr>
      <w:r w:rsidRPr="00BE22AF">
        <w:rPr>
          <w:rFonts w:ascii="Times New Roman" w:hAnsi="Times New Roman"/>
          <w:sz w:val="24"/>
          <w:lang w:val="ru-RU"/>
        </w:rPr>
        <w:t>– к утечке теплоносителя относятся технически неизбежные в процессе передачи и распределения тепловой энергии потери теплоносителя через не плотности в арматуре и трубопроводах тепловых сетей в пределах, установленных правилами технической эксплуатации электрических станций и сетей.</w:t>
      </w:r>
    </w:p>
    <w:p w14:paraId="513116B1" w14:textId="77777777" w:rsidR="00D52049" w:rsidRPr="00BE22AF" w:rsidRDefault="00D52049" w:rsidP="00D52049">
      <w:pPr>
        <w:spacing w:after="0"/>
        <w:ind w:firstLine="709"/>
        <w:jc w:val="both"/>
        <w:rPr>
          <w:rFonts w:ascii="Times New Roman" w:hAnsi="Times New Roman"/>
          <w:sz w:val="24"/>
          <w:lang w:val="ru-RU"/>
        </w:rPr>
      </w:pPr>
      <w:r w:rsidRPr="00BE22AF">
        <w:rPr>
          <w:rFonts w:ascii="Times New Roman" w:hAnsi="Times New Roman"/>
          <w:sz w:val="24"/>
          <w:lang w:val="ru-RU"/>
        </w:rPr>
        <w:t xml:space="preserve">Нормативные значения годовых потерь теплоносителя с его утечкой </w:t>
      </w:r>
      <m:oMath>
        <m:sSub>
          <m:sSubPr>
            <m:ctrlPr>
              <w:rPr>
                <w:rFonts w:ascii="Cambria Math" w:hAnsi="Cambria Math"/>
                <w:i/>
                <w:sz w:val="24"/>
                <w:lang w:val="ru-RU"/>
              </w:rPr>
            </m:ctrlPr>
          </m:sSubPr>
          <m:e>
            <m:r>
              <w:rPr>
                <w:rFonts w:ascii="Cambria Math" w:hAnsi="Cambria Math"/>
                <w:sz w:val="24"/>
              </w:rPr>
              <m:t>G</m:t>
            </m:r>
          </m:e>
          <m:sub>
            <m:r>
              <w:rPr>
                <w:rFonts w:ascii="Cambria Math" w:hAnsi="Cambria Math"/>
                <w:sz w:val="24"/>
                <w:lang w:val="ru-RU"/>
              </w:rPr>
              <m:t>ут.н</m:t>
            </m:r>
          </m:sub>
        </m:sSub>
      </m:oMath>
      <w:r w:rsidRPr="00BE22AF">
        <w:rPr>
          <w:rFonts w:ascii="Times New Roman" w:hAnsi="Times New Roman"/>
          <w:sz w:val="24"/>
          <w:lang w:val="ru-RU"/>
        </w:rPr>
        <w:t xml:space="preserve"> , </w:t>
      </w:r>
      <m:oMath>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r>
          <w:rPr>
            <w:rFonts w:ascii="Cambria Math" w:hAnsi="Cambria Math"/>
            <w:sz w:val="24"/>
            <w:lang w:val="ru-RU"/>
          </w:rPr>
          <m:t>/год</m:t>
        </m:r>
      </m:oMath>
      <w:r w:rsidRPr="00BE22AF">
        <w:rPr>
          <w:rFonts w:ascii="Times New Roman" w:hAnsi="Times New Roman"/>
          <w:sz w:val="24"/>
          <w:lang w:val="ru-RU"/>
        </w:rPr>
        <w:t>, определяются по формуле:</w:t>
      </w:r>
    </w:p>
    <w:p w14:paraId="63405C6A" w14:textId="77777777" w:rsidR="00D52049" w:rsidRPr="00BE22AF" w:rsidRDefault="00460885" w:rsidP="00D52049">
      <w:pPr>
        <w:spacing w:after="0"/>
        <w:ind w:firstLine="709"/>
        <w:rPr>
          <w:rFonts w:ascii="Times New Roman" w:hAnsi="Times New Roman"/>
          <w:sz w:val="24"/>
          <w:lang w:val="ru-RU"/>
        </w:rPr>
      </w:pPr>
      <m:oMathPara>
        <m:oMath>
          <m:sSub>
            <m:sSubPr>
              <m:ctrlPr>
                <w:rPr>
                  <w:rFonts w:ascii="Cambria Math" w:hAnsi="Cambria Math"/>
                  <w:i/>
                  <w:sz w:val="24"/>
                  <w:lang w:val="ru-RU"/>
                </w:rPr>
              </m:ctrlPr>
            </m:sSubPr>
            <m:e>
              <m:r>
                <w:rPr>
                  <w:rFonts w:ascii="Cambria Math" w:hAnsi="Cambria Math"/>
                  <w:sz w:val="24"/>
                </w:rPr>
                <m:t>G</m:t>
              </m:r>
            </m:e>
            <m:sub>
              <m:r>
                <w:rPr>
                  <w:rFonts w:ascii="Cambria Math" w:hAnsi="Cambria Math"/>
                  <w:sz w:val="24"/>
                  <w:lang w:val="ru-RU"/>
                </w:rPr>
                <m:t>ут.н</m:t>
              </m:r>
            </m:sub>
          </m:sSub>
          <m:r>
            <w:rPr>
              <w:rFonts w:ascii="Cambria Math" w:hAnsi="Cambria Math"/>
              <w:sz w:val="24"/>
              <w:lang w:val="ru-RU"/>
            </w:rPr>
            <m:t>=</m:t>
          </m:r>
          <m:f>
            <m:fPr>
              <m:ctrlPr>
                <w:rPr>
                  <w:rFonts w:ascii="Cambria Math" w:hAnsi="Cambria Math"/>
                  <w:i/>
                  <w:sz w:val="24"/>
                  <w:lang w:val="ru-RU"/>
                </w:rPr>
              </m:ctrlPr>
            </m:fPr>
            <m:num>
              <m:r>
                <w:rPr>
                  <w:rFonts w:ascii="Cambria Math" w:hAnsi="Cambria Math"/>
                  <w:sz w:val="24"/>
                </w:rPr>
                <m:t>a∙</m:t>
              </m:r>
              <m:sSub>
                <m:sSubPr>
                  <m:ctrlPr>
                    <w:rPr>
                      <w:rFonts w:ascii="Cambria Math" w:hAnsi="Cambria Math"/>
                      <w:i/>
                      <w:sz w:val="24"/>
                    </w:rPr>
                  </m:ctrlPr>
                </m:sSubPr>
                <m:e>
                  <m:r>
                    <w:rPr>
                      <w:rFonts w:ascii="Cambria Math" w:hAnsi="Cambria Math"/>
                      <w:sz w:val="24"/>
                    </w:rPr>
                    <m:t>V</m:t>
                  </m:r>
                </m:e>
                <m:sub>
                  <m:r>
                    <w:rPr>
                      <w:rFonts w:ascii="Cambria Math" w:hAnsi="Cambria Math"/>
                      <w:sz w:val="24"/>
                      <w:lang w:val="ru-RU"/>
                    </w:rPr>
                    <m:t>ср.год</m:t>
                  </m:r>
                </m:sub>
              </m:sSub>
              <m:r>
                <w:rPr>
                  <w:rFonts w:ascii="Cambria Math" w:hAnsi="Cambria Math"/>
                  <w:sz w:val="24"/>
                </w:rPr>
                <m:t>∙</m:t>
              </m:r>
              <m:sSub>
                <m:sSubPr>
                  <m:ctrlPr>
                    <w:rPr>
                      <w:rFonts w:ascii="Cambria Math" w:hAnsi="Cambria Math"/>
                      <w:i/>
                      <w:sz w:val="24"/>
                    </w:rPr>
                  </m:ctrlPr>
                </m:sSubPr>
                <m:e>
                  <m:r>
                    <w:rPr>
                      <w:rFonts w:ascii="Cambria Math" w:hAnsi="Cambria Math"/>
                      <w:sz w:val="24"/>
                    </w:rPr>
                    <m:t>n</m:t>
                  </m:r>
                </m:e>
                <m:sub>
                  <m:r>
                    <w:rPr>
                      <w:rFonts w:ascii="Cambria Math" w:hAnsi="Cambria Math"/>
                      <w:sz w:val="24"/>
                      <w:lang w:val="ru-RU"/>
                    </w:rPr>
                    <m:t>год</m:t>
                  </m:r>
                </m:sub>
              </m:sSub>
            </m:num>
            <m:den>
              <m:r>
                <w:rPr>
                  <w:rFonts w:ascii="Cambria Math" w:hAnsi="Cambria Math"/>
                  <w:sz w:val="24"/>
                  <w:lang w:val="ru-RU"/>
                </w:rPr>
                <m:t>100</m:t>
              </m:r>
            </m:den>
          </m:f>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rPr>
                <m:t>m</m:t>
              </m:r>
            </m:e>
            <m:sub>
              <m:r>
                <w:rPr>
                  <w:rFonts w:ascii="Cambria Math" w:hAnsi="Cambria Math"/>
                  <w:sz w:val="24"/>
                  <w:lang w:val="ru-RU"/>
                </w:rPr>
                <m:t>у.год.н</m:t>
              </m:r>
            </m:sub>
          </m:sSub>
          <m:r>
            <w:rPr>
              <w:rFonts w:ascii="Cambria Math" w:hAnsi="Cambria Math"/>
              <w:sz w:val="24"/>
              <w:lang w:val="ru-RU"/>
            </w:rPr>
            <m:t>∙</m:t>
          </m:r>
          <m:sSub>
            <m:sSubPr>
              <m:ctrlPr>
                <w:rPr>
                  <w:rFonts w:ascii="Cambria Math" w:hAnsi="Cambria Math"/>
                  <w:i/>
                  <w:sz w:val="24"/>
                </w:rPr>
              </m:ctrlPr>
            </m:sSubPr>
            <m:e>
              <m:r>
                <w:rPr>
                  <w:rFonts w:ascii="Cambria Math" w:hAnsi="Cambria Math"/>
                  <w:sz w:val="24"/>
                </w:rPr>
                <m:t>n</m:t>
              </m:r>
            </m:e>
            <m:sub>
              <m:r>
                <w:rPr>
                  <w:rFonts w:ascii="Cambria Math" w:hAnsi="Cambria Math"/>
                  <w:sz w:val="24"/>
                  <w:lang w:val="ru-RU"/>
                </w:rPr>
                <m:t>год</m:t>
              </m:r>
            </m:sub>
          </m:sSub>
          <m:r>
            <w:rPr>
              <w:rFonts w:ascii="Cambria Math" w:hAnsi="Cambria Math"/>
              <w:sz w:val="24"/>
            </w:rPr>
            <m:t>,</m:t>
          </m:r>
        </m:oMath>
      </m:oMathPara>
    </w:p>
    <w:p w14:paraId="37263FBA" w14:textId="77777777" w:rsidR="00D52049" w:rsidRPr="00BE22AF" w:rsidRDefault="00D52049" w:rsidP="00D52049">
      <w:pPr>
        <w:spacing w:after="0"/>
        <w:ind w:firstLine="709"/>
        <w:jc w:val="both"/>
        <w:rPr>
          <w:rFonts w:ascii="Times New Roman" w:hAnsi="Times New Roman"/>
          <w:sz w:val="24"/>
          <w:lang w:val="ru-RU"/>
        </w:rPr>
      </w:pPr>
      <w:r w:rsidRPr="00BE22AF">
        <w:rPr>
          <w:rFonts w:ascii="Times New Roman" w:hAnsi="Times New Roman"/>
          <w:sz w:val="24"/>
          <w:lang w:val="ru-RU"/>
        </w:rPr>
        <w:lastRenderedPageBreak/>
        <w:t xml:space="preserve">где </w:t>
      </w:r>
      <w:r w:rsidRPr="00BE22AF">
        <w:rPr>
          <w:rFonts w:ascii="Times New Roman" w:hAnsi="Times New Roman"/>
          <w:i/>
          <w:sz w:val="24"/>
          <w:lang w:val="ru-RU"/>
        </w:rPr>
        <w:t>а</w:t>
      </w:r>
      <w:r w:rsidRPr="00BE22AF">
        <w:rPr>
          <w:rFonts w:ascii="Times New Roman" w:hAnsi="Times New Roman"/>
          <w:sz w:val="24"/>
          <w:lang w:val="ru-RU"/>
        </w:rPr>
        <w:t xml:space="preserve"> – среднегодов</w:t>
      </w:r>
      <w:r w:rsidR="002944FA" w:rsidRPr="00BE22AF">
        <w:rPr>
          <w:rFonts w:ascii="Times New Roman" w:hAnsi="Times New Roman"/>
          <w:sz w:val="24"/>
          <w:lang w:val="ru-RU"/>
        </w:rPr>
        <w:t>ая</w:t>
      </w:r>
      <w:r w:rsidRPr="00BE22AF">
        <w:rPr>
          <w:rFonts w:ascii="Times New Roman" w:hAnsi="Times New Roman"/>
          <w:sz w:val="24"/>
          <w:lang w:val="ru-RU"/>
        </w:rPr>
        <w:t xml:space="preserve"> утечк</w:t>
      </w:r>
      <w:r w:rsidR="002944FA" w:rsidRPr="00BE22AF">
        <w:rPr>
          <w:rFonts w:ascii="Times New Roman" w:hAnsi="Times New Roman"/>
          <w:sz w:val="24"/>
          <w:lang w:val="ru-RU"/>
        </w:rPr>
        <w:t>а</w:t>
      </w:r>
      <w:r w:rsidRPr="00BE22AF">
        <w:rPr>
          <w:rFonts w:ascii="Times New Roman" w:hAnsi="Times New Roman"/>
          <w:sz w:val="24"/>
          <w:lang w:val="ru-RU"/>
        </w:rPr>
        <w:t xml:space="preserve"> теплоносителя, установленная правилами технической эксплуатации электрических станций и сетей и правилами технической эксплуатации тепловых энергоустановок в пределах 0,25% среднегодовой емкости трубопроводов тепловой сети в час, </w:t>
      </w:r>
      <m:oMath>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r>
          <w:rPr>
            <w:rFonts w:ascii="Cambria Math" w:hAnsi="Cambria Math"/>
            <w:sz w:val="24"/>
            <w:lang w:val="ru-RU"/>
          </w:rPr>
          <m:t>/ч∙</m:t>
        </m:r>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r>
          <w:rPr>
            <w:rFonts w:ascii="Cambria Math" w:hAnsi="Cambria Math"/>
            <w:sz w:val="24"/>
            <w:lang w:val="ru-RU"/>
          </w:rPr>
          <m:t>;</m:t>
        </m:r>
      </m:oMath>
      <w:r w:rsidRPr="00BE22AF">
        <w:rPr>
          <w:rFonts w:ascii="Times New Roman" w:hAnsi="Times New Roman"/>
          <w:sz w:val="24"/>
          <w:lang w:val="ru-RU"/>
        </w:rPr>
        <w:t xml:space="preserve"> </w:t>
      </w:r>
      <m:oMath>
        <m:sSub>
          <m:sSubPr>
            <m:ctrlPr>
              <w:rPr>
                <w:rFonts w:ascii="Cambria Math" w:hAnsi="Cambria Math"/>
                <w:i/>
                <w:sz w:val="24"/>
                <w:lang w:val="ru-RU"/>
              </w:rPr>
            </m:ctrlPr>
          </m:sSubPr>
          <m:e>
            <m:r>
              <w:rPr>
                <w:rFonts w:ascii="Cambria Math" w:hAnsi="Cambria Math"/>
                <w:sz w:val="24"/>
              </w:rPr>
              <m:t>V</m:t>
            </m:r>
          </m:e>
          <m:sub>
            <m:r>
              <w:rPr>
                <w:rFonts w:ascii="Cambria Math" w:hAnsi="Cambria Math"/>
                <w:sz w:val="24"/>
                <w:lang w:val="ru-RU"/>
              </w:rPr>
              <m:t>ср.год</m:t>
            </m:r>
          </m:sub>
        </m:sSub>
      </m:oMath>
      <w:r w:rsidRPr="00BE22AF">
        <w:rPr>
          <w:rFonts w:ascii="Times New Roman" w:hAnsi="Times New Roman"/>
          <w:sz w:val="24"/>
          <w:lang w:val="ru-RU"/>
        </w:rPr>
        <w:t xml:space="preserve"> – среднегодовая емкость тепловой сети, </w:t>
      </w:r>
      <m:oMath>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oMath>
      <w:r w:rsidRPr="00BE22AF">
        <w:rPr>
          <w:rFonts w:ascii="Times New Roman" w:hAnsi="Times New Roman"/>
          <w:sz w:val="24"/>
          <w:lang w:val="ru-RU"/>
        </w:rPr>
        <w:t xml:space="preserve">; </w:t>
      </w:r>
      <m:oMath>
        <m:sSub>
          <m:sSubPr>
            <m:ctrlPr>
              <w:rPr>
                <w:rFonts w:ascii="Cambria Math" w:hAnsi="Cambria Math"/>
                <w:i/>
                <w:sz w:val="24"/>
                <w:lang w:val="ru-RU"/>
              </w:rPr>
            </m:ctrlPr>
          </m:sSubPr>
          <m:e>
            <m:r>
              <w:rPr>
                <w:rFonts w:ascii="Cambria Math" w:hAnsi="Cambria Math"/>
                <w:sz w:val="24"/>
              </w:rPr>
              <m:t>n</m:t>
            </m:r>
          </m:e>
          <m:sub>
            <m:r>
              <w:rPr>
                <w:rFonts w:ascii="Cambria Math" w:hAnsi="Cambria Math"/>
                <w:sz w:val="24"/>
                <w:lang w:val="ru-RU"/>
              </w:rPr>
              <m:t>год</m:t>
            </m:r>
          </m:sub>
        </m:sSub>
      </m:oMath>
      <w:r w:rsidRPr="00BE22AF">
        <w:rPr>
          <w:rFonts w:ascii="Times New Roman" w:hAnsi="Times New Roman"/>
          <w:sz w:val="24"/>
          <w:lang w:val="ru-RU"/>
        </w:rPr>
        <w:t xml:space="preserve"> – продолжительность работы тепловой сети в течении года, ч; </w:t>
      </w:r>
      <m:oMath>
        <m:sSub>
          <m:sSubPr>
            <m:ctrlPr>
              <w:rPr>
                <w:rFonts w:ascii="Cambria Math" w:hAnsi="Cambria Math"/>
                <w:i/>
                <w:sz w:val="24"/>
                <w:lang w:val="ru-RU"/>
              </w:rPr>
            </m:ctrlPr>
          </m:sSubPr>
          <m:e>
            <m:r>
              <w:rPr>
                <w:rFonts w:ascii="Cambria Math" w:hAnsi="Cambria Math"/>
                <w:sz w:val="24"/>
              </w:rPr>
              <m:t>m</m:t>
            </m:r>
          </m:e>
          <m:sub>
            <m:r>
              <w:rPr>
                <w:rFonts w:ascii="Cambria Math" w:hAnsi="Cambria Math"/>
                <w:sz w:val="24"/>
                <w:lang w:val="ru-RU"/>
              </w:rPr>
              <m:t>у.год.н</m:t>
            </m:r>
          </m:sub>
        </m:sSub>
      </m:oMath>
      <w:r w:rsidRPr="00BE22AF">
        <w:rPr>
          <w:rFonts w:ascii="Times New Roman" w:hAnsi="Times New Roman"/>
          <w:sz w:val="24"/>
          <w:lang w:val="ru-RU"/>
        </w:rPr>
        <w:t xml:space="preserve"> – среднегодовая часовая норма потерь теплоносителя, обусловленных утечкой, </w:t>
      </w:r>
      <m:oMath>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r>
          <w:rPr>
            <w:rFonts w:ascii="Cambria Math" w:hAnsi="Cambria Math"/>
            <w:sz w:val="24"/>
            <w:lang w:val="ru-RU"/>
          </w:rPr>
          <m:t>/ч</m:t>
        </m:r>
      </m:oMath>
      <w:r w:rsidRPr="00BE22AF">
        <w:rPr>
          <w:rFonts w:ascii="Times New Roman" w:hAnsi="Times New Roman"/>
          <w:sz w:val="24"/>
          <w:lang w:val="ru-RU"/>
        </w:rPr>
        <w:t>.</w:t>
      </w:r>
    </w:p>
    <w:p w14:paraId="516787A7" w14:textId="77777777" w:rsidR="00D52049" w:rsidRPr="00BE22AF" w:rsidRDefault="00D52049" w:rsidP="00D52049">
      <w:pPr>
        <w:spacing w:after="0"/>
        <w:ind w:firstLine="709"/>
        <w:jc w:val="both"/>
        <w:rPr>
          <w:rFonts w:ascii="Times New Roman" w:hAnsi="Times New Roman"/>
          <w:sz w:val="24"/>
          <w:lang w:val="ru-RU"/>
        </w:rPr>
      </w:pPr>
      <w:r w:rsidRPr="00BE22AF">
        <w:rPr>
          <w:rFonts w:ascii="Times New Roman" w:hAnsi="Times New Roman"/>
          <w:sz w:val="24"/>
          <w:lang w:val="ru-RU"/>
        </w:rPr>
        <w:t xml:space="preserve">Значение среднегодовой емкости тепловой сети </w:t>
      </w:r>
      <m:oMath>
        <m:sSub>
          <m:sSubPr>
            <m:ctrlPr>
              <w:rPr>
                <w:rFonts w:ascii="Cambria Math" w:hAnsi="Cambria Math"/>
                <w:i/>
                <w:sz w:val="24"/>
                <w:lang w:val="ru-RU"/>
              </w:rPr>
            </m:ctrlPr>
          </m:sSubPr>
          <m:e>
            <m:r>
              <w:rPr>
                <w:rFonts w:ascii="Cambria Math" w:hAnsi="Cambria Math"/>
                <w:sz w:val="24"/>
              </w:rPr>
              <m:t>V</m:t>
            </m:r>
          </m:e>
          <m:sub>
            <m:r>
              <w:rPr>
                <w:rFonts w:ascii="Cambria Math" w:hAnsi="Cambria Math"/>
                <w:sz w:val="24"/>
                <w:lang w:val="ru-RU"/>
              </w:rPr>
              <m:t>ср.год</m:t>
            </m:r>
          </m:sub>
        </m:sSub>
      </m:oMath>
      <w:r w:rsidRPr="00BE22AF">
        <w:rPr>
          <w:rFonts w:ascii="Times New Roman" w:hAnsi="Times New Roman"/>
          <w:sz w:val="24"/>
          <w:lang w:val="ru-RU"/>
        </w:rPr>
        <w:t xml:space="preserve">, </w:t>
      </w:r>
      <m:oMath>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oMath>
      <w:r w:rsidRPr="00BE22AF">
        <w:rPr>
          <w:rFonts w:ascii="Times New Roman" w:hAnsi="Times New Roman"/>
          <w:sz w:val="24"/>
          <w:lang w:val="ru-RU"/>
        </w:rPr>
        <w:t>, определяется по формуле:</w:t>
      </w:r>
    </w:p>
    <w:p w14:paraId="0BCBFDA5" w14:textId="77777777" w:rsidR="00D52049" w:rsidRPr="00BE22AF" w:rsidRDefault="00460885" w:rsidP="00D52049">
      <w:pPr>
        <w:spacing w:after="0"/>
        <w:ind w:firstLine="709"/>
        <w:jc w:val="both"/>
        <w:rPr>
          <w:rFonts w:ascii="Times New Roman" w:hAnsi="Times New Roman"/>
          <w:i/>
          <w:sz w:val="24"/>
          <w:lang w:val="ru-RU"/>
        </w:rPr>
      </w:pPr>
      <m:oMathPara>
        <m:oMath>
          <m:sSub>
            <m:sSubPr>
              <m:ctrlPr>
                <w:rPr>
                  <w:rFonts w:ascii="Cambria Math" w:hAnsi="Cambria Math"/>
                  <w:i/>
                  <w:sz w:val="24"/>
                  <w:lang w:val="ru-RU"/>
                </w:rPr>
              </m:ctrlPr>
            </m:sSubPr>
            <m:e>
              <m:r>
                <w:rPr>
                  <w:rFonts w:ascii="Cambria Math" w:hAnsi="Cambria Math"/>
                  <w:sz w:val="24"/>
                </w:rPr>
                <m:t>V</m:t>
              </m:r>
            </m:e>
            <m:sub>
              <m:r>
                <w:rPr>
                  <w:rFonts w:ascii="Cambria Math" w:hAnsi="Cambria Math"/>
                  <w:sz w:val="24"/>
                  <w:lang w:val="ru-RU"/>
                </w:rPr>
                <m:t>ср.год</m:t>
              </m:r>
            </m:sub>
          </m:sSub>
          <m:r>
            <w:rPr>
              <w:rFonts w:ascii="Cambria Math" w:hAnsi="Cambria Math"/>
              <w:sz w:val="24"/>
              <w:lang w:val="ru-RU"/>
            </w:rPr>
            <m:t>=</m:t>
          </m:r>
          <m:f>
            <m:fPr>
              <m:ctrlPr>
                <w:rPr>
                  <w:rFonts w:ascii="Cambria Math" w:hAnsi="Cambria Math"/>
                  <w:i/>
                  <w:sz w:val="24"/>
                  <w:lang w:val="ru-RU"/>
                </w:rPr>
              </m:ctrlPr>
            </m:fPr>
            <m:num>
              <m:sSub>
                <m:sSubPr>
                  <m:ctrlPr>
                    <w:rPr>
                      <w:rFonts w:ascii="Cambria Math" w:hAnsi="Cambria Math"/>
                      <w:i/>
                      <w:sz w:val="24"/>
                      <w:lang w:val="ru-RU"/>
                    </w:rPr>
                  </m:ctrlPr>
                </m:sSubPr>
                <m:e>
                  <m:r>
                    <w:rPr>
                      <w:rFonts w:ascii="Cambria Math" w:hAnsi="Cambria Math"/>
                      <w:sz w:val="24"/>
                    </w:rPr>
                    <m:t>V</m:t>
                  </m:r>
                </m:e>
                <m:sub>
                  <m:r>
                    <w:rPr>
                      <w:rFonts w:ascii="Cambria Math" w:hAnsi="Cambria Math"/>
                      <w:sz w:val="24"/>
                      <w:lang w:val="ru-RU"/>
                    </w:rPr>
                    <m:t>от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от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V</m:t>
                  </m:r>
                </m:e>
                <m:sub>
                  <m:r>
                    <w:rPr>
                      <w:rFonts w:ascii="Cambria Math" w:hAnsi="Cambria Math"/>
                      <w:sz w:val="24"/>
                      <w:lang w:val="ru-RU"/>
                    </w:rPr>
                    <m:t>л</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л</m:t>
                  </m:r>
                </m:sub>
              </m:sSub>
            </m:num>
            <m:den>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от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л</m:t>
                  </m:r>
                </m:sub>
              </m:sSub>
            </m:den>
          </m:f>
          <m:r>
            <w:rPr>
              <w:rFonts w:ascii="Cambria Math" w:hAnsi="Cambria Math"/>
              <w:sz w:val="24"/>
              <w:lang w:val="ru-RU"/>
            </w:rPr>
            <m:t>=</m:t>
          </m:r>
          <m:f>
            <m:fPr>
              <m:ctrlPr>
                <w:rPr>
                  <w:rFonts w:ascii="Cambria Math" w:hAnsi="Cambria Math"/>
                  <w:i/>
                  <w:sz w:val="24"/>
                  <w:lang w:val="ru-RU"/>
                </w:rPr>
              </m:ctrlPr>
            </m:fPr>
            <m:num>
              <m:sSub>
                <m:sSubPr>
                  <m:ctrlPr>
                    <w:rPr>
                      <w:rFonts w:ascii="Cambria Math" w:hAnsi="Cambria Math"/>
                      <w:i/>
                      <w:sz w:val="24"/>
                      <w:lang w:val="ru-RU"/>
                    </w:rPr>
                  </m:ctrlPr>
                </m:sSubPr>
                <m:e>
                  <m:r>
                    <w:rPr>
                      <w:rFonts w:ascii="Cambria Math" w:hAnsi="Cambria Math"/>
                      <w:sz w:val="24"/>
                      <w:lang w:val="ru-RU"/>
                    </w:rPr>
                    <m:t>V</m:t>
                  </m:r>
                </m:e>
                <m:sub>
                  <m:r>
                    <w:rPr>
                      <w:rFonts w:ascii="Cambria Math" w:hAnsi="Cambria Math"/>
                      <w:sz w:val="24"/>
                      <w:lang w:val="ru-RU"/>
                    </w:rPr>
                    <m:t>от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от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V</m:t>
                  </m:r>
                </m:e>
                <m:sub>
                  <m:r>
                    <w:rPr>
                      <w:rFonts w:ascii="Cambria Math" w:hAnsi="Cambria Math"/>
                      <w:sz w:val="24"/>
                      <w:lang w:val="ru-RU"/>
                    </w:rPr>
                    <m:t>л</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л</m:t>
                  </m:r>
                </m:sub>
              </m:sSub>
            </m:num>
            <m:den>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год</m:t>
                  </m:r>
                </m:sub>
              </m:sSub>
            </m:den>
          </m:f>
          <m:r>
            <w:rPr>
              <w:rFonts w:ascii="Cambria Math" w:hAnsi="Cambria Math"/>
              <w:sz w:val="24"/>
              <w:lang w:val="ru-RU"/>
            </w:rPr>
            <m:t>,</m:t>
          </m:r>
        </m:oMath>
      </m:oMathPara>
    </w:p>
    <w:p w14:paraId="2BCE4C9A" w14:textId="77777777" w:rsidR="00D52049" w:rsidRPr="00BE22AF" w:rsidRDefault="00D52049" w:rsidP="00D52049">
      <w:pPr>
        <w:spacing w:after="0"/>
        <w:jc w:val="both"/>
        <w:rPr>
          <w:rFonts w:ascii="Times New Roman" w:hAnsi="Times New Roman"/>
          <w:sz w:val="24"/>
          <w:lang w:val="ru-RU"/>
        </w:rPr>
      </w:pPr>
      <w:r w:rsidRPr="00BE22AF">
        <w:rPr>
          <w:rFonts w:ascii="Times New Roman" w:hAnsi="Times New Roman"/>
          <w:sz w:val="24"/>
          <w:lang w:val="ru-RU"/>
        </w:rPr>
        <w:t xml:space="preserve">где </w:t>
      </w:r>
      <m:oMath>
        <m:sSub>
          <m:sSubPr>
            <m:ctrlPr>
              <w:rPr>
                <w:rFonts w:ascii="Cambria Math" w:hAnsi="Cambria Math"/>
                <w:i/>
                <w:sz w:val="24"/>
                <w:lang w:val="ru-RU"/>
              </w:rPr>
            </m:ctrlPr>
          </m:sSubPr>
          <m:e>
            <m:r>
              <w:rPr>
                <w:rFonts w:ascii="Cambria Math" w:hAnsi="Cambria Math"/>
                <w:sz w:val="24"/>
              </w:rPr>
              <m:t>V</m:t>
            </m:r>
          </m:e>
          <m:sub>
            <m:r>
              <w:rPr>
                <w:rFonts w:ascii="Cambria Math" w:hAnsi="Cambria Math"/>
                <w:sz w:val="24"/>
                <w:lang w:val="ru-RU"/>
              </w:rPr>
              <m:t>от</m:t>
            </m:r>
          </m:sub>
        </m:sSub>
        <m:r>
          <w:rPr>
            <w:rFonts w:ascii="Cambria Math" w:hAnsi="Cambria Math"/>
            <w:sz w:val="24"/>
            <w:lang w:val="ru-RU"/>
          </w:rPr>
          <m:t xml:space="preserve"> и </m:t>
        </m:r>
        <m:sSub>
          <m:sSubPr>
            <m:ctrlPr>
              <w:rPr>
                <w:rFonts w:ascii="Cambria Math" w:hAnsi="Cambria Math"/>
                <w:i/>
                <w:sz w:val="24"/>
                <w:lang w:val="ru-RU"/>
              </w:rPr>
            </m:ctrlPr>
          </m:sSubPr>
          <m:e>
            <m:r>
              <w:rPr>
                <w:rFonts w:ascii="Cambria Math" w:hAnsi="Cambria Math"/>
                <w:sz w:val="24"/>
                <w:lang w:val="ru-RU"/>
              </w:rPr>
              <m:t>V</m:t>
            </m:r>
          </m:e>
          <m:sub>
            <m:r>
              <w:rPr>
                <w:rFonts w:ascii="Cambria Math" w:hAnsi="Cambria Math"/>
                <w:sz w:val="24"/>
                <w:lang w:val="ru-RU"/>
              </w:rPr>
              <m:t>л</m:t>
            </m:r>
          </m:sub>
        </m:sSub>
      </m:oMath>
      <w:r w:rsidRPr="00BE22AF">
        <w:rPr>
          <w:rFonts w:ascii="Times New Roman" w:hAnsi="Times New Roman"/>
          <w:sz w:val="24"/>
          <w:lang w:val="ru-RU"/>
        </w:rPr>
        <w:t xml:space="preserve"> – емкость трубопроводов тепловой сети соответственно в отопительном и неотопительном периодах, </w:t>
      </w:r>
      <m:oMath>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oMath>
      <w:r w:rsidRPr="00BE22AF">
        <w:rPr>
          <w:rFonts w:ascii="Times New Roman" w:hAnsi="Times New Roman"/>
          <w:sz w:val="24"/>
          <w:lang w:val="ru-RU"/>
        </w:rPr>
        <w:t xml:space="preserve">; </w:t>
      </w:r>
      <m:oMath>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от</m:t>
            </m:r>
          </m:sub>
        </m:sSub>
        <m:r>
          <w:rPr>
            <w:rFonts w:ascii="Cambria Math" w:hAnsi="Cambria Math"/>
            <w:sz w:val="24"/>
            <w:lang w:val="ru-RU"/>
          </w:rPr>
          <m:t xml:space="preserve"> и </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л</m:t>
            </m:r>
          </m:sub>
        </m:sSub>
      </m:oMath>
      <w:r w:rsidRPr="00BE22AF">
        <w:rPr>
          <w:rFonts w:ascii="Times New Roman" w:hAnsi="Times New Roman"/>
          <w:sz w:val="24"/>
          <w:lang w:val="ru-RU"/>
        </w:rPr>
        <w:t xml:space="preserve"> – продолжительность функционирования тепловой сети соответственно в отопительном и неотопительном периодах, ч.</w:t>
      </w:r>
    </w:p>
    <w:p w14:paraId="245D897D" w14:textId="77777777" w:rsidR="00D52049" w:rsidRPr="00BE22AF" w:rsidRDefault="00D52049" w:rsidP="00D52049">
      <w:pPr>
        <w:spacing w:after="0"/>
        <w:ind w:firstLine="709"/>
        <w:jc w:val="both"/>
        <w:rPr>
          <w:rFonts w:ascii="Times New Roman" w:hAnsi="Times New Roman"/>
          <w:sz w:val="24"/>
          <w:lang w:val="ru-RU"/>
        </w:rPr>
      </w:pPr>
      <w:r w:rsidRPr="00BE22AF">
        <w:rPr>
          <w:rFonts w:ascii="Times New Roman" w:hAnsi="Times New Roman"/>
          <w:sz w:val="24"/>
          <w:lang w:val="ru-RU"/>
        </w:rPr>
        <w:t>Потери теплоносителя при авариях и других нарушениях нормального режима эксплуатации, а также превышающие нормативные значения показателей, приведенных выше, в утечку не включается.</w:t>
      </w:r>
    </w:p>
    <w:p w14:paraId="33703636" w14:textId="77777777" w:rsidR="00D52049" w:rsidRPr="00BE22AF" w:rsidRDefault="00703FCE" w:rsidP="00D52049">
      <w:pPr>
        <w:spacing w:after="0"/>
        <w:ind w:firstLine="709"/>
        <w:jc w:val="both"/>
        <w:rPr>
          <w:rFonts w:ascii="Times New Roman" w:hAnsi="Times New Roman"/>
          <w:sz w:val="24"/>
          <w:lang w:val="ru-RU"/>
        </w:rPr>
      </w:pPr>
      <w:r w:rsidRPr="00BE22AF">
        <w:rPr>
          <w:rFonts w:ascii="Times New Roman" w:hAnsi="Times New Roman"/>
          <w:sz w:val="24"/>
          <w:lang w:val="ru-RU"/>
        </w:rPr>
        <w:t>Технологические затраты теплоносителя,</w:t>
      </w:r>
      <w:r w:rsidR="00D52049" w:rsidRPr="00BE22AF">
        <w:rPr>
          <w:rFonts w:ascii="Times New Roman" w:hAnsi="Times New Roman"/>
          <w:sz w:val="24"/>
          <w:lang w:val="ru-RU"/>
        </w:rPr>
        <w:t xml:space="preserve"> связанные с вводом в эксплуатацию трубопроводов тепловых сетей, как </w:t>
      </w:r>
      <w:r w:rsidRPr="00BE22AF">
        <w:rPr>
          <w:rFonts w:ascii="Times New Roman" w:hAnsi="Times New Roman"/>
          <w:sz w:val="24"/>
          <w:lang w:val="ru-RU"/>
        </w:rPr>
        <w:t>новых,</w:t>
      </w:r>
      <w:r w:rsidR="00D52049" w:rsidRPr="00BE22AF">
        <w:rPr>
          <w:rFonts w:ascii="Times New Roman" w:hAnsi="Times New Roman"/>
          <w:sz w:val="24"/>
          <w:lang w:val="ru-RU"/>
        </w:rPr>
        <w:t xml:space="preserve"> так и после планового ремонта или реконструкции, принимаются условно в размере 1,5-кратной емкости тепловой сети, находящейся в ведении организации, осуществляющей передачу тепловой энергии.</w:t>
      </w:r>
    </w:p>
    <w:p w14:paraId="72DC7920" w14:textId="77777777" w:rsidR="00D52049" w:rsidRPr="00BE22AF" w:rsidRDefault="00D52049" w:rsidP="00D52049">
      <w:pPr>
        <w:spacing w:after="0"/>
        <w:ind w:firstLine="709"/>
        <w:jc w:val="both"/>
        <w:rPr>
          <w:rFonts w:ascii="Times New Roman" w:hAnsi="Times New Roman"/>
          <w:sz w:val="24"/>
          <w:lang w:val="ru-RU"/>
        </w:rPr>
      </w:pPr>
      <w:r w:rsidRPr="00BE22AF">
        <w:rPr>
          <w:rFonts w:ascii="Times New Roman" w:hAnsi="Times New Roman"/>
          <w:sz w:val="24"/>
          <w:lang w:val="ru-RU"/>
        </w:rPr>
        <w:t xml:space="preserve">Технологические затраты теплоносителя, обусловленные его сливом приборами автоматики и защиты тепловых сетей и систем теплопотребления, определены конструкцией и технологией обеспечения нормального функционирования этих приборов. </w:t>
      </w:r>
    </w:p>
    <w:p w14:paraId="0F1FB3B8" w14:textId="77777777" w:rsidR="00D52049" w:rsidRPr="00BE22AF" w:rsidRDefault="00D52049" w:rsidP="00D52049">
      <w:pPr>
        <w:spacing w:after="0"/>
        <w:ind w:firstLine="709"/>
        <w:jc w:val="both"/>
        <w:rPr>
          <w:rFonts w:ascii="Times New Roman" w:hAnsi="Times New Roman"/>
          <w:sz w:val="24"/>
          <w:lang w:val="ru-RU"/>
        </w:rPr>
      </w:pPr>
      <w:r w:rsidRPr="00BE22AF">
        <w:rPr>
          <w:rFonts w:ascii="Times New Roman" w:hAnsi="Times New Roman"/>
          <w:sz w:val="24"/>
          <w:lang w:val="ru-RU"/>
        </w:rPr>
        <w:t xml:space="preserve">Размеры затрат устанавливаются на основе информации, содержащейся в паспортах или технических условиях на указанные приборы, и уточняются в результате их регулировки. Значения годовых потерь теплоносителя в результате слива их этих приборов </w:t>
      </w:r>
      <m:oMath>
        <m:sSub>
          <m:sSubPr>
            <m:ctrlPr>
              <w:rPr>
                <w:rFonts w:ascii="Cambria Math" w:hAnsi="Cambria Math"/>
                <w:i/>
                <w:sz w:val="24"/>
                <w:lang w:val="ru-RU"/>
              </w:rPr>
            </m:ctrlPr>
          </m:sSubPr>
          <m:e>
            <m:r>
              <w:rPr>
                <w:rFonts w:ascii="Cambria Math" w:hAnsi="Cambria Math"/>
                <w:sz w:val="24"/>
              </w:rPr>
              <m:t>G</m:t>
            </m:r>
          </m:e>
          <m:sub>
            <m:r>
              <w:rPr>
                <w:rFonts w:ascii="Cambria Math" w:hAnsi="Cambria Math"/>
                <w:sz w:val="24"/>
                <w:lang w:val="ru-RU"/>
              </w:rPr>
              <m:t>а.н</m:t>
            </m:r>
          </m:sub>
        </m:sSub>
      </m:oMath>
      <w:r w:rsidRPr="00BE22AF">
        <w:rPr>
          <w:rFonts w:ascii="Times New Roman" w:hAnsi="Times New Roman"/>
          <w:sz w:val="24"/>
          <w:lang w:val="ru-RU"/>
        </w:rPr>
        <w:t xml:space="preserve">, </w:t>
      </w:r>
      <m:oMath>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r>
          <w:rPr>
            <w:rFonts w:ascii="Cambria Math" w:hAnsi="Cambria Math"/>
            <w:sz w:val="24"/>
            <w:lang w:val="ru-RU"/>
          </w:rPr>
          <m:t xml:space="preserve">, </m:t>
        </m:r>
      </m:oMath>
      <w:r w:rsidRPr="00BE22AF">
        <w:rPr>
          <w:rFonts w:ascii="Times New Roman" w:hAnsi="Times New Roman"/>
          <w:sz w:val="24"/>
          <w:lang w:val="ru-RU"/>
        </w:rPr>
        <w:t>определяются по формуле:</w:t>
      </w:r>
    </w:p>
    <w:p w14:paraId="4E3E4D52" w14:textId="77777777" w:rsidR="00D52049" w:rsidRPr="00BE22AF" w:rsidRDefault="00460885" w:rsidP="00D52049">
      <w:pPr>
        <w:spacing w:after="0"/>
        <w:ind w:firstLine="709"/>
        <w:rPr>
          <w:rFonts w:ascii="Times New Roman" w:hAnsi="Times New Roman"/>
          <w:sz w:val="24"/>
          <w:lang w:val="ru-RU"/>
        </w:rPr>
      </w:pPr>
      <m:oMathPara>
        <m:oMath>
          <m:sSub>
            <m:sSubPr>
              <m:ctrlPr>
                <w:rPr>
                  <w:rFonts w:ascii="Cambria Math" w:hAnsi="Cambria Math"/>
                  <w:i/>
                  <w:sz w:val="24"/>
                  <w:lang w:val="ru-RU"/>
                </w:rPr>
              </m:ctrlPr>
            </m:sSubPr>
            <m:e>
              <m:r>
                <w:rPr>
                  <w:rFonts w:ascii="Cambria Math" w:hAnsi="Cambria Math"/>
                  <w:sz w:val="24"/>
                </w:rPr>
                <m:t>G</m:t>
              </m:r>
            </m:e>
            <m:sub>
              <m:r>
                <w:rPr>
                  <w:rFonts w:ascii="Cambria Math" w:hAnsi="Cambria Math"/>
                  <w:sz w:val="24"/>
                  <w:lang w:val="ru-RU"/>
                </w:rPr>
                <m:t>а.н</m:t>
              </m:r>
            </m:sub>
          </m:sSub>
          <m:r>
            <w:rPr>
              <w:rFonts w:ascii="Cambria Math" w:hAnsi="Cambria Math"/>
              <w:sz w:val="24"/>
              <w:lang w:val="ru-RU"/>
            </w:rPr>
            <m:t>=</m:t>
          </m:r>
          <m:nary>
            <m:naryPr>
              <m:chr m:val="∑"/>
              <m:limLoc m:val="undOvr"/>
              <m:subHide m:val="1"/>
              <m:supHide m:val="1"/>
              <m:ctrlPr>
                <w:rPr>
                  <w:rFonts w:ascii="Cambria Math" w:hAnsi="Cambria Math"/>
                  <w:i/>
                  <w:sz w:val="24"/>
                  <w:lang w:val="ru-RU"/>
                </w:rPr>
              </m:ctrlPr>
            </m:naryPr>
            <m:sub/>
            <m:sup/>
            <m:e>
              <m:r>
                <w:rPr>
                  <w:rFonts w:ascii="Cambria Math" w:hAnsi="Cambria Math"/>
                  <w:sz w:val="24"/>
                </w:rPr>
                <m:t>m∙N∙n</m:t>
              </m:r>
              <m:r>
                <w:rPr>
                  <w:rFonts w:ascii="Cambria Math" w:hAnsi="Cambria Math"/>
                  <w:sz w:val="24"/>
                  <w:lang w:val="ru-RU"/>
                </w:rPr>
                <m:t>,</m:t>
              </m:r>
            </m:e>
          </m:nary>
        </m:oMath>
      </m:oMathPara>
    </w:p>
    <w:p w14:paraId="47291476" w14:textId="77777777" w:rsidR="00D52049" w:rsidRPr="00BE22AF" w:rsidRDefault="00D52049" w:rsidP="00D52049">
      <w:pPr>
        <w:spacing w:after="0"/>
        <w:jc w:val="both"/>
        <w:rPr>
          <w:rFonts w:ascii="Times New Roman" w:hAnsi="Times New Roman"/>
          <w:sz w:val="24"/>
          <w:lang w:val="ru-RU"/>
        </w:rPr>
      </w:pPr>
      <w:r w:rsidRPr="00BE22AF">
        <w:rPr>
          <w:rFonts w:ascii="Times New Roman" w:hAnsi="Times New Roman"/>
          <w:sz w:val="24"/>
          <w:lang w:val="ru-RU"/>
        </w:rPr>
        <w:t xml:space="preserve">где </w:t>
      </w:r>
      <w:r w:rsidRPr="00BE22AF">
        <w:rPr>
          <w:rFonts w:ascii="Times New Roman" w:hAnsi="Times New Roman"/>
          <w:i/>
          <w:sz w:val="24"/>
        </w:rPr>
        <w:t>m</w:t>
      </w:r>
      <w:r w:rsidRPr="00BE22AF">
        <w:rPr>
          <w:rFonts w:ascii="Times New Roman" w:hAnsi="Times New Roman"/>
          <w:i/>
          <w:sz w:val="24"/>
          <w:lang w:val="ru-RU"/>
        </w:rPr>
        <w:t xml:space="preserve"> </w:t>
      </w:r>
      <w:r w:rsidRPr="00BE22AF">
        <w:rPr>
          <w:rFonts w:ascii="Times New Roman" w:hAnsi="Times New Roman"/>
          <w:sz w:val="24"/>
          <w:lang w:val="ru-RU"/>
        </w:rPr>
        <w:t xml:space="preserve">– технически обоснованный расход теплоносителя, сливаемого каждым из установленных типов средств автоматики или защиты, </w:t>
      </w:r>
      <m:oMath>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r>
          <w:rPr>
            <w:rFonts w:ascii="Cambria Math" w:hAnsi="Cambria Math"/>
            <w:sz w:val="24"/>
            <w:lang w:val="ru-RU"/>
          </w:rPr>
          <m:t>/ч</m:t>
        </m:r>
      </m:oMath>
      <w:r w:rsidRPr="00BE22AF">
        <w:rPr>
          <w:rFonts w:ascii="Times New Roman" w:hAnsi="Times New Roman"/>
          <w:sz w:val="24"/>
          <w:lang w:val="ru-RU"/>
        </w:rPr>
        <w:t xml:space="preserve">; </w:t>
      </w:r>
      <w:r w:rsidRPr="00BE22AF">
        <w:rPr>
          <w:rFonts w:ascii="Times New Roman" w:hAnsi="Times New Roman"/>
          <w:i/>
          <w:sz w:val="24"/>
        </w:rPr>
        <w:t>N</w:t>
      </w:r>
      <w:r w:rsidRPr="00BE22AF">
        <w:rPr>
          <w:rFonts w:ascii="Times New Roman" w:hAnsi="Times New Roman"/>
          <w:i/>
          <w:sz w:val="24"/>
          <w:lang w:val="ru-RU"/>
        </w:rPr>
        <w:t xml:space="preserve"> – </w:t>
      </w:r>
      <w:r w:rsidRPr="00BE22AF">
        <w:rPr>
          <w:rFonts w:ascii="Times New Roman" w:hAnsi="Times New Roman"/>
          <w:sz w:val="24"/>
          <w:lang w:val="ru-RU"/>
        </w:rPr>
        <w:t xml:space="preserve">количество функционирующих средств автоматики и защиты, шт.; </w:t>
      </w:r>
      <w:r w:rsidRPr="00BE22AF">
        <w:rPr>
          <w:rFonts w:ascii="Times New Roman" w:hAnsi="Times New Roman"/>
          <w:i/>
          <w:sz w:val="24"/>
        </w:rPr>
        <w:t>n</w:t>
      </w:r>
      <w:r w:rsidRPr="00BE22AF">
        <w:rPr>
          <w:rFonts w:ascii="Times New Roman" w:hAnsi="Times New Roman"/>
          <w:i/>
          <w:sz w:val="24"/>
          <w:lang w:val="ru-RU"/>
        </w:rPr>
        <w:t xml:space="preserve"> </w:t>
      </w:r>
      <w:r w:rsidRPr="00BE22AF">
        <w:rPr>
          <w:rFonts w:ascii="Times New Roman" w:hAnsi="Times New Roman"/>
          <w:sz w:val="24"/>
          <w:lang w:val="ru-RU"/>
        </w:rPr>
        <w:t>– продолжительность функционирования однотипных средств автоматики и защиты в течении года, ч.</w:t>
      </w:r>
    </w:p>
    <w:p w14:paraId="0E02CC43" w14:textId="77777777" w:rsidR="00D52049" w:rsidRPr="00BE22AF" w:rsidRDefault="00D52049" w:rsidP="00D52049">
      <w:pPr>
        <w:spacing w:after="0"/>
        <w:ind w:firstLine="709"/>
        <w:jc w:val="both"/>
        <w:rPr>
          <w:rFonts w:ascii="Times New Roman" w:hAnsi="Times New Roman"/>
          <w:sz w:val="24"/>
          <w:lang w:val="ru-RU"/>
        </w:rPr>
      </w:pPr>
      <w:r w:rsidRPr="00BE22AF">
        <w:rPr>
          <w:rFonts w:ascii="Times New Roman" w:hAnsi="Times New Roman"/>
          <w:sz w:val="24"/>
          <w:lang w:val="ru-RU"/>
        </w:rPr>
        <w:t>Технологические затраты теплоносителя при плановых эксплуатационных испытаниях тепловых сетей включает потери теплоносителя при выполнении подготовительных работ, отключении участков трубопроводов, их опорожнении и последующем заполнении. Нормирование этих затрат теплоносителя производится с учетом регламентируемой нормативными документами периодичности проведения упомянутых работ, а также утвержденных эксплуатационных норм затрат для каждого вида работ в тепловых сетях, находящихся на балансе организации, осуществляющей передачу тепловой энергии и теплоносителя.</w:t>
      </w:r>
    </w:p>
    <w:p w14:paraId="1C62CE34" w14:textId="77777777" w:rsidR="00D52049" w:rsidRPr="00BE22AF" w:rsidRDefault="00D52049" w:rsidP="00D52049">
      <w:pPr>
        <w:spacing w:after="0"/>
        <w:ind w:firstLine="709"/>
        <w:jc w:val="both"/>
        <w:rPr>
          <w:rFonts w:ascii="Times New Roman" w:hAnsi="Times New Roman"/>
          <w:sz w:val="24"/>
          <w:lang w:val="ru-RU"/>
        </w:rPr>
      </w:pPr>
      <w:r w:rsidRPr="00BE22AF">
        <w:rPr>
          <w:rFonts w:ascii="Times New Roman" w:hAnsi="Times New Roman"/>
          <w:sz w:val="24"/>
          <w:lang w:val="ru-RU"/>
        </w:rPr>
        <w:t xml:space="preserve">Нормативные значения годовых технологических тепловых потерь с утечкой теплоносителя из трубопроводов тепловых сетей </w:t>
      </w:r>
      <m:oMath>
        <m:sSub>
          <m:sSubPr>
            <m:ctrlPr>
              <w:rPr>
                <w:rFonts w:ascii="Cambria Math" w:hAnsi="Cambria Math"/>
                <w:i/>
                <w:sz w:val="24"/>
                <w:lang w:val="ru-RU"/>
              </w:rPr>
            </m:ctrlPr>
          </m:sSubPr>
          <m:e>
            <m:r>
              <w:rPr>
                <w:rFonts w:ascii="Cambria Math" w:hAnsi="Cambria Math"/>
                <w:sz w:val="24"/>
              </w:rPr>
              <m:t>Q</m:t>
            </m:r>
          </m:e>
          <m:sub>
            <m:r>
              <w:rPr>
                <w:rFonts w:ascii="Cambria Math" w:hAnsi="Cambria Math"/>
                <w:sz w:val="24"/>
                <w:lang w:val="ru-RU"/>
              </w:rPr>
              <m:t>у.н.</m:t>
            </m:r>
          </m:sub>
        </m:sSub>
        <m:r>
          <w:rPr>
            <w:rFonts w:ascii="Cambria Math" w:hAnsi="Cambria Math"/>
            <w:sz w:val="24"/>
            <w:lang w:val="ru-RU"/>
          </w:rPr>
          <m:t>,</m:t>
        </m:r>
      </m:oMath>
      <w:r w:rsidRPr="00BE22AF">
        <w:rPr>
          <w:rFonts w:ascii="Times New Roman" w:hAnsi="Times New Roman"/>
          <w:sz w:val="24"/>
          <w:lang w:val="ru-RU"/>
        </w:rPr>
        <w:t xml:space="preserve"> Гкал, определяются по формуле:</w:t>
      </w:r>
    </w:p>
    <w:p w14:paraId="158D6CA5" w14:textId="77777777" w:rsidR="00D52049" w:rsidRPr="00BE22AF" w:rsidRDefault="00460885" w:rsidP="00D52049">
      <w:pPr>
        <w:spacing w:after="0"/>
        <w:ind w:firstLine="709"/>
        <w:jc w:val="both"/>
        <w:rPr>
          <w:rFonts w:ascii="Times New Roman" w:hAnsi="Times New Roman"/>
          <w:sz w:val="24"/>
          <w:lang w:val="ru-RU"/>
        </w:rPr>
      </w:pPr>
      <m:oMath>
        <m:sSub>
          <m:sSubPr>
            <m:ctrlPr>
              <w:rPr>
                <w:rFonts w:ascii="Cambria Math" w:hAnsi="Cambria Math"/>
                <w:i/>
                <w:sz w:val="24"/>
                <w:lang w:val="ru-RU"/>
              </w:rPr>
            </m:ctrlPr>
          </m:sSubPr>
          <m:e>
            <m:r>
              <w:rPr>
                <w:rFonts w:ascii="Cambria Math" w:hAnsi="Cambria Math"/>
                <w:sz w:val="24"/>
              </w:rPr>
              <m:t>Q</m:t>
            </m:r>
          </m:e>
          <m:sub>
            <m:r>
              <w:rPr>
                <w:rFonts w:ascii="Cambria Math" w:hAnsi="Cambria Math"/>
                <w:sz w:val="24"/>
                <w:lang w:val="ru-RU"/>
              </w:rPr>
              <m:t>у.н.</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m</m:t>
            </m:r>
          </m:e>
          <m:sub>
            <m:r>
              <w:rPr>
                <w:rFonts w:ascii="Cambria Math" w:hAnsi="Cambria Math"/>
                <w:sz w:val="24"/>
                <w:lang w:val="ru-RU"/>
              </w:rPr>
              <m:t>у.год.н</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p</m:t>
            </m:r>
          </m:e>
          <m:sub>
            <m:r>
              <w:rPr>
                <w:rFonts w:ascii="Cambria Math" w:hAnsi="Cambria Math"/>
                <w:sz w:val="24"/>
                <w:lang w:val="ru-RU"/>
              </w:rPr>
              <m:t>год</m:t>
            </m:r>
          </m:sub>
        </m:sSub>
        <m:r>
          <w:rPr>
            <w:rFonts w:ascii="Cambria Math" w:hAnsi="Cambria Math"/>
            <w:sz w:val="24"/>
            <w:lang w:val="ru-RU"/>
          </w:rPr>
          <m:t>∙c∙</m:t>
        </m:r>
        <m:d>
          <m:dPr>
            <m:begChr m:val="["/>
            <m:endChr m:val="]"/>
            <m:ctrlPr>
              <w:rPr>
                <w:rFonts w:ascii="Cambria Math" w:hAnsi="Cambria Math"/>
                <w:i/>
                <w:sz w:val="24"/>
                <w:lang w:val="ru-RU"/>
              </w:rPr>
            </m:ctrlPr>
          </m:dPr>
          <m:e>
            <m:r>
              <w:rPr>
                <w:rFonts w:ascii="Cambria Math" w:hAnsi="Cambria Math"/>
                <w:sz w:val="24"/>
              </w:rPr>
              <m:t>b</m:t>
            </m:r>
            <m:r>
              <w:rPr>
                <w:rFonts w:ascii="Cambria Math" w:hAnsi="Cambria Math"/>
                <w:sz w:val="24"/>
                <w:lang w:val="ru-RU"/>
              </w:rPr>
              <m:t>∙</m:t>
            </m:r>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1.год</m:t>
                </m:r>
              </m:sub>
            </m:sSub>
            <m:r>
              <w:rPr>
                <w:rFonts w:ascii="Cambria Math" w:hAnsi="Cambria Math"/>
                <w:sz w:val="24"/>
                <w:lang w:val="ru-RU"/>
              </w:rPr>
              <m:t>+</m:t>
            </m:r>
            <m:d>
              <m:dPr>
                <m:ctrlPr>
                  <w:rPr>
                    <w:rFonts w:ascii="Cambria Math" w:hAnsi="Cambria Math"/>
                    <w:i/>
                    <w:sz w:val="24"/>
                  </w:rPr>
                </m:ctrlPr>
              </m:dPr>
              <m:e>
                <m:r>
                  <w:rPr>
                    <w:rFonts w:ascii="Cambria Math" w:hAnsi="Cambria Math"/>
                    <w:sz w:val="24"/>
                    <w:lang w:val="ru-RU"/>
                  </w:rPr>
                  <m:t>1-</m:t>
                </m:r>
                <m:r>
                  <w:rPr>
                    <w:rFonts w:ascii="Cambria Math" w:hAnsi="Cambria Math"/>
                    <w:sz w:val="24"/>
                  </w:rPr>
                  <m:t>b</m:t>
                </m:r>
                <m:ctrlPr>
                  <w:rPr>
                    <w:rFonts w:ascii="Cambria Math" w:hAnsi="Cambria Math"/>
                    <w:i/>
                    <w:sz w:val="24"/>
                    <w:lang w:val="ru-RU"/>
                  </w:rPr>
                </m:ctrlPr>
              </m:e>
            </m:d>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rPr>
                  <m:t>t</m:t>
                </m:r>
              </m:e>
              <m:sub>
                <m:r>
                  <w:rPr>
                    <w:rFonts w:ascii="Cambria Math" w:hAnsi="Cambria Math"/>
                    <w:sz w:val="24"/>
                    <w:lang w:val="ru-RU"/>
                  </w:rPr>
                  <m:t>2.год</m:t>
                </m:r>
              </m:sub>
            </m:sSub>
            <m:r>
              <w:rPr>
                <w:rFonts w:ascii="Cambria Math" w:hAnsi="Cambria Math"/>
                <w:sz w:val="24"/>
                <w:lang w:val="ru-RU"/>
              </w:rPr>
              <m:t>-</m:t>
            </m:r>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х.год</m:t>
                </m:r>
              </m:sub>
            </m:sSub>
          </m:e>
        </m:d>
        <m:r>
          <w:rPr>
            <w:rFonts w:ascii="Cambria Math" w:hAnsi="Cambria Math"/>
            <w:sz w:val="24"/>
            <w:lang w:val="ru-RU"/>
          </w:rPr>
          <m:t>∙</m:t>
        </m:r>
        <m:sSub>
          <m:sSubPr>
            <m:ctrlPr>
              <w:rPr>
                <w:rFonts w:ascii="Cambria Math" w:hAnsi="Cambria Math"/>
                <w:i/>
                <w:sz w:val="24"/>
              </w:rPr>
            </m:ctrlPr>
          </m:sSubPr>
          <m:e>
            <m:r>
              <w:rPr>
                <w:rFonts w:ascii="Cambria Math" w:hAnsi="Cambria Math"/>
                <w:sz w:val="24"/>
              </w:rPr>
              <m:t>n</m:t>
            </m:r>
          </m:e>
          <m:sub>
            <m:r>
              <w:rPr>
                <w:rFonts w:ascii="Cambria Math" w:hAnsi="Cambria Math"/>
                <w:sz w:val="24"/>
                <w:lang w:val="ru-RU"/>
              </w:rPr>
              <m:t>год</m:t>
            </m:r>
          </m:sub>
        </m:sSub>
        <m:r>
          <w:rPr>
            <w:rFonts w:ascii="Cambria Math" w:hAnsi="Cambria Math"/>
            <w:sz w:val="24"/>
            <w:lang w:val="ru-RU"/>
          </w:rPr>
          <m:t>∙</m:t>
        </m:r>
        <m:sSup>
          <m:sSupPr>
            <m:ctrlPr>
              <w:rPr>
                <w:rFonts w:ascii="Cambria Math" w:hAnsi="Cambria Math"/>
                <w:i/>
                <w:sz w:val="24"/>
              </w:rPr>
            </m:ctrlPr>
          </m:sSupPr>
          <m:e>
            <m:r>
              <w:rPr>
                <w:rFonts w:ascii="Cambria Math" w:hAnsi="Cambria Math"/>
                <w:sz w:val="24"/>
                <w:lang w:val="ru-RU"/>
              </w:rPr>
              <m:t>10</m:t>
            </m:r>
          </m:e>
          <m:sup>
            <m:r>
              <w:rPr>
                <w:rFonts w:ascii="Cambria Math" w:hAnsi="Cambria Math"/>
                <w:sz w:val="24"/>
                <w:lang w:val="ru-RU"/>
              </w:rPr>
              <m:t>-6</m:t>
            </m:r>
          </m:sup>
        </m:sSup>
      </m:oMath>
      <w:r w:rsidR="00D52049" w:rsidRPr="00BE22AF">
        <w:rPr>
          <w:rFonts w:ascii="Times New Roman" w:hAnsi="Times New Roman"/>
          <w:sz w:val="24"/>
          <w:lang w:val="ru-RU"/>
        </w:rPr>
        <w:t xml:space="preserve"> ,</w:t>
      </w:r>
    </w:p>
    <w:p w14:paraId="6D8DC1EB" w14:textId="77777777" w:rsidR="00D52049" w:rsidRPr="00BE22AF" w:rsidRDefault="00D52049" w:rsidP="00D52049">
      <w:pPr>
        <w:spacing w:after="0"/>
        <w:jc w:val="both"/>
        <w:rPr>
          <w:rFonts w:ascii="Times New Roman" w:hAnsi="Times New Roman"/>
          <w:sz w:val="24"/>
          <w:lang w:val="ru-RU"/>
        </w:rPr>
      </w:pPr>
      <w:r w:rsidRPr="00BE22AF">
        <w:rPr>
          <w:rFonts w:ascii="Times New Roman" w:hAnsi="Times New Roman"/>
          <w:sz w:val="24"/>
          <w:lang w:val="ru-RU"/>
        </w:rPr>
        <w:t xml:space="preserve">где </w:t>
      </w:r>
      <m:oMath>
        <m:sSub>
          <m:sSubPr>
            <m:ctrlPr>
              <w:rPr>
                <w:rFonts w:ascii="Cambria Math" w:hAnsi="Cambria Math"/>
                <w:i/>
                <w:sz w:val="24"/>
                <w:lang w:val="ru-RU"/>
              </w:rPr>
            </m:ctrlPr>
          </m:sSubPr>
          <m:e>
            <m:r>
              <w:rPr>
                <w:rFonts w:ascii="Cambria Math" w:hAnsi="Cambria Math"/>
                <w:sz w:val="24"/>
                <w:lang w:val="ru-RU"/>
              </w:rPr>
              <m:t>p</m:t>
            </m:r>
          </m:e>
          <m:sub>
            <m:r>
              <w:rPr>
                <w:rFonts w:ascii="Cambria Math" w:hAnsi="Cambria Math"/>
                <w:sz w:val="24"/>
                <w:lang w:val="ru-RU"/>
              </w:rPr>
              <m:t>год</m:t>
            </m:r>
          </m:sub>
        </m:sSub>
      </m:oMath>
      <w:r w:rsidRPr="00BE22AF">
        <w:rPr>
          <w:rFonts w:ascii="Times New Roman" w:hAnsi="Times New Roman"/>
          <w:sz w:val="24"/>
          <w:lang w:val="ru-RU"/>
        </w:rPr>
        <w:t xml:space="preserve"> – среднегодовая плотность теплоносителя при среднем значении температуры теплоносителя в подающем и обратном трубопроводах тепловой сети, </w:t>
      </w:r>
      <m:oMath>
        <m:sSup>
          <m:sSupPr>
            <m:ctrlPr>
              <w:rPr>
                <w:rFonts w:ascii="Cambria Math" w:hAnsi="Cambria Math"/>
                <w:i/>
                <w:sz w:val="24"/>
                <w:lang w:val="ru-RU"/>
              </w:rPr>
            </m:ctrlPr>
          </m:sSupPr>
          <m:e>
            <m:r>
              <w:rPr>
                <w:rFonts w:ascii="Cambria Math" w:hAnsi="Cambria Math"/>
                <w:sz w:val="24"/>
                <w:lang w:val="ru-RU"/>
              </w:rPr>
              <m:t>кг/м</m:t>
            </m:r>
          </m:e>
          <m:sup>
            <m:r>
              <w:rPr>
                <w:rFonts w:ascii="Cambria Math" w:hAnsi="Cambria Math"/>
                <w:sz w:val="24"/>
                <w:lang w:val="ru-RU"/>
              </w:rPr>
              <m:t>3</m:t>
            </m:r>
          </m:sup>
        </m:sSup>
      </m:oMath>
      <w:r w:rsidRPr="00BE22AF">
        <w:rPr>
          <w:rFonts w:ascii="Times New Roman" w:hAnsi="Times New Roman"/>
          <w:sz w:val="24"/>
          <w:lang w:val="ru-RU"/>
        </w:rPr>
        <w:t xml:space="preserve">; </w:t>
      </w:r>
      <m:oMath>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1.год</m:t>
            </m:r>
          </m:sub>
        </m:sSub>
        <m:r>
          <w:rPr>
            <w:rFonts w:ascii="Cambria Math" w:hAnsi="Cambria Math"/>
            <w:sz w:val="24"/>
            <w:lang w:val="ru-RU"/>
          </w:rPr>
          <m:t xml:space="preserve"> и </m:t>
        </m:r>
        <m:sSub>
          <m:sSubPr>
            <m:ctrlPr>
              <w:rPr>
                <w:rFonts w:ascii="Cambria Math" w:hAnsi="Cambria Math"/>
                <w:i/>
                <w:sz w:val="24"/>
                <w:lang w:val="ru-RU"/>
              </w:rPr>
            </m:ctrlPr>
          </m:sSubPr>
          <m:e>
            <m:r>
              <w:rPr>
                <w:rFonts w:ascii="Cambria Math" w:hAnsi="Cambria Math"/>
                <w:sz w:val="24"/>
              </w:rPr>
              <m:t>t</m:t>
            </m:r>
          </m:e>
          <m:sub>
            <m:r>
              <w:rPr>
                <w:rFonts w:ascii="Cambria Math" w:hAnsi="Cambria Math"/>
                <w:sz w:val="24"/>
                <w:lang w:val="ru-RU"/>
              </w:rPr>
              <m:t>2.год</m:t>
            </m:r>
          </m:sub>
        </m:sSub>
      </m:oMath>
      <w:r w:rsidRPr="00BE22AF">
        <w:rPr>
          <w:rFonts w:ascii="Times New Roman" w:hAnsi="Times New Roman"/>
          <w:sz w:val="24"/>
          <w:lang w:val="ru-RU"/>
        </w:rPr>
        <w:t xml:space="preserve"> – </w:t>
      </w:r>
      <w:r w:rsidRPr="00BE22AF">
        <w:rPr>
          <w:rFonts w:ascii="Times New Roman" w:hAnsi="Times New Roman"/>
          <w:sz w:val="24"/>
          <w:lang w:val="ru-RU"/>
        </w:rPr>
        <w:lastRenderedPageBreak/>
        <w:t xml:space="preserve">среднегодовые температуры теплоносителя в подающем и обратном трубопроводах тепловой сети, °С; </w:t>
      </w:r>
      <m:oMath>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х.год</m:t>
            </m:r>
          </m:sub>
        </m:sSub>
      </m:oMath>
      <w:r w:rsidRPr="00BE22AF">
        <w:rPr>
          <w:rFonts w:ascii="Times New Roman" w:hAnsi="Times New Roman"/>
          <w:sz w:val="24"/>
          <w:lang w:val="ru-RU"/>
        </w:rPr>
        <w:t xml:space="preserve"> – среднегодовое значение температуры холодной воды, подаваемой на источник теплоснабжения и используемой для подпитки тепловой сети, °С; </w:t>
      </w:r>
      <w:r w:rsidRPr="00BE22AF">
        <w:rPr>
          <w:rFonts w:ascii="Times New Roman" w:hAnsi="Times New Roman"/>
          <w:i/>
          <w:sz w:val="24"/>
        </w:rPr>
        <w:t>c</w:t>
      </w:r>
      <w:r w:rsidRPr="00BE22AF">
        <w:rPr>
          <w:rFonts w:ascii="Times New Roman" w:hAnsi="Times New Roman"/>
          <w:i/>
          <w:sz w:val="24"/>
          <w:lang w:val="ru-RU"/>
        </w:rPr>
        <w:t xml:space="preserve"> </w:t>
      </w:r>
      <w:r w:rsidRPr="00BE22AF">
        <w:rPr>
          <w:rFonts w:ascii="Times New Roman" w:hAnsi="Times New Roman"/>
          <w:sz w:val="24"/>
          <w:lang w:val="ru-RU"/>
        </w:rPr>
        <w:t xml:space="preserve">= 1 – удельная теплоемкость теплоносителя, ккал/кг·°С; </w:t>
      </w:r>
      <w:r w:rsidRPr="00BE22AF">
        <w:rPr>
          <w:rFonts w:ascii="Times New Roman" w:hAnsi="Times New Roman"/>
          <w:i/>
          <w:sz w:val="24"/>
        </w:rPr>
        <w:t>b</w:t>
      </w:r>
      <w:r w:rsidRPr="00BE22AF">
        <w:rPr>
          <w:rFonts w:ascii="Times New Roman" w:hAnsi="Times New Roman"/>
          <w:sz w:val="24"/>
          <w:lang w:val="ru-RU"/>
        </w:rPr>
        <w:t xml:space="preserve"> – доля массового расхода теплоносителя, теряемого подающим трубопроводом (при отсутствии данных принимается в пределах от 0,5 до 0,75).</w:t>
      </w:r>
    </w:p>
    <w:p w14:paraId="72553540" w14:textId="77777777" w:rsidR="00D52049" w:rsidRPr="00BE22AF" w:rsidRDefault="00D52049" w:rsidP="00D52049">
      <w:pPr>
        <w:spacing w:after="0"/>
        <w:ind w:firstLine="709"/>
        <w:jc w:val="both"/>
        <w:rPr>
          <w:rFonts w:ascii="Times New Roman" w:hAnsi="Times New Roman"/>
          <w:sz w:val="24"/>
          <w:lang w:val="ru-RU"/>
        </w:rPr>
      </w:pPr>
      <w:r w:rsidRPr="00BE22AF">
        <w:rPr>
          <w:rFonts w:ascii="Times New Roman" w:hAnsi="Times New Roman"/>
          <w:sz w:val="24"/>
          <w:lang w:val="ru-RU"/>
        </w:rPr>
        <w:t>Среднегодовые значения температуры теплоносителя в подающем и обратном трубопроводах тепловой сети определяются как средние из ожидаемых среднемесячных значений температуры теплоносителя по применяемому в системе теплоснабжения графику регулирования тепловой нагрузки, соответствующих ожидаемым среднемесячным значениям температуры наружного воздуха на всем протяжении работы тепловой сети в течении года.</w:t>
      </w:r>
    </w:p>
    <w:p w14:paraId="49E8D335" w14:textId="77777777" w:rsidR="00D52049" w:rsidRPr="00BE22AF" w:rsidRDefault="00D52049" w:rsidP="00D52049">
      <w:pPr>
        <w:spacing w:after="0"/>
        <w:ind w:firstLine="709"/>
        <w:jc w:val="both"/>
        <w:rPr>
          <w:rFonts w:ascii="Times New Roman" w:hAnsi="Times New Roman"/>
          <w:sz w:val="24"/>
          <w:lang w:val="ru-RU"/>
        </w:rPr>
      </w:pPr>
      <w:r w:rsidRPr="00BE22AF">
        <w:rPr>
          <w:rFonts w:ascii="Times New Roman" w:hAnsi="Times New Roman"/>
          <w:sz w:val="24"/>
          <w:lang w:val="ru-RU"/>
        </w:rPr>
        <w:t>Ожидаемые среднемесячные значения температуры наружного воздуха определяются как средние из соответствующих статических значений по информации метеорологических станций за последние 5 лет (при отсутствии таковой – в соответствии со СНиП 23-01-94 Строительная климатология и геофизика, М. 2000 г. Или климатологическим справочником).</w:t>
      </w:r>
    </w:p>
    <w:p w14:paraId="03FB74F2" w14:textId="77777777" w:rsidR="00D52049" w:rsidRPr="00BE22AF" w:rsidRDefault="00D52049" w:rsidP="00D52049">
      <w:pPr>
        <w:spacing w:after="0"/>
        <w:ind w:firstLine="709"/>
        <w:jc w:val="both"/>
        <w:rPr>
          <w:rFonts w:ascii="Times New Roman" w:hAnsi="Times New Roman"/>
          <w:sz w:val="24"/>
          <w:lang w:val="ru-RU"/>
        </w:rPr>
      </w:pPr>
      <w:r w:rsidRPr="00BE22AF">
        <w:rPr>
          <w:rFonts w:ascii="Times New Roman" w:hAnsi="Times New Roman"/>
          <w:sz w:val="24"/>
          <w:lang w:val="ru-RU"/>
        </w:rPr>
        <w:t xml:space="preserve">Среднегодовое значение температуры холодной воды, подаваемой на источник для подпитки тепловой сети </w:t>
      </w:r>
      <m:oMath>
        <m:sSub>
          <m:sSubPr>
            <m:ctrlPr>
              <w:rPr>
                <w:rFonts w:ascii="Cambria Math" w:hAnsi="Cambria Math"/>
                <w:i/>
                <w:sz w:val="24"/>
                <w:lang w:val="ru-RU"/>
              </w:rPr>
            </m:ctrlPr>
          </m:sSubPr>
          <m:e>
            <m:r>
              <w:rPr>
                <w:rFonts w:ascii="Cambria Math" w:hAnsi="Cambria Math"/>
                <w:sz w:val="24"/>
              </w:rPr>
              <m:t>t</m:t>
            </m:r>
          </m:e>
          <m:sub>
            <m:r>
              <w:rPr>
                <w:rFonts w:ascii="Cambria Math" w:hAnsi="Cambria Math"/>
                <w:sz w:val="24"/>
                <w:lang w:val="ru-RU"/>
              </w:rPr>
              <m:t>х.год</m:t>
            </m:r>
          </m:sub>
        </m:sSub>
        <m:r>
          <w:rPr>
            <w:rFonts w:ascii="Cambria Math" w:hAnsi="Cambria Math"/>
            <w:sz w:val="24"/>
            <w:lang w:val="ru-RU"/>
          </w:rPr>
          <m:t>,</m:t>
        </m:r>
      </m:oMath>
      <w:r w:rsidRPr="00BE22AF">
        <w:rPr>
          <w:rFonts w:ascii="Times New Roman" w:hAnsi="Times New Roman"/>
          <w:sz w:val="24"/>
          <w:lang w:val="ru-RU"/>
        </w:rPr>
        <w:t xml:space="preserve"> °С, определяется по формуле:</w:t>
      </w:r>
    </w:p>
    <w:p w14:paraId="60C20F79" w14:textId="77777777" w:rsidR="00D52049" w:rsidRPr="00BE22AF" w:rsidRDefault="00460885" w:rsidP="00D52049">
      <w:pPr>
        <w:spacing w:after="0"/>
        <w:ind w:firstLine="709"/>
        <w:jc w:val="both"/>
        <w:rPr>
          <w:rFonts w:ascii="Times New Roman" w:hAnsi="Times New Roman"/>
          <w:sz w:val="24"/>
          <w:lang w:val="ru-RU"/>
        </w:rPr>
      </w:pPr>
      <m:oMathPara>
        <m:oMath>
          <m:sSub>
            <m:sSubPr>
              <m:ctrlPr>
                <w:rPr>
                  <w:rFonts w:ascii="Cambria Math" w:hAnsi="Cambria Math"/>
                  <w:i/>
                  <w:sz w:val="24"/>
                  <w:lang w:val="ru-RU"/>
                </w:rPr>
              </m:ctrlPr>
            </m:sSubPr>
            <m:e>
              <m:r>
                <w:rPr>
                  <w:rFonts w:ascii="Cambria Math" w:hAnsi="Cambria Math"/>
                  <w:sz w:val="24"/>
                </w:rPr>
                <m:t>t</m:t>
              </m:r>
            </m:e>
            <m:sub>
              <m:r>
                <w:rPr>
                  <w:rFonts w:ascii="Cambria Math" w:hAnsi="Cambria Math"/>
                  <w:sz w:val="24"/>
                  <w:lang w:val="ru-RU"/>
                </w:rPr>
                <m:t>х.год</m:t>
              </m:r>
            </m:sub>
          </m:sSub>
          <m:r>
            <w:rPr>
              <w:rFonts w:ascii="Cambria Math" w:hAnsi="Cambria Math"/>
              <w:sz w:val="24"/>
              <w:lang w:val="ru-RU"/>
            </w:rPr>
            <m:t>=</m:t>
          </m:r>
          <m:f>
            <m:fPr>
              <m:ctrlPr>
                <w:rPr>
                  <w:rFonts w:ascii="Cambria Math" w:hAnsi="Cambria Math"/>
                  <w:i/>
                  <w:sz w:val="24"/>
                  <w:lang w:val="ru-RU"/>
                </w:rPr>
              </m:ctrlPr>
            </m:fPr>
            <m:num>
              <m:sSub>
                <m:sSubPr>
                  <m:ctrlPr>
                    <w:rPr>
                      <w:rFonts w:ascii="Cambria Math" w:hAnsi="Cambria Math"/>
                      <w:i/>
                      <w:sz w:val="24"/>
                      <w:lang w:val="ru-RU"/>
                    </w:rPr>
                  </m:ctrlPr>
                </m:sSubPr>
                <m:e>
                  <m:r>
                    <w:rPr>
                      <w:rFonts w:ascii="Cambria Math" w:hAnsi="Cambria Math"/>
                      <w:sz w:val="24"/>
                    </w:rPr>
                    <m:t>t</m:t>
                  </m:r>
                </m:e>
                <m:sub>
                  <m:r>
                    <w:rPr>
                      <w:rFonts w:ascii="Cambria Math" w:hAnsi="Cambria Math"/>
                      <w:sz w:val="24"/>
                      <w:lang w:val="ru-RU"/>
                    </w:rPr>
                    <m:t>х.от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от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t</m:t>
                  </m:r>
                </m:e>
                <m:sub>
                  <m:r>
                    <w:rPr>
                      <w:rFonts w:ascii="Cambria Math" w:hAnsi="Cambria Math"/>
                      <w:sz w:val="24"/>
                      <w:lang w:val="ru-RU"/>
                    </w:rPr>
                    <m:t>х.л</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л</m:t>
                  </m:r>
                </m:sub>
              </m:sSub>
            </m:num>
            <m:den>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от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л</m:t>
                  </m:r>
                </m:sub>
              </m:sSub>
            </m:den>
          </m:f>
          <m:r>
            <w:rPr>
              <w:rFonts w:ascii="Cambria Math" w:hAnsi="Cambria Math"/>
              <w:sz w:val="24"/>
              <w:lang w:val="ru-RU"/>
            </w:rPr>
            <m:t>,</m:t>
          </m:r>
        </m:oMath>
      </m:oMathPara>
    </w:p>
    <w:p w14:paraId="0FD89191" w14:textId="77777777" w:rsidR="00D52049" w:rsidRPr="00BE22AF" w:rsidRDefault="00D52049" w:rsidP="00D52049">
      <w:pPr>
        <w:spacing w:after="0"/>
        <w:ind w:firstLine="709"/>
        <w:jc w:val="both"/>
        <w:rPr>
          <w:rFonts w:ascii="Times New Roman" w:hAnsi="Times New Roman"/>
          <w:sz w:val="24"/>
          <w:lang w:val="ru-RU"/>
        </w:rPr>
      </w:pPr>
    </w:p>
    <w:p w14:paraId="02551DC7" w14:textId="77777777" w:rsidR="00D52049" w:rsidRPr="00BE22AF" w:rsidRDefault="00D52049" w:rsidP="00D52049">
      <w:pPr>
        <w:spacing w:after="0"/>
        <w:jc w:val="both"/>
        <w:rPr>
          <w:rFonts w:ascii="Times New Roman" w:hAnsi="Times New Roman"/>
          <w:sz w:val="24"/>
          <w:lang w:val="ru-RU"/>
        </w:rPr>
      </w:pPr>
      <w:r w:rsidRPr="00BE22AF">
        <w:rPr>
          <w:rFonts w:ascii="Times New Roman" w:hAnsi="Times New Roman"/>
          <w:sz w:val="24"/>
          <w:lang w:val="ru-RU"/>
        </w:rPr>
        <w:t xml:space="preserve">где </w:t>
      </w:r>
      <m:oMath>
        <m:sSub>
          <m:sSubPr>
            <m:ctrlPr>
              <w:rPr>
                <w:rFonts w:ascii="Cambria Math" w:hAnsi="Cambria Math"/>
                <w:i/>
                <w:sz w:val="24"/>
                <w:lang w:val="ru-RU"/>
              </w:rPr>
            </m:ctrlPr>
          </m:sSubPr>
          <m:e>
            <m:r>
              <w:rPr>
                <w:rFonts w:ascii="Cambria Math" w:hAnsi="Cambria Math"/>
                <w:sz w:val="24"/>
              </w:rPr>
              <m:t>t</m:t>
            </m:r>
          </m:e>
          <m:sub>
            <m:r>
              <w:rPr>
                <w:rFonts w:ascii="Cambria Math" w:hAnsi="Cambria Math"/>
                <w:sz w:val="24"/>
                <w:lang w:val="ru-RU"/>
              </w:rPr>
              <m:t>х.от</m:t>
            </m:r>
          </m:sub>
        </m:sSub>
        <m:r>
          <w:rPr>
            <w:rFonts w:ascii="Cambria Math" w:hAnsi="Cambria Math"/>
            <w:sz w:val="24"/>
            <w:lang w:val="ru-RU"/>
          </w:rPr>
          <m:t xml:space="preserve"> и </m:t>
        </m:r>
        <m:sSub>
          <m:sSubPr>
            <m:ctrlPr>
              <w:rPr>
                <w:rFonts w:ascii="Cambria Math" w:hAnsi="Cambria Math"/>
                <w:i/>
                <w:sz w:val="24"/>
                <w:lang w:val="ru-RU"/>
              </w:rPr>
            </m:ctrlPr>
          </m:sSubPr>
          <m:e>
            <m:r>
              <w:rPr>
                <w:rFonts w:ascii="Cambria Math" w:hAnsi="Cambria Math"/>
                <w:sz w:val="24"/>
                <w:lang w:val="ru-RU"/>
              </w:rPr>
              <m:t>t</m:t>
            </m:r>
          </m:e>
          <m:sub>
            <m:r>
              <w:rPr>
                <w:rFonts w:ascii="Cambria Math" w:hAnsi="Cambria Math"/>
                <w:sz w:val="24"/>
                <w:lang w:val="ru-RU"/>
              </w:rPr>
              <m:t>х.л</m:t>
            </m:r>
          </m:sub>
        </m:sSub>
      </m:oMath>
      <w:r w:rsidRPr="00BE22AF">
        <w:rPr>
          <w:rFonts w:ascii="Times New Roman" w:hAnsi="Times New Roman"/>
          <w:sz w:val="24"/>
          <w:lang w:val="ru-RU"/>
        </w:rPr>
        <w:t xml:space="preserve"> – значения температуры холодной воды, поступающей на источник теплоснабжения в отопительном и летнем периодах, °С (при отсутствии достоверной информации </w:t>
      </w:r>
      <m:oMath>
        <m:sSub>
          <m:sSubPr>
            <m:ctrlPr>
              <w:rPr>
                <w:rFonts w:ascii="Cambria Math" w:hAnsi="Cambria Math"/>
                <w:i/>
                <w:sz w:val="24"/>
                <w:lang w:val="ru-RU"/>
              </w:rPr>
            </m:ctrlPr>
          </m:sSubPr>
          <m:e>
            <m:r>
              <w:rPr>
                <w:rFonts w:ascii="Cambria Math" w:hAnsi="Cambria Math"/>
                <w:sz w:val="24"/>
              </w:rPr>
              <m:t>t</m:t>
            </m:r>
          </m:e>
          <m:sub>
            <m:r>
              <w:rPr>
                <w:rFonts w:ascii="Cambria Math" w:hAnsi="Cambria Math"/>
                <w:sz w:val="24"/>
                <w:lang w:val="ru-RU"/>
              </w:rPr>
              <m:t>х.от</m:t>
            </m:r>
          </m:sub>
        </m:sSub>
      </m:oMath>
      <w:r w:rsidRPr="00BE22AF">
        <w:rPr>
          <w:rFonts w:ascii="Times New Roman" w:hAnsi="Times New Roman"/>
          <w:sz w:val="24"/>
          <w:lang w:val="ru-RU"/>
        </w:rPr>
        <w:t xml:space="preserve"> = 5°С, </w:t>
      </w:r>
      <m:oMath>
        <m:sSub>
          <m:sSubPr>
            <m:ctrlPr>
              <w:rPr>
                <w:rFonts w:ascii="Cambria Math" w:hAnsi="Cambria Math"/>
                <w:i/>
                <w:sz w:val="24"/>
                <w:lang w:val="ru-RU"/>
              </w:rPr>
            </m:ctrlPr>
          </m:sSubPr>
          <m:e>
            <m:r>
              <w:rPr>
                <w:rFonts w:ascii="Cambria Math" w:hAnsi="Cambria Math"/>
                <w:sz w:val="24"/>
                <w:lang w:val="ru-RU"/>
              </w:rPr>
              <m:t>t</m:t>
            </m:r>
          </m:e>
          <m:sub>
            <m:r>
              <w:rPr>
                <w:rFonts w:ascii="Cambria Math" w:hAnsi="Cambria Math"/>
                <w:sz w:val="24"/>
                <w:lang w:val="ru-RU"/>
              </w:rPr>
              <m:t>х.л</m:t>
            </m:r>
          </m:sub>
        </m:sSub>
      </m:oMath>
      <w:r w:rsidRPr="00BE22AF">
        <w:rPr>
          <w:rFonts w:ascii="Times New Roman" w:hAnsi="Times New Roman"/>
          <w:sz w:val="24"/>
          <w:lang w:val="ru-RU"/>
        </w:rPr>
        <w:t>= 15°С).</w:t>
      </w:r>
    </w:p>
    <w:p w14:paraId="16641451" w14:textId="77777777" w:rsidR="00D52049" w:rsidRPr="00BE22AF" w:rsidRDefault="00D52049" w:rsidP="00D52049">
      <w:pPr>
        <w:spacing w:after="0"/>
        <w:ind w:firstLine="709"/>
        <w:jc w:val="both"/>
        <w:rPr>
          <w:rFonts w:ascii="Times New Roman" w:hAnsi="Times New Roman"/>
          <w:sz w:val="24"/>
          <w:lang w:val="ru-RU"/>
        </w:rPr>
      </w:pPr>
      <w:r w:rsidRPr="00BE22AF">
        <w:rPr>
          <w:rFonts w:ascii="Times New Roman" w:hAnsi="Times New Roman"/>
          <w:sz w:val="24"/>
          <w:lang w:val="ru-RU"/>
        </w:rPr>
        <w:t xml:space="preserve">Нормативные технологические затраты тепловой энергии на заполнение трубопроводов после проведения планового ремонта и пуск в эксплуатацию новых сетей </w:t>
      </w:r>
      <m:oMath>
        <m:sSub>
          <m:sSubPr>
            <m:ctrlPr>
              <w:rPr>
                <w:rFonts w:ascii="Cambria Math" w:hAnsi="Cambria Math"/>
                <w:i/>
                <w:sz w:val="24"/>
                <w:lang w:val="ru-RU"/>
              </w:rPr>
            </m:ctrlPr>
          </m:sSubPr>
          <m:e>
            <m:r>
              <w:rPr>
                <w:rFonts w:ascii="Cambria Math" w:hAnsi="Cambria Math"/>
                <w:sz w:val="24"/>
              </w:rPr>
              <m:t>Q</m:t>
            </m:r>
          </m:e>
          <m:sub>
            <m:r>
              <w:rPr>
                <w:rFonts w:ascii="Cambria Math" w:hAnsi="Cambria Math"/>
                <w:sz w:val="24"/>
                <w:lang w:val="ru-RU"/>
              </w:rPr>
              <m:t>зап</m:t>
            </m:r>
          </m:sub>
        </m:sSub>
      </m:oMath>
      <w:r w:rsidRPr="00BE22AF">
        <w:rPr>
          <w:rFonts w:ascii="Times New Roman" w:hAnsi="Times New Roman"/>
          <w:sz w:val="24"/>
          <w:lang w:val="ru-RU"/>
        </w:rPr>
        <w:t xml:space="preserve">, Гкал, определяются по формуле с учетом плотности воды, используемой для заполнения: </w:t>
      </w:r>
    </w:p>
    <w:p w14:paraId="186C23AC" w14:textId="77777777" w:rsidR="00D52049" w:rsidRPr="00BE22AF" w:rsidRDefault="00460885" w:rsidP="00D52049">
      <w:pPr>
        <w:spacing w:after="0"/>
        <w:ind w:firstLine="709"/>
        <w:jc w:val="both"/>
        <w:rPr>
          <w:rFonts w:ascii="Times New Roman" w:hAnsi="Times New Roman"/>
          <w:sz w:val="24"/>
          <w:lang w:val="ru-RU"/>
        </w:rPr>
      </w:pPr>
      <m:oMathPara>
        <m:oMath>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зап</m:t>
              </m:r>
            </m:sub>
          </m:sSub>
          <m:r>
            <w:rPr>
              <w:rFonts w:ascii="Cambria Math" w:hAnsi="Cambria Math"/>
              <w:sz w:val="24"/>
              <w:lang w:val="ru-RU"/>
            </w:rPr>
            <m:t>=1,5∙</m:t>
          </m:r>
          <m:r>
            <w:rPr>
              <w:rFonts w:ascii="Cambria Math" w:hAnsi="Cambria Math"/>
              <w:sz w:val="24"/>
            </w:rPr>
            <m:t>V</m:t>
          </m:r>
          <m:r>
            <w:rPr>
              <w:rFonts w:ascii="Cambria Math" w:hAnsi="Cambria Math"/>
              <w:sz w:val="24"/>
              <w:lang w:val="ru-RU"/>
            </w:rPr>
            <m:t>∙</m:t>
          </m:r>
          <m:r>
            <w:rPr>
              <w:rFonts w:ascii="Cambria Math" w:hAnsi="Cambria Math"/>
              <w:sz w:val="24"/>
            </w:rPr>
            <m:t>c</m:t>
          </m:r>
          <m:r>
            <w:rPr>
              <w:rFonts w:ascii="Cambria Math" w:hAnsi="Cambria Math"/>
              <w:sz w:val="24"/>
              <w:lang w:val="ru-RU"/>
            </w:rPr>
            <m:t>∙</m:t>
          </m:r>
          <m:d>
            <m:dPr>
              <m:ctrlPr>
                <w:rPr>
                  <w:rFonts w:ascii="Cambria Math" w:hAnsi="Cambria Math"/>
                  <w:i/>
                  <w:sz w:val="24"/>
                  <w:lang w:val="ru-RU"/>
                </w:rPr>
              </m:ctrlPr>
            </m:dPr>
            <m:e>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зап</m:t>
                  </m:r>
                </m:sub>
              </m:sSub>
              <m:r>
                <w:rPr>
                  <w:rFonts w:ascii="Cambria Math" w:hAnsi="Cambria Math"/>
                  <w:sz w:val="24"/>
                  <w:lang w:val="ru-RU"/>
                </w:rPr>
                <m:t>-</m:t>
              </m:r>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х</m:t>
                  </m:r>
                </m:sub>
              </m:sSub>
            </m:e>
          </m:d>
          <m:r>
            <w:rPr>
              <w:rFonts w:ascii="Cambria Math" w:hAnsi="Cambria Math"/>
              <w:sz w:val="24"/>
              <w:lang w:val="ru-RU"/>
            </w:rPr>
            <m:t>∙</m:t>
          </m:r>
          <m:sSup>
            <m:sSupPr>
              <m:ctrlPr>
                <w:rPr>
                  <w:rFonts w:ascii="Cambria Math" w:hAnsi="Cambria Math"/>
                  <w:i/>
                  <w:sz w:val="24"/>
                </w:rPr>
              </m:ctrlPr>
            </m:sSupPr>
            <m:e>
              <m:r>
                <w:rPr>
                  <w:rFonts w:ascii="Cambria Math" w:hAnsi="Cambria Math"/>
                  <w:sz w:val="24"/>
                  <w:lang w:val="ru-RU"/>
                </w:rPr>
                <m:t>10</m:t>
              </m:r>
            </m:e>
            <m:sup>
              <m:r>
                <w:rPr>
                  <w:rFonts w:ascii="Cambria Math" w:hAnsi="Cambria Math"/>
                  <w:sz w:val="24"/>
                  <w:lang w:val="ru-RU"/>
                </w:rPr>
                <m:t>-6</m:t>
              </m:r>
            </m:sup>
          </m:sSup>
          <m:r>
            <w:rPr>
              <w:rFonts w:ascii="Cambria Math" w:hAnsi="Cambria Math"/>
              <w:sz w:val="24"/>
            </w:rPr>
            <m:t>,</m:t>
          </m:r>
        </m:oMath>
      </m:oMathPara>
    </w:p>
    <w:p w14:paraId="07A14977" w14:textId="77777777" w:rsidR="00D52049" w:rsidRPr="00BE22AF" w:rsidRDefault="00D52049" w:rsidP="00D52049">
      <w:pPr>
        <w:spacing w:after="0"/>
        <w:jc w:val="both"/>
        <w:rPr>
          <w:rFonts w:ascii="Times New Roman" w:hAnsi="Times New Roman"/>
          <w:sz w:val="24"/>
          <w:lang w:val="ru-RU"/>
        </w:rPr>
      </w:pPr>
      <w:r w:rsidRPr="00BE22AF">
        <w:rPr>
          <w:rFonts w:ascii="Times New Roman" w:hAnsi="Times New Roman"/>
          <w:sz w:val="24"/>
          <w:lang w:val="ru-RU"/>
        </w:rPr>
        <w:t xml:space="preserve">где </w:t>
      </w:r>
      <m:oMath>
        <m:r>
          <w:rPr>
            <w:rFonts w:ascii="Cambria Math" w:hAnsi="Cambria Math"/>
            <w:sz w:val="24"/>
            <w:lang w:val="ru-RU"/>
          </w:rPr>
          <m:t>1,5∙</m:t>
        </m:r>
        <m:r>
          <w:rPr>
            <w:rFonts w:ascii="Cambria Math" w:hAnsi="Cambria Math"/>
            <w:sz w:val="24"/>
          </w:rPr>
          <m:t>V</m:t>
        </m:r>
      </m:oMath>
      <w:r w:rsidRPr="00BE22AF">
        <w:rPr>
          <w:rFonts w:ascii="Times New Roman" w:hAnsi="Times New Roman"/>
          <w:sz w:val="24"/>
          <w:lang w:val="ru-RU"/>
        </w:rPr>
        <w:t xml:space="preserve"> – затраты сетевой воды на заполнение трубопроводов и оборудования, находящегося на балансе организации, осуществляющей передачу тепловой энергии, </w:t>
      </w:r>
      <m:oMath>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oMath>
      <w:r w:rsidRPr="00BE22AF">
        <w:rPr>
          <w:rFonts w:ascii="Times New Roman" w:hAnsi="Times New Roman"/>
          <w:sz w:val="24"/>
          <w:lang w:val="ru-RU"/>
        </w:rPr>
        <w:t xml:space="preserve">; </w:t>
      </w:r>
      <m:oMath>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зап</m:t>
            </m:r>
          </m:sub>
        </m:sSub>
        <m:r>
          <w:rPr>
            <w:rFonts w:ascii="Cambria Math" w:hAnsi="Cambria Math"/>
            <w:sz w:val="24"/>
            <w:lang w:val="ru-RU"/>
          </w:rPr>
          <m:t xml:space="preserve"> и </m:t>
        </m:r>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х</m:t>
            </m:r>
          </m:sub>
        </m:sSub>
      </m:oMath>
      <w:r w:rsidRPr="00BE22AF">
        <w:rPr>
          <w:rFonts w:ascii="Times New Roman" w:hAnsi="Times New Roman"/>
          <w:sz w:val="24"/>
          <w:lang w:val="ru-RU"/>
        </w:rPr>
        <w:t xml:space="preserve"> -  соответственно, температуры сетевой воды при заполнении и холодной воды в этот период , °С.</w:t>
      </w:r>
    </w:p>
    <w:p w14:paraId="518C14C0" w14:textId="77777777" w:rsidR="00D52049" w:rsidRPr="00BE22AF" w:rsidRDefault="00D52049" w:rsidP="00D52049">
      <w:pPr>
        <w:spacing w:after="0"/>
        <w:ind w:firstLine="709"/>
        <w:jc w:val="both"/>
        <w:rPr>
          <w:rFonts w:ascii="Times New Roman" w:hAnsi="Times New Roman"/>
          <w:sz w:val="24"/>
          <w:lang w:val="ru-RU"/>
        </w:rPr>
      </w:pPr>
      <w:r w:rsidRPr="00BE22AF">
        <w:rPr>
          <w:rFonts w:ascii="Times New Roman" w:hAnsi="Times New Roman"/>
          <w:sz w:val="24"/>
          <w:lang w:val="ru-RU"/>
        </w:rPr>
        <w:t xml:space="preserve">Нормативные технологические затраты тепловой энергии со сливами из средств авторегулирования и защиты (САРЗ) </w:t>
      </w:r>
      <m:oMath>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а.н</m:t>
            </m:r>
          </m:sub>
        </m:sSub>
      </m:oMath>
      <w:r w:rsidRPr="00BE22AF">
        <w:rPr>
          <w:rFonts w:ascii="Times New Roman" w:hAnsi="Times New Roman"/>
          <w:sz w:val="24"/>
          <w:lang w:val="ru-RU"/>
        </w:rPr>
        <w:t>, Гкал, определяются по формуле:</w:t>
      </w:r>
    </w:p>
    <w:p w14:paraId="0604DE46" w14:textId="77777777" w:rsidR="00D52049" w:rsidRPr="00BE22AF" w:rsidRDefault="00460885" w:rsidP="00D52049">
      <w:pPr>
        <w:spacing w:after="0"/>
        <w:ind w:firstLine="709"/>
        <w:jc w:val="both"/>
        <w:rPr>
          <w:rFonts w:ascii="Times New Roman" w:hAnsi="Times New Roman"/>
          <w:i/>
          <w:sz w:val="24"/>
          <w:lang w:val="ru-RU"/>
        </w:rPr>
      </w:pPr>
      <m:oMathPara>
        <m:oMath>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а.н</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rPr>
                <m:t>G</m:t>
              </m:r>
            </m:e>
            <m:sub>
              <m:r>
                <w:rPr>
                  <w:rFonts w:ascii="Cambria Math" w:hAnsi="Cambria Math"/>
                  <w:sz w:val="24"/>
                  <w:lang w:val="ru-RU"/>
                </w:rPr>
                <m:t>а.н</m:t>
              </m:r>
            </m:sub>
          </m:sSub>
          <m:r>
            <w:rPr>
              <w:rFonts w:ascii="Cambria Math" w:hAnsi="Cambria Math"/>
              <w:sz w:val="24"/>
              <w:lang w:val="ru-RU"/>
            </w:rPr>
            <m:t>∙</m:t>
          </m:r>
          <m:r>
            <w:rPr>
              <w:rFonts w:ascii="Cambria Math" w:hAnsi="Cambria Math"/>
              <w:sz w:val="24"/>
            </w:rPr>
            <m:t>c∙p∙</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сл</m:t>
                  </m:r>
                </m:sub>
              </m:sSub>
              <m:r>
                <w:rPr>
                  <w:rFonts w:ascii="Cambria Math" w:hAnsi="Cambria Math"/>
                  <w:sz w:val="24"/>
                  <w:lang w:val="ru-RU"/>
                </w:rPr>
                <m:t>-</m:t>
              </m:r>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х</m:t>
                  </m:r>
                </m:sub>
              </m:sSub>
            </m:e>
          </m:d>
          <m:r>
            <w:rPr>
              <w:rFonts w:ascii="Cambria Math" w:hAnsi="Cambria Math"/>
              <w:sz w:val="24"/>
            </w:rPr>
            <m:t>∙</m:t>
          </m:r>
          <m:sSup>
            <m:sSupPr>
              <m:ctrlPr>
                <w:rPr>
                  <w:rFonts w:ascii="Cambria Math" w:hAnsi="Cambria Math"/>
                  <w:i/>
                  <w:sz w:val="24"/>
                </w:rPr>
              </m:ctrlPr>
            </m:sSupPr>
            <m:e>
              <m:r>
                <w:rPr>
                  <w:rFonts w:ascii="Cambria Math" w:hAnsi="Cambria Math"/>
                  <w:sz w:val="24"/>
                </w:rPr>
                <m:t>10</m:t>
              </m:r>
            </m:e>
            <m:sup>
              <m:r>
                <w:rPr>
                  <w:rFonts w:ascii="Cambria Math" w:hAnsi="Cambria Math"/>
                  <w:sz w:val="24"/>
                </w:rPr>
                <m:t>-6</m:t>
              </m:r>
            </m:sup>
          </m:sSup>
          <m:r>
            <w:rPr>
              <w:rFonts w:ascii="Cambria Math" w:hAnsi="Cambria Math"/>
              <w:sz w:val="24"/>
            </w:rPr>
            <m:t>,</m:t>
          </m:r>
        </m:oMath>
      </m:oMathPara>
    </w:p>
    <w:p w14:paraId="03CFD2B7" w14:textId="77777777" w:rsidR="00D52049" w:rsidRPr="00BE22AF" w:rsidRDefault="00D52049" w:rsidP="00D52049">
      <w:pPr>
        <w:spacing w:after="0"/>
        <w:jc w:val="both"/>
        <w:rPr>
          <w:rFonts w:ascii="Times New Roman" w:hAnsi="Times New Roman"/>
          <w:sz w:val="24"/>
          <w:lang w:val="ru-RU"/>
        </w:rPr>
      </w:pPr>
      <w:r w:rsidRPr="00BE22AF">
        <w:rPr>
          <w:rFonts w:ascii="Times New Roman" w:hAnsi="Times New Roman"/>
          <w:sz w:val="24"/>
          <w:lang w:val="ru-RU"/>
        </w:rPr>
        <w:t xml:space="preserve">где </w:t>
      </w:r>
      <m:oMath>
        <m:sSub>
          <m:sSubPr>
            <m:ctrlPr>
              <w:rPr>
                <w:rFonts w:ascii="Cambria Math" w:hAnsi="Cambria Math"/>
                <w:i/>
                <w:sz w:val="24"/>
                <w:lang w:val="ru-RU"/>
              </w:rPr>
            </m:ctrlPr>
          </m:sSubPr>
          <m:e>
            <m:r>
              <w:rPr>
                <w:rFonts w:ascii="Cambria Math" w:hAnsi="Cambria Math"/>
                <w:sz w:val="24"/>
              </w:rPr>
              <m:t>G</m:t>
            </m:r>
          </m:e>
          <m:sub>
            <m:r>
              <w:rPr>
                <w:rFonts w:ascii="Cambria Math" w:hAnsi="Cambria Math"/>
                <w:sz w:val="24"/>
                <w:lang w:val="ru-RU"/>
              </w:rPr>
              <m:t>а.н</m:t>
            </m:r>
          </m:sub>
        </m:sSub>
      </m:oMath>
      <w:r w:rsidRPr="00BE22AF">
        <w:rPr>
          <w:rFonts w:ascii="Times New Roman" w:hAnsi="Times New Roman"/>
          <w:sz w:val="24"/>
          <w:lang w:val="ru-RU"/>
        </w:rPr>
        <w:t xml:space="preserve"> – затраты сетевой воды со сливами из САРЗ, определяемые в соответствии с настоящим Положением, </w:t>
      </w:r>
      <m:oMath>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oMath>
      <w:r w:rsidRPr="00BE22AF">
        <w:rPr>
          <w:rFonts w:ascii="Times New Roman" w:hAnsi="Times New Roman"/>
          <w:sz w:val="24"/>
          <w:lang w:val="ru-RU"/>
        </w:rPr>
        <w:t xml:space="preserve">; </w:t>
      </w:r>
      <m:oMath>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сл</m:t>
            </m:r>
          </m:sub>
        </m:sSub>
        <m:r>
          <w:rPr>
            <w:rFonts w:ascii="Cambria Math" w:hAnsi="Cambria Math"/>
            <w:sz w:val="24"/>
            <w:lang w:val="ru-RU"/>
          </w:rPr>
          <m:t>,</m:t>
        </m:r>
        <m:sSub>
          <m:sSubPr>
            <m:ctrlPr>
              <w:rPr>
                <w:rFonts w:ascii="Cambria Math" w:hAnsi="Cambria Math"/>
                <w:i/>
                <w:sz w:val="24"/>
              </w:rPr>
            </m:ctrlPr>
          </m:sSubPr>
          <m:e>
            <m:r>
              <w:rPr>
                <w:rFonts w:ascii="Cambria Math" w:hAnsi="Cambria Math"/>
                <w:sz w:val="24"/>
              </w:rPr>
              <m:t>t</m:t>
            </m:r>
          </m:e>
          <m:sub>
            <m:r>
              <w:rPr>
                <w:rFonts w:ascii="Cambria Math" w:hAnsi="Cambria Math"/>
                <w:sz w:val="24"/>
                <w:lang w:val="ru-RU"/>
              </w:rPr>
              <m:t>х</m:t>
            </m:r>
          </m:sub>
        </m:sSub>
      </m:oMath>
      <w:r w:rsidRPr="00BE22AF">
        <w:rPr>
          <w:rFonts w:ascii="Times New Roman" w:hAnsi="Times New Roman"/>
          <w:sz w:val="24"/>
          <w:lang w:val="ru-RU"/>
        </w:rPr>
        <w:t xml:space="preserve"> – температура сливаемой сетевой воды, определяемая в зависимости от места установки САРЗ, и температура холодной воды за этот же период, °С; </w:t>
      </w:r>
      <m:oMath>
        <m:r>
          <w:rPr>
            <w:rFonts w:ascii="Cambria Math" w:hAnsi="Cambria Math"/>
            <w:sz w:val="24"/>
          </w:rPr>
          <m:t>p</m:t>
        </m:r>
      </m:oMath>
      <w:r w:rsidRPr="00BE22AF">
        <w:rPr>
          <w:rFonts w:ascii="Times New Roman" w:hAnsi="Times New Roman"/>
          <w:sz w:val="24"/>
          <w:lang w:val="ru-RU"/>
        </w:rPr>
        <w:t xml:space="preserve"> – среднегодовая плотность сетевой воды в подающем или в обратном трубопроводе, в зависимости от точек отбора сетевой воды, используемой в САРЗ, </w:t>
      </w:r>
      <m:oMath>
        <m:r>
          <w:rPr>
            <w:rFonts w:ascii="Cambria Math" w:hAnsi="Cambria Math"/>
            <w:sz w:val="24"/>
            <w:lang w:val="ru-RU"/>
          </w:rPr>
          <m:t>кг/</m:t>
        </m:r>
        <m:sSup>
          <m:sSupPr>
            <m:ctrlPr>
              <w:rPr>
                <w:rFonts w:ascii="Cambria Math" w:hAnsi="Cambria Math"/>
                <w:i/>
                <w:sz w:val="24"/>
                <w:lang w:val="ru-RU"/>
              </w:rPr>
            </m:ctrlPr>
          </m:sSupPr>
          <m:e>
            <m:r>
              <w:rPr>
                <w:rFonts w:ascii="Cambria Math" w:hAnsi="Cambria Math"/>
                <w:sz w:val="24"/>
                <w:lang w:val="ru-RU"/>
              </w:rPr>
              <m:t>м</m:t>
            </m:r>
          </m:e>
          <m:sup>
            <m:r>
              <w:rPr>
                <w:rFonts w:ascii="Cambria Math" w:hAnsi="Cambria Math"/>
                <w:sz w:val="24"/>
                <w:lang w:val="ru-RU"/>
              </w:rPr>
              <m:t>3</m:t>
            </m:r>
          </m:sup>
        </m:sSup>
      </m:oMath>
      <w:r w:rsidRPr="00BE22AF">
        <w:rPr>
          <w:rFonts w:ascii="Times New Roman" w:hAnsi="Times New Roman"/>
          <w:sz w:val="24"/>
          <w:lang w:val="ru-RU"/>
        </w:rPr>
        <w:t>.</w:t>
      </w:r>
    </w:p>
    <w:p w14:paraId="56D35B32" w14:textId="77777777" w:rsidR="00D52049" w:rsidRPr="00BE22AF" w:rsidRDefault="00D52049" w:rsidP="00D52049">
      <w:pPr>
        <w:spacing w:after="0"/>
        <w:ind w:firstLine="709"/>
        <w:jc w:val="both"/>
        <w:rPr>
          <w:rFonts w:ascii="Times New Roman" w:hAnsi="Times New Roman"/>
          <w:sz w:val="24"/>
          <w:lang w:val="ru-RU"/>
        </w:rPr>
      </w:pPr>
      <w:r w:rsidRPr="00BE22AF">
        <w:rPr>
          <w:rFonts w:ascii="Times New Roman" w:hAnsi="Times New Roman"/>
          <w:sz w:val="24"/>
          <w:lang w:val="ru-RU"/>
        </w:rPr>
        <w:t xml:space="preserve">Нормативные значения эксплуатационных тепловых потерь, обусловленные утечкой теплоносителя, по периодам функционирования тепловой сети </w:t>
      </w:r>
      <m:oMath>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у.н.от</m:t>
            </m:r>
          </m:sub>
        </m:sSub>
      </m:oMath>
      <w:r w:rsidRPr="00BE22AF">
        <w:rPr>
          <w:rFonts w:ascii="Times New Roman" w:hAnsi="Times New Roman"/>
          <w:sz w:val="24"/>
          <w:lang w:val="ru-RU"/>
        </w:rPr>
        <w:t xml:space="preserve">, </w:t>
      </w:r>
      <m:oMath>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у.н.л</m:t>
            </m:r>
          </m:sub>
        </m:sSub>
      </m:oMath>
      <w:r w:rsidRPr="00BE22AF">
        <w:rPr>
          <w:rFonts w:ascii="Times New Roman" w:hAnsi="Times New Roman"/>
          <w:sz w:val="24"/>
          <w:lang w:val="ru-RU"/>
        </w:rPr>
        <w:t>, Гкал, определяются по формуле:</w:t>
      </w:r>
    </w:p>
    <w:p w14:paraId="055E6728" w14:textId="77777777" w:rsidR="00D52049" w:rsidRPr="00BE22AF" w:rsidRDefault="00460885" w:rsidP="00D52049">
      <w:pPr>
        <w:spacing w:after="0"/>
        <w:ind w:firstLine="709"/>
        <w:jc w:val="both"/>
        <w:rPr>
          <w:rFonts w:ascii="Times New Roman" w:hAnsi="Times New Roman"/>
          <w:sz w:val="24"/>
          <w:lang w:val="ru-RU"/>
        </w:rPr>
      </w:pPr>
      <m:oMathPara>
        <m:oMath>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у.н.от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у.н.год</m:t>
              </m:r>
            </m:sub>
          </m:sSub>
          <m:f>
            <m:fPr>
              <m:ctrlPr>
                <w:rPr>
                  <w:rFonts w:ascii="Cambria Math" w:hAnsi="Cambria Math"/>
                  <w:i/>
                  <w:sz w:val="24"/>
                  <w:lang w:val="ru-RU"/>
                </w:rPr>
              </m:ctrlPr>
            </m:fPr>
            <m:num>
              <m:sSub>
                <m:sSubPr>
                  <m:ctrlPr>
                    <w:rPr>
                      <w:rFonts w:ascii="Cambria Math" w:hAnsi="Cambria Math"/>
                      <w:i/>
                      <w:sz w:val="24"/>
                      <w:lang w:val="ru-RU"/>
                    </w:rPr>
                  </m:ctrlPr>
                </m:sSubPr>
                <m:e>
                  <m:r>
                    <w:rPr>
                      <w:rFonts w:ascii="Cambria Math" w:hAnsi="Cambria Math"/>
                      <w:sz w:val="24"/>
                    </w:rPr>
                    <m:t>V</m:t>
                  </m:r>
                </m:e>
                <m:sub>
                  <m:r>
                    <w:rPr>
                      <w:rFonts w:ascii="Cambria Math" w:hAnsi="Cambria Math"/>
                      <w:sz w:val="24"/>
                      <w:lang w:val="ru-RU"/>
                    </w:rPr>
                    <m:t>от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от</m:t>
                  </m:r>
                </m:sub>
              </m:sSub>
            </m:num>
            <m:den>
              <m:sSub>
                <m:sSubPr>
                  <m:ctrlPr>
                    <w:rPr>
                      <w:rFonts w:ascii="Cambria Math" w:hAnsi="Cambria Math"/>
                      <w:i/>
                      <w:sz w:val="24"/>
                      <w:lang w:val="ru-RU"/>
                    </w:rPr>
                  </m:ctrlPr>
                </m:sSubPr>
                <m:e>
                  <m:r>
                    <w:rPr>
                      <w:rFonts w:ascii="Cambria Math" w:hAnsi="Cambria Math"/>
                      <w:sz w:val="24"/>
                      <w:lang w:val="ru-RU"/>
                    </w:rPr>
                    <m:t>V</m:t>
                  </m:r>
                </m:e>
                <m:sub>
                  <m:r>
                    <w:rPr>
                      <w:rFonts w:ascii="Cambria Math" w:hAnsi="Cambria Math"/>
                      <w:sz w:val="24"/>
                      <w:lang w:val="ru-RU"/>
                    </w:rPr>
                    <m:t>год</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год</m:t>
                  </m:r>
                </m:sub>
              </m:sSub>
            </m:den>
          </m:f>
          <m:r>
            <w:rPr>
              <w:rFonts w:ascii="Cambria Math" w:hAnsi="Cambria Math"/>
              <w:sz w:val="24"/>
              <w:lang w:val="ru-RU"/>
            </w:rPr>
            <m:t>,</m:t>
          </m:r>
        </m:oMath>
      </m:oMathPara>
    </w:p>
    <w:p w14:paraId="11A822C8" w14:textId="77777777" w:rsidR="00D52049" w:rsidRPr="00BE22AF" w:rsidRDefault="00460885" w:rsidP="00D52049">
      <w:pPr>
        <w:spacing w:after="0"/>
        <w:ind w:firstLine="709"/>
        <w:jc w:val="both"/>
        <w:rPr>
          <w:rFonts w:ascii="Times New Roman" w:hAnsi="Times New Roman"/>
          <w:sz w:val="24"/>
          <w:lang w:val="ru-RU"/>
        </w:rPr>
      </w:pPr>
      <m:oMathPara>
        <m:oMath>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у.н.л</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у.н.год</m:t>
              </m:r>
            </m:sub>
          </m:sSub>
          <m:f>
            <m:fPr>
              <m:ctrlPr>
                <w:rPr>
                  <w:rFonts w:ascii="Cambria Math" w:hAnsi="Cambria Math"/>
                  <w:i/>
                  <w:sz w:val="24"/>
                  <w:lang w:val="ru-RU"/>
                </w:rPr>
              </m:ctrlPr>
            </m:fPr>
            <m:num>
              <m:sSub>
                <m:sSubPr>
                  <m:ctrlPr>
                    <w:rPr>
                      <w:rFonts w:ascii="Cambria Math" w:hAnsi="Cambria Math"/>
                      <w:i/>
                      <w:sz w:val="24"/>
                      <w:lang w:val="ru-RU"/>
                    </w:rPr>
                  </m:ctrlPr>
                </m:sSubPr>
                <m:e>
                  <m:r>
                    <w:rPr>
                      <w:rFonts w:ascii="Cambria Math" w:hAnsi="Cambria Math"/>
                      <w:sz w:val="24"/>
                    </w:rPr>
                    <m:t>V</m:t>
                  </m:r>
                </m:e>
                <m:sub>
                  <m:r>
                    <w:rPr>
                      <w:rFonts w:ascii="Cambria Math" w:hAnsi="Cambria Math"/>
                      <w:sz w:val="24"/>
                      <w:lang w:val="ru-RU"/>
                    </w:rPr>
                    <m:t>л</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л</m:t>
                  </m:r>
                </m:sub>
              </m:sSub>
            </m:num>
            <m:den>
              <m:sSub>
                <m:sSubPr>
                  <m:ctrlPr>
                    <w:rPr>
                      <w:rFonts w:ascii="Cambria Math" w:hAnsi="Cambria Math"/>
                      <w:i/>
                      <w:sz w:val="24"/>
                      <w:lang w:val="ru-RU"/>
                    </w:rPr>
                  </m:ctrlPr>
                </m:sSubPr>
                <m:e>
                  <m:r>
                    <w:rPr>
                      <w:rFonts w:ascii="Cambria Math" w:hAnsi="Cambria Math"/>
                      <w:sz w:val="24"/>
                      <w:lang w:val="ru-RU"/>
                    </w:rPr>
                    <m:t>V</m:t>
                  </m:r>
                </m:e>
                <m:sub>
                  <m:r>
                    <w:rPr>
                      <w:rFonts w:ascii="Cambria Math" w:hAnsi="Cambria Math"/>
                      <w:sz w:val="24"/>
                      <w:lang w:val="ru-RU"/>
                    </w:rPr>
                    <m:t>год</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год</m:t>
                  </m:r>
                </m:sub>
              </m:sSub>
            </m:den>
          </m:f>
          <m:r>
            <w:rPr>
              <w:rFonts w:ascii="Cambria Math" w:hAnsi="Cambria Math"/>
              <w:sz w:val="24"/>
              <w:lang w:val="ru-RU"/>
            </w:rPr>
            <m:t>,</m:t>
          </m:r>
        </m:oMath>
      </m:oMathPara>
    </w:p>
    <w:p w14:paraId="7A4AFD70" w14:textId="77777777" w:rsidR="00D52049" w:rsidRPr="00BE22AF" w:rsidRDefault="00D52049" w:rsidP="00D52049">
      <w:pPr>
        <w:spacing w:after="0"/>
        <w:ind w:firstLine="709"/>
        <w:jc w:val="both"/>
        <w:rPr>
          <w:rFonts w:ascii="Times New Roman" w:hAnsi="Times New Roman"/>
          <w:sz w:val="24"/>
          <w:lang w:val="ru-RU"/>
        </w:rPr>
      </w:pPr>
      <w:r w:rsidRPr="00BE22AF">
        <w:rPr>
          <w:rFonts w:ascii="Times New Roman" w:hAnsi="Times New Roman"/>
          <w:sz w:val="24"/>
          <w:lang w:val="ru-RU"/>
        </w:rPr>
        <w:lastRenderedPageBreak/>
        <w:t xml:space="preserve">Нормативные значения эксплуатационных тепловых потерь, обусловленные утечкой теплоносителя, по месяцам в отопительном и неотопительном периодах </w:t>
      </w:r>
      <m:oMath>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у.н.от.мес</m:t>
            </m:r>
          </m:sub>
        </m:sSub>
      </m:oMath>
      <w:r w:rsidRPr="00BE22AF">
        <w:rPr>
          <w:rFonts w:ascii="Times New Roman" w:hAnsi="Times New Roman"/>
          <w:sz w:val="24"/>
          <w:lang w:val="ru-RU"/>
        </w:rPr>
        <w:t xml:space="preserve">, </w:t>
      </w:r>
      <m:oMath>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у.н.л.мес</m:t>
            </m:r>
          </m:sub>
        </m:sSub>
      </m:oMath>
      <w:r w:rsidRPr="00BE22AF">
        <w:rPr>
          <w:rFonts w:ascii="Times New Roman" w:hAnsi="Times New Roman"/>
          <w:sz w:val="24"/>
          <w:lang w:val="ru-RU"/>
        </w:rPr>
        <w:t>, Гкал, определяются по формулам:</w:t>
      </w:r>
    </w:p>
    <w:p w14:paraId="29E9A707" w14:textId="77777777" w:rsidR="00D52049" w:rsidRPr="00BE22AF" w:rsidRDefault="00460885" w:rsidP="00D52049">
      <w:pPr>
        <w:spacing w:after="0"/>
        <w:ind w:firstLine="709"/>
        <w:jc w:val="both"/>
        <w:rPr>
          <w:rFonts w:ascii="Times New Roman" w:hAnsi="Times New Roman"/>
          <w:sz w:val="24"/>
          <w:lang w:val="ru-RU"/>
        </w:rPr>
      </w:pPr>
      <m:oMathPara>
        <m:oMath>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у.н.от.мес</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у.н.от</m:t>
              </m:r>
            </m:sub>
          </m:sSub>
          <m:f>
            <m:fPr>
              <m:ctrlPr>
                <w:rPr>
                  <w:rFonts w:ascii="Cambria Math" w:hAnsi="Cambria Math"/>
                  <w:i/>
                  <w:sz w:val="24"/>
                  <w:lang w:val="ru-RU"/>
                </w:rPr>
              </m:ctrlPr>
            </m:fPr>
            <m:num>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rPr>
                    <m:t>t</m:t>
                  </m:r>
                </m:e>
                <m:sub>
                  <m:r>
                    <w:rPr>
                      <w:rFonts w:ascii="Cambria Math" w:hAnsi="Cambria Math"/>
                      <w:sz w:val="24"/>
                      <w:lang w:val="ru-RU"/>
                    </w:rPr>
                    <m:t>п.мес</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t</m:t>
                  </m:r>
                </m:e>
                <m:sub>
                  <m:r>
                    <w:rPr>
                      <w:rFonts w:ascii="Cambria Math" w:hAnsi="Cambria Math"/>
                      <w:sz w:val="24"/>
                      <w:lang w:val="ru-RU"/>
                    </w:rPr>
                    <m:t>о.мес</m:t>
                  </m:r>
                </m:sub>
              </m:sSub>
              <m:r>
                <w:rPr>
                  <w:rFonts w:ascii="Cambria Math" w:hAnsi="Cambria Math"/>
                  <w:sz w:val="24"/>
                  <w:lang w:val="ru-RU"/>
                </w:rPr>
                <m:t>-2</m:t>
              </m:r>
              <m:sSub>
                <m:sSubPr>
                  <m:ctrlPr>
                    <w:rPr>
                      <w:rFonts w:ascii="Cambria Math" w:hAnsi="Cambria Math"/>
                      <w:i/>
                      <w:sz w:val="24"/>
                      <w:lang w:val="ru-RU"/>
                    </w:rPr>
                  </m:ctrlPr>
                </m:sSubPr>
                <m:e>
                  <m:r>
                    <w:rPr>
                      <w:rFonts w:ascii="Cambria Math" w:hAnsi="Cambria Math"/>
                      <w:sz w:val="24"/>
                      <w:lang w:val="ru-RU"/>
                    </w:rPr>
                    <m:t>t</m:t>
                  </m:r>
                </m:e>
                <m:sub>
                  <m:r>
                    <w:rPr>
                      <w:rFonts w:ascii="Cambria Math" w:hAnsi="Cambria Math"/>
                      <w:sz w:val="24"/>
                      <w:lang w:val="ru-RU"/>
                    </w:rPr>
                    <m:t>х.мес</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мес</m:t>
                  </m:r>
                </m:sub>
              </m:sSub>
            </m:num>
            <m:den>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t</m:t>
                  </m:r>
                </m:e>
                <m:sub>
                  <m:r>
                    <w:rPr>
                      <w:rFonts w:ascii="Cambria Math" w:hAnsi="Cambria Math"/>
                      <w:sz w:val="24"/>
                      <w:lang w:val="ru-RU"/>
                    </w:rPr>
                    <m:t>п.отТ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t</m:t>
                  </m:r>
                </m:e>
                <m:sub>
                  <m:r>
                    <w:rPr>
                      <w:rFonts w:ascii="Cambria Math" w:hAnsi="Cambria Math"/>
                      <w:sz w:val="24"/>
                      <w:lang w:val="ru-RU"/>
                    </w:rPr>
                    <m:t>о.от</m:t>
                  </m:r>
                </m:sub>
              </m:sSub>
              <m:r>
                <w:rPr>
                  <w:rFonts w:ascii="Cambria Math" w:hAnsi="Cambria Math"/>
                  <w:sz w:val="24"/>
                  <w:lang w:val="ru-RU"/>
                </w:rPr>
                <m:t>-2</m:t>
              </m:r>
              <m:sSub>
                <m:sSubPr>
                  <m:ctrlPr>
                    <w:rPr>
                      <w:rFonts w:ascii="Cambria Math" w:hAnsi="Cambria Math"/>
                      <w:i/>
                      <w:sz w:val="24"/>
                      <w:lang w:val="ru-RU"/>
                    </w:rPr>
                  </m:ctrlPr>
                </m:sSubPr>
                <m:e>
                  <m:r>
                    <w:rPr>
                      <w:rFonts w:ascii="Cambria Math" w:hAnsi="Cambria Math"/>
                      <w:sz w:val="24"/>
                      <w:lang w:val="ru-RU"/>
                    </w:rPr>
                    <m:t>t</m:t>
                  </m:r>
                </m:e>
                <m:sub>
                  <m:r>
                    <w:rPr>
                      <w:rFonts w:ascii="Cambria Math" w:hAnsi="Cambria Math"/>
                      <w:sz w:val="24"/>
                      <w:lang w:val="ru-RU"/>
                    </w:rPr>
                    <m:t>х.от</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от</m:t>
                  </m:r>
                </m:sub>
              </m:sSub>
            </m:den>
          </m:f>
          <m:r>
            <w:rPr>
              <w:rFonts w:ascii="Cambria Math" w:hAnsi="Cambria Math"/>
              <w:sz w:val="24"/>
              <w:lang w:val="ru-RU"/>
            </w:rPr>
            <m:t>,</m:t>
          </m:r>
        </m:oMath>
      </m:oMathPara>
    </w:p>
    <w:p w14:paraId="03B97C68" w14:textId="77777777" w:rsidR="00D52049" w:rsidRPr="00BE22AF" w:rsidRDefault="00460885" w:rsidP="00D52049">
      <w:pPr>
        <w:spacing w:after="0"/>
        <w:ind w:firstLine="709"/>
        <w:jc w:val="both"/>
        <w:rPr>
          <w:rFonts w:ascii="Times New Roman" w:hAnsi="Times New Roman"/>
          <w:sz w:val="24"/>
          <w:lang w:val="ru-RU"/>
        </w:rPr>
      </w:pPr>
      <m:oMathPara>
        <m:oMath>
          <m:sSub>
            <m:sSubPr>
              <m:ctrlPr>
                <w:rPr>
                  <w:rFonts w:ascii="Cambria Math" w:hAnsi="Cambria Math"/>
                  <w:i/>
                  <w:sz w:val="24"/>
                  <w:lang w:val="ru-RU"/>
                </w:rPr>
              </m:ctrlPr>
            </m:sSubPr>
            <m:e>
              <m:r>
                <w:rPr>
                  <w:rFonts w:ascii="Cambria Math" w:hAnsi="Cambria Math"/>
                  <w:sz w:val="24"/>
                  <w:lang w:val="ru-RU"/>
                </w:rPr>
                <m:t>Q</m:t>
              </m:r>
            </m:e>
            <m:sub>
              <m:r>
                <w:rPr>
                  <w:rFonts w:ascii="Cambria Math" w:hAnsi="Cambria Math"/>
                  <w:sz w:val="24"/>
                  <w:lang w:val="ru-RU"/>
                </w:rPr>
                <m:t>у.н.л.мес</m:t>
              </m:r>
            </m:sub>
          </m:sSub>
          <m:r>
            <w:rPr>
              <w:rFonts w:ascii="Cambria Math" w:hAnsi="Cambria Math"/>
              <w:sz w:val="24"/>
              <w:lang w:val="ru-RU"/>
            </w:rPr>
            <m:t>=</m:t>
          </m:r>
          <m:sSub>
            <m:sSubPr>
              <m:ctrlPr>
                <w:rPr>
                  <w:rFonts w:ascii="Cambria Math" w:hAnsi="Cambria Math"/>
                  <w:i/>
                  <w:sz w:val="24"/>
                  <w:lang w:val="ru-RU"/>
                </w:rPr>
              </m:ctrlPr>
            </m:sSubPr>
            <m:e>
              <m:r>
                <w:rPr>
                  <w:rFonts w:ascii="Cambria Math" w:hAnsi="Cambria Math"/>
                  <w:sz w:val="24"/>
                </w:rPr>
                <m:t>Q</m:t>
              </m:r>
            </m:e>
            <m:sub>
              <m:r>
                <w:rPr>
                  <w:rFonts w:ascii="Cambria Math" w:hAnsi="Cambria Math"/>
                  <w:sz w:val="24"/>
                  <w:lang w:val="ru-RU"/>
                </w:rPr>
                <m:t>у.н.л</m:t>
              </m:r>
            </m:sub>
          </m:sSub>
          <m:f>
            <m:fPr>
              <m:ctrlPr>
                <w:rPr>
                  <w:rFonts w:ascii="Cambria Math" w:hAnsi="Cambria Math"/>
                  <w:i/>
                  <w:sz w:val="24"/>
                  <w:lang w:val="ru-RU"/>
                </w:rPr>
              </m:ctrlPr>
            </m:fPr>
            <m:num>
              <m:sSub>
                <m:sSubPr>
                  <m:ctrlPr>
                    <w:rPr>
                      <w:rFonts w:ascii="Cambria Math" w:hAnsi="Cambria Math"/>
                      <w:i/>
                      <w:sz w:val="24"/>
                    </w:rPr>
                  </m:ctrlPr>
                </m:sSubPr>
                <m:e>
                  <m:r>
                    <w:rPr>
                      <w:rFonts w:ascii="Cambria Math" w:hAnsi="Cambria Math"/>
                      <w:sz w:val="24"/>
                    </w:rPr>
                    <m:t>n</m:t>
                  </m:r>
                </m:e>
                <m:sub>
                  <m:r>
                    <w:rPr>
                      <w:rFonts w:ascii="Cambria Math" w:hAnsi="Cambria Math"/>
                      <w:sz w:val="24"/>
                    </w:rPr>
                    <m:t>мес</m:t>
                  </m:r>
                </m:sub>
              </m:sSub>
            </m:num>
            <m:den>
              <m:sSub>
                <m:sSubPr>
                  <m:ctrlPr>
                    <w:rPr>
                      <w:rFonts w:ascii="Cambria Math" w:hAnsi="Cambria Math"/>
                      <w:i/>
                      <w:sz w:val="24"/>
                      <w:lang w:val="ru-RU"/>
                    </w:rPr>
                  </m:ctrlPr>
                </m:sSubPr>
                <m:e>
                  <m:r>
                    <w:rPr>
                      <w:rFonts w:ascii="Cambria Math" w:hAnsi="Cambria Math"/>
                      <w:sz w:val="24"/>
                      <w:lang w:val="ru-RU"/>
                    </w:rPr>
                    <m:t>n</m:t>
                  </m:r>
                </m:e>
                <m:sub>
                  <m:r>
                    <w:rPr>
                      <w:rFonts w:ascii="Cambria Math" w:hAnsi="Cambria Math"/>
                      <w:sz w:val="24"/>
                      <w:lang w:val="ru-RU"/>
                    </w:rPr>
                    <m:t>л</m:t>
                  </m:r>
                </m:sub>
              </m:sSub>
            </m:den>
          </m:f>
          <m:r>
            <w:rPr>
              <w:rFonts w:ascii="Cambria Math" w:hAnsi="Cambria Math"/>
              <w:sz w:val="24"/>
              <w:lang w:val="ru-RU"/>
            </w:rPr>
            <m:t>,</m:t>
          </m:r>
        </m:oMath>
      </m:oMathPara>
    </w:p>
    <w:p w14:paraId="7DE6527B" w14:textId="77777777" w:rsidR="00D52049" w:rsidRPr="00BE22AF" w:rsidRDefault="00D52049" w:rsidP="00D52049">
      <w:pPr>
        <w:spacing w:after="0"/>
        <w:jc w:val="both"/>
        <w:rPr>
          <w:rFonts w:ascii="Times New Roman" w:hAnsi="Times New Roman"/>
          <w:sz w:val="24"/>
          <w:lang w:val="ru-RU"/>
        </w:rPr>
      </w:pPr>
      <w:r w:rsidRPr="00BE22AF">
        <w:rPr>
          <w:rFonts w:ascii="Times New Roman" w:hAnsi="Times New Roman"/>
          <w:sz w:val="24"/>
          <w:lang w:val="ru-RU"/>
        </w:rPr>
        <w:t xml:space="preserve">где </w:t>
      </w:r>
      <m:oMath>
        <m:sSub>
          <m:sSubPr>
            <m:ctrlPr>
              <w:rPr>
                <w:rFonts w:ascii="Cambria Math" w:hAnsi="Cambria Math"/>
                <w:i/>
                <w:sz w:val="24"/>
                <w:lang w:val="ru-RU"/>
              </w:rPr>
            </m:ctrlPr>
          </m:sSubPr>
          <m:e>
            <m:r>
              <w:rPr>
                <w:rFonts w:ascii="Cambria Math" w:hAnsi="Cambria Math"/>
                <w:sz w:val="24"/>
              </w:rPr>
              <m:t>t</m:t>
            </m:r>
          </m:e>
          <m:sub>
            <m:r>
              <w:rPr>
                <w:rFonts w:ascii="Cambria Math" w:hAnsi="Cambria Math"/>
                <w:sz w:val="24"/>
                <w:lang w:val="ru-RU"/>
              </w:rPr>
              <m:t>п.мес</m:t>
            </m:r>
          </m:sub>
        </m:sSub>
        <m:r>
          <w:rPr>
            <w:rFonts w:ascii="Cambria Math" w:hAnsi="Cambria Math"/>
            <w:sz w:val="24"/>
            <w:lang w:val="ru-RU"/>
          </w:rPr>
          <m:t xml:space="preserve"> и </m:t>
        </m:r>
        <m:sSub>
          <m:sSubPr>
            <m:ctrlPr>
              <w:rPr>
                <w:rFonts w:ascii="Cambria Math" w:hAnsi="Cambria Math"/>
                <w:i/>
                <w:sz w:val="24"/>
                <w:lang w:val="ru-RU"/>
              </w:rPr>
            </m:ctrlPr>
          </m:sSubPr>
          <m:e>
            <m:r>
              <w:rPr>
                <w:rFonts w:ascii="Cambria Math" w:hAnsi="Cambria Math"/>
                <w:sz w:val="24"/>
                <w:lang w:val="ru-RU"/>
              </w:rPr>
              <m:t>t</m:t>
            </m:r>
          </m:e>
          <m:sub>
            <m:r>
              <w:rPr>
                <w:rFonts w:ascii="Cambria Math" w:hAnsi="Cambria Math"/>
                <w:sz w:val="24"/>
                <w:lang w:val="ru-RU"/>
              </w:rPr>
              <m:t>о.мес</m:t>
            </m:r>
          </m:sub>
        </m:sSub>
      </m:oMath>
      <w:r w:rsidRPr="00BE22AF">
        <w:rPr>
          <w:rFonts w:ascii="Times New Roman" w:hAnsi="Times New Roman"/>
          <w:sz w:val="24"/>
          <w:lang w:val="ru-RU"/>
        </w:rPr>
        <w:t xml:space="preserve"> – среднемесячные значения температуры теплоносителя в подающем и обратном трубопроводах тепловой сети, °С; </w:t>
      </w:r>
      <m:oMath>
        <m:sSub>
          <m:sSubPr>
            <m:ctrlPr>
              <w:rPr>
                <w:rFonts w:ascii="Cambria Math" w:hAnsi="Cambria Math"/>
                <w:i/>
                <w:sz w:val="24"/>
                <w:lang w:val="ru-RU"/>
              </w:rPr>
            </m:ctrlPr>
          </m:sSubPr>
          <m:e>
            <m:r>
              <w:rPr>
                <w:rFonts w:ascii="Cambria Math" w:hAnsi="Cambria Math"/>
                <w:sz w:val="24"/>
              </w:rPr>
              <m:t>t</m:t>
            </m:r>
          </m:e>
          <m:sub>
            <m:r>
              <w:rPr>
                <w:rFonts w:ascii="Cambria Math" w:hAnsi="Cambria Math"/>
                <w:sz w:val="24"/>
                <w:lang w:val="ru-RU"/>
              </w:rPr>
              <m:t>п.от</m:t>
            </m:r>
          </m:sub>
        </m:sSub>
        <m:r>
          <w:rPr>
            <w:rFonts w:ascii="Cambria Math" w:hAnsi="Cambria Math"/>
            <w:sz w:val="24"/>
            <w:lang w:val="ru-RU"/>
          </w:rPr>
          <m:t xml:space="preserve"> и </m:t>
        </m:r>
        <m:sSub>
          <m:sSubPr>
            <m:ctrlPr>
              <w:rPr>
                <w:rFonts w:ascii="Cambria Math" w:hAnsi="Cambria Math"/>
                <w:i/>
                <w:sz w:val="24"/>
                <w:lang w:val="ru-RU"/>
              </w:rPr>
            </m:ctrlPr>
          </m:sSubPr>
          <m:e>
            <m:r>
              <w:rPr>
                <w:rFonts w:ascii="Cambria Math" w:hAnsi="Cambria Math"/>
                <w:sz w:val="24"/>
                <w:lang w:val="ru-RU"/>
              </w:rPr>
              <m:t>t</m:t>
            </m:r>
          </m:e>
          <m:sub>
            <m:r>
              <w:rPr>
                <w:rFonts w:ascii="Cambria Math" w:hAnsi="Cambria Math"/>
                <w:sz w:val="24"/>
                <w:lang w:val="ru-RU"/>
              </w:rPr>
              <m:t>о.от</m:t>
            </m:r>
          </m:sub>
        </m:sSub>
      </m:oMath>
      <w:r w:rsidRPr="00BE22AF">
        <w:rPr>
          <w:rFonts w:ascii="Times New Roman" w:hAnsi="Times New Roman"/>
          <w:sz w:val="24"/>
          <w:lang w:val="ru-RU"/>
        </w:rPr>
        <w:t xml:space="preserve"> – средние значения температуры теплоносителя в подающем и обратном трубопроводах тепловой сети в отопительный период, °С; </w:t>
      </w:r>
      <m:oMath>
        <m:sSub>
          <m:sSubPr>
            <m:ctrlPr>
              <w:rPr>
                <w:rFonts w:ascii="Cambria Math" w:hAnsi="Cambria Math"/>
                <w:i/>
                <w:sz w:val="24"/>
                <w:lang w:val="ru-RU"/>
              </w:rPr>
            </m:ctrlPr>
          </m:sSubPr>
          <m:e>
            <m:r>
              <w:rPr>
                <w:rFonts w:ascii="Cambria Math" w:hAnsi="Cambria Math"/>
                <w:sz w:val="24"/>
              </w:rPr>
              <m:t>t</m:t>
            </m:r>
          </m:e>
          <m:sub>
            <m:r>
              <w:rPr>
                <w:rFonts w:ascii="Cambria Math" w:hAnsi="Cambria Math"/>
                <w:sz w:val="24"/>
                <w:lang w:val="ru-RU"/>
              </w:rPr>
              <m:t>х.мес</m:t>
            </m:r>
          </m:sub>
        </m:sSub>
      </m:oMath>
      <w:r w:rsidRPr="00BE22AF">
        <w:rPr>
          <w:rFonts w:ascii="Times New Roman" w:hAnsi="Times New Roman"/>
          <w:sz w:val="24"/>
          <w:lang w:val="ru-RU"/>
        </w:rPr>
        <w:t xml:space="preserve"> – среднемесячное значение температуры холодной воды. </w:t>
      </w:r>
    </w:p>
    <w:p w14:paraId="07F73B70" w14:textId="77777777" w:rsidR="00D52049" w:rsidRPr="00BE22AF" w:rsidRDefault="00D52049" w:rsidP="00D52049">
      <w:pPr>
        <w:pStyle w:val="a6"/>
        <w:spacing w:after="0"/>
        <w:ind w:left="0" w:firstLine="709"/>
        <w:jc w:val="both"/>
        <w:rPr>
          <w:rFonts w:ascii="Times New Roman" w:hAnsi="Times New Roman"/>
          <w:sz w:val="24"/>
          <w:lang w:val="ru-RU"/>
        </w:rPr>
      </w:pPr>
      <w:r w:rsidRPr="00BE22AF">
        <w:rPr>
          <w:rFonts w:ascii="Times New Roman" w:hAnsi="Times New Roman"/>
          <w:sz w:val="24"/>
          <w:lang w:val="ru-RU"/>
        </w:rPr>
        <w:t xml:space="preserve">По описанным выше методикам и исходным данным был проведен расчет нормативов технологических потерь при передаче тепловой энергии, результаты которого приведены в таблице </w:t>
      </w:r>
      <w:r w:rsidR="00FF772F">
        <w:rPr>
          <w:rFonts w:ascii="Times New Roman" w:hAnsi="Times New Roman"/>
          <w:sz w:val="24"/>
          <w:lang w:val="ru-RU"/>
        </w:rPr>
        <w:t>1.</w:t>
      </w:r>
      <w:r w:rsidR="00CB5BB9">
        <w:rPr>
          <w:rFonts w:ascii="Times New Roman" w:hAnsi="Times New Roman"/>
          <w:sz w:val="24"/>
          <w:lang w:val="ru-RU"/>
        </w:rPr>
        <w:t>9</w:t>
      </w:r>
      <w:r w:rsidRPr="00BE22AF">
        <w:rPr>
          <w:rFonts w:ascii="Times New Roman" w:hAnsi="Times New Roman"/>
          <w:sz w:val="24"/>
          <w:lang w:val="ru-RU"/>
        </w:rPr>
        <w:t xml:space="preserve">. </w:t>
      </w:r>
    </w:p>
    <w:p w14:paraId="32AFE9D1" w14:textId="77777777" w:rsidR="00D52049" w:rsidRPr="006D6FEC" w:rsidRDefault="00D52049" w:rsidP="00D52049">
      <w:pPr>
        <w:spacing w:after="0"/>
        <w:jc w:val="both"/>
        <w:rPr>
          <w:rFonts w:ascii="Times New Roman" w:hAnsi="Times New Roman"/>
          <w:sz w:val="24"/>
          <w:highlight w:val="yellow"/>
          <w:lang w:val="ru-RU"/>
        </w:rPr>
      </w:pPr>
    </w:p>
    <w:p w14:paraId="21A9BE42" w14:textId="77777777" w:rsidR="00D52049" w:rsidRPr="006D6FEC" w:rsidRDefault="00D52049" w:rsidP="00D52049">
      <w:pPr>
        <w:pStyle w:val="a6"/>
        <w:spacing w:after="0"/>
        <w:ind w:left="0" w:firstLine="709"/>
        <w:rPr>
          <w:rFonts w:ascii="Times New Roman" w:hAnsi="Times New Roman"/>
          <w:sz w:val="24"/>
          <w:highlight w:val="yellow"/>
          <w:lang w:val="ru-RU"/>
        </w:rPr>
        <w:sectPr w:rsidR="00D52049" w:rsidRPr="006D6FEC" w:rsidSect="00D52049">
          <w:pgSz w:w="11906" w:h="16838"/>
          <w:pgMar w:top="992" w:right="851" w:bottom="1134" w:left="1134" w:header="709" w:footer="709" w:gutter="0"/>
          <w:cols w:space="708"/>
          <w:docGrid w:linePitch="360"/>
        </w:sectPr>
      </w:pPr>
    </w:p>
    <w:p w14:paraId="07F4C0D2" w14:textId="77777777" w:rsidR="005F33BA" w:rsidRDefault="005F33BA" w:rsidP="005F33BA">
      <w:pPr>
        <w:pStyle w:val="a6"/>
        <w:spacing w:after="0"/>
        <w:ind w:left="0"/>
        <w:rPr>
          <w:rFonts w:ascii="Times New Roman" w:hAnsi="Times New Roman"/>
          <w:sz w:val="24"/>
          <w:lang w:val="ru-RU"/>
        </w:rPr>
      </w:pPr>
      <w:r>
        <w:rPr>
          <w:rFonts w:ascii="Times New Roman" w:hAnsi="Times New Roman"/>
          <w:sz w:val="24"/>
          <w:lang w:val="ru-RU"/>
        </w:rPr>
        <w:lastRenderedPageBreak/>
        <w:t>Таблица 1.</w:t>
      </w:r>
      <w:r w:rsidR="00CB5BB9">
        <w:rPr>
          <w:rFonts w:ascii="Times New Roman" w:hAnsi="Times New Roman"/>
          <w:sz w:val="24"/>
          <w:lang w:val="ru-RU"/>
        </w:rPr>
        <w:t>9</w:t>
      </w:r>
      <w:r>
        <w:rPr>
          <w:rFonts w:ascii="Times New Roman" w:hAnsi="Times New Roman"/>
          <w:sz w:val="24"/>
          <w:lang w:val="ru-RU"/>
        </w:rPr>
        <w:t xml:space="preserve">. - Нормативы технологических затрат и потерь при передаче тепловой энергии </w:t>
      </w:r>
    </w:p>
    <w:tbl>
      <w:tblPr>
        <w:tblpPr w:leftFromText="180" w:rightFromText="180" w:vertAnchor="text" w:horzAnchor="margin" w:tblpXSpec="center" w:tblpY="228"/>
        <w:tblW w:w="148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16"/>
        <w:gridCol w:w="3145"/>
        <w:gridCol w:w="2819"/>
        <w:gridCol w:w="2093"/>
        <w:gridCol w:w="1832"/>
        <w:gridCol w:w="2365"/>
      </w:tblGrid>
      <w:tr w:rsidR="00392A90" w:rsidRPr="000F7167" w14:paraId="53D6453C" w14:textId="77777777" w:rsidTr="00392A90">
        <w:trPr>
          <w:trHeight w:val="281"/>
        </w:trPr>
        <w:tc>
          <w:tcPr>
            <w:tcW w:w="2617" w:type="dxa"/>
            <w:vMerge w:val="restart"/>
            <w:shd w:val="clear" w:color="auto" w:fill="auto"/>
            <w:vAlign w:val="center"/>
          </w:tcPr>
          <w:p w14:paraId="5395FFC5" w14:textId="77777777" w:rsidR="00392A90" w:rsidRPr="0006246E" w:rsidRDefault="00392A90" w:rsidP="007402F9">
            <w:pPr>
              <w:pStyle w:val="a6"/>
              <w:spacing w:after="0" w:line="240" w:lineRule="auto"/>
              <w:ind w:left="284"/>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Наименование населенного пункта</w:t>
            </w:r>
          </w:p>
        </w:tc>
        <w:tc>
          <w:tcPr>
            <w:tcW w:w="3144" w:type="dxa"/>
            <w:vMerge w:val="restart"/>
            <w:shd w:val="clear" w:color="auto" w:fill="auto"/>
            <w:vAlign w:val="center"/>
          </w:tcPr>
          <w:p w14:paraId="3C820D58" w14:textId="77777777" w:rsidR="00392A90" w:rsidRPr="0006246E" w:rsidRDefault="00392A90" w:rsidP="007402F9">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Наименование системы теплоснабжения</w:t>
            </w:r>
          </w:p>
        </w:tc>
        <w:tc>
          <w:tcPr>
            <w:tcW w:w="2819" w:type="dxa"/>
            <w:vMerge w:val="restart"/>
            <w:shd w:val="clear" w:color="auto" w:fill="auto"/>
            <w:vAlign w:val="center"/>
          </w:tcPr>
          <w:p w14:paraId="6446CE92" w14:textId="77777777" w:rsidR="00392A90" w:rsidRPr="0006246E" w:rsidRDefault="00392A90" w:rsidP="00CB5BB9">
            <w:pPr>
              <w:pStyle w:val="a6"/>
              <w:spacing w:after="0" w:line="240" w:lineRule="auto"/>
              <w:ind w:left="0"/>
              <w:jc w:val="center"/>
              <w:rPr>
                <w:rFonts w:ascii="Times New Roman" w:hAnsi="Times New Roman"/>
                <w:color w:val="000000"/>
                <w:sz w:val="20"/>
                <w:szCs w:val="20"/>
              </w:rPr>
            </w:pPr>
            <w:r w:rsidRPr="0006246E">
              <w:rPr>
                <w:rFonts w:ascii="Times New Roman" w:hAnsi="Times New Roman"/>
                <w:color w:val="000000"/>
                <w:sz w:val="20"/>
                <w:szCs w:val="20"/>
                <w:lang w:val="ru-RU"/>
              </w:rPr>
              <w:t xml:space="preserve">Тип теплоносителя, его параметры </w:t>
            </w:r>
          </w:p>
        </w:tc>
        <w:tc>
          <w:tcPr>
            <w:tcW w:w="6290" w:type="dxa"/>
            <w:gridSpan w:val="3"/>
            <w:shd w:val="clear" w:color="auto" w:fill="auto"/>
            <w:vAlign w:val="center"/>
          </w:tcPr>
          <w:p w14:paraId="0B6F9C92" w14:textId="77777777" w:rsidR="00392A90" w:rsidRPr="0006246E" w:rsidRDefault="00392A90" w:rsidP="007402F9">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Годовые за</w:t>
            </w:r>
            <w:r>
              <w:rPr>
                <w:rFonts w:ascii="Times New Roman" w:hAnsi="Times New Roman"/>
                <w:color w:val="000000"/>
                <w:sz w:val="20"/>
                <w:szCs w:val="20"/>
                <w:lang w:val="ru-RU"/>
              </w:rPr>
              <w:t>траты и потери теплоносителя</w:t>
            </w:r>
            <w:r w:rsidRPr="0006246E">
              <w:rPr>
                <w:rFonts w:ascii="Times New Roman" w:hAnsi="Times New Roman"/>
                <w:color w:val="000000"/>
                <w:sz w:val="20"/>
                <w:szCs w:val="20"/>
                <w:lang w:val="ru-RU"/>
              </w:rPr>
              <w:t xml:space="preserve">,  </w:t>
            </w:r>
            <m:oMath>
              <m:sSup>
                <m:sSupPr>
                  <m:ctrlPr>
                    <w:rPr>
                      <w:rFonts w:ascii="Cambria Math" w:hAnsi="Cambria Math"/>
                      <w:i/>
                      <w:color w:val="000000"/>
                      <w:sz w:val="20"/>
                      <w:szCs w:val="20"/>
                      <w:lang w:val="ru-RU"/>
                    </w:rPr>
                  </m:ctrlPr>
                </m:sSupPr>
                <m:e>
                  <m:r>
                    <w:rPr>
                      <w:rFonts w:ascii="Cambria Math" w:hAnsi="Cambria Math"/>
                      <w:color w:val="000000"/>
                      <w:sz w:val="20"/>
                      <w:szCs w:val="20"/>
                      <w:lang w:val="ru-RU"/>
                    </w:rPr>
                    <m:t>м</m:t>
                  </m:r>
                </m:e>
                <m:sup>
                  <m:r>
                    <w:rPr>
                      <w:rFonts w:ascii="Cambria Math" w:hAnsi="Cambria Math"/>
                      <w:color w:val="000000"/>
                      <w:sz w:val="20"/>
                      <w:szCs w:val="20"/>
                      <w:lang w:val="ru-RU"/>
                    </w:rPr>
                    <m:t>3</m:t>
                  </m:r>
                </m:sup>
              </m:sSup>
            </m:oMath>
            <w:r w:rsidRPr="0006246E">
              <w:rPr>
                <w:rFonts w:ascii="Times New Roman" w:hAnsi="Times New Roman"/>
                <w:color w:val="000000"/>
                <w:sz w:val="20"/>
                <w:szCs w:val="20"/>
                <w:lang w:val="ru-RU"/>
              </w:rPr>
              <w:t xml:space="preserve"> (т)</w:t>
            </w:r>
          </w:p>
        </w:tc>
      </w:tr>
      <w:tr w:rsidR="00392A90" w:rsidRPr="000F340C" w14:paraId="3747C264" w14:textId="77777777" w:rsidTr="00392A90">
        <w:trPr>
          <w:trHeight w:val="1289"/>
        </w:trPr>
        <w:tc>
          <w:tcPr>
            <w:tcW w:w="2617" w:type="dxa"/>
            <w:vMerge/>
            <w:shd w:val="clear" w:color="auto" w:fill="auto"/>
            <w:vAlign w:val="center"/>
          </w:tcPr>
          <w:p w14:paraId="5E2AF17A" w14:textId="77777777" w:rsidR="00392A90" w:rsidRPr="0006246E" w:rsidRDefault="00392A90" w:rsidP="007402F9">
            <w:pPr>
              <w:pStyle w:val="a6"/>
              <w:spacing w:after="0" w:line="240" w:lineRule="auto"/>
              <w:ind w:left="0"/>
              <w:jc w:val="center"/>
              <w:rPr>
                <w:rFonts w:ascii="Times New Roman" w:hAnsi="Times New Roman"/>
                <w:color w:val="000000"/>
                <w:sz w:val="20"/>
                <w:szCs w:val="20"/>
                <w:lang w:val="ru-RU"/>
              </w:rPr>
            </w:pPr>
          </w:p>
        </w:tc>
        <w:tc>
          <w:tcPr>
            <w:tcW w:w="3144" w:type="dxa"/>
            <w:vMerge/>
            <w:shd w:val="clear" w:color="auto" w:fill="auto"/>
            <w:vAlign w:val="center"/>
          </w:tcPr>
          <w:p w14:paraId="307EB7A1" w14:textId="77777777" w:rsidR="00392A90" w:rsidRPr="0006246E" w:rsidRDefault="00392A90" w:rsidP="007402F9">
            <w:pPr>
              <w:pStyle w:val="a6"/>
              <w:spacing w:after="0" w:line="240" w:lineRule="auto"/>
              <w:ind w:left="0"/>
              <w:jc w:val="center"/>
              <w:rPr>
                <w:rFonts w:ascii="Times New Roman" w:hAnsi="Times New Roman"/>
                <w:color w:val="000000"/>
                <w:sz w:val="20"/>
                <w:szCs w:val="20"/>
                <w:lang w:val="ru-RU"/>
              </w:rPr>
            </w:pPr>
          </w:p>
        </w:tc>
        <w:tc>
          <w:tcPr>
            <w:tcW w:w="2819" w:type="dxa"/>
            <w:vMerge/>
            <w:shd w:val="clear" w:color="auto" w:fill="auto"/>
            <w:vAlign w:val="center"/>
          </w:tcPr>
          <w:p w14:paraId="08575AF5" w14:textId="77777777" w:rsidR="00392A90" w:rsidRPr="0006246E" w:rsidRDefault="00392A90" w:rsidP="007402F9">
            <w:pPr>
              <w:pStyle w:val="a6"/>
              <w:spacing w:after="0" w:line="240" w:lineRule="auto"/>
              <w:ind w:left="0"/>
              <w:jc w:val="center"/>
              <w:rPr>
                <w:rFonts w:ascii="Times New Roman" w:hAnsi="Times New Roman"/>
                <w:color w:val="000000"/>
                <w:sz w:val="20"/>
                <w:szCs w:val="20"/>
                <w:lang w:val="ru-RU"/>
              </w:rPr>
            </w:pPr>
          </w:p>
        </w:tc>
        <w:tc>
          <w:tcPr>
            <w:tcW w:w="2093" w:type="dxa"/>
            <w:shd w:val="clear" w:color="auto" w:fill="auto"/>
            <w:vAlign w:val="center"/>
          </w:tcPr>
          <w:p w14:paraId="1A4916B6" w14:textId="77777777" w:rsidR="00392A90" w:rsidRPr="0006246E" w:rsidRDefault="00392A90" w:rsidP="007402F9">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С утечкой</w:t>
            </w:r>
          </w:p>
        </w:tc>
        <w:tc>
          <w:tcPr>
            <w:tcW w:w="1832" w:type="dxa"/>
            <w:shd w:val="clear" w:color="auto" w:fill="auto"/>
            <w:vAlign w:val="center"/>
          </w:tcPr>
          <w:p w14:paraId="00F91651" w14:textId="77777777" w:rsidR="00392A90" w:rsidRPr="0006246E" w:rsidRDefault="00392A90" w:rsidP="007402F9">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На пусковое заполнение</w:t>
            </w:r>
          </w:p>
        </w:tc>
        <w:tc>
          <w:tcPr>
            <w:tcW w:w="2364" w:type="dxa"/>
            <w:shd w:val="clear" w:color="auto" w:fill="auto"/>
            <w:vAlign w:val="center"/>
          </w:tcPr>
          <w:p w14:paraId="6ED9DEDD" w14:textId="77777777" w:rsidR="00392A90" w:rsidRPr="0006246E" w:rsidRDefault="00392A90" w:rsidP="007402F9">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Всего</w:t>
            </w:r>
          </w:p>
        </w:tc>
      </w:tr>
      <w:tr w:rsidR="00392A90" w:rsidRPr="000F340C" w14:paraId="1BD22CA0" w14:textId="77777777" w:rsidTr="00392A90">
        <w:trPr>
          <w:trHeight w:val="305"/>
        </w:trPr>
        <w:tc>
          <w:tcPr>
            <w:tcW w:w="2617" w:type="dxa"/>
            <w:shd w:val="clear" w:color="auto" w:fill="auto"/>
            <w:vAlign w:val="center"/>
          </w:tcPr>
          <w:p w14:paraId="56F95051" w14:textId="77777777" w:rsidR="00392A90" w:rsidRPr="0006246E" w:rsidRDefault="00392A90" w:rsidP="007402F9">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1</w:t>
            </w:r>
          </w:p>
        </w:tc>
        <w:tc>
          <w:tcPr>
            <w:tcW w:w="3144" w:type="dxa"/>
            <w:shd w:val="clear" w:color="auto" w:fill="auto"/>
            <w:vAlign w:val="center"/>
          </w:tcPr>
          <w:p w14:paraId="358B1309" w14:textId="77777777" w:rsidR="00392A90" w:rsidRPr="0006246E" w:rsidRDefault="00392A90" w:rsidP="007402F9">
            <w:pPr>
              <w:pStyle w:val="a6"/>
              <w:spacing w:after="0" w:line="240" w:lineRule="auto"/>
              <w:ind w:left="0"/>
              <w:jc w:val="center"/>
              <w:rPr>
                <w:rFonts w:ascii="Times New Roman" w:hAnsi="Times New Roman"/>
                <w:color w:val="000000"/>
                <w:sz w:val="20"/>
                <w:szCs w:val="20"/>
                <w:lang w:val="ru-RU"/>
              </w:rPr>
            </w:pPr>
            <w:r w:rsidRPr="0006246E">
              <w:rPr>
                <w:rFonts w:ascii="Times New Roman" w:hAnsi="Times New Roman"/>
                <w:color w:val="000000"/>
                <w:sz w:val="20"/>
                <w:szCs w:val="20"/>
                <w:lang w:val="ru-RU"/>
              </w:rPr>
              <w:t>2</w:t>
            </w:r>
          </w:p>
        </w:tc>
        <w:tc>
          <w:tcPr>
            <w:tcW w:w="2819" w:type="dxa"/>
            <w:shd w:val="clear" w:color="auto" w:fill="auto"/>
            <w:vAlign w:val="center"/>
          </w:tcPr>
          <w:p w14:paraId="3366116B" w14:textId="77777777" w:rsidR="00392A90" w:rsidRPr="0006246E" w:rsidRDefault="00392A90" w:rsidP="007402F9">
            <w:pPr>
              <w:pStyle w:val="a6"/>
              <w:spacing w:after="0" w:line="240" w:lineRule="auto"/>
              <w:ind w:left="0"/>
              <w:jc w:val="center"/>
              <w:rPr>
                <w:rFonts w:ascii="Times New Roman" w:hAnsi="Times New Roman"/>
                <w:color w:val="000000"/>
                <w:sz w:val="20"/>
                <w:szCs w:val="20"/>
                <w:lang w:val="ru-RU"/>
              </w:rPr>
            </w:pPr>
            <w:r>
              <w:rPr>
                <w:rFonts w:ascii="Times New Roman" w:hAnsi="Times New Roman"/>
                <w:color w:val="000000"/>
                <w:sz w:val="20"/>
                <w:szCs w:val="20"/>
                <w:lang w:val="ru-RU"/>
              </w:rPr>
              <w:t>3</w:t>
            </w:r>
          </w:p>
        </w:tc>
        <w:tc>
          <w:tcPr>
            <w:tcW w:w="2093" w:type="dxa"/>
            <w:shd w:val="clear" w:color="auto" w:fill="auto"/>
            <w:vAlign w:val="center"/>
          </w:tcPr>
          <w:p w14:paraId="6DB704D8" w14:textId="77777777" w:rsidR="00392A90" w:rsidRPr="0006246E" w:rsidRDefault="00392A90" w:rsidP="007402F9">
            <w:pPr>
              <w:pStyle w:val="a6"/>
              <w:spacing w:after="0" w:line="240" w:lineRule="auto"/>
              <w:ind w:left="0"/>
              <w:jc w:val="center"/>
              <w:rPr>
                <w:rFonts w:ascii="Times New Roman" w:hAnsi="Times New Roman"/>
                <w:color w:val="000000"/>
                <w:sz w:val="20"/>
                <w:szCs w:val="20"/>
                <w:lang w:val="ru-RU"/>
              </w:rPr>
            </w:pPr>
            <w:r>
              <w:rPr>
                <w:rFonts w:ascii="Times New Roman" w:hAnsi="Times New Roman"/>
                <w:color w:val="000000"/>
                <w:sz w:val="20"/>
                <w:szCs w:val="20"/>
                <w:lang w:val="ru-RU"/>
              </w:rPr>
              <w:t>4</w:t>
            </w:r>
          </w:p>
        </w:tc>
        <w:tc>
          <w:tcPr>
            <w:tcW w:w="1832" w:type="dxa"/>
            <w:shd w:val="clear" w:color="auto" w:fill="auto"/>
            <w:vAlign w:val="center"/>
          </w:tcPr>
          <w:p w14:paraId="2141BD8B" w14:textId="77777777" w:rsidR="00392A90" w:rsidRPr="0006246E" w:rsidRDefault="00392A90" w:rsidP="007402F9">
            <w:pPr>
              <w:pStyle w:val="a6"/>
              <w:spacing w:after="0" w:line="240" w:lineRule="auto"/>
              <w:ind w:left="0"/>
              <w:jc w:val="center"/>
              <w:rPr>
                <w:rFonts w:ascii="Times New Roman" w:hAnsi="Times New Roman"/>
                <w:color w:val="000000"/>
                <w:sz w:val="20"/>
                <w:szCs w:val="20"/>
                <w:lang w:val="ru-RU"/>
              </w:rPr>
            </w:pPr>
            <w:r>
              <w:rPr>
                <w:rFonts w:ascii="Times New Roman" w:hAnsi="Times New Roman"/>
                <w:color w:val="000000"/>
                <w:sz w:val="20"/>
                <w:szCs w:val="20"/>
                <w:lang w:val="ru-RU"/>
              </w:rPr>
              <w:t>5</w:t>
            </w:r>
          </w:p>
        </w:tc>
        <w:tc>
          <w:tcPr>
            <w:tcW w:w="2364" w:type="dxa"/>
            <w:tcBorders>
              <w:top w:val="single" w:sz="4" w:space="0" w:color="auto"/>
              <w:bottom w:val="single" w:sz="4" w:space="0" w:color="auto"/>
            </w:tcBorders>
            <w:shd w:val="clear" w:color="auto" w:fill="auto"/>
            <w:vAlign w:val="center"/>
          </w:tcPr>
          <w:p w14:paraId="721146B3" w14:textId="77777777" w:rsidR="00392A90" w:rsidRPr="0006246E" w:rsidRDefault="00392A90" w:rsidP="007402F9">
            <w:pPr>
              <w:pStyle w:val="a6"/>
              <w:spacing w:after="0" w:line="240" w:lineRule="auto"/>
              <w:ind w:left="0"/>
              <w:jc w:val="center"/>
              <w:rPr>
                <w:rFonts w:ascii="Times New Roman" w:hAnsi="Times New Roman"/>
                <w:color w:val="000000"/>
                <w:sz w:val="20"/>
                <w:szCs w:val="20"/>
                <w:lang w:val="ru-RU"/>
              </w:rPr>
            </w:pPr>
            <w:r>
              <w:rPr>
                <w:rFonts w:ascii="Times New Roman" w:hAnsi="Times New Roman"/>
                <w:color w:val="000000"/>
                <w:sz w:val="20"/>
                <w:szCs w:val="20"/>
                <w:lang w:val="ru-RU"/>
              </w:rPr>
              <w:t>6</w:t>
            </w:r>
          </w:p>
        </w:tc>
      </w:tr>
      <w:tr w:rsidR="00392A90" w:rsidRPr="000F340C" w14:paraId="72F9FA64" w14:textId="77777777" w:rsidTr="00392A90">
        <w:trPr>
          <w:trHeight w:val="557"/>
        </w:trPr>
        <w:tc>
          <w:tcPr>
            <w:tcW w:w="2617" w:type="dxa"/>
            <w:shd w:val="clear" w:color="auto" w:fill="auto"/>
            <w:vAlign w:val="center"/>
          </w:tcPr>
          <w:p w14:paraId="6906C9AB" w14:textId="77777777" w:rsidR="00392A90" w:rsidRPr="00071829" w:rsidRDefault="00392A90" w:rsidP="00E85D3D">
            <w:pPr>
              <w:pStyle w:val="a6"/>
              <w:spacing w:after="0" w:line="240" w:lineRule="auto"/>
              <w:ind w:left="0"/>
              <w:jc w:val="center"/>
              <w:rPr>
                <w:rFonts w:ascii="Times New Roman" w:hAnsi="Times New Roman"/>
                <w:sz w:val="20"/>
                <w:szCs w:val="20"/>
                <w:lang w:val="ru-RU"/>
              </w:rPr>
            </w:pPr>
            <w:r w:rsidRPr="00071829">
              <w:rPr>
                <w:rFonts w:ascii="Times New Roman" w:hAnsi="Times New Roman"/>
                <w:sz w:val="20"/>
                <w:szCs w:val="20"/>
                <w:lang w:val="ru-RU"/>
              </w:rPr>
              <w:t>г.Темников</w:t>
            </w:r>
          </w:p>
        </w:tc>
        <w:tc>
          <w:tcPr>
            <w:tcW w:w="3144" w:type="dxa"/>
            <w:shd w:val="clear" w:color="auto" w:fill="auto"/>
            <w:vAlign w:val="center"/>
          </w:tcPr>
          <w:p w14:paraId="44739344" w14:textId="77777777" w:rsidR="00392A90" w:rsidRPr="00071829" w:rsidRDefault="00392A90" w:rsidP="00E85D3D">
            <w:pPr>
              <w:pStyle w:val="a6"/>
              <w:spacing w:after="0" w:line="240" w:lineRule="auto"/>
              <w:ind w:left="0"/>
              <w:jc w:val="center"/>
              <w:rPr>
                <w:rFonts w:ascii="Times New Roman" w:hAnsi="Times New Roman"/>
                <w:color w:val="000000"/>
                <w:sz w:val="20"/>
                <w:szCs w:val="20"/>
                <w:lang w:val="ru-RU"/>
              </w:rPr>
            </w:pPr>
            <w:r w:rsidRPr="00071829">
              <w:rPr>
                <w:rFonts w:ascii="Times New Roman" w:hAnsi="Times New Roman"/>
                <w:color w:val="000000"/>
                <w:sz w:val="20"/>
                <w:szCs w:val="20"/>
                <w:lang w:val="ru-RU"/>
              </w:rPr>
              <w:t xml:space="preserve">Котельная </w:t>
            </w:r>
            <w:r>
              <w:rPr>
                <w:rFonts w:ascii="Times New Roman" w:hAnsi="Times New Roman"/>
                <w:color w:val="000000"/>
                <w:sz w:val="20"/>
                <w:szCs w:val="20"/>
                <w:lang w:val="ru-RU"/>
              </w:rPr>
              <w:t>«Квартальная»</w:t>
            </w:r>
          </w:p>
        </w:tc>
        <w:tc>
          <w:tcPr>
            <w:tcW w:w="2819" w:type="dxa"/>
            <w:shd w:val="clear" w:color="auto" w:fill="auto"/>
            <w:vAlign w:val="center"/>
          </w:tcPr>
          <w:p w14:paraId="20E571FE" w14:textId="77777777" w:rsidR="00392A90" w:rsidRPr="0006246E" w:rsidRDefault="00392A90" w:rsidP="00E85D3D">
            <w:pPr>
              <w:pStyle w:val="a6"/>
              <w:spacing w:after="0" w:line="240" w:lineRule="auto"/>
              <w:ind w:left="0"/>
              <w:jc w:val="center"/>
              <w:rPr>
                <w:rFonts w:ascii="Times New Roman" w:hAnsi="Times New Roman"/>
                <w:color w:val="000000"/>
                <w:sz w:val="20"/>
                <w:szCs w:val="20"/>
                <w:lang w:val="ru-RU"/>
              </w:rPr>
            </w:pPr>
            <w:r w:rsidRPr="0037146C">
              <w:rPr>
                <w:rFonts w:ascii="Times New Roman" w:hAnsi="Times New Roman"/>
                <w:color w:val="000000"/>
                <w:sz w:val="20"/>
                <w:szCs w:val="20"/>
                <w:lang w:val="ru-RU"/>
              </w:rPr>
              <w:t>Горячая вода</w:t>
            </w:r>
          </w:p>
        </w:tc>
        <w:tc>
          <w:tcPr>
            <w:tcW w:w="2093" w:type="dxa"/>
            <w:shd w:val="clear" w:color="auto" w:fill="auto"/>
            <w:vAlign w:val="center"/>
          </w:tcPr>
          <w:p w14:paraId="1D52F265" w14:textId="77777777" w:rsidR="00392A90" w:rsidRDefault="00392A90" w:rsidP="00E85D3D">
            <w:pPr>
              <w:pStyle w:val="a6"/>
              <w:spacing w:after="0" w:line="240" w:lineRule="auto"/>
              <w:ind w:left="0"/>
              <w:jc w:val="center"/>
              <w:rPr>
                <w:rFonts w:ascii="Times New Roman" w:hAnsi="Times New Roman"/>
                <w:color w:val="000000"/>
                <w:sz w:val="20"/>
                <w:szCs w:val="20"/>
                <w:lang w:val="ru-RU"/>
              </w:rPr>
            </w:pPr>
            <w:r>
              <w:rPr>
                <w:rFonts w:ascii="Times New Roman" w:hAnsi="Times New Roman"/>
              </w:rPr>
              <w:t>6822,11</w:t>
            </w:r>
          </w:p>
        </w:tc>
        <w:tc>
          <w:tcPr>
            <w:tcW w:w="1832" w:type="dxa"/>
            <w:shd w:val="clear" w:color="auto" w:fill="auto"/>
            <w:vAlign w:val="center"/>
          </w:tcPr>
          <w:p w14:paraId="1229CD5C" w14:textId="77777777" w:rsidR="00392A90" w:rsidRDefault="00392A90" w:rsidP="00E85D3D">
            <w:pPr>
              <w:pStyle w:val="a6"/>
              <w:spacing w:after="0" w:line="240" w:lineRule="auto"/>
              <w:ind w:left="0"/>
              <w:jc w:val="center"/>
              <w:rPr>
                <w:rFonts w:ascii="Times New Roman" w:hAnsi="Times New Roman"/>
                <w:color w:val="000000"/>
                <w:sz w:val="20"/>
                <w:szCs w:val="20"/>
                <w:lang w:val="ru-RU"/>
              </w:rPr>
            </w:pPr>
            <w:r>
              <w:rPr>
                <w:rFonts w:ascii="Times New Roman" w:hAnsi="Times New Roman"/>
              </w:rPr>
              <w:t>785,23</w:t>
            </w:r>
          </w:p>
        </w:tc>
        <w:tc>
          <w:tcPr>
            <w:tcW w:w="2364" w:type="dxa"/>
            <w:tcBorders>
              <w:top w:val="single" w:sz="4" w:space="0" w:color="auto"/>
              <w:bottom w:val="single" w:sz="4" w:space="0" w:color="auto"/>
            </w:tcBorders>
            <w:shd w:val="clear" w:color="auto" w:fill="auto"/>
            <w:vAlign w:val="center"/>
          </w:tcPr>
          <w:p w14:paraId="68B7EC88" w14:textId="77777777" w:rsidR="00392A90" w:rsidRDefault="00392A90" w:rsidP="00E85D3D">
            <w:pPr>
              <w:pStyle w:val="a6"/>
              <w:spacing w:after="0" w:line="240" w:lineRule="auto"/>
              <w:ind w:left="0"/>
              <w:jc w:val="center"/>
              <w:rPr>
                <w:rFonts w:ascii="Times New Roman" w:hAnsi="Times New Roman"/>
                <w:color w:val="000000"/>
                <w:sz w:val="20"/>
                <w:szCs w:val="20"/>
                <w:lang w:val="ru-RU"/>
              </w:rPr>
            </w:pPr>
            <w:r w:rsidRPr="00392A90">
              <w:rPr>
                <w:rFonts w:ascii="Times New Roman" w:hAnsi="Times New Roman"/>
                <w:color w:val="000000"/>
                <w:sz w:val="20"/>
                <w:szCs w:val="20"/>
                <w:lang w:val="ru-RU"/>
              </w:rPr>
              <w:t>7607,34</w:t>
            </w:r>
          </w:p>
        </w:tc>
      </w:tr>
      <w:tr w:rsidR="00392A90" w:rsidRPr="000F340C" w14:paraId="49D49DFA" w14:textId="77777777" w:rsidTr="00392A90">
        <w:trPr>
          <w:trHeight w:val="305"/>
        </w:trPr>
        <w:tc>
          <w:tcPr>
            <w:tcW w:w="5762" w:type="dxa"/>
            <w:gridSpan w:val="2"/>
            <w:shd w:val="clear" w:color="auto" w:fill="auto"/>
            <w:vAlign w:val="center"/>
          </w:tcPr>
          <w:p w14:paraId="7B07B820" w14:textId="77777777" w:rsidR="00392A90" w:rsidRPr="0006246E" w:rsidRDefault="00392A90" w:rsidP="00E85D3D">
            <w:pPr>
              <w:pStyle w:val="a6"/>
              <w:spacing w:after="0" w:line="240" w:lineRule="auto"/>
              <w:ind w:left="0"/>
              <w:jc w:val="center"/>
              <w:rPr>
                <w:rFonts w:ascii="Times New Roman" w:hAnsi="Times New Roman"/>
                <w:b/>
                <w:color w:val="000000"/>
                <w:sz w:val="20"/>
                <w:szCs w:val="20"/>
                <w:lang w:val="ru-RU"/>
              </w:rPr>
            </w:pPr>
            <w:r w:rsidRPr="0006246E">
              <w:rPr>
                <w:rFonts w:ascii="Times New Roman" w:hAnsi="Times New Roman"/>
                <w:b/>
                <w:color w:val="000000"/>
                <w:sz w:val="20"/>
                <w:szCs w:val="20"/>
                <w:lang w:val="ru-RU"/>
              </w:rPr>
              <w:t>По ЭСО в целом</w:t>
            </w:r>
          </w:p>
        </w:tc>
        <w:tc>
          <w:tcPr>
            <w:tcW w:w="2819" w:type="dxa"/>
            <w:tcBorders>
              <w:right w:val="single" w:sz="4" w:space="0" w:color="auto"/>
            </w:tcBorders>
            <w:shd w:val="clear" w:color="auto" w:fill="auto"/>
            <w:vAlign w:val="center"/>
          </w:tcPr>
          <w:p w14:paraId="722F8FBE" w14:textId="77777777" w:rsidR="00392A90" w:rsidRPr="0006246E" w:rsidRDefault="00392A90" w:rsidP="00E85D3D">
            <w:pPr>
              <w:pStyle w:val="a6"/>
              <w:spacing w:after="0" w:line="240" w:lineRule="auto"/>
              <w:ind w:left="0"/>
              <w:jc w:val="center"/>
              <w:rPr>
                <w:rFonts w:ascii="Times New Roman" w:hAnsi="Times New Roman"/>
                <w:b/>
                <w:color w:val="000000"/>
                <w:sz w:val="20"/>
                <w:szCs w:val="20"/>
                <w:lang w:val="ru-RU"/>
              </w:rPr>
            </w:pPr>
            <w:r w:rsidRPr="0006246E">
              <w:rPr>
                <w:rFonts w:ascii="Times New Roman" w:hAnsi="Times New Roman"/>
                <w:b/>
                <w:color w:val="000000"/>
                <w:sz w:val="20"/>
                <w:szCs w:val="20"/>
                <w:lang w:val="ru-RU"/>
              </w:rPr>
              <w:t>Горячая вода</w:t>
            </w:r>
          </w:p>
        </w:tc>
        <w:tc>
          <w:tcPr>
            <w:tcW w:w="2093" w:type="dxa"/>
            <w:tcBorders>
              <w:top w:val="single" w:sz="4" w:space="0" w:color="auto"/>
              <w:left w:val="single" w:sz="4" w:space="0" w:color="auto"/>
              <w:bottom w:val="single" w:sz="4" w:space="0" w:color="auto"/>
              <w:right w:val="single" w:sz="4" w:space="0" w:color="auto"/>
            </w:tcBorders>
            <w:shd w:val="clear" w:color="auto" w:fill="auto"/>
          </w:tcPr>
          <w:p w14:paraId="25AA706C" w14:textId="77777777" w:rsidR="00392A90" w:rsidRPr="00E85D3D" w:rsidRDefault="00392A90" w:rsidP="00E85D3D">
            <w:pPr>
              <w:pStyle w:val="a6"/>
              <w:spacing w:after="0" w:line="240" w:lineRule="auto"/>
              <w:ind w:left="0"/>
              <w:jc w:val="center"/>
              <w:rPr>
                <w:rFonts w:ascii="Times New Roman" w:hAnsi="Times New Roman"/>
                <w:b/>
                <w:color w:val="000000"/>
                <w:sz w:val="20"/>
                <w:szCs w:val="20"/>
                <w:lang w:val="ru-RU"/>
              </w:rPr>
            </w:pPr>
            <w:r w:rsidRPr="00392A90">
              <w:rPr>
                <w:rFonts w:ascii="Times New Roman" w:hAnsi="Times New Roman"/>
                <w:b/>
                <w:color w:val="000000"/>
                <w:sz w:val="20"/>
                <w:szCs w:val="20"/>
                <w:lang w:val="ru-RU"/>
              </w:rPr>
              <w:t>6822,11</w:t>
            </w:r>
          </w:p>
        </w:tc>
        <w:tc>
          <w:tcPr>
            <w:tcW w:w="1832" w:type="dxa"/>
            <w:tcBorders>
              <w:top w:val="single" w:sz="4" w:space="0" w:color="auto"/>
              <w:left w:val="single" w:sz="4" w:space="0" w:color="auto"/>
              <w:bottom w:val="single" w:sz="4" w:space="0" w:color="auto"/>
              <w:right w:val="single" w:sz="4" w:space="0" w:color="auto"/>
            </w:tcBorders>
            <w:shd w:val="clear" w:color="auto" w:fill="auto"/>
          </w:tcPr>
          <w:p w14:paraId="16A7B794" w14:textId="77777777" w:rsidR="00392A90" w:rsidRPr="00E85D3D" w:rsidRDefault="00392A90" w:rsidP="00E85D3D">
            <w:pPr>
              <w:pStyle w:val="a6"/>
              <w:spacing w:after="0" w:line="240" w:lineRule="auto"/>
              <w:ind w:left="0"/>
              <w:jc w:val="center"/>
              <w:rPr>
                <w:rFonts w:ascii="Times New Roman" w:hAnsi="Times New Roman"/>
                <w:b/>
                <w:color w:val="000000"/>
                <w:sz w:val="20"/>
                <w:szCs w:val="20"/>
                <w:lang w:val="ru-RU"/>
              </w:rPr>
            </w:pPr>
            <w:r w:rsidRPr="00392A90">
              <w:rPr>
                <w:rFonts w:ascii="Times New Roman" w:hAnsi="Times New Roman"/>
                <w:b/>
                <w:color w:val="000000"/>
                <w:sz w:val="20"/>
                <w:szCs w:val="20"/>
                <w:lang w:val="ru-RU"/>
              </w:rPr>
              <w:t>785,23</w:t>
            </w:r>
          </w:p>
        </w:tc>
        <w:tc>
          <w:tcPr>
            <w:tcW w:w="2364" w:type="dxa"/>
            <w:tcBorders>
              <w:top w:val="single" w:sz="4" w:space="0" w:color="auto"/>
              <w:left w:val="single" w:sz="4" w:space="0" w:color="auto"/>
              <w:bottom w:val="single" w:sz="4" w:space="0" w:color="auto"/>
              <w:right w:val="single" w:sz="4" w:space="0" w:color="auto"/>
            </w:tcBorders>
            <w:shd w:val="clear" w:color="auto" w:fill="auto"/>
          </w:tcPr>
          <w:p w14:paraId="3B3A6229" w14:textId="77777777" w:rsidR="00392A90" w:rsidRPr="00E85D3D" w:rsidRDefault="00392A90" w:rsidP="00E85D3D">
            <w:pPr>
              <w:pStyle w:val="a6"/>
              <w:spacing w:after="0" w:line="240" w:lineRule="auto"/>
              <w:ind w:left="0"/>
              <w:jc w:val="center"/>
              <w:rPr>
                <w:rFonts w:ascii="Times New Roman" w:hAnsi="Times New Roman"/>
                <w:b/>
                <w:color w:val="000000"/>
                <w:sz w:val="20"/>
                <w:szCs w:val="20"/>
                <w:lang w:val="ru-RU"/>
              </w:rPr>
            </w:pPr>
            <w:r w:rsidRPr="009D3BF2">
              <w:rPr>
                <w:rFonts w:ascii="Times New Roman" w:hAnsi="Times New Roman"/>
                <w:b/>
              </w:rPr>
              <w:t>7607,34</w:t>
            </w:r>
          </w:p>
        </w:tc>
      </w:tr>
    </w:tbl>
    <w:p w14:paraId="7CBD6CEA" w14:textId="77777777" w:rsidR="00D52049" w:rsidRPr="006D6FEC" w:rsidRDefault="00D52049" w:rsidP="00D52049">
      <w:pPr>
        <w:pStyle w:val="a6"/>
        <w:spacing w:after="0"/>
        <w:ind w:left="0" w:firstLine="709"/>
        <w:rPr>
          <w:rFonts w:ascii="Times New Roman" w:hAnsi="Times New Roman"/>
          <w:sz w:val="24"/>
          <w:highlight w:val="yellow"/>
          <w:lang w:val="ru-RU"/>
        </w:rPr>
        <w:sectPr w:rsidR="00D52049" w:rsidRPr="006D6FEC" w:rsidSect="00D52049">
          <w:pgSz w:w="16838" w:h="11906" w:orient="landscape"/>
          <w:pgMar w:top="851" w:right="1134" w:bottom="1134" w:left="992" w:header="709" w:footer="709" w:gutter="0"/>
          <w:cols w:space="708"/>
          <w:docGrid w:linePitch="360"/>
        </w:sectPr>
      </w:pPr>
    </w:p>
    <w:p w14:paraId="0A0838D5" w14:textId="77777777" w:rsidR="00D52049" w:rsidRPr="00683714" w:rsidRDefault="00D52049" w:rsidP="00D52049">
      <w:pPr>
        <w:pStyle w:val="1"/>
        <w:rPr>
          <w:b w:val="0"/>
          <w:bCs w:val="0"/>
          <w:szCs w:val="24"/>
          <w:lang w:val="ru-RU"/>
        </w:rPr>
      </w:pPr>
      <w:bookmarkStart w:id="41" w:name="_Toc170308944"/>
      <w:r w:rsidRPr="00683714">
        <w:rPr>
          <w:szCs w:val="24"/>
          <w:lang w:val="ru-RU"/>
        </w:rPr>
        <w:lastRenderedPageBreak/>
        <w:t>1.</w:t>
      </w:r>
      <w:r w:rsidRPr="00683714">
        <w:rPr>
          <w:bCs w:val="0"/>
          <w:szCs w:val="24"/>
          <w:lang w:val="ru-RU"/>
        </w:rPr>
        <w:t>4</w:t>
      </w:r>
      <w:r w:rsidRPr="00683714">
        <w:rPr>
          <w:szCs w:val="24"/>
          <w:lang w:val="ru-RU"/>
        </w:rPr>
        <w:t>. Зоны действия источников тепловой энергии</w:t>
      </w:r>
      <w:bookmarkEnd w:id="41"/>
      <w:r w:rsidRPr="00683714">
        <w:rPr>
          <w:szCs w:val="24"/>
          <w:lang w:val="ru-RU"/>
        </w:rPr>
        <w:t xml:space="preserve"> </w:t>
      </w:r>
    </w:p>
    <w:p w14:paraId="7879058A" w14:textId="77777777" w:rsidR="00D52049" w:rsidRPr="00683714" w:rsidRDefault="00D52049" w:rsidP="007919ED">
      <w:pPr>
        <w:pStyle w:val="1"/>
        <w:jc w:val="both"/>
        <w:rPr>
          <w:szCs w:val="24"/>
          <w:lang w:val="ru-RU"/>
        </w:rPr>
      </w:pPr>
      <w:bookmarkStart w:id="42" w:name="_Toc170308945"/>
      <w:r w:rsidRPr="00683714">
        <w:rPr>
          <w:szCs w:val="24"/>
          <w:lang w:val="ru-RU"/>
        </w:rPr>
        <w:t>1.</w:t>
      </w:r>
      <w:r w:rsidRPr="00683714">
        <w:rPr>
          <w:bCs w:val="0"/>
          <w:szCs w:val="24"/>
          <w:lang w:val="ru-RU"/>
        </w:rPr>
        <w:t>4</w:t>
      </w:r>
      <w:r w:rsidRPr="00683714">
        <w:rPr>
          <w:szCs w:val="24"/>
          <w:lang w:val="ru-RU"/>
        </w:rPr>
        <w:t>.1. Описание существующих зон действия источников тепловой энергии во всех системах теплоснабжения на территории поселения, городского округа, включая перечень котельных, находящихся в зоне эффективного радиуса теплоснабжения</w:t>
      </w:r>
      <w:bookmarkEnd w:id="42"/>
    </w:p>
    <w:p w14:paraId="55D667E2" w14:textId="77777777" w:rsidR="00D52049" w:rsidRPr="00683714" w:rsidRDefault="00D52049" w:rsidP="00D52049">
      <w:pPr>
        <w:widowControl w:val="0"/>
        <w:autoSpaceDE w:val="0"/>
        <w:autoSpaceDN w:val="0"/>
        <w:adjustRightInd w:val="0"/>
        <w:spacing w:after="0" w:line="330" w:lineRule="exact"/>
        <w:rPr>
          <w:rFonts w:ascii="Times New Roman" w:hAnsi="Times New Roman"/>
          <w:sz w:val="24"/>
          <w:szCs w:val="24"/>
          <w:lang w:val="ru-RU"/>
        </w:rPr>
      </w:pPr>
    </w:p>
    <w:p w14:paraId="1D5C208C" w14:textId="77777777" w:rsidR="00FA421E" w:rsidRPr="00501A09" w:rsidRDefault="005F33BA" w:rsidP="00CB5BB9">
      <w:pPr>
        <w:autoSpaceDE w:val="0"/>
        <w:autoSpaceDN w:val="0"/>
        <w:adjustRightInd w:val="0"/>
        <w:spacing w:after="0" w:line="240" w:lineRule="auto"/>
        <w:ind w:firstLine="709"/>
        <w:jc w:val="both"/>
        <w:rPr>
          <w:rFonts w:ascii="Times New Roman" w:hAnsi="Times New Roman"/>
          <w:color w:val="000000"/>
          <w:sz w:val="24"/>
          <w:szCs w:val="24"/>
          <w:lang w:val="ru-RU"/>
        </w:rPr>
      </w:pPr>
      <w:r w:rsidRPr="00501A09">
        <w:rPr>
          <w:rFonts w:ascii="Times New Roman" w:hAnsi="Times New Roman"/>
          <w:color w:val="000000"/>
          <w:sz w:val="24"/>
          <w:szCs w:val="24"/>
          <w:lang w:val="ru-RU"/>
        </w:rPr>
        <w:t>Теплоснабжение г.Темников осуществляется от котельн</w:t>
      </w:r>
      <w:r w:rsidR="00FA421E" w:rsidRPr="00501A09">
        <w:rPr>
          <w:rFonts w:ascii="Times New Roman" w:hAnsi="Times New Roman"/>
          <w:color w:val="000000"/>
          <w:sz w:val="24"/>
          <w:szCs w:val="24"/>
          <w:lang w:val="ru-RU"/>
        </w:rPr>
        <w:t>ой</w:t>
      </w:r>
      <w:r w:rsidRPr="00501A09">
        <w:rPr>
          <w:rFonts w:ascii="Times New Roman" w:hAnsi="Times New Roman"/>
          <w:color w:val="000000"/>
          <w:sz w:val="24"/>
          <w:szCs w:val="24"/>
          <w:lang w:val="ru-RU"/>
        </w:rPr>
        <w:t xml:space="preserve"> </w:t>
      </w:r>
      <w:r w:rsidRPr="00501A09">
        <w:rPr>
          <w:rFonts w:ascii="Times New Roman" w:hAnsi="Times New Roman"/>
          <w:sz w:val="24"/>
          <w:szCs w:val="24"/>
          <w:lang w:val="ru-RU"/>
        </w:rPr>
        <w:t>МУП «Темниковэлектротеплосеть</w:t>
      </w:r>
      <w:r w:rsidR="006C0FC1" w:rsidRPr="00501A09">
        <w:rPr>
          <w:rFonts w:ascii="Times New Roman" w:hAnsi="Times New Roman"/>
          <w:sz w:val="24"/>
          <w:szCs w:val="24"/>
          <w:lang w:val="ru-RU"/>
        </w:rPr>
        <w:t>»</w:t>
      </w:r>
      <w:r w:rsidR="006C0FC1" w:rsidRPr="00501A09">
        <w:rPr>
          <w:rFonts w:ascii="Times New Roman" w:hAnsi="Times New Roman"/>
          <w:color w:val="000000"/>
          <w:sz w:val="24"/>
          <w:szCs w:val="24"/>
          <w:lang w:val="ru-RU"/>
        </w:rPr>
        <w:t>.</w:t>
      </w:r>
      <w:r w:rsidRPr="00501A09">
        <w:rPr>
          <w:rFonts w:ascii="Times New Roman" w:hAnsi="Times New Roman"/>
          <w:color w:val="000000"/>
          <w:sz w:val="24"/>
          <w:szCs w:val="24"/>
          <w:lang w:val="ru-RU"/>
        </w:rPr>
        <w:t xml:space="preserve"> Тепловая мощность котельной</w:t>
      </w:r>
      <w:r w:rsidR="0055039A" w:rsidRPr="00501A09">
        <w:rPr>
          <w:rFonts w:ascii="Times New Roman" w:hAnsi="Times New Roman"/>
          <w:color w:val="000000"/>
          <w:sz w:val="24"/>
          <w:szCs w:val="24"/>
          <w:lang w:val="ru-RU"/>
        </w:rPr>
        <w:t xml:space="preserve"> «Квартальная»</w:t>
      </w:r>
      <w:r w:rsidRPr="00501A09">
        <w:rPr>
          <w:rFonts w:ascii="Times New Roman" w:hAnsi="Times New Roman"/>
          <w:color w:val="000000"/>
          <w:sz w:val="24"/>
          <w:szCs w:val="24"/>
          <w:lang w:val="ru-RU"/>
        </w:rPr>
        <w:t xml:space="preserve"> 37,5 Гкал/ч</w:t>
      </w:r>
      <w:r w:rsidR="00FA421E" w:rsidRPr="00501A09">
        <w:rPr>
          <w:rFonts w:ascii="Times New Roman" w:hAnsi="Times New Roman"/>
          <w:color w:val="000000"/>
          <w:sz w:val="24"/>
          <w:szCs w:val="24"/>
          <w:lang w:val="ru-RU"/>
        </w:rPr>
        <w:t>.</w:t>
      </w:r>
      <w:r w:rsidR="0055039A" w:rsidRPr="00501A09">
        <w:rPr>
          <w:rFonts w:ascii="Times New Roman" w:hAnsi="Times New Roman"/>
          <w:color w:val="000000"/>
          <w:sz w:val="24"/>
          <w:szCs w:val="24"/>
          <w:lang w:val="ru-RU"/>
        </w:rPr>
        <w:t xml:space="preserve"> </w:t>
      </w:r>
      <w:r w:rsidRPr="00501A09">
        <w:rPr>
          <w:rFonts w:ascii="Times New Roman" w:hAnsi="Times New Roman"/>
          <w:color w:val="000000"/>
          <w:sz w:val="24"/>
          <w:szCs w:val="24"/>
          <w:lang w:val="ru-RU"/>
        </w:rPr>
        <w:t>вполне достаточна дл</w:t>
      </w:r>
      <w:r w:rsidR="00CB5BB9">
        <w:rPr>
          <w:rFonts w:ascii="Times New Roman" w:hAnsi="Times New Roman"/>
          <w:color w:val="000000"/>
          <w:sz w:val="24"/>
          <w:szCs w:val="24"/>
          <w:lang w:val="ru-RU"/>
        </w:rPr>
        <w:t>я теплоснабжения всего города. Котельная работае</w:t>
      </w:r>
      <w:r w:rsidR="00501A09" w:rsidRPr="00501A09">
        <w:rPr>
          <w:rFonts w:ascii="Times New Roman" w:hAnsi="Times New Roman"/>
          <w:color w:val="000000"/>
          <w:sz w:val="24"/>
          <w:szCs w:val="24"/>
          <w:lang w:val="ru-RU"/>
        </w:rPr>
        <w:t>т на природном газе</w:t>
      </w:r>
      <w:r w:rsidR="00501A09">
        <w:rPr>
          <w:rFonts w:ascii="Times New Roman" w:hAnsi="Times New Roman"/>
          <w:color w:val="000000"/>
          <w:sz w:val="24"/>
          <w:szCs w:val="24"/>
          <w:lang w:val="ru-RU"/>
        </w:rPr>
        <w:t>.</w:t>
      </w:r>
    </w:p>
    <w:p w14:paraId="72594D5C" w14:textId="77777777" w:rsidR="005F33BA" w:rsidRPr="00257855" w:rsidRDefault="005F33BA" w:rsidP="00CB5BB9">
      <w:pPr>
        <w:widowControl w:val="0"/>
        <w:autoSpaceDE w:val="0"/>
        <w:autoSpaceDN w:val="0"/>
        <w:adjustRightInd w:val="0"/>
        <w:spacing w:after="0"/>
        <w:ind w:firstLine="708"/>
        <w:jc w:val="both"/>
        <w:rPr>
          <w:rFonts w:ascii="Times New Roman" w:hAnsi="Times New Roman"/>
          <w:color w:val="000000"/>
          <w:sz w:val="24"/>
          <w:szCs w:val="24"/>
          <w:lang w:val="ru-RU"/>
        </w:rPr>
      </w:pPr>
      <w:r w:rsidRPr="00FB7468">
        <w:rPr>
          <w:rFonts w:ascii="Times New Roman" w:hAnsi="Times New Roman"/>
          <w:color w:val="000000"/>
          <w:sz w:val="24"/>
          <w:szCs w:val="24"/>
          <w:lang w:val="ru-RU"/>
        </w:rPr>
        <w:t>Количество подключенных зданий</w:t>
      </w:r>
      <w:r w:rsidR="0055039A" w:rsidRPr="00FB7468">
        <w:rPr>
          <w:rFonts w:ascii="Times New Roman" w:hAnsi="Times New Roman"/>
          <w:color w:val="000000"/>
          <w:sz w:val="24"/>
          <w:szCs w:val="24"/>
          <w:lang w:val="ru-RU"/>
        </w:rPr>
        <w:t xml:space="preserve"> от котельной </w:t>
      </w:r>
      <w:r w:rsidR="0055039A" w:rsidRPr="00FB7468">
        <w:rPr>
          <w:rFonts w:ascii="Times New Roman" w:hAnsi="Times New Roman"/>
          <w:sz w:val="24"/>
          <w:szCs w:val="24"/>
          <w:lang w:val="ru-RU"/>
        </w:rPr>
        <w:t>МУП «Темниковэлектротеплосеть»</w:t>
      </w:r>
      <w:r w:rsidR="00522962" w:rsidRPr="00FB7468">
        <w:rPr>
          <w:rFonts w:ascii="Times New Roman" w:hAnsi="Times New Roman"/>
          <w:color w:val="000000"/>
          <w:sz w:val="24"/>
          <w:szCs w:val="24"/>
          <w:lang w:val="ru-RU"/>
        </w:rPr>
        <w:t xml:space="preserve"> –105</w:t>
      </w:r>
      <w:r w:rsidRPr="00FB7468">
        <w:rPr>
          <w:rFonts w:ascii="Times New Roman" w:hAnsi="Times New Roman"/>
          <w:color w:val="000000"/>
          <w:sz w:val="24"/>
          <w:szCs w:val="24"/>
          <w:lang w:val="ru-RU"/>
        </w:rPr>
        <w:t xml:space="preserve"> шт.</w:t>
      </w:r>
    </w:p>
    <w:p w14:paraId="66F9AC98" w14:textId="77777777" w:rsidR="00AC5D8D" w:rsidRPr="006D6FEC" w:rsidRDefault="00AC5D8D" w:rsidP="00D52049">
      <w:pPr>
        <w:widowControl w:val="0"/>
        <w:overflowPunct w:val="0"/>
        <w:autoSpaceDE w:val="0"/>
        <w:autoSpaceDN w:val="0"/>
        <w:adjustRightInd w:val="0"/>
        <w:spacing w:after="0" w:line="231" w:lineRule="auto"/>
        <w:ind w:left="20" w:firstLine="720"/>
        <w:jc w:val="both"/>
        <w:rPr>
          <w:rFonts w:ascii="Times New Roman" w:hAnsi="Times New Roman"/>
          <w:sz w:val="24"/>
          <w:szCs w:val="24"/>
          <w:highlight w:val="yellow"/>
          <w:lang w:val="ru-RU"/>
        </w:rPr>
      </w:pPr>
    </w:p>
    <w:p w14:paraId="135F2BE6" w14:textId="77777777" w:rsidR="00AC5D8D" w:rsidRPr="006D6FEC" w:rsidRDefault="00AC5D8D" w:rsidP="00AC5D8D">
      <w:pPr>
        <w:pStyle w:val="1"/>
        <w:rPr>
          <w:szCs w:val="24"/>
          <w:highlight w:val="yellow"/>
          <w:lang w:val="ru-RU"/>
        </w:rPr>
      </w:pPr>
      <w:bookmarkStart w:id="43" w:name="_Toc170308946"/>
      <w:r w:rsidRPr="003846B2">
        <w:rPr>
          <w:szCs w:val="24"/>
          <w:lang w:val="ru-RU"/>
        </w:rPr>
        <w:t>1.</w:t>
      </w:r>
      <w:r w:rsidRPr="003846B2">
        <w:rPr>
          <w:bCs w:val="0"/>
          <w:szCs w:val="24"/>
          <w:lang w:val="ru-RU"/>
        </w:rPr>
        <w:t>4</w:t>
      </w:r>
      <w:r w:rsidRPr="003846B2">
        <w:rPr>
          <w:szCs w:val="24"/>
          <w:lang w:val="ru-RU"/>
        </w:rPr>
        <w:t>.1.1 Зона котельн</w:t>
      </w:r>
      <w:r w:rsidR="00CC7730">
        <w:rPr>
          <w:szCs w:val="24"/>
          <w:lang w:val="ru-RU"/>
        </w:rPr>
        <w:t>ых</w:t>
      </w:r>
      <w:bookmarkEnd w:id="43"/>
      <w:r w:rsidRPr="003846B2">
        <w:rPr>
          <w:szCs w:val="24"/>
          <w:lang w:val="ru-RU"/>
        </w:rPr>
        <w:t xml:space="preserve"> </w:t>
      </w:r>
    </w:p>
    <w:p w14:paraId="4523C084" w14:textId="77777777" w:rsidR="00A63158" w:rsidRDefault="00A63158" w:rsidP="00A63158">
      <w:pPr>
        <w:widowControl w:val="0"/>
        <w:overflowPunct w:val="0"/>
        <w:autoSpaceDE w:val="0"/>
        <w:autoSpaceDN w:val="0"/>
        <w:adjustRightInd w:val="0"/>
        <w:spacing w:after="0" w:line="214" w:lineRule="auto"/>
        <w:ind w:left="20" w:firstLine="720"/>
        <w:jc w:val="both"/>
        <w:rPr>
          <w:rFonts w:ascii="Times New Roman" w:hAnsi="Times New Roman"/>
          <w:sz w:val="24"/>
          <w:szCs w:val="24"/>
          <w:lang w:val="ru-RU"/>
        </w:rPr>
      </w:pPr>
      <w:r w:rsidRPr="00036896">
        <w:rPr>
          <w:rFonts w:ascii="Times New Roman" w:hAnsi="Times New Roman"/>
          <w:sz w:val="24"/>
          <w:szCs w:val="24"/>
          <w:lang w:val="ru-RU"/>
        </w:rPr>
        <w:t xml:space="preserve">Система централизованного </w:t>
      </w:r>
      <w:r w:rsidR="00CB5BB9">
        <w:rPr>
          <w:rFonts w:ascii="Times New Roman" w:hAnsi="Times New Roman"/>
          <w:sz w:val="24"/>
          <w:szCs w:val="24"/>
          <w:lang w:val="ru-RU"/>
        </w:rPr>
        <w:t xml:space="preserve">теплоснабжения (СЦТ) состоит из </w:t>
      </w:r>
      <w:r w:rsidRPr="00036896">
        <w:rPr>
          <w:rFonts w:ascii="Times New Roman" w:hAnsi="Times New Roman"/>
          <w:sz w:val="24"/>
          <w:szCs w:val="24"/>
          <w:lang w:val="ru-RU"/>
        </w:rPr>
        <w:t>котельн</w:t>
      </w:r>
      <w:r w:rsidR="00CB5BB9">
        <w:rPr>
          <w:rFonts w:ascii="Times New Roman" w:hAnsi="Times New Roman"/>
          <w:sz w:val="24"/>
          <w:szCs w:val="24"/>
          <w:lang w:val="ru-RU"/>
        </w:rPr>
        <w:t>ой</w:t>
      </w:r>
      <w:r w:rsidR="00A51585">
        <w:rPr>
          <w:rFonts w:ascii="Times New Roman" w:hAnsi="Times New Roman"/>
          <w:sz w:val="24"/>
          <w:szCs w:val="24"/>
          <w:lang w:val="ru-RU"/>
        </w:rPr>
        <w:t>,</w:t>
      </w:r>
      <w:r w:rsidRPr="00036896">
        <w:rPr>
          <w:rFonts w:ascii="Times New Roman" w:hAnsi="Times New Roman"/>
          <w:sz w:val="24"/>
          <w:szCs w:val="24"/>
          <w:lang w:val="ru-RU"/>
        </w:rPr>
        <w:t xml:space="preserve"> </w:t>
      </w:r>
      <w:r>
        <w:rPr>
          <w:rFonts w:ascii="Times New Roman" w:hAnsi="Times New Roman"/>
          <w:sz w:val="24"/>
          <w:szCs w:val="24"/>
          <w:lang w:val="ru-RU"/>
        </w:rPr>
        <w:t>распо</w:t>
      </w:r>
      <w:r w:rsidR="00CB5BB9">
        <w:rPr>
          <w:rFonts w:ascii="Times New Roman" w:hAnsi="Times New Roman"/>
          <w:sz w:val="24"/>
          <w:szCs w:val="24"/>
          <w:lang w:val="ru-RU"/>
        </w:rPr>
        <w:t>ложенной</w:t>
      </w:r>
      <w:r w:rsidRPr="00036896">
        <w:rPr>
          <w:rFonts w:ascii="Times New Roman" w:hAnsi="Times New Roman"/>
          <w:sz w:val="24"/>
          <w:szCs w:val="24"/>
          <w:lang w:val="ru-RU"/>
        </w:rPr>
        <w:t xml:space="preserve"> в </w:t>
      </w:r>
      <w:r>
        <w:rPr>
          <w:rFonts w:ascii="Times New Roman" w:hAnsi="Times New Roman"/>
          <w:sz w:val="24"/>
          <w:szCs w:val="24"/>
          <w:lang w:val="ru-RU"/>
        </w:rPr>
        <w:t>г</w:t>
      </w:r>
      <w:r w:rsidRPr="000D550A">
        <w:rPr>
          <w:rFonts w:ascii="Times New Roman" w:hAnsi="Times New Roman"/>
          <w:sz w:val="24"/>
          <w:szCs w:val="24"/>
          <w:lang w:val="ru-RU"/>
        </w:rPr>
        <w:t xml:space="preserve">. </w:t>
      </w:r>
      <w:r>
        <w:rPr>
          <w:rFonts w:ascii="Times New Roman" w:hAnsi="Times New Roman"/>
          <w:sz w:val="24"/>
          <w:szCs w:val="24"/>
          <w:lang w:val="ru-RU"/>
        </w:rPr>
        <w:t>Темников</w:t>
      </w:r>
      <w:r w:rsidRPr="00036896">
        <w:rPr>
          <w:rFonts w:ascii="Times New Roman" w:hAnsi="Times New Roman"/>
          <w:sz w:val="24"/>
          <w:szCs w:val="24"/>
          <w:lang w:val="ru-RU"/>
        </w:rPr>
        <w:t xml:space="preserve">. Зона действия котельной </w:t>
      </w:r>
      <w:r w:rsidR="00226E2B">
        <w:rPr>
          <w:rFonts w:ascii="Times New Roman" w:hAnsi="Times New Roman"/>
          <w:sz w:val="24"/>
          <w:szCs w:val="24"/>
          <w:lang w:val="ru-RU"/>
        </w:rPr>
        <w:t xml:space="preserve">«Квартальная» </w:t>
      </w:r>
      <w:r w:rsidRPr="00036896">
        <w:rPr>
          <w:rFonts w:ascii="Times New Roman" w:hAnsi="Times New Roman"/>
          <w:sz w:val="24"/>
          <w:szCs w:val="24"/>
          <w:lang w:val="ru-RU"/>
        </w:rPr>
        <w:t>являются дома</w:t>
      </w:r>
      <w:r w:rsidR="00264019">
        <w:rPr>
          <w:rFonts w:ascii="Times New Roman" w:hAnsi="Times New Roman"/>
          <w:sz w:val="24"/>
          <w:szCs w:val="24"/>
          <w:lang w:val="ru-RU"/>
        </w:rPr>
        <w:t>,</w:t>
      </w:r>
      <w:r w:rsidRPr="00036896">
        <w:rPr>
          <w:rFonts w:ascii="Times New Roman" w:hAnsi="Times New Roman"/>
          <w:sz w:val="24"/>
          <w:szCs w:val="24"/>
          <w:lang w:val="ru-RU"/>
        </w:rPr>
        <w:t xml:space="preserve"> расположенные </w:t>
      </w:r>
      <w:r w:rsidR="00264019">
        <w:rPr>
          <w:rFonts w:ascii="Times New Roman" w:hAnsi="Times New Roman"/>
          <w:sz w:val="24"/>
          <w:szCs w:val="24"/>
          <w:lang w:val="ru-RU"/>
        </w:rPr>
        <w:t xml:space="preserve">по </w:t>
      </w:r>
      <w:r w:rsidRPr="00D81E93">
        <w:rPr>
          <w:rFonts w:ascii="Times New Roman" w:hAnsi="Times New Roman"/>
          <w:sz w:val="24"/>
          <w:szCs w:val="24"/>
          <w:lang w:val="ru-RU"/>
        </w:rPr>
        <w:t>ул. Бараева дома (№1А,1Б</w:t>
      </w:r>
      <w:r w:rsidR="005A6355">
        <w:rPr>
          <w:rFonts w:ascii="Times New Roman" w:hAnsi="Times New Roman"/>
          <w:sz w:val="24"/>
          <w:szCs w:val="24"/>
          <w:lang w:val="ru-RU"/>
        </w:rPr>
        <w:t>,5,7,9Б,11,13,19, 25, 25А, 27,</w:t>
      </w:r>
      <w:r w:rsidRPr="00D81E93">
        <w:rPr>
          <w:rFonts w:ascii="Times New Roman" w:hAnsi="Times New Roman"/>
          <w:sz w:val="24"/>
          <w:szCs w:val="24"/>
          <w:lang w:val="ru-RU"/>
        </w:rPr>
        <w:t>31,</w:t>
      </w:r>
      <w:r w:rsidR="005A6355" w:rsidRPr="00D81E93">
        <w:rPr>
          <w:rFonts w:ascii="Times New Roman" w:hAnsi="Times New Roman"/>
          <w:sz w:val="24"/>
          <w:szCs w:val="24"/>
          <w:lang w:val="ru-RU"/>
        </w:rPr>
        <w:t xml:space="preserve"> </w:t>
      </w:r>
      <w:r w:rsidRPr="00D81E93">
        <w:rPr>
          <w:rFonts w:ascii="Times New Roman" w:hAnsi="Times New Roman"/>
          <w:sz w:val="24"/>
          <w:szCs w:val="24"/>
          <w:lang w:val="ru-RU"/>
        </w:rPr>
        <w:t xml:space="preserve">33) ул. Ленина дома </w:t>
      </w:r>
      <w:r w:rsidR="005A6355">
        <w:rPr>
          <w:rFonts w:ascii="Times New Roman" w:hAnsi="Times New Roman"/>
          <w:sz w:val="24"/>
          <w:szCs w:val="24"/>
          <w:lang w:val="ru-RU"/>
        </w:rPr>
        <w:t>(№51,53,64,66,70,74</w:t>
      </w:r>
      <w:r w:rsidRPr="00D81E93">
        <w:rPr>
          <w:rFonts w:ascii="Times New Roman" w:hAnsi="Times New Roman"/>
          <w:sz w:val="24"/>
          <w:szCs w:val="24"/>
          <w:lang w:val="ru-RU"/>
        </w:rPr>
        <w:t>) ул. Гагарина дома (№25,26,27), ул. Белинского дома (№2,4,6,8,10,1</w:t>
      </w:r>
      <w:r w:rsidR="005A6355">
        <w:rPr>
          <w:rFonts w:ascii="Times New Roman" w:hAnsi="Times New Roman"/>
          <w:sz w:val="24"/>
          <w:szCs w:val="24"/>
          <w:lang w:val="ru-RU"/>
        </w:rPr>
        <w:t>2,13,15,17,19,21,23,23А,27,39,29,37,41), ул. Гражданская дом №1, ул. Школьная</w:t>
      </w:r>
      <w:r w:rsidRPr="00D81E93">
        <w:rPr>
          <w:rFonts w:ascii="Times New Roman" w:hAnsi="Times New Roman"/>
          <w:sz w:val="24"/>
          <w:szCs w:val="24"/>
          <w:lang w:val="ru-RU"/>
        </w:rPr>
        <w:t xml:space="preserve"> дома (№1,2,3),</w:t>
      </w:r>
      <w:r w:rsidR="005A6355">
        <w:rPr>
          <w:rFonts w:ascii="Times New Roman" w:hAnsi="Times New Roman"/>
          <w:sz w:val="24"/>
          <w:szCs w:val="24"/>
          <w:lang w:val="ru-RU"/>
        </w:rPr>
        <w:t xml:space="preserve"> ул. Коммунистическая (</w:t>
      </w:r>
      <w:r w:rsidRPr="00D81E93">
        <w:rPr>
          <w:rFonts w:ascii="Times New Roman" w:hAnsi="Times New Roman"/>
          <w:sz w:val="24"/>
          <w:szCs w:val="24"/>
          <w:lang w:val="ru-RU"/>
        </w:rPr>
        <w:t>8А,20,23,24,26),</w:t>
      </w:r>
      <w:r w:rsidR="005A6355">
        <w:rPr>
          <w:rFonts w:ascii="Times New Roman" w:hAnsi="Times New Roman"/>
          <w:sz w:val="24"/>
          <w:szCs w:val="24"/>
          <w:lang w:val="ru-RU"/>
        </w:rPr>
        <w:t xml:space="preserve"> </w:t>
      </w:r>
      <w:r w:rsidRPr="00D81E93">
        <w:rPr>
          <w:rFonts w:ascii="Times New Roman" w:hAnsi="Times New Roman"/>
          <w:sz w:val="24"/>
          <w:szCs w:val="24"/>
          <w:lang w:val="ru-RU"/>
        </w:rPr>
        <w:t>ул.Ушакова дома (2,4,6),</w:t>
      </w:r>
      <w:r w:rsidR="005A6355">
        <w:rPr>
          <w:rFonts w:ascii="Times New Roman" w:hAnsi="Times New Roman"/>
          <w:sz w:val="24"/>
          <w:szCs w:val="24"/>
          <w:lang w:val="ru-RU"/>
        </w:rPr>
        <w:t xml:space="preserve"> </w:t>
      </w:r>
      <w:r w:rsidRPr="00D81E93">
        <w:rPr>
          <w:rFonts w:ascii="Times New Roman" w:hAnsi="Times New Roman"/>
          <w:sz w:val="24"/>
          <w:szCs w:val="24"/>
          <w:lang w:val="ru-RU"/>
        </w:rPr>
        <w:t>ул. Р.Люксембург дома (</w:t>
      </w:r>
      <w:r w:rsidR="00264019">
        <w:rPr>
          <w:rFonts w:ascii="Times New Roman" w:hAnsi="Times New Roman"/>
          <w:sz w:val="24"/>
          <w:szCs w:val="24"/>
          <w:lang w:val="ru-RU"/>
        </w:rPr>
        <w:t>7,9,</w:t>
      </w:r>
      <w:r w:rsidRPr="00D81E93">
        <w:rPr>
          <w:rFonts w:ascii="Times New Roman" w:hAnsi="Times New Roman"/>
          <w:sz w:val="24"/>
          <w:szCs w:val="24"/>
          <w:lang w:val="ru-RU"/>
        </w:rPr>
        <w:t>85,87,89</w:t>
      </w:r>
      <w:r w:rsidR="00264019">
        <w:rPr>
          <w:rFonts w:ascii="Times New Roman" w:hAnsi="Times New Roman"/>
          <w:sz w:val="24"/>
          <w:szCs w:val="24"/>
          <w:lang w:val="ru-RU"/>
        </w:rPr>
        <w:t>), ул. К.Маркса (№2,10), ул. Октябрьская (№13), ул. Первомайская (№7,10,23), ул. Советская (№9,38,45)</w:t>
      </w:r>
      <w:r w:rsidR="00CB5BB9">
        <w:rPr>
          <w:rFonts w:ascii="Times New Roman" w:hAnsi="Times New Roman"/>
          <w:sz w:val="24"/>
          <w:szCs w:val="24"/>
          <w:lang w:val="ru-RU"/>
        </w:rPr>
        <w:t xml:space="preserve">. </w:t>
      </w:r>
      <w:r w:rsidRPr="00036896">
        <w:rPr>
          <w:rFonts w:ascii="Times New Roman" w:hAnsi="Times New Roman"/>
          <w:sz w:val="24"/>
          <w:szCs w:val="24"/>
          <w:lang w:val="ru-RU"/>
        </w:rPr>
        <w:t>Распределение зон действия источник</w:t>
      </w:r>
      <w:r w:rsidR="00226E2B">
        <w:rPr>
          <w:rFonts w:ascii="Times New Roman" w:hAnsi="Times New Roman"/>
          <w:sz w:val="24"/>
          <w:szCs w:val="24"/>
          <w:lang w:val="ru-RU"/>
        </w:rPr>
        <w:t>ов</w:t>
      </w:r>
      <w:r w:rsidRPr="00036896">
        <w:rPr>
          <w:rFonts w:ascii="Times New Roman" w:hAnsi="Times New Roman"/>
          <w:sz w:val="24"/>
          <w:szCs w:val="24"/>
          <w:lang w:val="ru-RU"/>
        </w:rPr>
        <w:t xml:space="preserve"> теплоснабжения СЦТ по улицам проекта планировки приведено в таблице </w:t>
      </w:r>
      <w:r>
        <w:rPr>
          <w:rFonts w:ascii="Times New Roman" w:hAnsi="Times New Roman"/>
          <w:sz w:val="24"/>
          <w:szCs w:val="24"/>
          <w:lang w:val="ru-RU"/>
        </w:rPr>
        <w:t>1.</w:t>
      </w:r>
      <w:r w:rsidR="00CB5BB9">
        <w:rPr>
          <w:rFonts w:ascii="Times New Roman" w:hAnsi="Times New Roman"/>
          <w:sz w:val="24"/>
          <w:szCs w:val="24"/>
          <w:lang w:val="ru-RU"/>
        </w:rPr>
        <w:t>10</w:t>
      </w:r>
      <w:r w:rsidRPr="00036896">
        <w:rPr>
          <w:rFonts w:ascii="Times New Roman" w:hAnsi="Times New Roman"/>
          <w:sz w:val="24"/>
          <w:szCs w:val="24"/>
          <w:lang w:val="ru-RU"/>
        </w:rPr>
        <w:t>.</w:t>
      </w:r>
      <w:r w:rsidRPr="00CC7A97">
        <w:rPr>
          <w:rFonts w:ascii="Times New Roman" w:hAnsi="Times New Roman"/>
          <w:sz w:val="24"/>
          <w:szCs w:val="24"/>
          <w:lang w:val="ru-RU"/>
        </w:rPr>
        <w:t xml:space="preserve"> </w:t>
      </w:r>
    </w:p>
    <w:p w14:paraId="079D5702" w14:textId="77777777" w:rsidR="00AC5D8D" w:rsidRPr="006D6FEC" w:rsidRDefault="00AC5D8D" w:rsidP="00AC5D8D">
      <w:pPr>
        <w:widowControl w:val="0"/>
        <w:overflowPunct w:val="0"/>
        <w:autoSpaceDE w:val="0"/>
        <w:autoSpaceDN w:val="0"/>
        <w:adjustRightInd w:val="0"/>
        <w:spacing w:after="0" w:line="214" w:lineRule="auto"/>
        <w:ind w:left="20" w:firstLine="720"/>
        <w:jc w:val="both"/>
        <w:rPr>
          <w:rFonts w:ascii="Times New Roman" w:hAnsi="Times New Roman"/>
          <w:sz w:val="24"/>
          <w:szCs w:val="24"/>
          <w:highlight w:val="yellow"/>
          <w:lang w:val="ru-RU"/>
        </w:rPr>
      </w:pPr>
    </w:p>
    <w:p w14:paraId="3A1F8D0B" w14:textId="77777777" w:rsidR="00A63158" w:rsidRPr="00226E2B" w:rsidRDefault="00A63158" w:rsidP="00CB5BB9">
      <w:pPr>
        <w:widowControl w:val="0"/>
        <w:autoSpaceDE w:val="0"/>
        <w:autoSpaceDN w:val="0"/>
        <w:adjustRightInd w:val="0"/>
        <w:spacing w:after="0" w:line="240" w:lineRule="auto"/>
        <w:ind w:left="20"/>
        <w:rPr>
          <w:rFonts w:ascii="Times New Roman" w:hAnsi="Times New Roman"/>
          <w:sz w:val="24"/>
          <w:szCs w:val="24"/>
          <w:lang w:val="ru-RU"/>
        </w:rPr>
      </w:pPr>
      <w:r w:rsidRPr="00226E2B">
        <w:rPr>
          <w:rFonts w:ascii="Times New Roman" w:hAnsi="Times New Roman"/>
          <w:sz w:val="24"/>
          <w:szCs w:val="24"/>
          <w:lang w:val="ru-RU"/>
        </w:rPr>
        <w:t>Таблица 1.</w:t>
      </w:r>
      <w:r w:rsidR="00CB5BB9">
        <w:rPr>
          <w:rFonts w:ascii="Times New Roman" w:hAnsi="Times New Roman"/>
          <w:sz w:val="24"/>
          <w:szCs w:val="24"/>
          <w:lang w:val="ru-RU"/>
        </w:rPr>
        <w:t>10</w:t>
      </w:r>
      <w:r w:rsidRPr="00226E2B">
        <w:rPr>
          <w:rFonts w:ascii="Times New Roman" w:hAnsi="Times New Roman"/>
          <w:sz w:val="24"/>
          <w:szCs w:val="24"/>
          <w:lang w:val="ru-RU"/>
        </w:rPr>
        <w:t>. – Наименование районов проекта планировки</w:t>
      </w:r>
    </w:p>
    <w:tbl>
      <w:tblPr>
        <w:tblW w:w="980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45"/>
        <w:gridCol w:w="5657"/>
        <w:gridCol w:w="3303"/>
      </w:tblGrid>
      <w:tr w:rsidR="00A63158" w:rsidRPr="00226E2B" w14:paraId="4754EF69" w14:textId="77777777" w:rsidTr="00CB5BB9">
        <w:trPr>
          <w:trHeight w:val="281"/>
        </w:trPr>
        <w:tc>
          <w:tcPr>
            <w:tcW w:w="845" w:type="dxa"/>
            <w:shd w:val="clear" w:color="auto" w:fill="auto"/>
            <w:vAlign w:val="center"/>
          </w:tcPr>
          <w:p w14:paraId="6772A401"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r w:rsidRPr="00226E2B">
              <w:rPr>
                <w:rFonts w:ascii="Times New Roman" w:hAnsi="Times New Roman"/>
                <w:sz w:val="24"/>
                <w:szCs w:val="24"/>
                <w:lang w:val="ru-RU"/>
              </w:rPr>
              <w:t>№ п/п</w:t>
            </w:r>
          </w:p>
        </w:tc>
        <w:tc>
          <w:tcPr>
            <w:tcW w:w="5657" w:type="dxa"/>
            <w:shd w:val="clear" w:color="auto" w:fill="auto"/>
            <w:vAlign w:val="center"/>
          </w:tcPr>
          <w:p w14:paraId="340A9F5E"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r w:rsidRPr="00226E2B">
              <w:rPr>
                <w:rFonts w:ascii="Times New Roman" w:hAnsi="Times New Roman"/>
                <w:sz w:val="24"/>
                <w:szCs w:val="24"/>
                <w:lang w:val="ru-RU"/>
              </w:rPr>
              <w:t>Наименование улиц планировки</w:t>
            </w:r>
          </w:p>
        </w:tc>
        <w:tc>
          <w:tcPr>
            <w:tcW w:w="3303" w:type="dxa"/>
            <w:shd w:val="clear" w:color="auto" w:fill="auto"/>
            <w:vAlign w:val="center"/>
          </w:tcPr>
          <w:p w14:paraId="1690AD4C"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r w:rsidRPr="00226E2B">
              <w:rPr>
                <w:rFonts w:ascii="Times New Roman" w:hAnsi="Times New Roman"/>
                <w:sz w:val="24"/>
                <w:szCs w:val="24"/>
                <w:lang w:val="ru-RU"/>
              </w:rPr>
              <w:t>Наименование источника теплоснабжения</w:t>
            </w:r>
          </w:p>
        </w:tc>
      </w:tr>
      <w:tr w:rsidR="00A63158" w:rsidRPr="00226E2B" w14:paraId="6B5D9856" w14:textId="77777777" w:rsidTr="00CB5BB9">
        <w:trPr>
          <w:trHeight w:val="271"/>
        </w:trPr>
        <w:tc>
          <w:tcPr>
            <w:tcW w:w="845" w:type="dxa"/>
            <w:shd w:val="clear" w:color="auto" w:fill="auto"/>
            <w:vAlign w:val="center"/>
          </w:tcPr>
          <w:p w14:paraId="20716ED5"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r w:rsidRPr="00226E2B">
              <w:rPr>
                <w:rFonts w:ascii="Times New Roman" w:hAnsi="Times New Roman"/>
                <w:sz w:val="24"/>
                <w:szCs w:val="24"/>
                <w:lang w:val="ru-RU"/>
              </w:rPr>
              <w:t>1</w:t>
            </w:r>
          </w:p>
        </w:tc>
        <w:tc>
          <w:tcPr>
            <w:tcW w:w="5657" w:type="dxa"/>
            <w:shd w:val="clear" w:color="auto" w:fill="auto"/>
            <w:vAlign w:val="center"/>
          </w:tcPr>
          <w:p w14:paraId="3AB59322"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r w:rsidRPr="00226E2B">
              <w:rPr>
                <w:rFonts w:ascii="Times New Roman" w:hAnsi="Times New Roman"/>
                <w:color w:val="000000"/>
                <w:sz w:val="24"/>
                <w:szCs w:val="24"/>
                <w:lang w:val="ru-RU" w:eastAsia="ru-RU"/>
              </w:rPr>
              <w:t>ул. Бараева</w:t>
            </w:r>
          </w:p>
        </w:tc>
        <w:tc>
          <w:tcPr>
            <w:tcW w:w="3303" w:type="dxa"/>
            <w:vMerge w:val="restart"/>
            <w:shd w:val="clear" w:color="auto" w:fill="auto"/>
            <w:vAlign w:val="center"/>
          </w:tcPr>
          <w:p w14:paraId="62DA4A34" w14:textId="77777777" w:rsidR="00A63158" w:rsidRPr="00226E2B" w:rsidRDefault="00A63158" w:rsidP="005C212D">
            <w:pPr>
              <w:widowControl w:val="0"/>
              <w:autoSpaceDE w:val="0"/>
              <w:autoSpaceDN w:val="0"/>
              <w:adjustRightInd w:val="0"/>
              <w:spacing w:after="0" w:line="240" w:lineRule="auto"/>
              <w:ind w:right="37"/>
              <w:jc w:val="center"/>
              <w:rPr>
                <w:rFonts w:ascii="Times New Roman" w:hAnsi="Times New Roman"/>
                <w:sz w:val="24"/>
                <w:szCs w:val="24"/>
                <w:lang w:val="ru-RU"/>
              </w:rPr>
            </w:pPr>
            <w:r w:rsidRPr="00226E2B">
              <w:rPr>
                <w:rFonts w:ascii="Times New Roman" w:hAnsi="Times New Roman"/>
                <w:sz w:val="24"/>
                <w:szCs w:val="24"/>
                <w:lang w:val="ru-RU"/>
              </w:rPr>
              <w:t>МУП «Темниковэлектротеплосеть»</w:t>
            </w:r>
          </w:p>
        </w:tc>
      </w:tr>
      <w:tr w:rsidR="00A63158" w:rsidRPr="00226E2B" w14:paraId="29B0B379" w14:textId="77777777" w:rsidTr="00CB5BB9">
        <w:trPr>
          <w:trHeight w:val="271"/>
        </w:trPr>
        <w:tc>
          <w:tcPr>
            <w:tcW w:w="845" w:type="dxa"/>
            <w:shd w:val="clear" w:color="auto" w:fill="auto"/>
            <w:vAlign w:val="center"/>
          </w:tcPr>
          <w:p w14:paraId="00AA0738"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r w:rsidRPr="00226E2B">
              <w:rPr>
                <w:rFonts w:ascii="Times New Roman" w:hAnsi="Times New Roman"/>
                <w:sz w:val="24"/>
                <w:szCs w:val="24"/>
                <w:lang w:val="ru-RU"/>
              </w:rPr>
              <w:t>2</w:t>
            </w:r>
          </w:p>
        </w:tc>
        <w:tc>
          <w:tcPr>
            <w:tcW w:w="5657" w:type="dxa"/>
            <w:shd w:val="clear" w:color="auto" w:fill="auto"/>
            <w:vAlign w:val="center"/>
          </w:tcPr>
          <w:p w14:paraId="15E39915"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color w:val="000000"/>
                <w:sz w:val="24"/>
                <w:szCs w:val="24"/>
                <w:lang w:val="ru-RU" w:eastAsia="ru-RU"/>
              </w:rPr>
            </w:pPr>
            <w:r w:rsidRPr="00226E2B">
              <w:rPr>
                <w:rFonts w:ascii="Times New Roman" w:hAnsi="Times New Roman"/>
                <w:color w:val="000000"/>
                <w:sz w:val="24"/>
                <w:szCs w:val="24"/>
                <w:lang w:val="ru-RU" w:eastAsia="ru-RU"/>
              </w:rPr>
              <w:t>ул. Белинского</w:t>
            </w:r>
          </w:p>
        </w:tc>
        <w:tc>
          <w:tcPr>
            <w:tcW w:w="3303" w:type="dxa"/>
            <w:vMerge/>
            <w:shd w:val="clear" w:color="auto" w:fill="auto"/>
            <w:vAlign w:val="center"/>
          </w:tcPr>
          <w:p w14:paraId="577474C6"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p>
        </w:tc>
      </w:tr>
      <w:tr w:rsidR="00A63158" w:rsidRPr="00226E2B" w14:paraId="6D0325C9" w14:textId="77777777" w:rsidTr="00CB5BB9">
        <w:trPr>
          <w:trHeight w:val="271"/>
        </w:trPr>
        <w:tc>
          <w:tcPr>
            <w:tcW w:w="845" w:type="dxa"/>
            <w:shd w:val="clear" w:color="auto" w:fill="auto"/>
            <w:vAlign w:val="center"/>
          </w:tcPr>
          <w:p w14:paraId="7AE1FB86"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r w:rsidRPr="00226E2B">
              <w:rPr>
                <w:rFonts w:ascii="Times New Roman" w:hAnsi="Times New Roman"/>
                <w:sz w:val="24"/>
                <w:szCs w:val="24"/>
                <w:lang w:val="ru-RU"/>
              </w:rPr>
              <w:t>3</w:t>
            </w:r>
          </w:p>
        </w:tc>
        <w:tc>
          <w:tcPr>
            <w:tcW w:w="5657" w:type="dxa"/>
            <w:shd w:val="clear" w:color="auto" w:fill="auto"/>
            <w:vAlign w:val="center"/>
          </w:tcPr>
          <w:p w14:paraId="4A7B4A53"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color w:val="000000"/>
                <w:sz w:val="24"/>
                <w:szCs w:val="24"/>
                <w:lang w:val="ru-RU" w:eastAsia="ru-RU"/>
              </w:rPr>
            </w:pPr>
            <w:r w:rsidRPr="00226E2B">
              <w:rPr>
                <w:rFonts w:ascii="Times New Roman" w:hAnsi="Times New Roman"/>
                <w:color w:val="000000"/>
                <w:sz w:val="24"/>
                <w:szCs w:val="24"/>
                <w:lang w:val="ru-RU" w:eastAsia="ru-RU"/>
              </w:rPr>
              <w:t>ул. Гагарина</w:t>
            </w:r>
          </w:p>
        </w:tc>
        <w:tc>
          <w:tcPr>
            <w:tcW w:w="3303" w:type="dxa"/>
            <w:vMerge/>
            <w:shd w:val="clear" w:color="auto" w:fill="auto"/>
            <w:vAlign w:val="center"/>
          </w:tcPr>
          <w:p w14:paraId="76DF3BB9"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p>
        </w:tc>
      </w:tr>
      <w:tr w:rsidR="00A63158" w:rsidRPr="00226E2B" w14:paraId="05138366" w14:textId="77777777" w:rsidTr="00CB5BB9">
        <w:trPr>
          <w:trHeight w:val="271"/>
        </w:trPr>
        <w:tc>
          <w:tcPr>
            <w:tcW w:w="845" w:type="dxa"/>
            <w:shd w:val="clear" w:color="auto" w:fill="auto"/>
            <w:vAlign w:val="center"/>
          </w:tcPr>
          <w:p w14:paraId="2CCD7A58"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r w:rsidRPr="00226E2B">
              <w:rPr>
                <w:rFonts w:ascii="Times New Roman" w:hAnsi="Times New Roman"/>
                <w:sz w:val="24"/>
                <w:szCs w:val="24"/>
                <w:lang w:val="ru-RU"/>
              </w:rPr>
              <w:t>4</w:t>
            </w:r>
          </w:p>
        </w:tc>
        <w:tc>
          <w:tcPr>
            <w:tcW w:w="5657" w:type="dxa"/>
            <w:shd w:val="clear" w:color="auto" w:fill="auto"/>
            <w:vAlign w:val="center"/>
          </w:tcPr>
          <w:p w14:paraId="61DB5237"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color w:val="000000"/>
                <w:sz w:val="24"/>
                <w:szCs w:val="24"/>
                <w:lang w:val="ru-RU" w:eastAsia="ru-RU"/>
              </w:rPr>
            </w:pPr>
            <w:r w:rsidRPr="00226E2B">
              <w:rPr>
                <w:rFonts w:ascii="Times New Roman" w:hAnsi="Times New Roman"/>
                <w:color w:val="000000"/>
                <w:sz w:val="24"/>
                <w:szCs w:val="24"/>
                <w:lang w:val="ru-RU" w:eastAsia="ru-RU"/>
              </w:rPr>
              <w:t>ул.Гражданская</w:t>
            </w:r>
          </w:p>
        </w:tc>
        <w:tc>
          <w:tcPr>
            <w:tcW w:w="3303" w:type="dxa"/>
            <w:vMerge/>
            <w:shd w:val="clear" w:color="auto" w:fill="auto"/>
            <w:vAlign w:val="center"/>
          </w:tcPr>
          <w:p w14:paraId="35EDF66D"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p>
        </w:tc>
      </w:tr>
      <w:tr w:rsidR="00A63158" w:rsidRPr="00226E2B" w14:paraId="11021BB1" w14:textId="77777777" w:rsidTr="00CB5BB9">
        <w:trPr>
          <w:trHeight w:val="271"/>
        </w:trPr>
        <w:tc>
          <w:tcPr>
            <w:tcW w:w="845" w:type="dxa"/>
            <w:shd w:val="clear" w:color="auto" w:fill="auto"/>
            <w:vAlign w:val="center"/>
          </w:tcPr>
          <w:p w14:paraId="58A4A4B0"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r w:rsidRPr="00226E2B">
              <w:rPr>
                <w:rFonts w:ascii="Times New Roman" w:hAnsi="Times New Roman"/>
                <w:sz w:val="24"/>
                <w:szCs w:val="24"/>
                <w:lang w:val="ru-RU"/>
              </w:rPr>
              <w:t>5</w:t>
            </w:r>
          </w:p>
        </w:tc>
        <w:tc>
          <w:tcPr>
            <w:tcW w:w="5657" w:type="dxa"/>
            <w:shd w:val="clear" w:color="auto" w:fill="auto"/>
            <w:vAlign w:val="center"/>
          </w:tcPr>
          <w:p w14:paraId="3F4EDC76"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color w:val="000000"/>
                <w:sz w:val="24"/>
                <w:szCs w:val="24"/>
                <w:lang w:val="ru-RU" w:eastAsia="ru-RU"/>
              </w:rPr>
            </w:pPr>
            <w:r w:rsidRPr="00226E2B">
              <w:rPr>
                <w:rFonts w:ascii="Times New Roman" w:hAnsi="Times New Roman"/>
                <w:color w:val="000000"/>
                <w:sz w:val="24"/>
                <w:szCs w:val="24"/>
                <w:lang w:val="ru-RU" w:eastAsia="ru-RU"/>
              </w:rPr>
              <w:t>ул. Коммунистическая</w:t>
            </w:r>
          </w:p>
        </w:tc>
        <w:tc>
          <w:tcPr>
            <w:tcW w:w="3303" w:type="dxa"/>
            <w:vMerge/>
            <w:shd w:val="clear" w:color="auto" w:fill="auto"/>
            <w:vAlign w:val="center"/>
          </w:tcPr>
          <w:p w14:paraId="4F6C839E"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p>
        </w:tc>
      </w:tr>
      <w:tr w:rsidR="00A63158" w:rsidRPr="00226E2B" w14:paraId="19FCEEF5" w14:textId="77777777" w:rsidTr="00CB5BB9">
        <w:trPr>
          <w:trHeight w:val="271"/>
        </w:trPr>
        <w:tc>
          <w:tcPr>
            <w:tcW w:w="845" w:type="dxa"/>
            <w:shd w:val="clear" w:color="auto" w:fill="auto"/>
            <w:vAlign w:val="center"/>
          </w:tcPr>
          <w:p w14:paraId="18ED203B"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r w:rsidRPr="00226E2B">
              <w:rPr>
                <w:rFonts w:ascii="Times New Roman" w:hAnsi="Times New Roman"/>
                <w:sz w:val="24"/>
                <w:szCs w:val="24"/>
                <w:lang w:val="ru-RU"/>
              </w:rPr>
              <w:t>6</w:t>
            </w:r>
          </w:p>
        </w:tc>
        <w:tc>
          <w:tcPr>
            <w:tcW w:w="5657" w:type="dxa"/>
            <w:shd w:val="clear" w:color="auto" w:fill="auto"/>
            <w:vAlign w:val="center"/>
          </w:tcPr>
          <w:p w14:paraId="5BFA437C"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color w:val="000000"/>
                <w:sz w:val="24"/>
                <w:szCs w:val="24"/>
                <w:lang w:val="ru-RU" w:eastAsia="ru-RU"/>
              </w:rPr>
            </w:pPr>
            <w:r w:rsidRPr="00226E2B">
              <w:rPr>
                <w:rFonts w:ascii="Times New Roman" w:hAnsi="Times New Roman"/>
                <w:color w:val="000000"/>
                <w:sz w:val="24"/>
                <w:szCs w:val="24"/>
                <w:lang w:val="ru-RU" w:eastAsia="ru-RU"/>
              </w:rPr>
              <w:t>ул.Карла Маркса</w:t>
            </w:r>
          </w:p>
        </w:tc>
        <w:tc>
          <w:tcPr>
            <w:tcW w:w="3303" w:type="dxa"/>
            <w:vMerge/>
            <w:shd w:val="clear" w:color="auto" w:fill="auto"/>
            <w:vAlign w:val="center"/>
          </w:tcPr>
          <w:p w14:paraId="2AFBD3E6"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p>
        </w:tc>
      </w:tr>
      <w:tr w:rsidR="00A63158" w:rsidRPr="00226E2B" w14:paraId="13C1BBAA" w14:textId="77777777" w:rsidTr="00CB5BB9">
        <w:trPr>
          <w:trHeight w:val="271"/>
        </w:trPr>
        <w:tc>
          <w:tcPr>
            <w:tcW w:w="845" w:type="dxa"/>
            <w:shd w:val="clear" w:color="auto" w:fill="auto"/>
            <w:vAlign w:val="center"/>
          </w:tcPr>
          <w:p w14:paraId="1767DCA9"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r w:rsidRPr="00226E2B">
              <w:rPr>
                <w:rFonts w:ascii="Times New Roman" w:hAnsi="Times New Roman"/>
                <w:sz w:val="24"/>
                <w:szCs w:val="24"/>
                <w:lang w:val="ru-RU"/>
              </w:rPr>
              <w:t>7</w:t>
            </w:r>
          </w:p>
        </w:tc>
        <w:tc>
          <w:tcPr>
            <w:tcW w:w="5657" w:type="dxa"/>
            <w:shd w:val="clear" w:color="auto" w:fill="auto"/>
            <w:vAlign w:val="center"/>
          </w:tcPr>
          <w:p w14:paraId="068906F4"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color w:val="000000"/>
                <w:sz w:val="24"/>
                <w:szCs w:val="24"/>
                <w:lang w:val="ru-RU" w:eastAsia="ru-RU"/>
              </w:rPr>
            </w:pPr>
            <w:r w:rsidRPr="00226E2B">
              <w:rPr>
                <w:rFonts w:ascii="Times New Roman" w:hAnsi="Times New Roman"/>
                <w:color w:val="000000"/>
                <w:sz w:val="24"/>
                <w:szCs w:val="24"/>
                <w:lang w:val="ru-RU" w:eastAsia="ru-RU"/>
              </w:rPr>
              <w:t>ул. Ленина</w:t>
            </w:r>
          </w:p>
        </w:tc>
        <w:tc>
          <w:tcPr>
            <w:tcW w:w="3303" w:type="dxa"/>
            <w:vMerge/>
            <w:shd w:val="clear" w:color="auto" w:fill="auto"/>
            <w:vAlign w:val="center"/>
          </w:tcPr>
          <w:p w14:paraId="51DC8406"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p>
        </w:tc>
      </w:tr>
      <w:tr w:rsidR="00A63158" w:rsidRPr="00226E2B" w14:paraId="501C196B" w14:textId="77777777" w:rsidTr="00CB5BB9">
        <w:trPr>
          <w:trHeight w:val="271"/>
        </w:trPr>
        <w:tc>
          <w:tcPr>
            <w:tcW w:w="845" w:type="dxa"/>
            <w:shd w:val="clear" w:color="auto" w:fill="auto"/>
            <w:vAlign w:val="center"/>
          </w:tcPr>
          <w:p w14:paraId="0A49284D"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r w:rsidRPr="00226E2B">
              <w:rPr>
                <w:rFonts w:ascii="Times New Roman" w:hAnsi="Times New Roman"/>
                <w:sz w:val="24"/>
                <w:szCs w:val="24"/>
                <w:lang w:val="ru-RU"/>
              </w:rPr>
              <w:t>8</w:t>
            </w:r>
          </w:p>
        </w:tc>
        <w:tc>
          <w:tcPr>
            <w:tcW w:w="5657" w:type="dxa"/>
            <w:shd w:val="clear" w:color="auto" w:fill="auto"/>
            <w:vAlign w:val="center"/>
          </w:tcPr>
          <w:p w14:paraId="339BC6A6"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color w:val="000000"/>
                <w:sz w:val="24"/>
                <w:szCs w:val="24"/>
                <w:lang w:val="ru-RU" w:eastAsia="ru-RU"/>
              </w:rPr>
            </w:pPr>
            <w:r w:rsidRPr="00226E2B">
              <w:rPr>
                <w:rFonts w:ascii="Times New Roman" w:hAnsi="Times New Roman"/>
                <w:color w:val="000000"/>
                <w:sz w:val="24"/>
                <w:szCs w:val="24"/>
                <w:lang w:val="ru-RU" w:eastAsia="ru-RU"/>
              </w:rPr>
              <w:t>ул.Октябрьская</w:t>
            </w:r>
          </w:p>
        </w:tc>
        <w:tc>
          <w:tcPr>
            <w:tcW w:w="3303" w:type="dxa"/>
            <w:vMerge/>
            <w:shd w:val="clear" w:color="auto" w:fill="auto"/>
            <w:vAlign w:val="center"/>
          </w:tcPr>
          <w:p w14:paraId="7A209C60"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p>
        </w:tc>
      </w:tr>
      <w:tr w:rsidR="00A63158" w:rsidRPr="00226E2B" w14:paraId="33CE1327" w14:textId="77777777" w:rsidTr="00CB5BB9">
        <w:trPr>
          <w:trHeight w:val="271"/>
        </w:trPr>
        <w:tc>
          <w:tcPr>
            <w:tcW w:w="845" w:type="dxa"/>
            <w:shd w:val="clear" w:color="auto" w:fill="auto"/>
            <w:vAlign w:val="center"/>
          </w:tcPr>
          <w:p w14:paraId="6107F22A"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r w:rsidRPr="00226E2B">
              <w:rPr>
                <w:rFonts w:ascii="Times New Roman" w:hAnsi="Times New Roman"/>
                <w:sz w:val="24"/>
                <w:szCs w:val="24"/>
                <w:lang w:val="ru-RU"/>
              </w:rPr>
              <w:t>9</w:t>
            </w:r>
          </w:p>
        </w:tc>
        <w:tc>
          <w:tcPr>
            <w:tcW w:w="5657" w:type="dxa"/>
            <w:shd w:val="clear" w:color="auto" w:fill="auto"/>
            <w:vAlign w:val="center"/>
          </w:tcPr>
          <w:p w14:paraId="08E21C5D"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color w:val="000000"/>
                <w:sz w:val="24"/>
                <w:szCs w:val="24"/>
                <w:lang w:val="ru-RU" w:eastAsia="ru-RU"/>
              </w:rPr>
            </w:pPr>
            <w:r w:rsidRPr="00226E2B">
              <w:rPr>
                <w:rFonts w:ascii="Times New Roman" w:hAnsi="Times New Roman"/>
                <w:color w:val="000000"/>
                <w:sz w:val="24"/>
                <w:szCs w:val="24"/>
                <w:lang w:val="ru-RU" w:eastAsia="ru-RU"/>
              </w:rPr>
              <w:t>ул. Первомайская</w:t>
            </w:r>
          </w:p>
        </w:tc>
        <w:tc>
          <w:tcPr>
            <w:tcW w:w="3303" w:type="dxa"/>
            <w:vMerge/>
            <w:shd w:val="clear" w:color="auto" w:fill="auto"/>
            <w:vAlign w:val="center"/>
          </w:tcPr>
          <w:p w14:paraId="6566CCDC"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p>
        </w:tc>
      </w:tr>
      <w:tr w:rsidR="00A63158" w:rsidRPr="00226E2B" w14:paraId="1380AD07" w14:textId="77777777" w:rsidTr="00CB5BB9">
        <w:trPr>
          <w:trHeight w:val="271"/>
        </w:trPr>
        <w:tc>
          <w:tcPr>
            <w:tcW w:w="845" w:type="dxa"/>
            <w:shd w:val="clear" w:color="auto" w:fill="auto"/>
            <w:vAlign w:val="center"/>
          </w:tcPr>
          <w:p w14:paraId="03C182FB"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r w:rsidRPr="00226E2B">
              <w:rPr>
                <w:rFonts w:ascii="Times New Roman" w:hAnsi="Times New Roman"/>
                <w:sz w:val="24"/>
                <w:szCs w:val="24"/>
                <w:lang w:val="ru-RU"/>
              </w:rPr>
              <w:t>10</w:t>
            </w:r>
          </w:p>
        </w:tc>
        <w:tc>
          <w:tcPr>
            <w:tcW w:w="5657" w:type="dxa"/>
            <w:shd w:val="clear" w:color="auto" w:fill="auto"/>
            <w:vAlign w:val="center"/>
          </w:tcPr>
          <w:p w14:paraId="31CA996C"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color w:val="000000"/>
                <w:sz w:val="24"/>
                <w:szCs w:val="24"/>
                <w:lang w:val="ru-RU" w:eastAsia="ru-RU"/>
              </w:rPr>
            </w:pPr>
            <w:r w:rsidRPr="00226E2B">
              <w:rPr>
                <w:rFonts w:ascii="Times New Roman" w:hAnsi="Times New Roman"/>
                <w:color w:val="000000"/>
                <w:sz w:val="24"/>
                <w:szCs w:val="24"/>
                <w:lang w:val="ru-RU" w:eastAsia="ru-RU"/>
              </w:rPr>
              <w:t>ул.Советская</w:t>
            </w:r>
          </w:p>
        </w:tc>
        <w:tc>
          <w:tcPr>
            <w:tcW w:w="3303" w:type="dxa"/>
            <w:vMerge/>
            <w:shd w:val="clear" w:color="auto" w:fill="auto"/>
            <w:vAlign w:val="center"/>
          </w:tcPr>
          <w:p w14:paraId="446C8D97"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p>
        </w:tc>
      </w:tr>
      <w:tr w:rsidR="00A63158" w:rsidRPr="00226E2B" w14:paraId="0608C12E" w14:textId="77777777" w:rsidTr="00CB5BB9">
        <w:trPr>
          <w:trHeight w:val="271"/>
        </w:trPr>
        <w:tc>
          <w:tcPr>
            <w:tcW w:w="845" w:type="dxa"/>
            <w:shd w:val="clear" w:color="auto" w:fill="auto"/>
            <w:vAlign w:val="center"/>
          </w:tcPr>
          <w:p w14:paraId="4A7AB0D8"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r w:rsidRPr="00226E2B">
              <w:rPr>
                <w:rFonts w:ascii="Times New Roman" w:hAnsi="Times New Roman"/>
                <w:sz w:val="24"/>
                <w:szCs w:val="24"/>
                <w:lang w:val="ru-RU"/>
              </w:rPr>
              <w:t>11</w:t>
            </w:r>
          </w:p>
        </w:tc>
        <w:tc>
          <w:tcPr>
            <w:tcW w:w="5657" w:type="dxa"/>
            <w:shd w:val="clear" w:color="auto" w:fill="auto"/>
            <w:vAlign w:val="center"/>
          </w:tcPr>
          <w:p w14:paraId="5FDF3D5C"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color w:val="000000"/>
                <w:sz w:val="24"/>
                <w:szCs w:val="24"/>
                <w:lang w:val="ru-RU" w:eastAsia="ru-RU"/>
              </w:rPr>
            </w:pPr>
            <w:r w:rsidRPr="00226E2B">
              <w:rPr>
                <w:rFonts w:ascii="Times New Roman" w:hAnsi="Times New Roman"/>
                <w:color w:val="000000"/>
                <w:sz w:val="24"/>
                <w:szCs w:val="24"/>
                <w:lang w:val="ru-RU" w:eastAsia="ru-RU"/>
              </w:rPr>
              <w:t>ул.Р.Люксембург</w:t>
            </w:r>
          </w:p>
        </w:tc>
        <w:tc>
          <w:tcPr>
            <w:tcW w:w="3303" w:type="dxa"/>
            <w:vMerge/>
            <w:shd w:val="clear" w:color="auto" w:fill="auto"/>
            <w:vAlign w:val="center"/>
          </w:tcPr>
          <w:p w14:paraId="1241EC09"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p>
        </w:tc>
      </w:tr>
      <w:tr w:rsidR="00A63158" w:rsidRPr="00226E2B" w14:paraId="5830135D" w14:textId="77777777" w:rsidTr="00CB5BB9">
        <w:trPr>
          <w:trHeight w:val="271"/>
        </w:trPr>
        <w:tc>
          <w:tcPr>
            <w:tcW w:w="845" w:type="dxa"/>
            <w:shd w:val="clear" w:color="auto" w:fill="auto"/>
            <w:vAlign w:val="center"/>
          </w:tcPr>
          <w:p w14:paraId="18E7C620"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r w:rsidRPr="00226E2B">
              <w:rPr>
                <w:rFonts w:ascii="Times New Roman" w:hAnsi="Times New Roman"/>
                <w:sz w:val="24"/>
                <w:szCs w:val="24"/>
                <w:lang w:val="ru-RU"/>
              </w:rPr>
              <w:t>12</w:t>
            </w:r>
          </w:p>
        </w:tc>
        <w:tc>
          <w:tcPr>
            <w:tcW w:w="5657" w:type="dxa"/>
            <w:shd w:val="clear" w:color="auto" w:fill="auto"/>
            <w:vAlign w:val="center"/>
          </w:tcPr>
          <w:p w14:paraId="0EA866E3"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color w:val="000000"/>
                <w:sz w:val="24"/>
                <w:szCs w:val="24"/>
                <w:lang w:val="ru-RU" w:eastAsia="ru-RU"/>
              </w:rPr>
            </w:pPr>
            <w:r w:rsidRPr="00226E2B">
              <w:rPr>
                <w:rFonts w:ascii="Times New Roman" w:hAnsi="Times New Roman"/>
                <w:color w:val="000000"/>
                <w:sz w:val="24"/>
                <w:szCs w:val="24"/>
                <w:lang w:val="ru-RU" w:eastAsia="ru-RU"/>
              </w:rPr>
              <w:t>ул.Школьная</w:t>
            </w:r>
          </w:p>
        </w:tc>
        <w:tc>
          <w:tcPr>
            <w:tcW w:w="3303" w:type="dxa"/>
            <w:vMerge/>
            <w:shd w:val="clear" w:color="auto" w:fill="auto"/>
            <w:vAlign w:val="center"/>
          </w:tcPr>
          <w:p w14:paraId="6D7FBAD9"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p>
        </w:tc>
      </w:tr>
      <w:tr w:rsidR="00A63158" w:rsidRPr="00226E2B" w14:paraId="784B235E" w14:textId="77777777" w:rsidTr="00CB5BB9">
        <w:trPr>
          <w:trHeight w:val="271"/>
        </w:trPr>
        <w:tc>
          <w:tcPr>
            <w:tcW w:w="845" w:type="dxa"/>
            <w:shd w:val="clear" w:color="auto" w:fill="auto"/>
            <w:vAlign w:val="center"/>
          </w:tcPr>
          <w:p w14:paraId="4763AC6E"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r w:rsidRPr="00226E2B">
              <w:rPr>
                <w:rFonts w:ascii="Times New Roman" w:hAnsi="Times New Roman"/>
                <w:sz w:val="24"/>
                <w:szCs w:val="24"/>
                <w:lang w:val="ru-RU"/>
              </w:rPr>
              <w:t>13</w:t>
            </w:r>
          </w:p>
        </w:tc>
        <w:tc>
          <w:tcPr>
            <w:tcW w:w="5657" w:type="dxa"/>
            <w:shd w:val="clear" w:color="auto" w:fill="auto"/>
            <w:vAlign w:val="center"/>
          </w:tcPr>
          <w:p w14:paraId="55DAC30A"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color w:val="000000"/>
                <w:sz w:val="24"/>
                <w:szCs w:val="24"/>
                <w:lang w:val="ru-RU" w:eastAsia="ru-RU"/>
              </w:rPr>
            </w:pPr>
            <w:r w:rsidRPr="00226E2B">
              <w:rPr>
                <w:rFonts w:ascii="Times New Roman" w:hAnsi="Times New Roman"/>
                <w:color w:val="000000"/>
                <w:sz w:val="24"/>
                <w:szCs w:val="24"/>
                <w:lang w:val="ru-RU" w:eastAsia="ru-RU"/>
              </w:rPr>
              <w:t>ул.Ушакова</w:t>
            </w:r>
          </w:p>
        </w:tc>
        <w:tc>
          <w:tcPr>
            <w:tcW w:w="3303" w:type="dxa"/>
            <w:vMerge/>
            <w:shd w:val="clear" w:color="auto" w:fill="auto"/>
            <w:vAlign w:val="center"/>
          </w:tcPr>
          <w:p w14:paraId="4479309F" w14:textId="77777777" w:rsidR="00A63158" w:rsidRPr="00226E2B" w:rsidRDefault="00A63158" w:rsidP="007402F9">
            <w:pPr>
              <w:widowControl w:val="0"/>
              <w:autoSpaceDE w:val="0"/>
              <w:autoSpaceDN w:val="0"/>
              <w:adjustRightInd w:val="0"/>
              <w:spacing w:after="0" w:line="240" w:lineRule="auto"/>
              <w:jc w:val="center"/>
              <w:rPr>
                <w:rFonts w:ascii="Times New Roman" w:hAnsi="Times New Roman"/>
                <w:sz w:val="24"/>
                <w:szCs w:val="24"/>
                <w:lang w:val="ru-RU"/>
              </w:rPr>
            </w:pPr>
          </w:p>
        </w:tc>
      </w:tr>
    </w:tbl>
    <w:p w14:paraId="7598C4A8" w14:textId="77777777" w:rsidR="00C3234E" w:rsidRDefault="00C3234E" w:rsidP="003733E8">
      <w:pPr>
        <w:pStyle w:val="1"/>
        <w:ind w:firstLine="0"/>
        <w:rPr>
          <w:rFonts w:eastAsia="Times New Roman" w:cs="Times New Roman"/>
          <w:b w:val="0"/>
          <w:bCs w:val="0"/>
          <w:szCs w:val="24"/>
          <w:lang w:val="ru-RU"/>
        </w:rPr>
      </w:pPr>
    </w:p>
    <w:p w14:paraId="00BD5673" w14:textId="77777777" w:rsidR="00C3234E" w:rsidRDefault="00C3234E" w:rsidP="00AC5D8D">
      <w:pPr>
        <w:pStyle w:val="1"/>
        <w:rPr>
          <w:szCs w:val="24"/>
          <w:lang w:val="ru-RU"/>
        </w:rPr>
      </w:pPr>
    </w:p>
    <w:p w14:paraId="7AAA1F2A" w14:textId="77777777" w:rsidR="00AC5D8D" w:rsidRPr="00683714" w:rsidRDefault="00AC5D8D" w:rsidP="00AC5D8D">
      <w:pPr>
        <w:pStyle w:val="1"/>
        <w:rPr>
          <w:szCs w:val="24"/>
          <w:lang w:val="ru-RU"/>
        </w:rPr>
      </w:pPr>
      <w:bookmarkStart w:id="44" w:name="_Toc170308947"/>
      <w:r w:rsidRPr="00683714">
        <w:rPr>
          <w:szCs w:val="24"/>
          <w:lang w:val="ru-RU"/>
        </w:rPr>
        <w:t>1.</w:t>
      </w:r>
      <w:r w:rsidRPr="00683714">
        <w:rPr>
          <w:bCs w:val="0"/>
          <w:szCs w:val="24"/>
          <w:lang w:val="ru-RU"/>
        </w:rPr>
        <w:t>4</w:t>
      </w:r>
      <w:r w:rsidRPr="00683714">
        <w:rPr>
          <w:szCs w:val="24"/>
          <w:lang w:val="ru-RU"/>
        </w:rPr>
        <w:t>.1.2 Зоны действия крышных котельных</w:t>
      </w:r>
      <w:bookmarkEnd w:id="44"/>
    </w:p>
    <w:p w14:paraId="6B7A8099" w14:textId="77777777" w:rsidR="00AC5D8D" w:rsidRPr="00683714" w:rsidRDefault="00AC5D8D" w:rsidP="00AC5D8D">
      <w:pPr>
        <w:widowControl w:val="0"/>
        <w:autoSpaceDE w:val="0"/>
        <w:autoSpaceDN w:val="0"/>
        <w:adjustRightInd w:val="0"/>
        <w:spacing w:after="0" w:line="271" w:lineRule="exact"/>
        <w:rPr>
          <w:rFonts w:ascii="Times New Roman" w:hAnsi="Times New Roman"/>
          <w:sz w:val="24"/>
          <w:szCs w:val="24"/>
          <w:lang w:val="ru-RU"/>
        </w:rPr>
      </w:pPr>
    </w:p>
    <w:p w14:paraId="55A45A01" w14:textId="77777777" w:rsidR="00A63158" w:rsidRDefault="00A63158" w:rsidP="00A63158">
      <w:pPr>
        <w:widowControl w:val="0"/>
        <w:autoSpaceDE w:val="0"/>
        <w:autoSpaceDN w:val="0"/>
        <w:adjustRightInd w:val="0"/>
        <w:spacing w:after="0" w:line="240" w:lineRule="auto"/>
        <w:ind w:left="720"/>
        <w:rPr>
          <w:rFonts w:ascii="Times New Roman" w:hAnsi="Times New Roman"/>
          <w:sz w:val="24"/>
          <w:szCs w:val="24"/>
          <w:lang w:val="ru-RU"/>
        </w:rPr>
      </w:pPr>
      <w:r w:rsidRPr="00825359">
        <w:rPr>
          <w:rFonts w:ascii="Times New Roman" w:hAnsi="Times New Roman"/>
          <w:sz w:val="24"/>
          <w:szCs w:val="24"/>
          <w:lang w:val="ru-RU"/>
        </w:rPr>
        <w:t xml:space="preserve">Крышные котельные в </w:t>
      </w:r>
      <w:r>
        <w:rPr>
          <w:rFonts w:ascii="Times New Roman" w:hAnsi="Times New Roman"/>
          <w:sz w:val="24"/>
          <w:szCs w:val="24"/>
          <w:lang w:val="ru-RU"/>
        </w:rPr>
        <w:t>г</w:t>
      </w:r>
      <w:r w:rsidRPr="004644CD">
        <w:rPr>
          <w:rFonts w:ascii="Times New Roman" w:hAnsi="Times New Roman"/>
          <w:sz w:val="24"/>
          <w:szCs w:val="24"/>
          <w:lang w:val="ru-RU"/>
        </w:rPr>
        <w:t xml:space="preserve">. </w:t>
      </w:r>
      <w:r w:rsidR="005841A6">
        <w:rPr>
          <w:rFonts w:ascii="Times New Roman" w:hAnsi="Times New Roman"/>
          <w:sz w:val="24"/>
          <w:szCs w:val="24"/>
          <w:lang w:val="ru-RU"/>
        </w:rPr>
        <w:t>Темников</w:t>
      </w:r>
      <w:r w:rsidR="005841A6" w:rsidRPr="00B9096B">
        <w:rPr>
          <w:rFonts w:ascii="Times New Roman" w:hAnsi="Times New Roman"/>
          <w:color w:val="000000"/>
          <w:sz w:val="24"/>
          <w:szCs w:val="23"/>
          <w:lang w:val="ru-RU"/>
        </w:rPr>
        <w:t xml:space="preserve"> </w:t>
      </w:r>
      <w:r w:rsidR="005841A6" w:rsidRPr="00CB2211">
        <w:rPr>
          <w:rFonts w:ascii="Times New Roman" w:hAnsi="Times New Roman"/>
          <w:color w:val="000000"/>
          <w:sz w:val="24"/>
          <w:szCs w:val="24"/>
          <w:lang w:val="ru-RU"/>
        </w:rPr>
        <w:t>отсутствуют</w:t>
      </w:r>
      <w:r w:rsidRPr="00825359">
        <w:rPr>
          <w:rFonts w:ascii="Times New Roman" w:hAnsi="Times New Roman"/>
          <w:sz w:val="24"/>
          <w:szCs w:val="24"/>
          <w:lang w:val="ru-RU"/>
        </w:rPr>
        <w:t>.</w:t>
      </w:r>
    </w:p>
    <w:p w14:paraId="1D1DABE9" w14:textId="77777777" w:rsidR="00AC5D8D" w:rsidRPr="00683714" w:rsidRDefault="00AC5D8D" w:rsidP="00D52049">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p>
    <w:p w14:paraId="1658D16E" w14:textId="77777777" w:rsidR="00AC5D8D" w:rsidRPr="00683714" w:rsidRDefault="00AC5D8D" w:rsidP="00D244A4">
      <w:pPr>
        <w:pStyle w:val="1"/>
        <w:jc w:val="both"/>
        <w:rPr>
          <w:b w:val="0"/>
          <w:bCs w:val="0"/>
          <w:szCs w:val="24"/>
          <w:lang w:val="ru-RU"/>
        </w:rPr>
      </w:pPr>
      <w:bookmarkStart w:id="45" w:name="_Toc170308948"/>
      <w:r w:rsidRPr="00683714">
        <w:rPr>
          <w:szCs w:val="24"/>
          <w:lang w:val="ru-RU"/>
        </w:rPr>
        <w:t>1.</w:t>
      </w:r>
      <w:r w:rsidRPr="00683714">
        <w:rPr>
          <w:bCs w:val="0"/>
          <w:szCs w:val="24"/>
          <w:lang w:val="ru-RU"/>
        </w:rPr>
        <w:t>4</w:t>
      </w:r>
      <w:r w:rsidRPr="00683714">
        <w:rPr>
          <w:szCs w:val="24"/>
          <w:lang w:val="ru-RU"/>
        </w:rPr>
        <w:t>.1.3 Зоны действия источников прочих муниципальных и ведомственных котельных</w:t>
      </w:r>
      <w:bookmarkEnd w:id="45"/>
    </w:p>
    <w:p w14:paraId="68671CE2" w14:textId="77777777" w:rsidR="00AC5D8D" w:rsidRPr="00683714" w:rsidRDefault="00AC5D8D" w:rsidP="00AC5D8D">
      <w:pPr>
        <w:widowControl w:val="0"/>
        <w:autoSpaceDE w:val="0"/>
        <w:autoSpaceDN w:val="0"/>
        <w:adjustRightInd w:val="0"/>
        <w:spacing w:after="0" w:line="240" w:lineRule="auto"/>
        <w:ind w:firstLine="709"/>
        <w:rPr>
          <w:rFonts w:ascii="Times New Roman" w:hAnsi="Times New Roman"/>
          <w:sz w:val="24"/>
          <w:szCs w:val="24"/>
          <w:lang w:val="ru-RU"/>
        </w:rPr>
      </w:pPr>
    </w:p>
    <w:p w14:paraId="56CC0595" w14:textId="77777777" w:rsidR="00AC5D8D" w:rsidRPr="00683714" w:rsidRDefault="00AC5D8D" w:rsidP="00AC5D8D">
      <w:pPr>
        <w:widowControl w:val="0"/>
        <w:autoSpaceDE w:val="0"/>
        <w:autoSpaceDN w:val="0"/>
        <w:adjustRightInd w:val="0"/>
        <w:spacing w:after="0" w:line="53" w:lineRule="exact"/>
        <w:rPr>
          <w:rFonts w:ascii="Times New Roman" w:hAnsi="Times New Roman"/>
          <w:sz w:val="24"/>
          <w:szCs w:val="24"/>
          <w:lang w:val="ru-RU"/>
        </w:rPr>
      </w:pPr>
    </w:p>
    <w:p w14:paraId="6BFF0C27" w14:textId="77777777" w:rsidR="00A63158" w:rsidRDefault="00A63158" w:rsidP="00A63158">
      <w:pPr>
        <w:widowControl w:val="0"/>
        <w:overflowPunct w:val="0"/>
        <w:autoSpaceDE w:val="0"/>
        <w:autoSpaceDN w:val="0"/>
        <w:adjustRightInd w:val="0"/>
        <w:spacing w:after="0" w:line="214" w:lineRule="auto"/>
        <w:ind w:left="7" w:firstLine="720"/>
        <w:jc w:val="both"/>
        <w:rPr>
          <w:rFonts w:ascii="Times New Roman" w:hAnsi="Times New Roman"/>
          <w:sz w:val="24"/>
          <w:szCs w:val="24"/>
          <w:lang w:val="ru-RU"/>
        </w:rPr>
      </w:pPr>
      <w:r>
        <w:rPr>
          <w:rFonts w:ascii="Times New Roman" w:hAnsi="Times New Roman"/>
          <w:sz w:val="24"/>
          <w:szCs w:val="24"/>
          <w:lang w:val="ru-RU"/>
        </w:rPr>
        <w:t xml:space="preserve">В </w:t>
      </w:r>
      <w:r w:rsidR="005841A6">
        <w:rPr>
          <w:rFonts w:ascii="Times New Roman" w:hAnsi="Times New Roman"/>
          <w:sz w:val="24"/>
          <w:szCs w:val="24"/>
          <w:lang w:val="ru-RU"/>
        </w:rPr>
        <w:t>г.Темников</w:t>
      </w:r>
      <w:r w:rsidR="005841A6" w:rsidRPr="00B9096B">
        <w:rPr>
          <w:rFonts w:ascii="Times New Roman" w:hAnsi="Times New Roman"/>
          <w:color w:val="000000"/>
          <w:sz w:val="24"/>
          <w:szCs w:val="23"/>
          <w:lang w:val="ru-RU"/>
        </w:rPr>
        <w:t xml:space="preserve"> </w:t>
      </w:r>
      <w:r w:rsidR="005841A6">
        <w:rPr>
          <w:rFonts w:ascii="Times New Roman" w:hAnsi="Times New Roman"/>
          <w:sz w:val="24"/>
          <w:szCs w:val="24"/>
          <w:lang w:val="ru-RU"/>
        </w:rPr>
        <w:t>отсутствуют</w:t>
      </w:r>
      <w:r>
        <w:rPr>
          <w:rFonts w:ascii="Times New Roman" w:hAnsi="Times New Roman"/>
          <w:sz w:val="24"/>
          <w:szCs w:val="24"/>
          <w:lang w:val="ru-RU"/>
        </w:rPr>
        <w:t xml:space="preserve"> прочие источники теплоснабжения. </w:t>
      </w:r>
    </w:p>
    <w:p w14:paraId="32822B01" w14:textId="77777777" w:rsidR="00AC5D8D" w:rsidRPr="006D6FEC" w:rsidRDefault="00AC5D8D" w:rsidP="00AC5D8D">
      <w:pPr>
        <w:widowControl w:val="0"/>
        <w:overflowPunct w:val="0"/>
        <w:autoSpaceDE w:val="0"/>
        <w:autoSpaceDN w:val="0"/>
        <w:adjustRightInd w:val="0"/>
        <w:spacing w:after="0" w:line="214" w:lineRule="auto"/>
        <w:ind w:left="7" w:firstLine="720"/>
        <w:jc w:val="both"/>
        <w:rPr>
          <w:rFonts w:ascii="Times New Roman" w:hAnsi="Times New Roman"/>
          <w:sz w:val="24"/>
          <w:szCs w:val="24"/>
          <w:highlight w:val="yellow"/>
          <w:lang w:val="ru-RU"/>
        </w:rPr>
      </w:pPr>
    </w:p>
    <w:p w14:paraId="46B8A280" w14:textId="77777777" w:rsidR="00AC5D8D" w:rsidRPr="00683714" w:rsidRDefault="00AC5D8D" w:rsidP="00AC5D8D">
      <w:pPr>
        <w:pStyle w:val="1"/>
        <w:rPr>
          <w:szCs w:val="24"/>
          <w:lang w:val="ru-RU"/>
        </w:rPr>
      </w:pPr>
      <w:bookmarkStart w:id="46" w:name="_Toc170308949"/>
      <w:r w:rsidRPr="00683714">
        <w:rPr>
          <w:szCs w:val="24"/>
          <w:lang w:val="ru-RU"/>
        </w:rPr>
        <w:lastRenderedPageBreak/>
        <w:t>1.</w:t>
      </w:r>
      <w:r w:rsidRPr="00683714">
        <w:rPr>
          <w:bCs w:val="0"/>
          <w:szCs w:val="24"/>
          <w:lang w:val="ru-RU"/>
        </w:rPr>
        <w:t>4</w:t>
      </w:r>
      <w:r w:rsidRPr="00683714">
        <w:rPr>
          <w:szCs w:val="24"/>
          <w:lang w:val="ru-RU"/>
        </w:rPr>
        <w:t>.1.4 Зоны действия источников индивидуального теплоснабжения</w:t>
      </w:r>
      <w:bookmarkEnd w:id="46"/>
    </w:p>
    <w:p w14:paraId="343ED9E0" w14:textId="77777777" w:rsidR="00AC5D8D" w:rsidRPr="00683714" w:rsidRDefault="00AC5D8D" w:rsidP="00AC5D8D">
      <w:pPr>
        <w:widowControl w:val="0"/>
        <w:autoSpaceDE w:val="0"/>
        <w:autoSpaceDN w:val="0"/>
        <w:adjustRightInd w:val="0"/>
        <w:spacing w:after="0" w:line="329" w:lineRule="exact"/>
        <w:rPr>
          <w:rFonts w:ascii="Times New Roman" w:hAnsi="Times New Roman"/>
          <w:sz w:val="24"/>
          <w:szCs w:val="24"/>
          <w:lang w:val="ru-RU"/>
        </w:rPr>
      </w:pPr>
    </w:p>
    <w:p w14:paraId="6A3923E4" w14:textId="77777777" w:rsidR="00A63158" w:rsidRDefault="00A63158" w:rsidP="00A63158">
      <w:pPr>
        <w:widowControl w:val="0"/>
        <w:overflowPunct w:val="0"/>
        <w:autoSpaceDE w:val="0"/>
        <w:autoSpaceDN w:val="0"/>
        <w:adjustRightInd w:val="0"/>
        <w:spacing w:after="0" w:line="214" w:lineRule="auto"/>
        <w:ind w:left="7" w:firstLine="720"/>
        <w:jc w:val="both"/>
        <w:rPr>
          <w:rFonts w:ascii="Times New Roman" w:hAnsi="Times New Roman"/>
          <w:sz w:val="24"/>
          <w:szCs w:val="24"/>
          <w:lang w:val="ru-RU"/>
        </w:rPr>
      </w:pPr>
      <w:r w:rsidRPr="00B8454B">
        <w:rPr>
          <w:rFonts w:ascii="Times New Roman" w:hAnsi="Times New Roman"/>
          <w:sz w:val="24"/>
          <w:szCs w:val="24"/>
          <w:lang w:val="ru-RU"/>
        </w:rPr>
        <w:t xml:space="preserve">Зоны действия источников индивидуального теплоснабжения находятся в частном секторе поселка. Имеется </w:t>
      </w:r>
      <w:r w:rsidRPr="001F596F">
        <w:rPr>
          <w:rFonts w:ascii="Times New Roman" w:hAnsi="Times New Roman"/>
          <w:sz w:val="24"/>
          <w:szCs w:val="24"/>
          <w:lang w:val="ru-RU"/>
        </w:rPr>
        <w:t>и индивидуальное теплоснабжение в многоквартирных домах</w:t>
      </w:r>
      <w:r>
        <w:rPr>
          <w:rFonts w:ascii="Times New Roman" w:hAnsi="Times New Roman"/>
          <w:sz w:val="24"/>
          <w:szCs w:val="24"/>
          <w:lang w:val="ru-RU"/>
        </w:rPr>
        <w:t>.</w:t>
      </w:r>
    </w:p>
    <w:p w14:paraId="2D22C08A" w14:textId="77777777" w:rsidR="004F6DF6" w:rsidRPr="006D6FEC" w:rsidRDefault="004F6DF6" w:rsidP="00AC5D8D">
      <w:pPr>
        <w:widowControl w:val="0"/>
        <w:overflowPunct w:val="0"/>
        <w:autoSpaceDE w:val="0"/>
        <w:autoSpaceDN w:val="0"/>
        <w:adjustRightInd w:val="0"/>
        <w:spacing w:after="0" w:line="214" w:lineRule="auto"/>
        <w:ind w:left="7" w:firstLine="720"/>
        <w:jc w:val="both"/>
        <w:rPr>
          <w:rFonts w:ascii="Times New Roman" w:hAnsi="Times New Roman"/>
          <w:sz w:val="24"/>
          <w:szCs w:val="24"/>
          <w:highlight w:val="yellow"/>
          <w:lang w:val="ru-RU"/>
        </w:rPr>
      </w:pPr>
    </w:p>
    <w:p w14:paraId="29413863" w14:textId="77777777" w:rsidR="00AC5D8D" w:rsidRPr="00207111" w:rsidRDefault="00AC5D8D" w:rsidP="00207111">
      <w:pPr>
        <w:pStyle w:val="1"/>
        <w:rPr>
          <w:szCs w:val="24"/>
          <w:lang w:val="ru-RU"/>
        </w:rPr>
      </w:pPr>
      <w:bookmarkStart w:id="47" w:name="_Toc170308950"/>
      <w:r w:rsidRPr="00207111">
        <w:rPr>
          <w:szCs w:val="24"/>
          <w:lang w:val="ru-RU"/>
        </w:rPr>
        <w:t>1.</w:t>
      </w:r>
      <w:r w:rsidRPr="00207111">
        <w:rPr>
          <w:bCs w:val="0"/>
          <w:szCs w:val="24"/>
          <w:lang w:val="ru-RU"/>
        </w:rPr>
        <w:t>4</w:t>
      </w:r>
      <w:r w:rsidRPr="00207111">
        <w:rPr>
          <w:szCs w:val="24"/>
          <w:lang w:val="ru-RU"/>
        </w:rPr>
        <w:t>.2 Определение эффективного радиуса теплоснабжения</w:t>
      </w:r>
      <w:bookmarkEnd w:id="47"/>
    </w:p>
    <w:p w14:paraId="461D0807" w14:textId="77777777" w:rsidR="00AC5D8D" w:rsidRPr="00207111" w:rsidRDefault="00AC5D8D" w:rsidP="00207111">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p>
    <w:p w14:paraId="62C9DB1E" w14:textId="77777777" w:rsidR="00A63158" w:rsidRPr="00825359" w:rsidRDefault="00A63158" w:rsidP="00A63158">
      <w:pPr>
        <w:widowControl w:val="0"/>
        <w:overflowPunct w:val="0"/>
        <w:autoSpaceDE w:val="0"/>
        <w:autoSpaceDN w:val="0"/>
        <w:adjustRightInd w:val="0"/>
        <w:spacing w:after="0" w:line="227" w:lineRule="auto"/>
        <w:ind w:left="7" w:firstLine="720"/>
        <w:jc w:val="both"/>
        <w:rPr>
          <w:rFonts w:ascii="Times New Roman" w:hAnsi="Times New Roman"/>
          <w:sz w:val="24"/>
          <w:szCs w:val="24"/>
          <w:lang w:val="ru-RU"/>
        </w:rPr>
      </w:pPr>
      <w:r w:rsidRPr="00825359">
        <w:rPr>
          <w:rFonts w:ascii="Times New Roman" w:hAnsi="Times New Roman"/>
          <w:sz w:val="24"/>
          <w:szCs w:val="24"/>
          <w:lang w:val="ru-RU"/>
        </w:rPr>
        <w:t xml:space="preserve">Радиус эффективного теплоснабжения </w:t>
      </w:r>
      <w:r w:rsidRPr="00DD6A58">
        <w:rPr>
          <w:rFonts w:ascii="Times New Roman" w:hAnsi="Times New Roman"/>
          <w:sz w:val="24"/>
          <w:szCs w:val="24"/>
          <w:lang w:val="ru-RU"/>
        </w:rPr>
        <w:t xml:space="preserve">– </w:t>
      </w:r>
      <w:r w:rsidRPr="00825359">
        <w:rPr>
          <w:rFonts w:ascii="Times New Roman" w:hAnsi="Times New Roman"/>
          <w:sz w:val="24"/>
          <w:szCs w:val="24"/>
          <w:lang w:val="ru-RU"/>
        </w:rPr>
        <w:t>максимальное расстояние от теплопотребляющей установки до ближайшего источника тепловой энергии в сист</w:t>
      </w:r>
      <w:r>
        <w:rPr>
          <w:rFonts w:ascii="Times New Roman" w:hAnsi="Times New Roman"/>
          <w:sz w:val="24"/>
          <w:szCs w:val="24"/>
          <w:lang w:val="ru-RU"/>
        </w:rPr>
        <w:t>еме теплоснабжения, при превыше</w:t>
      </w:r>
      <w:r w:rsidRPr="00825359">
        <w:rPr>
          <w:rFonts w:ascii="Times New Roman" w:hAnsi="Times New Roman"/>
          <w:sz w:val="24"/>
          <w:szCs w:val="24"/>
          <w:lang w:val="ru-RU"/>
        </w:rPr>
        <w:t>нии которого подключение теплопотребляющей установки к данной</w:t>
      </w:r>
      <w:r>
        <w:rPr>
          <w:rFonts w:ascii="Times New Roman" w:hAnsi="Times New Roman"/>
          <w:sz w:val="24"/>
          <w:szCs w:val="24"/>
          <w:lang w:val="ru-RU"/>
        </w:rPr>
        <w:t xml:space="preserve"> системе теплоснабжения не</w:t>
      </w:r>
      <w:r w:rsidRPr="00825359">
        <w:rPr>
          <w:rFonts w:ascii="Times New Roman" w:hAnsi="Times New Roman"/>
          <w:sz w:val="24"/>
          <w:szCs w:val="24"/>
          <w:lang w:val="ru-RU"/>
        </w:rPr>
        <w:t>целесообразно по причине увеличения совокупных расходов в системе теплоснабжения.</w:t>
      </w:r>
    </w:p>
    <w:p w14:paraId="74E80149" w14:textId="77777777" w:rsidR="00A63158" w:rsidRPr="00825359" w:rsidRDefault="00A63158" w:rsidP="00A63158">
      <w:pPr>
        <w:widowControl w:val="0"/>
        <w:overflowPunct w:val="0"/>
        <w:autoSpaceDE w:val="0"/>
        <w:autoSpaceDN w:val="0"/>
        <w:adjustRightInd w:val="0"/>
        <w:spacing w:after="0" w:line="232" w:lineRule="auto"/>
        <w:ind w:left="7" w:firstLine="720"/>
        <w:jc w:val="both"/>
        <w:rPr>
          <w:rFonts w:ascii="Times New Roman" w:hAnsi="Times New Roman"/>
          <w:sz w:val="24"/>
          <w:szCs w:val="24"/>
          <w:lang w:val="ru-RU"/>
        </w:rPr>
      </w:pPr>
      <w:r w:rsidRPr="00825359">
        <w:rPr>
          <w:rFonts w:ascii="Times New Roman" w:hAnsi="Times New Roman"/>
          <w:sz w:val="24"/>
          <w:szCs w:val="24"/>
          <w:lang w:val="ru-RU"/>
        </w:rPr>
        <w:t>Подключение дополнительной тепловой нагрузки с уве</w:t>
      </w:r>
      <w:r>
        <w:rPr>
          <w:rFonts w:ascii="Times New Roman" w:hAnsi="Times New Roman"/>
          <w:sz w:val="24"/>
          <w:szCs w:val="24"/>
          <w:lang w:val="ru-RU"/>
        </w:rPr>
        <w:t>личением радиуса действия источ</w:t>
      </w:r>
      <w:r w:rsidRPr="00825359">
        <w:rPr>
          <w:rFonts w:ascii="Times New Roman" w:hAnsi="Times New Roman"/>
          <w:sz w:val="24"/>
          <w:szCs w:val="24"/>
          <w:lang w:val="ru-RU"/>
        </w:rPr>
        <w:t>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реализации. Радиус эффективного теплоснабжения представляет собой то расстоян</w:t>
      </w:r>
      <w:r>
        <w:rPr>
          <w:rFonts w:ascii="Times New Roman" w:hAnsi="Times New Roman"/>
          <w:sz w:val="24"/>
          <w:szCs w:val="24"/>
          <w:lang w:val="ru-RU"/>
        </w:rPr>
        <w:t>ие, при котором увеличение дохо</w:t>
      </w:r>
      <w:r w:rsidRPr="00825359">
        <w:rPr>
          <w:rFonts w:ascii="Times New Roman" w:hAnsi="Times New Roman"/>
          <w:sz w:val="24"/>
          <w:szCs w:val="24"/>
          <w:lang w:val="ru-RU"/>
        </w:rPr>
        <w:t>дов равно по величине возрастанию затрат. Для действующих источников тепловой энергии это означает, что удельные затраты (на единицу отпущенной потребител</w:t>
      </w:r>
      <w:r>
        <w:rPr>
          <w:rFonts w:ascii="Times New Roman" w:hAnsi="Times New Roman"/>
          <w:sz w:val="24"/>
          <w:szCs w:val="24"/>
          <w:lang w:val="ru-RU"/>
        </w:rPr>
        <w:t>ям тепловой энергии) явля</w:t>
      </w:r>
      <w:r w:rsidRPr="00825359">
        <w:rPr>
          <w:rFonts w:ascii="Times New Roman" w:hAnsi="Times New Roman"/>
          <w:sz w:val="24"/>
          <w:szCs w:val="24"/>
          <w:lang w:val="ru-RU"/>
        </w:rPr>
        <w:t>ются минимальными.</w:t>
      </w:r>
    </w:p>
    <w:p w14:paraId="0386433C" w14:textId="77777777" w:rsidR="00A63158" w:rsidRPr="00825359" w:rsidRDefault="00A63158" w:rsidP="00A63158">
      <w:pPr>
        <w:widowControl w:val="0"/>
        <w:autoSpaceDE w:val="0"/>
        <w:autoSpaceDN w:val="0"/>
        <w:adjustRightInd w:val="0"/>
        <w:spacing w:after="0" w:line="6" w:lineRule="exact"/>
        <w:jc w:val="both"/>
        <w:rPr>
          <w:rFonts w:ascii="Times New Roman" w:hAnsi="Times New Roman"/>
          <w:sz w:val="24"/>
          <w:szCs w:val="24"/>
          <w:lang w:val="ru-RU"/>
        </w:rPr>
      </w:pPr>
    </w:p>
    <w:p w14:paraId="50CE160F" w14:textId="77777777" w:rsidR="00A63158" w:rsidRPr="00491A62" w:rsidRDefault="00A63158" w:rsidP="00A63158">
      <w:pPr>
        <w:widowControl w:val="0"/>
        <w:numPr>
          <w:ilvl w:val="1"/>
          <w:numId w:val="1"/>
        </w:numPr>
        <w:tabs>
          <w:tab w:val="clear" w:pos="1440"/>
        </w:tabs>
        <w:overflowPunct w:val="0"/>
        <w:autoSpaceDE w:val="0"/>
        <w:autoSpaceDN w:val="0"/>
        <w:adjustRightInd w:val="0"/>
        <w:spacing w:after="0" w:line="240" w:lineRule="auto"/>
        <w:ind w:left="0" w:firstLine="709"/>
        <w:jc w:val="both"/>
        <w:rPr>
          <w:rFonts w:ascii="Times New Roman" w:hAnsi="Times New Roman"/>
          <w:sz w:val="24"/>
          <w:szCs w:val="24"/>
          <w:lang w:val="ru-RU"/>
        </w:rPr>
      </w:pPr>
      <w:r w:rsidRPr="00825359">
        <w:rPr>
          <w:rFonts w:ascii="Times New Roman" w:hAnsi="Times New Roman"/>
          <w:sz w:val="24"/>
          <w:szCs w:val="24"/>
          <w:lang w:val="ru-RU"/>
        </w:rPr>
        <w:t xml:space="preserve">основу расчета были положены полуэмпирические соотношения, которые представлены </w:t>
      </w:r>
      <w:r>
        <w:rPr>
          <w:rFonts w:ascii="Times New Roman" w:hAnsi="Times New Roman"/>
          <w:sz w:val="24"/>
          <w:szCs w:val="24"/>
          <w:lang w:val="ru-RU"/>
        </w:rPr>
        <w:t xml:space="preserve">в </w:t>
      </w:r>
      <w:r w:rsidRPr="00491A62">
        <w:rPr>
          <w:rFonts w:ascii="Times New Roman" w:hAnsi="Times New Roman"/>
          <w:sz w:val="24"/>
          <w:szCs w:val="24"/>
          <w:lang w:val="ru-RU"/>
        </w:rPr>
        <w:t xml:space="preserve">«Нормах по проектированию тепловых сетей», изданных в 1938 году. Для приведения указанных зависимостей к современным условиям была проведена дополнительная работа по анализу структуры себестоимости производства и транспорта тепловой энергии в функционирующих в настоящее время системах теплоснабжения. В результате этой работы были получены эмпирические коэффициенты, которые позволили уточнить имеющиеся зависимости и применить их для определения минимальных удельных затрат при действующих в настоящее время ценовых индикаторах. </w:t>
      </w:r>
    </w:p>
    <w:p w14:paraId="0D311F4F" w14:textId="77777777" w:rsidR="00A63158" w:rsidRDefault="00A63158" w:rsidP="00A63158">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r w:rsidRPr="00825359">
        <w:rPr>
          <w:rFonts w:ascii="Times New Roman" w:hAnsi="Times New Roman"/>
          <w:sz w:val="24"/>
          <w:szCs w:val="24"/>
          <w:lang w:val="ru-RU"/>
        </w:rPr>
        <w:t>Связь между удельными затратами на производство и тра</w:t>
      </w:r>
      <w:r>
        <w:rPr>
          <w:rFonts w:ascii="Times New Roman" w:hAnsi="Times New Roman"/>
          <w:sz w:val="24"/>
          <w:szCs w:val="24"/>
          <w:lang w:val="ru-RU"/>
        </w:rPr>
        <w:t>нспорт тепловой энергии с радиу</w:t>
      </w:r>
      <w:r w:rsidRPr="00825359">
        <w:rPr>
          <w:rFonts w:ascii="Times New Roman" w:hAnsi="Times New Roman"/>
          <w:sz w:val="24"/>
          <w:szCs w:val="24"/>
          <w:lang w:val="ru-RU"/>
        </w:rPr>
        <w:t>сом теплоснабжения осуществляется с помощью следующей полуэмпирической</w:t>
      </w:r>
      <w:r>
        <w:rPr>
          <w:rFonts w:ascii="Times New Roman" w:hAnsi="Times New Roman"/>
          <w:sz w:val="24"/>
          <w:szCs w:val="24"/>
          <w:lang w:val="ru-RU"/>
        </w:rPr>
        <w:t xml:space="preserve"> зависимости:</w:t>
      </w:r>
    </w:p>
    <w:p w14:paraId="308AD5B8" w14:textId="77777777" w:rsidR="00A63158" w:rsidRDefault="00A63158" w:rsidP="00207111">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p>
    <w:p w14:paraId="5935BA46" w14:textId="77777777" w:rsidR="00A63158" w:rsidRDefault="00A63158" w:rsidP="00207111">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p>
    <w:p w14:paraId="7D3805BD" w14:textId="77777777" w:rsidR="00A63158" w:rsidRPr="00207111" w:rsidRDefault="00A63158" w:rsidP="00207111">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p>
    <w:p w14:paraId="69411C98" w14:textId="77777777" w:rsidR="00D52049" w:rsidRPr="00207111" w:rsidRDefault="00D52049" w:rsidP="00207111">
      <w:pPr>
        <w:widowControl w:val="0"/>
        <w:overflowPunct w:val="0"/>
        <w:autoSpaceDE w:val="0"/>
        <w:autoSpaceDN w:val="0"/>
        <w:adjustRightInd w:val="0"/>
        <w:spacing w:after="0" w:line="231" w:lineRule="auto"/>
        <w:ind w:left="20" w:firstLine="720"/>
        <w:jc w:val="both"/>
        <w:rPr>
          <w:rFonts w:ascii="Times New Roman" w:hAnsi="Times New Roman"/>
          <w:sz w:val="24"/>
          <w:lang w:val="ru-RU"/>
        </w:rPr>
      </w:pPr>
      <m:oMathPara>
        <m:oMath>
          <m:r>
            <w:rPr>
              <w:rFonts w:ascii="Cambria Math" w:hAnsi="Cambria Math"/>
              <w:sz w:val="24"/>
            </w:rPr>
            <m:t>S=b+</m:t>
          </m:r>
          <m:f>
            <m:fPr>
              <m:ctrlPr>
                <w:rPr>
                  <w:rFonts w:ascii="Cambria Math" w:hAnsi="Cambria Math"/>
                  <w:i/>
                  <w:sz w:val="24"/>
                </w:rPr>
              </m:ctrlPr>
            </m:fPr>
            <m:num>
              <m:r>
                <w:rPr>
                  <w:rFonts w:ascii="Cambria Math" w:hAnsi="Cambria Math"/>
                  <w:sz w:val="24"/>
                </w:rPr>
                <m:t>30∙</m:t>
              </m:r>
              <m:sSup>
                <m:sSupPr>
                  <m:ctrlPr>
                    <w:rPr>
                      <w:rFonts w:ascii="Cambria Math" w:hAnsi="Cambria Math"/>
                      <w:i/>
                      <w:sz w:val="24"/>
                    </w:rPr>
                  </m:ctrlPr>
                </m:sSupPr>
                <m:e>
                  <m:r>
                    <w:rPr>
                      <w:rFonts w:ascii="Cambria Math" w:hAnsi="Cambria Math"/>
                      <w:sz w:val="24"/>
                    </w:rPr>
                    <m:t>10</m:t>
                  </m:r>
                </m:e>
                <m:sup>
                  <m:r>
                    <w:rPr>
                      <w:rFonts w:ascii="Cambria Math" w:hAnsi="Cambria Math"/>
                      <w:sz w:val="24"/>
                    </w:rPr>
                    <m:t>8</m:t>
                  </m:r>
                </m:sup>
              </m:sSup>
              <m:r>
                <w:rPr>
                  <w:rFonts w:ascii="Cambria Math" w:hAnsi="Cambria Math"/>
                  <w:sz w:val="24"/>
                </w:rPr>
                <m:t>∙ω</m:t>
              </m:r>
            </m:num>
            <m:den>
              <m:sSup>
                <m:sSupPr>
                  <m:ctrlPr>
                    <w:rPr>
                      <w:rFonts w:ascii="Cambria Math" w:hAnsi="Cambria Math"/>
                      <w:i/>
                      <w:sz w:val="24"/>
                    </w:rPr>
                  </m:ctrlPr>
                </m:sSupPr>
                <m:e>
                  <m:r>
                    <w:rPr>
                      <w:rFonts w:ascii="Cambria Math" w:hAnsi="Cambria Math"/>
                      <w:sz w:val="24"/>
                    </w:rPr>
                    <m:t>R</m:t>
                  </m:r>
                </m:e>
                <m:sup>
                  <m:r>
                    <w:rPr>
                      <w:rFonts w:ascii="Cambria Math" w:hAnsi="Cambria Math"/>
                      <w:sz w:val="24"/>
                    </w:rPr>
                    <m:t>2</m:t>
                  </m:r>
                </m:sup>
              </m:sSup>
              <m:r>
                <w:rPr>
                  <w:rFonts w:ascii="Cambria Math" w:hAnsi="Cambria Math"/>
                  <w:sz w:val="24"/>
                </w:rPr>
                <m:t>∙</m:t>
              </m:r>
              <m:r>
                <w:rPr>
                  <w:rFonts w:ascii="Cambria Math" w:hAnsi="Cambria Math"/>
                  <w:sz w:val="24"/>
                  <w:lang w:val="ru-RU"/>
                </w:rPr>
                <m:t>П</m:t>
              </m:r>
            </m:den>
          </m:f>
          <m:r>
            <w:rPr>
              <w:rFonts w:ascii="Cambria Math" w:hAnsi="Cambria Math"/>
              <w:sz w:val="24"/>
            </w:rPr>
            <m:t>+</m:t>
          </m:r>
          <m:f>
            <m:fPr>
              <m:ctrlPr>
                <w:rPr>
                  <w:rFonts w:ascii="Cambria Math" w:hAnsi="Cambria Math"/>
                  <w:i/>
                  <w:sz w:val="24"/>
                </w:rPr>
              </m:ctrlPr>
            </m:fPr>
            <m:num>
              <m:r>
                <w:rPr>
                  <w:rFonts w:ascii="Cambria Math" w:hAnsi="Cambria Math"/>
                  <w:sz w:val="24"/>
                </w:rPr>
                <m:t>95∙</m:t>
              </m:r>
              <m:sSup>
                <m:sSupPr>
                  <m:ctrlPr>
                    <w:rPr>
                      <w:rFonts w:ascii="Cambria Math" w:hAnsi="Cambria Math"/>
                      <w:i/>
                      <w:sz w:val="24"/>
                    </w:rPr>
                  </m:ctrlPr>
                </m:sSupPr>
                <m:e>
                  <m:r>
                    <w:rPr>
                      <w:rFonts w:ascii="Cambria Math" w:hAnsi="Cambria Math"/>
                      <w:sz w:val="24"/>
                    </w:rPr>
                    <m:t>R</m:t>
                  </m:r>
                </m:e>
                <m:sup>
                  <m:r>
                    <w:rPr>
                      <w:rFonts w:ascii="Cambria Math" w:hAnsi="Cambria Math"/>
                      <w:sz w:val="24"/>
                    </w:rPr>
                    <m:t>0.86</m:t>
                  </m:r>
                </m:sup>
              </m:sSup>
              <m:r>
                <w:rPr>
                  <w:rFonts w:ascii="Cambria Math" w:hAnsi="Cambria Math"/>
                  <w:sz w:val="24"/>
                </w:rPr>
                <m:t>∙</m:t>
              </m:r>
              <m:sSup>
                <m:sSupPr>
                  <m:ctrlPr>
                    <w:rPr>
                      <w:rFonts w:ascii="Cambria Math" w:hAnsi="Cambria Math"/>
                      <w:i/>
                      <w:sz w:val="24"/>
                    </w:rPr>
                  </m:ctrlPr>
                </m:sSupPr>
                <m:e>
                  <m:r>
                    <w:rPr>
                      <w:rFonts w:ascii="Cambria Math" w:hAnsi="Cambria Math"/>
                      <w:sz w:val="24"/>
                    </w:rPr>
                    <m:t>B</m:t>
                  </m:r>
                </m:e>
                <m:sup>
                  <m:r>
                    <w:rPr>
                      <w:rFonts w:ascii="Cambria Math" w:hAnsi="Cambria Math"/>
                      <w:sz w:val="24"/>
                    </w:rPr>
                    <m:t>0.26</m:t>
                  </m:r>
                </m:sup>
              </m:sSup>
              <m:r>
                <w:rPr>
                  <w:rFonts w:ascii="Cambria Math" w:hAnsi="Cambria Math"/>
                  <w:sz w:val="24"/>
                </w:rPr>
                <m:t>∙S</m:t>
              </m:r>
            </m:num>
            <m:den>
              <m:sSup>
                <m:sSupPr>
                  <m:ctrlPr>
                    <w:rPr>
                      <w:rFonts w:ascii="Cambria Math" w:hAnsi="Cambria Math"/>
                      <w:i/>
                      <w:sz w:val="24"/>
                    </w:rPr>
                  </m:ctrlPr>
                </m:sSupPr>
                <m:e>
                  <m:r>
                    <w:rPr>
                      <w:rFonts w:ascii="Cambria Math" w:hAnsi="Cambria Math"/>
                      <w:sz w:val="24"/>
                      <w:lang w:val="ru-RU"/>
                    </w:rPr>
                    <m:t>П</m:t>
                  </m:r>
                </m:e>
                <m:sup>
                  <m:r>
                    <w:rPr>
                      <w:rFonts w:ascii="Cambria Math" w:hAnsi="Cambria Math"/>
                      <w:sz w:val="24"/>
                    </w:rPr>
                    <m:t>0.62</m:t>
                  </m:r>
                </m:sup>
              </m:sSup>
              <m:r>
                <w:rPr>
                  <w:rFonts w:ascii="Cambria Math" w:hAnsi="Cambria Math"/>
                  <w:sz w:val="24"/>
                </w:rPr>
                <m:t>∙</m:t>
              </m:r>
              <m:sSup>
                <m:sSupPr>
                  <m:ctrlPr>
                    <w:rPr>
                      <w:rFonts w:ascii="Cambria Math" w:hAnsi="Cambria Math"/>
                      <w:i/>
                      <w:sz w:val="24"/>
                    </w:rPr>
                  </m:ctrlPr>
                </m:sSupPr>
                <m:e>
                  <m:r>
                    <w:rPr>
                      <w:rFonts w:ascii="Cambria Math" w:hAnsi="Cambria Math"/>
                      <w:sz w:val="24"/>
                    </w:rPr>
                    <m:t>П</m:t>
                  </m:r>
                </m:e>
                <m:sup>
                  <m:r>
                    <w:rPr>
                      <w:rFonts w:ascii="Cambria Math" w:hAnsi="Cambria Math"/>
                      <w:sz w:val="24"/>
                    </w:rPr>
                    <m:t>0.19</m:t>
                  </m:r>
                </m:sup>
              </m:sSup>
              <m:r>
                <w:rPr>
                  <w:rFonts w:ascii="Cambria Math" w:hAnsi="Cambria Math"/>
                  <w:sz w:val="24"/>
                </w:rPr>
                <m:t>∆</m:t>
              </m:r>
              <m:sSup>
                <m:sSupPr>
                  <m:ctrlPr>
                    <w:rPr>
                      <w:rFonts w:ascii="Cambria Math" w:hAnsi="Cambria Math"/>
                      <w:i/>
                      <w:sz w:val="24"/>
                    </w:rPr>
                  </m:ctrlPr>
                </m:sSupPr>
                <m:e>
                  <m:r>
                    <w:rPr>
                      <w:rFonts w:ascii="Cambria Math" w:hAnsi="Cambria Math"/>
                      <w:sz w:val="24"/>
                    </w:rPr>
                    <m:t>τ</m:t>
                  </m:r>
                </m:e>
                <m:sup>
                  <m:r>
                    <w:rPr>
                      <w:rFonts w:ascii="Cambria Math" w:hAnsi="Cambria Math"/>
                      <w:sz w:val="24"/>
                    </w:rPr>
                    <m:t>0.38</m:t>
                  </m:r>
                </m:sup>
              </m:sSup>
            </m:den>
          </m:f>
          <m:r>
            <w:rPr>
              <w:rFonts w:ascii="Cambria Math" w:hAnsi="Cambria Math"/>
              <w:sz w:val="24"/>
              <w:lang w:val="ru-RU"/>
            </w:rPr>
            <m:t>,</m:t>
          </m:r>
        </m:oMath>
      </m:oMathPara>
    </w:p>
    <w:p w14:paraId="01F2D3A8" w14:textId="77777777" w:rsidR="00D52049" w:rsidRPr="00207111" w:rsidRDefault="00D52049" w:rsidP="00207111">
      <w:pPr>
        <w:widowControl w:val="0"/>
        <w:overflowPunct w:val="0"/>
        <w:autoSpaceDE w:val="0"/>
        <w:autoSpaceDN w:val="0"/>
        <w:adjustRightInd w:val="0"/>
        <w:spacing w:after="0" w:line="231" w:lineRule="auto"/>
        <w:ind w:left="20" w:firstLine="720"/>
        <w:jc w:val="both"/>
        <w:rPr>
          <w:rFonts w:ascii="Times New Roman" w:hAnsi="Times New Roman"/>
          <w:i/>
          <w:sz w:val="24"/>
          <w:szCs w:val="24"/>
          <w:lang w:val="ru-RU"/>
        </w:rPr>
      </w:pPr>
    </w:p>
    <w:p w14:paraId="5BAE7EBD" w14:textId="77777777" w:rsidR="00D52049" w:rsidRPr="00207111" w:rsidRDefault="00D52049" w:rsidP="00207111">
      <w:pPr>
        <w:widowControl w:val="0"/>
        <w:overflowPunct w:val="0"/>
        <w:autoSpaceDE w:val="0"/>
        <w:autoSpaceDN w:val="0"/>
        <w:adjustRightInd w:val="0"/>
        <w:spacing w:after="0" w:line="214" w:lineRule="auto"/>
        <w:ind w:left="7"/>
        <w:jc w:val="both"/>
        <w:rPr>
          <w:rFonts w:ascii="Times New Roman" w:hAnsi="Times New Roman"/>
          <w:sz w:val="24"/>
          <w:szCs w:val="24"/>
          <w:lang w:val="ru-RU"/>
        </w:rPr>
      </w:pPr>
      <w:r w:rsidRPr="00207111">
        <w:rPr>
          <w:rFonts w:ascii="Times New Roman" w:hAnsi="Times New Roman"/>
          <w:sz w:val="24"/>
          <w:szCs w:val="24"/>
          <w:lang w:val="ru-RU"/>
        </w:rPr>
        <w:t xml:space="preserve">где, </w:t>
      </w:r>
      <w:r w:rsidRPr="00207111">
        <w:rPr>
          <w:rFonts w:ascii="Times New Roman" w:hAnsi="Times New Roman"/>
          <w:i/>
          <w:iCs/>
          <w:sz w:val="24"/>
          <w:szCs w:val="24"/>
        </w:rPr>
        <w:t>R</w:t>
      </w:r>
      <w:r w:rsidRPr="00207111">
        <w:rPr>
          <w:rFonts w:ascii="Times New Roman" w:hAnsi="Times New Roman"/>
          <w:sz w:val="24"/>
          <w:szCs w:val="24"/>
          <w:lang w:val="ru-RU"/>
        </w:rPr>
        <w:t xml:space="preserve"> - радиус действия тепловой сети (длина главной тепловой магистрали самого протяженного вывода от источника), км;</w:t>
      </w:r>
    </w:p>
    <w:p w14:paraId="50410708" w14:textId="77777777" w:rsidR="00D52049" w:rsidRPr="00207111" w:rsidRDefault="00D52049" w:rsidP="00207111">
      <w:pPr>
        <w:widowControl w:val="0"/>
        <w:autoSpaceDE w:val="0"/>
        <w:autoSpaceDN w:val="0"/>
        <w:adjustRightInd w:val="0"/>
        <w:spacing w:after="0" w:line="60" w:lineRule="exact"/>
        <w:rPr>
          <w:rFonts w:ascii="Times New Roman" w:hAnsi="Times New Roman"/>
          <w:sz w:val="24"/>
          <w:szCs w:val="24"/>
          <w:lang w:val="ru-RU"/>
        </w:rPr>
      </w:pPr>
    </w:p>
    <w:p w14:paraId="69B79DBD" w14:textId="77777777" w:rsidR="00D52049" w:rsidRPr="00207111" w:rsidRDefault="00D52049" w:rsidP="00207111">
      <w:pPr>
        <w:widowControl w:val="0"/>
        <w:overflowPunct w:val="0"/>
        <w:autoSpaceDE w:val="0"/>
        <w:autoSpaceDN w:val="0"/>
        <w:adjustRightInd w:val="0"/>
        <w:spacing w:after="0" w:line="214" w:lineRule="auto"/>
        <w:ind w:left="427"/>
        <w:rPr>
          <w:rFonts w:ascii="Times New Roman" w:hAnsi="Times New Roman"/>
          <w:sz w:val="24"/>
          <w:szCs w:val="24"/>
          <w:lang w:val="ru-RU"/>
        </w:rPr>
      </w:pPr>
      <w:r w:rsidRPr="00207111">
        <w:rPr>
          <w:rFonts w:ascii="Times New Roman" w:hAnsi="Times New Roman"/>
          <w:i/>
          <w:iCs/>
          <w:sz w:val="24"/>
          <w:szCs w:val="24"/>
        </w:rPr>
        <w:t>H</w:t>
      </w:r>
      <w:r w:rsidRPr="00207111">
        <w:rPr>
          <w:rFonts w:ascii="Times New Roman" w:hAnsi="Times New Roman"/>
          <w:i/>
          <w:iCs/>
          <w:sz w:val="24"/>
          <w:szCs w:val="24"/>
          <w:lang w:val="ru-RU"/>
        </w:rPr>
        <w:t xml:space="preserve"> </w:t>
      </w:r>
      <w:r w:rsidRPr="00207111">
        <w:rPr>
          <w:rFonts w:ascii="Times New Roman" w:hAnsi="Times New Roman"/>
          <w:sz w:val="24"/>
          <w:szCs w:val="24"/>
          <w:lang w:val="ru-RU"/>
        </w:rPr>
        <w:t>-</w:t>
      </w:r>
      <w:r w:rsidRPr="00207111">
        <w:rPr>
          <w:rFonts w:ascii="Times New Roman" w:hAnsi="Times New Roman"/>
          <w:i/>
          <w:iCs/>
          <w:sz w:val="24"/>
          <w:szCs w:val="24"/>
          <w:lang w:val="ru-RU"/>
        </w:rPr>
        <w:t xml:space="preserve"> </w:t>
      </w:r>
      <w:proofErr w:type="gramStart"/>
      <w:r w:rsidRPr="00207111">
        <w:rPr>
          <w:rFonts w:ascii="Times New Roman" w:hAnsi="Times New Roman"/>
          <w:sz w:val="24"/>
          <w:szCs w:val="24"/>
          <w:lang w:val="ru-RU"/>
        </w:rPr>
        <w:t>потеря</w:t>
      </w:r>
      <w:proofErr w:type="gramEnd"/>
      <w:r w:rsidRPr="00207111">
        <w:rPr>
          <w:rFonts w:ascii="Times New Roman" w:hAnsi="Times New Roman"/>
          <w:sz w:val="24"/>
          <w:szCs w:val="24"/>
          <w:lang w:val="ru-RU"/>
        </w:rPr>
        <w:t xml:space="preserve"> напора на трение при транспорте теплоносителя по тепловой магистрали,</w:t>
      </w:r>
      <w:r w:rsidRPr="00207111">
        <w:rPr>
          <w:rFonts w:ascii="Times New Roman" w:hAnsi="Times New Roman"/>
          <w:i/>
          <w:iCs/>
          <w:sz w:val="24"/>
          <w:szCs w:val="24"/>
          <w:lang w:val="ru-RU"/>
        </w:rPr>
        <w:t xml:space="preserve"> </w:t>
      </w:r>
      <w:r w:rsidRPr="00207111">
        <w:rPr>
          <w:rFonts w:ascii="Times New Roman" w:hAnsi="Times New Roman"/>
          <w:sz w:val="24"/>
          <w:szCs w:val="24"/>
          <w:lang w:val="ru-RU"/>
        </w:rPr>
        <w:t>м.вод.</w:t>
      </w:r>
      <w:r w:rsidRPr="00207111">
        <w:rPr>
          <w:rFonts w:ascii="Times New Roman" w:hAnsi="Times New Roman"/>
          <w:i/>
          <w:iCs/>
          <w:sz w:val="24"/>
          <w:szCs w:val="24"/>
          <w:lang w:val="ru-RU"/>
        </w:rPr>
        <w:t xml:space="preserve"> </w:t>
      </w:r>
      <w:r w:rsidRPr="00207111">
        <w:rPr>
          <w:rFonts w:ascii="Times New Roman" w:hAnsi="Times New Roman"/>
          <w:sz w:val="24"/>
          <w:szCs w:val="24"/>
          <w:lang w:val="ru-RU"/>
        </w:rPr>
        <w:t>ст.;</w:t>
      </w:r>
    </w:p>
    <w:p w14:paraId="442B41B6" w14:textId="77777777" w:rsidR="00D52049" w:rsidRPr="00207111" w:rsidRDefault="00D52049" w:rsidP="00207111">
      <w:pPr>
        <w:widowControl w:val="0"/>
        <w:overflowPunct w:val="0"/>
        <w:autoSpaceDE w:val="0"/>
        <w:autoSpaceDN w:val="0"/>
        <w:adjustRightInd w:val="0"/>
        <w:spacing w:after="0" w:line="214" w:lineRule="auto"/>
        <w:ind w:left="427"/>
        <w:rPr>
          <w:rFonts w:ascii="Times New Roman" w:hAnsi="Times New Roman"/>
          <w:sz w:val="24"/>
          <w:szCs w:val="24"/>
          <w:lang w:val="ru-RU"/>
        </w:rPr>
      </w:pPr>
      <w:r w:rsidRPr="00207111">
        <w:rPr>
          <w:rFonts w:ascii="Times New Roman" w:hAnsi="Times New Roman"/>
          <w:i/>
          <w:iCs/>
          <w:sz w:val="24"/>
          <w:szCs w:val="24"/>
          <w:lang w:val="ru-RU"/>
        </w:rPr>
        <w:t xml:space="preserve"> </w:t>
      </w:r>
      <w:r w:rsidRPr="00207111">
        <w:rPr>
          <w:rFonts w:ascii="Times New Roman" w:hAnsi="Times New Roman"/>
          <w:i/>
          <w:iCs/>
          <w:sz w:val="24"/>
          <w:szCs w:val="24"/>
        </w:rPr>
        <w:t>b</w:t>
      </w:r>
      <w:r w:rsidRPr="00207111">
        <w:rPr>
          <w:rFonts w:ascii="Times New Roman" w:hAnsi="Times New Roman"/>
          <w:i/>
          <w:iCs/>
          <w:sz w:val="24"/>
          <w:szCs w:val="24"/>
          <w:lang w:val="ru-RU"/>
        </w:rPr>
        <w:t xml:space="preserve"> </w:t>
      </w:r>
      <w:r w:rsidRPr="00207111">
        <w:rPr>
          <w:rFonts w:ascii="Times New Roman" w:hAnsi="Times New Roman"/>
          <w:sz w:val="24"/>
          <w:szCs w:val="24"/>
          <w:lang w:val="ru-RU"/>
        </w:rPr>
        <w:t>-</w:t>
      </w:r>
      <w:r w:rsidRPr="00207111">
        <w:rPr>
          <w:rFonts w:ascii="Times New Roman" w:hAnsi="Times New Roman"/>
          <w:i/>
          <w:iCs/>
          <w:sz w:val="24"/>
          <w:szCs w:val="24"/>
          <w:lang w:val="ru-RU"/>
        </w:rPr>
        <w:t xml:space="preserve"> </w:t>
      </w:r>
      <w:proofErr w:type="gramStart"/>
      <w:r w:rsidRPr="00207111">
        <w:rPr>
          <w:rFonts w:ascii="Times New Roman" w:hAnsi="Times New Roman"/>
          <w:sz w:val="24"/>
          <w:szCs w:val="24"/>
          <w:lang w:val="ru-RU"/>
        </w:rPr>
        <w:t>эмпирический</w:t>
      </w:r>
      <w:proofErr w:type="gramEnd"/>
      <w:r w:rsidRPr="00207111">
        <w:rPr>
          <w:rFonts w:ascii="Times New Roman" w:hAnsi="Times New Roman"/>
          <w:sz w:val="24"/>
          <w:szCs w:val="24"/>
          <w:lang w:val="ru-RU"/>
        </w:rPr>
        <w:t xml:space="preserve"> коэффициент удельных затрат в единицу тепловой мощности котельной, руб/Гкал/ч;</w:t>
      </w:r>
    </w:p>
    <w:p w14:paraId="4A84CC17" w14:textId="77777777" w:rsidR="00D52049" w:rsidRPr="00207111" w:rsidRDefault="00D52049" w:rsidP="00207111">
      <w:pPr>
        <w:widowControl w:val="0"/>
        <w:autoSpaceDE w:val="0"/>
        <w:autoSpaceDN w:val="0"/>
        <w:adjustRightInd w:val="0"/>
        <w:spacing w:after="0" w:line="240" w:lineRule="auto"/>
        <w:ind w:left="427"/>
        <w:rPr>
          <w:rFonts w:ascii="Times New Roman" w:hAnsi="Times New Roman"/>
          <w:sz w:val="24"/>
          <w:szCs w:val="24"/>
          <w:lang w:val="ru-RU"/>
        </w:rPr>
      </w:pPr>
      <w:r w:rsidRPr="00207111">
        <w:rPr>
          <w:rFonts w:ascii="Times New Roman" w:hAnsi="Times New Roman"/>
          <w:i/>
          <w:iCs/>
          <w:sz w:val="24"/>
          <w:szCs w:val="24"/>
        </w:rPr>
        <w:t>s</w:t>
      </w:r>
      <w:r w:rsidRPr="00207111">
        <w:rPr>
          <w:rFonts w:ascii="Times New Roman" w:hAnsi="Times New Roman"/>
          <w:i/>
          <w:iCs/>
          <w:sz w:val="24"/>
          <w:szCs w:val="24"/>
          <w:lang w:val="ru-RU"/>
        </w:rPr>
        <w:t xml:space="preserve"> </w:t>
      </w:r>
      <w:r w:rsidRPr="00207111">
        <w:rPr>
          <w:rFonts w:ascii="Times New Roman" w:hAnsi="Times New Roman"/>
          <w:sz w:val="24"/>
          <w:szCs w:val="24"/>
          <w:lang w:val="ru-RU"/>
        </w:rPr>
        <w:t>-</w:t>
      </w:r>
      <w:r w:rsidRPr="00207111">
        <w:rPr>
          <w:rFonts w:ascii="Times New Roman" w:hAnsi="Times New Roman"/>
          <w:i/>
          <w:iCs/>
          <w:sz w:val="24"/>
          <w:szCs w:val="24"/>
          <w:lang w:val="ru-RU"/>
        </w:rPr>
        <w:t xml:space="preserve"> </w:t>
      </w:r>
      <w:proofErr w:type="gramStart"/>
      <w:r w:rsidRPr="00207111">
        <w:rPr>
          <w:rFonts w:ascii="Times New Roman" w:hAnsi="Times New Roman"/>
          <w:sz w:val="24"/>
          <w:szCs w:val="24"/>
          <w:lang w:val="ru-RU"/>
        </w:rPr>
        <w:t>удельная</w:t>
      </w:r>
      <w:proofErr w:type="gramEnd"/>
      <w:r w:rsidRPr="00207111">
        <w:rPr>
          <w:rFonts w:ascii="Times New Roman" w:hAnsi="Times New Roman"/>
          <w:sz w:val="24"/>
          <w:szCs w:val="24"/>
          <w:lang w:val="ru-RU"/>
        </w:rPr>
        <w:t xml:space="preserve"> стоимость материальной характеристики тепловой сети,</w:t>
      </w:r>
      <w:r w:rsidRPr="00207111">
        <w:rPr>
          <w:rFonts w:ascii="Times New Roman" w:hAnsi="Times New Roman"/>
          <w:i/>
          <w:iCs/>
          <w:sz w:val="24"/>
          <w:szCs w:val="24"/>
          <w:lang w:val="ru-RU"/>
        </w:rPr>
        <w:t xml:space="preserve"> </w:t>
      </w:r>
      <w:r w:rsidRPr="00207111">
        <w:rPr>
          <w:rFonts w:ascii="Times New Roman" w:hAnsi="Times New Roman"/>
          <w:sz w:val="24"/>
          <w:szCs w:val="24"/>
          <w:lang w:val="ru-RU"/>
        </w:rPr>
        <w:t>руб/м2;</w:t>
      </w:r>
    </w:p>
    <w:p w14:paraId="63967A8D" w14:textId="77777777" w:rsidR="00D52049" w:rsidRPr="00207111" w:rsidRDefault="00D52049" w:rsidP="00207111">
      <w:pPr>
        <w:widowControl w:val="0"/>
        <w:autoSpaceDE w:val="0"/>
        <w:autoSpaceDN w:val="0"/>
        <w:adjustRightInd w:val="0"/>
        <w:spacing w:after="0" w:line="58" w:lineRule="exact"/>
        <w:rPr>
          <w:rFonts w:ascii="Times New Roman" w:hAnsi="Times New Roman"/>
          <w:sz w:val="24"/>
          <w:szCs w:val="24"/>
          <w:lang w:val="ru-RU"/>
        </w:rPr>
      </w:pPr>
    </w:p>
    <w:p w14:paraId="1EE85827" w14:textId="77777777" w:rsidR="00D52049" w:rsidRPr="00207111" w:rsidRDefault="00D52049" w:rsidP="00207111">
      <w:pPr>
        <w:widowControl w:val="0"/>
        <w:overflowPunct w:val="0"/>
        <w:autoSpaceDE w:val="0"/>
        <w:autoSpaceDN w:val="0"/>
        <w:adjustRightInd w:val="0"/>
        <w:spacing w:after="0" w:line="214" w:lineRule="auto"/>
        <w:ind w:left="7" w:firstLine="428"/>
        <w:rPr>
          <w:rFonts w:ascii="Times New Roman" w:hAnsi="Times New Roman"/>
          <w:sz w:val="24"/>
          <w:szCs w:val="24"/>
          <w:lang w:val="ru-RU"/>
        </w:rPr>
      </w:pPr>
      <w:r w:rsidRPr="00207111">
        <w:rPr>
          <w:rFonts w:ascii="Times New Roman" w:hAnsi="Times New Roman"/>
          <w:i/>
          <w:iCs/>
          <w:sz w:val="24"/>
          <w:szCs w:val="24"/>
        </w:rPr>
        <w:t>B</w:t>
      </w:r>
      <w:r w:rsidRPr="00207111">
        <w:rPr>
          <w:rFonts w:ascii="Times New Roman" w:hAnsi="Times New Roman"/>
          <w:i/>
          <w:iCs/>
          <w:sz w:val="24"/>
          <w:szCs w:val="24"/>
          <w:lang w:val="ru-RU"/>
        </w:rPr>
        <w:t xml:space="preserve"> </w:t>
      </w:r>
      <w:r w:rsidRPr="00207111">
        <w:rPr>
          <w:rFonts w:ascii="Times New Roman" w:hAnsi="Times New Roman"/>
          <w:sz w:val="24"/>
          <w:szCs w:val="24"/>
          <w:lang w:val="ru-RU"/>
        </w:rPr>
        <w:t>-</w:t>
      </w:r>
      <w:r w:rsidRPr="00207111">
        <w:rPr>
          <w:rFonts w:ascii="Times New Roman" w:hAnsi="Times New Roman"/>
          <w:i/>
          <w:iCs/>
          <w:sz w:val="24"/>
          <w:szCs w:val="24"/>
          <w:lang w:val="ru-RU"/>
        </w:rPr>
        <w:t xml:space="preserve"> </w:t>
      </w:r>
      <w:proofErr w:type="gramStart"/>
      <w:r w:rsidRPr="00207111">
        <w:rPr>
          <w:rFonts w:ascii="Times New Roman" w:hAnsi="Times New Roman"/>
          <w:sz w:val="24"/>
          <w:szCs w:val="24"/>
        </w:rPr>
        <w:t>c</w:t>
      </w:r>
      <w:r w:rsidRPr="00207111">
        <w:rPr>
          <w:rFonts w:ascii="Times New Roman" w:hAnsi="Times New Roman"/>
          <w:sz w:val="24"/>
          <w:szCs w:val="24"/>
          <w:lang w:val="ru-RU"/>
        </w:rPr>
        <w:t>реднее</w:t>
      </w:r>
      <w:proofErr w:type="gramEnd"/>
      <w:r w:rsidRPr="00207111">
        <w:rPr>
          <w:rFonts w:ascii="Times New Roman" w:hAnsi="Times New Roman"/>
          <w:sz w:val="24"/>
          <w:szCs w:val="24"/>
          <w:lang w:val="ru-RU"/>
        </w:rPr>
        <w:t xml:space="preserve"> число абонентов на единицу площади зоны действия источника теплоснабжения,</w:t>
      </w:r>
      <w:r w:rsidRPr="00207111">
        <w:rPr>
          <w:rFonts w:ascii="Times New Roman" w:hAnsi="Times New Roman"/>
          <w:i/>
          <w:iCs/>
          <w:sz w:val="24"/>
          <w:szCs w:val="24"/>
          <w:lang w:val="ru-RU"/>
        </w:rPr>
        <w:t xml:space="preserve"> </w:t>
      </w:r>
      <w:r w:rsidRPr="00207111">
        <w:rPr>
          <w:rFonts w:ascii="Times New Roman" w:hAnsi="Times New Roman"/>
          <w:sz w:val="24"/>
          <w:szCs w:val="24"/>
          <w:lang w:val="ru-RU"/>
        </w:rPr>
        <w:t>1/км2;</w:t>
      </w:r>
    </w:p>
    <w:p w14:paraId="528A9D58" w14:textId="77777777" w:rsidR="00D52049" w:rsidRPr="00207111" w:rsidRDefault="00D52049" w:rsidP="00207111">
      <w:pPr>
        <w:widowControl w:val="0"/>
        <w:autoSpaceDE w:val="0"/>
        <w:autoSpaceDN w:val="0"/>
        <w:adjustRightInd w:val="0"/>
        <w:spacing w:after="0" w:line="2" w:lineRule="exact"/>
        <w:rPr>
          <w:rFonts w:ascii="Times New Roman" w:hAnsi="Times New Roman"/>
          <w:sz w:val="24"/>
          <w:szCs w:val="24"/>
          <w:lang w:val="ru-RU"/>
        </w:rPr>
      </w:pPr>
    </w:p>
    <w:p w14:paraId="2AC31642" w14:textId="77777777" w:rsidR="00D52049" w:rsidRPr="00207111" w:rsidRDefault="00D52049" w:rsidP="00207111">
      <w:pPr>
        <w:widowControl w:val="0"/>
        <w:autoSpaceDE w:val="0"/>
        <w:autoSpaceDN w:val="0"/>
        <w:adjustRightInd w:val="0"/>
        <w:spacing w:after="0" w:line="240" w:lineRule="auto"/>
        <w:ind w:left="427"/>
        <w:rPr>
          <w:rFonts w:ascii="Times New Roman" w:hAnsi="Times New Roman"/>
          <w:sz w:val="24"/>
          <w:szCs w:val="24"/>
          <w:lang w:val="ru-RU"/>
        </w:rPr>
      </w:pPr>
      <w:r w:rsidRPr="00207111">
        <w:rPr>
          <w:rFonts w:ascii="Times New Roman" w:hAnsi="Times New Roman"/>
          <w:i/>
          <w:iCs/>
          <w:sz w:val="24"/>
          <w:szCs w:val="24"/>
          <w:lang w:val="ru-RU"/>
        </w:rPr>
        <w:t xml:space="preserve">П </w:t>
      </w:r>
      <w:r w:rsidRPr="00207111">
        <w:rPr>
          <w:rFonts w:ascii="Times New Roman" w:hAnsi="Times New Roman"/>
          <w:sz w:val="24"/>
          <w:szCs w:val="24"/>
          <w:lang w:val="ru-RU"/>
        </w:rPr>
        <w:t>-</w:t>
      </w:r>
      <w:r w:rsidRPr="00207111">
        <w:rPr>
          <w:rFonts w:ascii="Times New Roman" w:hAnsi="Times New Roman"/>
          <w:i/>
          <w:iCs/>
          <w:sz w:val="24"/>
          <w:szCs w:val="24"/>
          <w:lang w:val="ru-RU"/>
        </w:rPr>
        <w:t xml:space="preserve"> </w:t>
      </w:r>
      <w:r w:rsidRPr="00207111">
        <w:rPr>
          <w:rFonts w:ascii="Times New Roman" w:hAnsi="Times New Roman"/>
          <w:sz w:val="24"/>
          <w:szCs w:val="24"/>
          <w:lang w:val="ru-RU"/>
        </w:rPr>
        <w:t>теплоплотность района,</w:t>
      </w:r>
      <w:r w:rsidRPr="00207111">
        <w:rPr>
          <w:rFonts w:ascii="Times New Roman" w:hAnsi="Times New Roman"/>
          <w:i/>
          <w:iCs/>
          <w:sz w:val="24"/>
          <w:szCs w:val="24"/>
          <w:lang w:val="ru-RU"/>
        </w:rPr>
        <w:t xml:space="preserve"> </w:t>
      </w:r>
      <w:r w:rsidRPr="00207111">
        <w:rPr>
          <w:rFonts w:ascii="Times New Roman" w:hAnsi="Times New Roman"/>
          <w:sz w:val="24"/>
          <w:szCs w:val="24"/>
          <w:lang w:val="ru-RU"/>
        </w:rPr>
        <w:t>Гкал/чкм2;</w:t>
      </w:r>
    </w:p>
    <w:p w14:paraId="19399AED" w14:textId="77777777" w:rsidR="00D52049" w:rsidRPr="00207111" w:rsidRDefault="00D52049" w:rsidP="00207111">
      <w:pPr>
        <w:widowControl w:val="0"/>
        <w:numPr>
          <w:ilvl w:val="1"/>
          <w:numId w:val="2"/>
        </w:numPr>
        <w:tabs>
          <w:tab w:val="clear" w:pos="1440"/>
          <w:tab w:val="num" w:pos="727"/>
        </w:tabs>
        <w:overflowPunct w:val="0"/>
        <w:autoSpaceDE w:val="0"/>
        <w:autoSpaceDN w:val="0"/>
        <w:adjustRightInd w:val="0"/>
        <w:spacing w:after="0" w:line="240" w:lineRule="auto"/>
        <w:ind w:left="727" w:hanging="146"/>
        <w:jc w:val="both"/>
        <w:rPr>
          <w:rFonts w:ascii="Times New Roman" w:hAnsi="Times New Roman"/>
          <w:i/>
          <w:iCs/>
          <w:sz w:val="24"/>
          <w:szCs w:val="24"/>
          <w:lang w:val="ru-RU"/>
        </w:rPr>
      </w:pPr>
      <w:r w:rsidRPr="00207111">
        <w:rPr>
          <w:rFonts w:ascii="Times New Roman" w:hAnsi="Times New Roman"/>
          <w:sz w:val="24"/>
          <w:szCs w:val="24"/>
          <w:lang w:val="ru-RU"/>
        </w:rPr>
        <w:t xml:space="preserve">- расчетный перепад температур теплоносителя в тепловой сети, </w:t>
      </w:r>
      <w:r w:rsidRPr="00207111">
        <w:rPr>
          <w:rFonts w:ascii="Times New Roman" w:hAnsi="Times New Roman"/>
          <w:sz w:val="24"/>
          <w:lang w:val="ru-RU"/>
        </w:rPr>
        <w:t>°С</w:t>
      </w:r>
      <w:r w:rsidRPr="00207111">
        <w:rPr>
          <w:rFonts w:ascii="Times New Roman" w:hAnsi="Times New Roman"/>
          <w:sz w:val="24"/>
          <w:szCs w:val="24"/>
          <w:lang w:val="ru-RU"/>
        </w:rPr>
        <w:t xml:space="preserve">; </w:t>
      </w:r>
    </w:p>
    <w:p w14:paraId="51F92B5F" w14:textId="77777777" w:rsidR="00D52049" w:rsidRPr="00207111" w:rsidRDefault="00D52049" w:rsidP="00207111">
      <w:pPr>
        <w:widowControl w:val="0"/>
        <w:numPr>
          <w:ilvl w:val="0"/>
          <w:numId w:val="2"/>
        </w:numPr>
        <w:tabs>
          <w:tab w:val="clear" w:pos="720"/>
          <w:tab w:val="num" w:pos="627"/>
        </w:tabs>
        <w:overflowPunct w:val="0"/>
        <w:autoSpaceDE w:val="0"/>
        <w:autoSpaceDN w:val="0"/>
        <w:adjustRightInd w:val="0"/>
        <w:spacing w:after="0" w:line="240" w:lineRule="auto"/>
        <w:ind w:left="627" w:hanging="200"/>
        <w:jc w:val="both"/>
        <w:rPr>
          <w:rFonts w:ascii="Times New Roman" w:hAnsi="Times New Roman"/>
          <w:i/>
          <w:iCs/>
          <w:sz w:val="24"/>
          <w:szCs w:val="24"/>
          <w:lang w:val="ru-RU"/>
        </w:rPr>
      </w:pPr>
      <w:r w:rsidRPr="00207111">
        <w:rPr>
          <w:rFonts w:ascii="Times New Roman" w:hAnsi="Times New Roman"/>
          <w:sz w:val="24"/>
          <w:szCs w:val="24"/>
          <w:lang w:val="ru-RU"/>
        </w:rPr>
        <w:t xml:space="preserve">- поправочный коэффициент, принимаемый равным 1,3 для ТЭЦ и 1 для котельных. </w:t>
      </w:r>
    </w:p>
    <w:p w14:paraId="5F01BAF8" w14:textId="77777777" w:rsidR="00D52049" w:rsidRPr="00207111" w:rsidRDefault="00D52049" w:rsidP="00207111">
      <w:pPr>
        <w:widowControl w:val="0"/>
        <w:autoSpaceDE w:val="0"/>
        <w:autoSpaceDN w:val="0"/>
        <w:adjustRightInd w:val="0"/>
        <w:spacing w:after="0" w:line="58" w:lineRule="exact"/>
        <w:jc w:val="both"/>
        <w:rPr>
          <w:rFonts w:ascii="Times New Roman" w:hAnsi="Times New Roman"/>
          <w:sz w:val="24"/>
          <w:szCs w:val="24"/>
          <w:lang w:val="ru-RU"/>
        </w:rPr>
      </w:pPr>
    </w:p>
    <w:p w14:paraId="606EA5AB" w14:textId="77777777" w:rsidR="00D52049" w:rsidRPr="00207111" w:rsidRDefault="00D52049" w:rsidP="00207111">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r w:rsidRPr="00207111">
        <w:rPr>
          <w:rFonts w:ascii="Times New Roman" w:hAnsi="Times New Roman"/>
          <w:sz w:val="24"/>
          <w:szCs w:val="24"/>
          <w:lang w:val="ru-RU"/>
        </w:rPr>
        <w:t xml:space="preserve">Дифференцируя полученное соотношение по параметру </w:t>
      </w:r>
      <w:r w:rsidRPr="00207111">
        <w:rPr>
          <w:rFonts w:ascii="Times New Roman" w:hAnsi="Times New Roman"/>
          <w:i/>
          <w:iCs/>
          <w:sz w:val="24"/>
          <w:szCs w:val="24"/>
        </w:rPr>
        <w:t>R</w:t>
      </w:r>
      <w:r w:rsidRPr="00207111">
        <w:rPr>
          <w:rFonts w:ascii="Times New Roman" w:hAnsi="Times New Roman"/>
          <w:i/>
          <w:iCs/>
          <w:sz w:val="24"/>
          <w:szCs w:val="24"/>
          <w:lang w:val="ru-RU"/>
        </w:rPr>
        <w:t>,</w:t>
      </w:r>
      <w:r w:rsidRPr="00207111">
        <w:rPr>
          <w:rFonts w:ascii="Times New Roman" w:hAnsi="Times New Roman"/>
          <w:sz w:val="24"/>
          <w:szCs w:val="24"/>
          <w:lang w:val="ru-RU"/>
        </w:rPr>
        <w:t xml:space="preserve"> и приравнивая к нулю производную, можно получить формулу для определения эффективного радиуса теплоснабжения в виде:</w:t>
      </w:r>
    </w:p>
    <w:p w14:paraId="0FD66857" w14:textId="77777777" w:rsidR="00D52049" w:rsidRPr="00207111" w:rsidRDefault="00460885" w:rsidP="00207111">
      <w:pPr>
        <w:widowControl w:val="0"/>
        <w:overflowPunct w:val="0"/>
        <w:autoSpaceDE w:val="0"/>
        <w:autoSpaceDN w:val="0"/>
        <w:adjustRightInd w:val="0"/>
        <w:spacing w:after="0" w:line="231" w:lineRule="auto"/>
        <w:ind w:left="20" w:firstLine="720"/>
        <w:jc w:val="both"/>
        <w:rPr>
          <w:rFonts w:ascii="Times New Roman" w:hAnsi="Times New Roman"/>
          <w:i/>
          <w:sz w:val="24"/>
          <w:lang w:val="ru-RU"/>
        </w:rPr>
      </w:pPr>
      <m:oMathPara>
        <m:oMath>
          <m:sSub>
            <m:sSubPr>
              <m:ctrlPr>
                <w:rPr>
                  <w:rFonts w:ascii="Cambria Math" w:hAnsi="Cambria Math"/>
                  <w:i/>
                  <w:sz w:val="24"/>
                  <w:lang w:val="ru-RU"/>
                </w:rPr>
              </m:ctrlPr>
            </m:sSubPr>
            <m:e>
              <m:r>
                <w:rPr>
                  <w:rFonts w:ascii="Cambria Math" w:hAnsi="Cambria Math"/>
                  <w:sz w:val="24"/>
                </w:rPr>
                <m:t>R</m:t>
              </m:r>
            </m:e>
            <m:sub>
              <m:r>
                <w:rPr>
                  <w:rFonts w:ascii="Cambria Math" w:hAnsi="Cambria Math"/>
                  <w:sz w:val="24"/>
                  <w:lang w:val="ru-RU"/>
                </w:rPr>
                <m:t>э</m:t>
              </m:r>
            </m:sub>
          </m:sSub>
          <m:r>
            <w:rPr>
              <w:rFonts w:ascii="Cambria Math" w:hAnsi="Cambria Math"/>
              <w:sz w:val="24"/>
              <w:lang w:val="ru-RU"/>
            </w:rPr>
            <m:t>=563∙</m:t>
          </m:r>
          <m:sSup>
            <m:sSupPr>
              <m:ctrlPr>
                <w:rPr>
                  <w:rFonts w:ascii="Cambria Math" w:hAnsi="Cambria Math"/>
                  <w:i/>
                  <w:sz w:val="24"/>
                  <w:lang w:val="ru-RU"/>
                </w:rPr>
              </m:ctrlPr>
            </m:sSupPr>
            <m:e>
              <m:d>
                <m:dPr>
                  <m:ctrlPr>
                    <w:rPr>
                      <w:rFonts w:ascii="Cambria Math" w:hAnsi="Cambria Math"/>
                      <w:i/>
                      <w:sz w:val="24"/>
                      <w:lang w:val="ru-RU"/>
                    </w:rPr>
                  </m:ctrlPr>
                </m:dPr>
                <m:e>
                  <m:f>
                    <m:fPr>
                      <m:ctrlPr>
                        <w:rPr>
                          <w:rFonts w:ascii="Cambria Math" w:hAnsi="Cambria Math"/>
                          <w:i/>
                          <w:sz w:val="24"/>
                          <w:lang w:val="ru-RU"/>
                        </w:rPr>
                      </m:ctrlPr>
                    </m:fPr>
                    <m:num>
                      <m:r>
                        <w:rPr>
                          <w:rFonts w:ascii="Cambria Math" w:hAnsi="Cambria Math"/>
                          <w:sz w:val="24"/>
                          <w:lang w:val="ru-RU"/>
                        </w:rPr>
                        <m:t>φ</m:t>
                      </m:r>
                    </m:num>
                    <m:den>
                      <m:r>
                        <w:rPr>
                          <w:rFonts w:ascii="Cambria Math" w:hAnsi="Cambria Math"/>
                          <w:sz w:val="24"/>
                        </w:rPr>
                        <m:t>S</m:t>
                      </m:r>
                    </m:den>
                  </m:f>
                </m:e>
              </m:d>
            </m:e>
            <m:sup>
              <m:r>
                <w:rPr>
                  <w:rFonts w:ascii="Cambria Math" w:hAnsi="Cambria Math"/>
                  <w:sz w:val="24"/>
                  <w:lang w:val="ru-RU"/>
                </w:rPr>
                <m:t>0.35</m:t>
              </m:r>
            </m:sup>
          </m:sSup>
          <m:r>
            <w:rPr>
              <w:rFonts w:ascii="Cambria Math" w:hAnsi="Cambria Math"/>
              <w:sz w:val="24"/>
              <w:lang w:val="ru-RU"/>
            </w:rPr>
            <m:t>∙</m:t>
          </m:r>
          <m:f>
            <m:fPr>
              <m:ctrlPr>
                <w:rPr>
                  <w:rFonts w:ascii="Cambria Math" w:hAnsi="Cambria Math"/>
                  <w:i/>
                  <w:sz w:val="24"/>
                  <w:lang w:val="ru-RU"/>
                </w:rPr>
              </m:ctrlPr>
            </m:fPr>
            <m:num>
              <m:sSup>
                <m:sSupPr>
                  <m:ctrlPr>
                    <w:rPr>
                      <w:rFonts w:ascii="Cambria Math" w:hAnsi="Cambria Math"/>
                      <w:i/>
                      <w:sz w:val="24"/>
                      <w:lang w:val="ru-RU"/>
                    </w:rPr>
                  </m:ctrlPr>
                </m:sSupPr>
                <m:e>
                  <m:r>
                    <w:rPr>
                      <w:rFonts w:ascii="Cambria Math" w:hAnsi="Cambria Math"/>
                      <w:sz w:val="24"/>
                      <w:lang w:val="ru-RU"/>
                    </w:rPr>
                    <m:t>H</m:t>
                  </m:r>
                </m:e>
                <m:sup>
                  <m:r>
                    <w:rPr>
                      <w:rFonts w:ascii="Cambria Math" w:hAnsi="Cambria Math"/>
                      <w:sz w:val="24"/>
                      <w:lang w:val="ru-RU"/>
                    </w:rPr>
                    <m:t>0.07</m:t>
                  </m:r>
                </m:sup>
              </m:sSup>
            </m:num>
            <m:den>
              <m:sSup>
                <m:sSupPr>
                  <m:ctrlPr>
                    <w:rPr>
                      <w:rFonts w:ascii="Cambria Math" w:hAnsi="Cambria Math"/>
                      <w:i/>
                      <w:sz w:val="24"/>
                      <w:lang w:val="ru-RU"/>
                    </w:rPr>
                  </m:ctrlPr>
                </m:sSupPr>
                <m:e>
                  <m:r>
                    <w:rPr>
                      <w:rFonts w:ascii="Cambria Math" w:hAnsi="Cambria Math"/>
                      <w:sz w:val="24"/>
                      <w:lang w:val="ru-RU"/>
                    </w:rPr>
                    <m:t>B</m:t>
                  </m:r>
                </m:e>
                <m:sup>
                  <m:r>
                    <w:rPr>
                      <w:rFonts w:ascii="Cambria Math" w:hAnsi="Cambria Math"/>
                      <w:sz w:val="24"/>
                      <w:lang w:val="ru-RU"/>
                    </w:rPr>
                    <m:t>0.09</m:t>
                  </m:r>
                </m:sup>
              </m:sSup>
            </m:den>
          </m:f>
          <m:r>
            <w:rPr>
              <w:rFonts w:ascii="Cambria Math" w:hAnsi="Cambria Math"/>
              <w:sz w:val="24"/>
              <w:lang w:val="ru-RU"/>
            </w:rPr>
            <m:t>∙(</m:t>
          </m:r>
          <m:sSup>
            <m:sSupPr>
              <m:ctrlPr>
                <w:rPr>
                  <w:rFonts w:ascii="Cambria Math" w:hAnsi="Cambria Math"/>
                  <w:i/>
                  <w:sz w:val="24"/>
                  <w:lang w:val="ru-RU"/>
                </w:rPr>
              </m:ctrlPr>
            </m:sSupPr>
            <m:e>
              <m:f>
                <m:fPr>
                  <m:ctrlPr>
                    <w:rPr>
                      <w:rFonts w:ascii="Cambria Math" w:hAnsi="Cambria Math"/>
                      <w:i/>
                      <w:sz w:val="24"/>
                      <w:lang w:val="ru-RU"/>
                    </w:rPr>
                  </m:ctrlPr>
                </m:fPr>
                <m:num>
                  <m:r>
                    <w:rPr>
                      <w:rFonts w:ascii="Cambria Math" w:hAnsi="Cambria Math"/>
                      <w:sz w:val="24"/>
                      <w:lang w:val="ru-RU"/>
                    </w:rPr>
                    <m:t>∆τ</m:t>
                  </m:r>
                </m:num>
                <m:den>
                  <m:r>
                    <w:rPr>
                      <w:rFonts w:ascii="Cambria Math" w:hAnsi="Cambria Math"/>
                      <w:sz w:val="24"/>
                      <w:lang w:val="ru-RU"/>
                    </w:rPr>
                    <m:t>П</m:t>
                  </m:r>
                </m:den>
              </m:f>
              <m:r>
                <w:rPr>
                  <w:rFonts w:ascii="Cambria Math" w:hAnsi="Cambria Math"/>
                  <w:sz w:val="24"/>
                  <w:lang w:val="ru-RU"/>
                </w:rPr>
                <m:t>)</m:t>
              </m:r>
            </m:e>
            <m:sup>
              <m:r>
                <w:rPr>
                  <w:rFonts w:ascii="Cambria Math" w:hAnsi="Cambria Math"/>
                  <w:sz w:val="24"/>
                  <w:lang w:val="ru-RU"/>
                </w:rPr>
                <m:t>0.13</m:t>
              </m:r>
            </m:sup>
          </m:sSup>
          <m:r>
            <w:rPr>
              <w:rFonts w:ascii="Cambria Math" w:hAnsi="Cambria Math"/>
              <w:sz w:val="24"/>
              <w:lang w:val="ru-RU"/>
            </w:rPr>
            <m:t>,</m:t>
          </m:r>
        </m:oMath>
      </m:oMathPara>
    </w:p>
    <w:p w14:paraId="2F6D9591" w14:textId="77777777" w:rsidR="00D52049" w:rsidRPr="00207111" w:rsidRDefault="00D52049" w:rsidP="00207111">
      <w:pPr>
        <w:widowControl w:val="0"/>
        <w:overflowPunct w:val="0"/>
        <w:autoSpaceDE w:val="0"/>
        <w:autoSpaceDN w:val="0"/>
        <w:adjustRightInd w:val="0"/>
        <w:spacing w:after="0" w:line="231" w:lineRule="auto"/>
        <w:ind w:left="20" w:firstLine="720"/>
        <w:jc w:val="both"/>
        <w:rPr>
          <w:rFonts w:ascii="Times New Roman" w:hAnsi="Times New Roman"/>
          <w:i/>
          <w:sz w:val="24"/>
          <w:lang w:val="ru-RU"/>
        </w:rPr>
      </w:pPr>
    </w:p>
    <w:p w14:paraId="1A0FABDA" w14:textId="77777777" w:rsidR="00D52049" w:rsidRPr="00207111" w:rsidRDefault="00D52049" w:rsidP="00207111">
      <w:pPr>
        <w:widowControl w:val="0"/>
        <w:overflowPunct w:val="0"/>
        <w:autoSpaceDE w:val="0"/>
        <w:autoSpaceDN w:val="0"/>
        <w:adjustRightInd w:val="0"/>
        <w:spacing w:after="0" w:line="231" w:lineRule="auto"/>
        <w:ind w:left="20" w:firstLine="720"/>
        <w:jc w:val="both"/>
        <w:rPr>
          <w:rFonts w:ascii="Times New Roman" w:hAnsi="Times New Roman"/>
          <w:sz w:val="24"/>
          <w:lang w:val="ru-RU"/>
        </w:rPr>
      </w:pPr>
      <w:r w:rsidRPr="00207111">
        <w:rPr>
          <w:rFonts w:ascii="Times New Roman" w:hAnsi="Times New Roman"/>
          <w:sz w:val="24"/>
        </w:rPr>
        <w:t>Удельная тепловая характеристика:</w:t>
      </w:r>
    </w:p>
    <w:p w14:paraId="66408B4E" w14:textId="77777777" w:rsidR="00D52049" w:rsidRPr="00207111" w:rsidRDefault="00D52049" w:rsidP="00207111">
      <w:pPr>
        <w:widowControl w:val="0"/>
        <w:overflowPunct w:val="0"/>
        <w:autoSpaceDE w:val="0"/>
        <w:autoSpaceDN w:val="0"/>
        <w:adjustRightInd w:val="0"/>
        <w:spacing w:after="0" w:line="231" w:lineRule="auto"/>
        <w:ind w:left="20" w:firstLine="720"/>
        <w:jc w:val="both"/>
        <w:rPr>
          <w:i/>
          <w:lang w:val="ru-RU"/>
        </w:rPr>
      </w:pPr>
      <m:oMathPara>
        <m:oMath>
          <m:r>
            <w:rPr>
              <w:rFonts w:ascii="Cambria Math" w:hAnsi="Cambria Math"/>
              <w:lang w:val="ru-RU"/>
            </w:rPr>
            <m:t>μ=</m:t>
          </m:r>
          <m:f>
            <m:fPr>
              <m:ctrlPr>
                <w:rPr>
                  <w:rFonts w:ascii="Cambria Math" w:hAnsi="Cambria Math"/>
                  <w:i/>
                  <w:lang w:val="ru-RU"/>
                </w:rPr>
              </m:ctrlPr>
            </m:fPr>
            <m:num>
              <m:r>
                <w:rPr>
                  <w:rFonts w:ascii="Cambria Math" w:hAnsi="Cambria Math"/>
                </w:rPr>
                <m:t>M</m:t>
              </m:r>
            </m:num>
            <m:den>
              <m:sSubSup>
                <m:sSubSupPr>
                  <m:ctrlPr>
                    <w:rPr>
                      <w:rFonts w:ascii="Cambria Math" w:hAnsi="Cambria Math"/>
                      <w:i/>
                      <w:lang w:val="ru-RU"/>
                    </w:rPr>
                  </m:ctrlPr>
                </m:sSubSupPr>
                <m:e>
                  <m:r>
                    <w:rPr>
                      <w:rFonts w:ascii="Cambria Math" w:hAnsi="Cambria Math"/>
                      <w:lang w:val="ru-RU"/>
                    </w:rPr>
                    <m:t>Q</m:t>
                  </m:r>
                </m:e>
                <m:sub>
                  <m:r>
                    <w:rPr>
                      <w:rFonts w:ascii="Cambria Math" w:hAnsi="Cambria Math"/>
                      <w:lang w:val="ru-RU"/>
                    </w:rPr>
                    <m:t>сумм</m:t>
                  </m:r>
                </m:sub>
                <m:sup>
                  <m:r>
                    <w:rPr>
                      <w:rFonts w:ascii="Cambria Math" w:hAnsi="Cambria Math"/>
                      <w:lang w:val="ru-RU"/>
                    </w:rPr>
                    <m:t>р</m:t>
                  </m:r>
                </m:sup>
              </m:sSubSup>
            </m:den>
          </m:f>
          <m:r>
            <w:rPr>
              <w:rFonts w:ascii="Cambria Math" w:hAnsi="Cambria Math"/>
              <w:lang w:val="ru-RU"/>
            </w:rPr>
            <m:t>;</m:t>
          </m:r>
          <m:f>
            <m:fPr>
              <m:ctrlPr>
                <w:rPr>
                  <w:rFonts w:ascii="Cambria Math" w:hAnsi="Cambria Math"/>
                  <w:i/>
                  <w:lang w:val="ru-RU"/>
                </w:rPr>
              </m:ctrlPr>
            </m:fPr>
            <m:num>
              <m:sSup>
                <m:sSupPr>
                  <m:ctrlPr>
                    <w:rPr>
                      <w:rFonts w:ascii="Cambria Math" w:hAnsi="Cambria Math"/>
                      <w:i/>
                      <w:lang w:val="ru-RU"/>
                    </w:rPr>
                  </m:ctrlPr>
                </m:sSupPr>
                <m:e>
                  <m:r>
                    <w:rPr>
                      <w:rFonts w:ascii="Cambria Math" w:hAnsi="Cambria Math"/>
                      <w:lang w:val="ru-RU"/>
                    </w:rPr>
                    <m:t>м</m:t>
                  </m:r>
                </m:e>
                <m:sup>
                  <m:r>
                    <w:rPr>
                      <w:rFonts w:ascii="Cambria Math" w:hAnsi="Cambria Math"/>
                      <w:lang w:val="ru-RU"/>
                    </w:rPr>
                    <m:t>2</m:t>
                  </m:r>
                </m:sup>
              </m:sSup>
            </m:num>
            <m:den>
              <m:r>
                <w:rPr>
                  <w:rFonts w:ascii="Cambria Math" w:hAnsi="Cambria Math"/>
                  <w:lang w:val="ru-RU"/>
                </w:rPr>
                <m:t>Гкал/ч</m:t>
              </m:r>
            </m:den>
          </m:f>
          <m:r>
            <w:rPr>
              <w:rFonts w:ascii="Cambria Math" w:hAnsi="Cambria Math"/>
              <w:lang w:val="ru-RU"/>
            </w:rPr>
            <m:t>,</m:t>
          </m:r>
        </m:oMath>
      </m:oMathPara>
    </w:p>
    <w:p w14:paraId="552D299E" w14:textId="77777777" w:rsidR="00D52049" w:rsidRPr="00207111" w:rsidRDefault="00D52049" w:rsidP="00207111">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r w:rsidRPr="00207111">
        <w:rPr>
          <w:rFonts w:ascii="Times New Roman" w:hAnsi="Times New Roman"/>
          <w:sz w:val="24"/>
          <w:szCs w:val="24"/>
          <w:lang w:val="ru-RU"/>
        </w:rPr>
        <w:t xml:space="preserve">где, М - материальная характеристика тепловой сети, </w:t>
      </w:r>
      <m:oMath>
        <m:sSup>
          <m:sSupPr>
            <m:ctrlPr>
              <w:rPr>
                <w:rFonts w:ascii="Cambria Math" w:hAnsi="Cambria Math"/>
                <w:i/>
                <w:sz w:val="24"/>
                <w:szCs w:val="24"/>
                <w:lang w:val="ru-RU"/>
              </w:rPr>
            </m:ctrlPr>
          </m:sSupPr>
          <m:e>
            <m:r>
              <w:rPr>
                <w:rFonts w:ascii="Cambria Math" w:hAnsi="Cambria Math"/>
                <w:sz w:val="24"/>
                <w:szCs w:val="24"/>
                <w:lang w:val="ru-RU"/>
              </w:rPr>
              <m:t>м</m:t>
            </m:r>
          </m:e>
          <m:sup>
            <m:r>
              <w:rPr>
                <w:rFonts w:ascii="Cambria Math" w:hAnsi="Cambria Math"/>
                <w:sz w:val="24"/>
                <w:szCs w:val="24"/>
                <w:lang w:val="ru-RU"/>
              </w:rPr>
              <m:t>2</m:t>
            </m:r>
          </m:sup>
        </m:sSup>
      </m:oMath>
      <w:r w:rsidRPr="00207111">
        <w:rPr>
          <w:rFonts w:ascii="Times New Roman" w:hAnsi="Times New Roman"/>
          <w:sz w:val="24"/>
          <w:szCs w:val="24"/>
          <w:lang w:val="ru-RU"/>
        </w:rPr>
        <w:t>;</w:t>
      </w:r>
    </w:p>
    <w:p w14:paraId="40A27D06" w14:textId="77777777" w:rsidR="00D52049" w:rsidRPr="00207111" w:rsidRDefault="00460885" w:rsidP="00207111">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m:oMath>
        <m:sSubSup>
          <m:sSubSupPr>
            <m:ctrlPr>
              <w:rPr>
                <w:rFonts w:ascii="Cambria Math" w:hAnsi="Cambria Math"/>
                <w:i/>
                <w:sz w:val="24"/>
                <w:szCs w:val="24"/>
                <w:lang w:val="ru-RU"/>
              </w:rPr>
            </m:ctrlPr>
          </m:sSubSupPr>
          <m:e>
            <m:r>
              <w:rPr>
                <w:rFonts w:ascii="Cambria Math" w:hAnsi="Cambria Math"/>
                <w:sz w:val="24"/>
                <w:szCs w:val="24"/>
                <w:lang w:val="ru-RU"/>
              </w:rPr>
              <m:t>Q</m:t>
            </m:r>
          </m:e>
          <m:sub>
            <m:r>
              <w:rPr>
                <w:rFonts w:ascii="Cambria Math" w:hAnsi="Cambria Math"/>
                <w:sz w:val="24"/>
                <w:szCs w:val="24"/>
                <w:lang w:val="ru-RU"/>
              </w:rPr>
              <m:t>сумм</m:t>
            </m:r>
          </m:sub>
          <m:sup>
            <m:r>
              <w:rPr>
                <w:rFonts w:ascii="Cambria Math" w:hAnsi="Cambria Math"/>
                <w:sz w:val="24"/>
                <w:szCs w:val="24"/>
                <w:lang w:val="ru-RU"/>
              </w:rPr>
              <m:t>р</m:t>
            </m:r>
          </m:sup>
        </m:sSubSup>
      </m:oMath>
      <w:r w:rsidR="00D52049" w:rsidRPr="00207111">
        <w:rPr>
          <w:rFonts w:ascii="Times New Roman" w:hAnsi="Times New Roman"/>
          <w:sz w:val="24"/>
          <w:szCs w:val="24"/>
          <w:lang w:val="ru-RU"/>
        </w:rPr>
        <w:t xml:space="preserve"> – суммарная тепловая нагрузка, присоединенная к источнику, Гкал/ч.</w:t>
      </w:r>
    </w:p>
    <w:p w14:paraId="34A314DD" w14:textId="77777777" w:rsidR="00D52049" w:rsidRPr="00207111" w:rsidRDefault="00D52049" w:rsidP="00207111">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p>
    <w:p w14:paraId="6F643946" w14:textId="77777777" w:rsidR="00D52049" w:rsidRPr="00207111" w:rsidRDefault="00D52049" w:rsidP="00207111">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r w:rsidRPr="00207111">
        <w:rPr>
          <w:rFonts w:ascii="Times New Roman" w:hAnsi="Times New Roman"/>
          <w:sz w:val="24"/>
          <w:szCs w:val="24"/>
          <w:lang w:val="ru-RU"/>
        </w:rPr>
        <w:t>Удельная длина тепловой сети:</w:t>
      </w:r>
    </w:p>
    <w:p w14:paraId="72F62E35" w14:textId="77777777" w:rsidR="00D52049" w:rsidRPr="00207111" w:rsidRDefault="00D52049" w:rsidP="00207111">
      <w:pPr>
        <w:widowControl w:val="0"/>
        <w:overflowPunct w:val="0"/>
        <w:autoSpaceDE w:val="0"/>
        <w:autoSpaceDN w:val="0"/>
        <w:adjustRightInd w:val="0"/>
        <w:spacing w:after="0" w:line="231" w:lineRule="auto"/>
        <w:ind w:left="20" w:firstLine="720"/>
        <w:jc w:val="both"/>
        <w:rPr>
          <w:i/>
          <w:lang w:val="ru-RU"/>
        </w:rPr>
      </w:pPr>
      <m:oMathPara>
        <m:oMath>
          <m:r>
            <w:rPr>
              <w:rFonts w:ascii="Cambria Math" w:hAnsi="Cambria Math"/>
              <w:lang w:val="ru-RU"/>
            </w:rPr>
            <m:t>λ=</m:t>
          </m:r>
          <m:f>
            <m:fPr>
              <m:ctrlPr>
                <w:rPr>
                  <w:rFonts w:ascii="Cambria Math" w:hAnsi="Cambria Math"/>
                  <w:i/>
                  <w:lang w:val="ru-RU"/>
                </w:rPr>
              </m:ctrlPr>
            </m:fPr>
            <m:num>
              <m:r>
                <w:rPr>
                  <w:rFonts w:ascii="Cambria Math" w:hAnsi="Cambria Math"/>
                </w:rPr>
                <m:t>L</m:t>
              </m:r>
            </m:num>
            <m:den>
              <m:sSubSup>
                <m:sSubSupPr>
                  <m:ctrlPr>
                    <w:rPr>
                      <w:rFonts w:ascii="Cambria Math" w:hAnsi="Cambria Math"/>
                      <w:i/>
                      <w:lang w:val="ru-RU"/>
                    </w:rPr>
                  </m:ctrlPr>
                </m:sSubSupPr>
                <m:e>
                  <m:r>
                    <w:rPr>
                      <w:rFonts w:ascii="Cambria Math" w:hAnsi="Cambria Math"/>
                      <w:lang w:val="ru-RU"/>
                    </w:rPr>
                    <m:t>Q</m:t>
                  </m:r>
                </m:e>
                <m:sub>
                  <m:r>
                    <w:rPr>
                      <w:rFonts w:ascii="Cambria Math" w:hAnsi="Cambria Math"/>
                      <w:lang w:val="ru-RU"/>
                    </w:rPr>
                    <m:t>сумм</m:t>
                  </m:r>
                </m:sub>
                <m:sup>
                  <m:r>
                    <w:rPr>
                      <w:rFonts w:ascii="Cambria Math" w:hAnsi="Cambria Math"/>
                      <w:lang w:val="ru-RU"/>
                    </w:rPr>
                    <m:t>р</m:t>
                  </m:r>
                </m:sup>
              </m:sSubSup>
            </m:den>
          </m:f>
          <m:r>
            <w:rPr>
              <w:rFonts w:ascii="Cambria Math" w:hAnsi="Cambria Math"/>
              <w:lang w:val="ru-RU"/>
            </w:rPr>
            <m:t>;</m:t>
          </m:r>
          <m:f>
            <m:fPr>
              <m:ctrlPr>
                <w:rPr>
                  <w:rFonts w:ascii="Cambria Math" w:hAnsi="Cambria Math"/>
                  <w:i/>
                  <w:lang w:val="ru-RU"/>
                </w:rPr>
              </m:ctrlPr>
            </m:fPr>
            <m:num>
              <m:r>
                <w:rPr>
                  <w:rFonts w:ascii="Cambria Math" w:hAnsi="Cambria Math"/>
                  <w:lang w:val="ru-RU"/>
                </w:rPr>
                <m:t>м</m:t>
              </m:r>
            </m:num>
            <m:den>
              <m:r>
                <w:rPr>
                  <w:rFonts w:ascii="Cambria Math" w:hAnsi="Cambria Math"/>
                  <w:lang w:val="ru-RU"/>
                </w:rPr>
                <m:t>Гкал/ч</m:t>
              </m:r>
            </m:den>
          </m:f>
          <m:r>
            <w:rPr>
              <w:rFonts w:ascii="Cambria Math" w:hAnsi="Cambria Math"/>
              <w:lang w:val="ru-RU"/>
            </w:rPr>
            <m:t>,</m:t>
          </m:r>
        </m:oMath>
      </m:oMathPara>
    </w:p>
    <w:p w14:paraId="6957AA27" w14:textId="77777777" w:rsidR="00D52049" w:rsidRPr="00207111" w:rsidRDefault="00D52049" w:rsidP="00207111">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p>
    <w:p w14:paraId="63278098" w14:textId="77777777" w:rsidR="00D52049" w:rsidRPr="00207111" w:rsidRDefault="00D52049" w:rsidP="00207111">
      <w:pPr>
        <w:widowControl w:val="0"/>
        <w:overflowPunct w:val="0"/>
        <w:autoSpaceDE w:val="0"/>
        <w:autoSpaceDN w:val="0"/>
        <w:adjustRightInd w:val="0"/>
        <w:spacing w:after="0" w:line="231" w:lineRule="auto"/>
        <w:ind w:left="20" w:firstLine="720"/>
        <w:jc w:val="both"/>
        <w:rPr>
          <w:rFonts w:ascii="Times New Roman" w:hAnsi="Times New Roman"/>
          <w:sz w:val="24"/>
          <w:lang w:val="ru-RU"/>
        </w:rPr>
      </w:pPr>
      <w:r w:rsidRPr="00207111">
        <w:rPr>
          <w:rFonts w:ascii="Times New Roman" w:hAnsi="Times New Roman"/>
          <w:sz w:val="24"/>
          <w:lang w:val="ru-RU"/>
        </w:rPr>
        <w:t xml:space="preserve">где, </w:t>
      </w:r>
      <w:r w:rsidRPr="00207111">
        <w:rPr>
          <w:rFonts w:ascii="Times New Roman" w:hAnsi="Times New Roman"/>
          <w:i/>
          <w:sz w:val="24"/>
        </w:rPr>
        <w:t>L</w:t>
      </w:r>
      <w:r w:rsidRPr="00207111">
        <w:rPr>
          <w:rFonts w:ascii="Times New Roman" w:hAnsi="Times New Roman"/>
          <w:sz w:val="24"/>
          <w:lang w:val="ru-RU"/>
        </w:rPr>
        <w:t>– суммарная длина трубопроводов тепловой сети, м.</w:t>
      </w:r>
    </w:p>
    <w:p w14:paraId="7D7D2CAB" w14:textId="77777777" w:rsidR="00D52049" w:rsidRPr="00207111" w:rsidRDefault="00D52049" w:rsidP="00207111">
      <w:pPr>
        <w:widowControl w:val="0"/>
        <w:overflowPunct w:val="0"/>
        <w:autoSpaceDE w:val="0"/>
        <w:autoSpaceDN w:val="0"/>
        <w:adjustRightInd w:val="0"/>
        <w:spacing w:after="0" w:line="231" w:lineRule="auto"/>
        <w:ind w:left="20" w:firstLine="720"/>
        <w:jc w:val="both"/>
        <w:rPr>
          <w:rFonts w:ascii="Times New Roman" w:hAnsi="Times New Roman"/>
          <w:sz w:val="24"/>
          <w:lang w:val="ru-RU"/>
        </w:rPr>
      </w:pPr>
    </w:p>
    <w:p w14:paraId="46279A13" w14:textId="77777777" w:rsidR="00D52049" w:rsidRPr="00207111" w:rsidRDefault="00D52049" w:rsidP="00207111">
      <w:pPr>
        <w:widowControl w:val="0"/>
        <w:overflowPunct w:val="0"/>
        <w:autoSpaceDE w:val="0"/>
        <w:autoSpaceDN w:val="0"/>
        <w:adjustRightInd w:val="0"/>
        <w:spacing w:after="0" w:line="231" w:lineRule="auto"/>
        <w:ind w:left="20" w:firstLine="720"/>
        <w:jc w:val="both"/>
        <w:rPr>
          <w:rFonts w:ascii="Times New Roman" w:hAnsi="Times New Roman"/>
          <w:sz w:val="24"/>
          <w:lang w:val="ru-RU"/>
        </w:rPr>
      </w:pPr>
      <w:r w:rsidRPr="00207111">
        <w:rPr>
          <w:rFonts w:ascii="Times New Roman" w:hAnsi="Times New Roman"/>
          <w:sz w:val="24"/>
          <w:lang w:val="ru-RU"/>
        </w:rPr>
        <w:t>Теоретический оборот тепла:</w:t>
      </w:r>
    </w:p>
    <w:p w14:paraId="784EB1C7" w14:textId="77777777" w:rsidR="00D52049" w:rsidRPr="00207111" w:rsidRDefault="00D52049" w:rsidP="00207111">
      <w:pPr>
        <w:widowControl w:val="0"/>
        <w:overflowPunct w:val="0"/>
        <w:autoSpaceDE w:val="0"/>
        <w:autoSpaceDN w:val="0"/>
        <w:adjustRightInd w:val="0"/>
        <w:spacing w:after="0" w:line="231" w:lineRule="auto"/>
        <w:ind w:left="20" w:firstLine="720"/>
        <w:jc w:val="both"/>
        <w:rPr>
          <w:rFonts w:ascii="Times New Roman" w:hAnsi="Times New Roman"/>
          <w:sz w:val="28"/>
          <w:szCs w:val="24"/>
          <w:lang w:val="ru-RU"/>
        </w:rPr>
      </w:pPr>
      <w:r w:rsidRPr="00207111">
        <w:rPr>
          <w:sz w:val="28"/>
          <w:szCs w:val="24"/>
          <w:lang w:val="ru-RU"/>
        </w:rPr>
        <w:t xml:space="preserve">                                         </w:t>
      </w:r>
      <m:oMath>
        <m:sSub>
          <m:sSubPr>
            <m:ctrlPr>
              <w:rPr>
                <w:rFonts w:ascii="Cambria Math" w:hAnsi="Cambria Math"/>
                <w:i/>
                <w:sz w:val="28"/>
                <w:szCs w:val="24"/>
                <w:lang w:val="ru-RU"/>
              </w:rPr>
            </m:ctrlPr>
          </m:sSubPr>
          <m:e>
            <m:r>
              <w:rPr>
                <w:rFonts w:ascii="Cambria Math" w:hAnsi="Cambria Math"/>
                <w:sz w:val="28"/>
                <w:szCs w:val="24"/>
                <w:lang w:val="ru-RU"/>
              </w:rPr>
              <m:t xml:space="preserve"> </m:t>
            </m:r>
            <m:r>
              <w:rPr>
                <w:rFonts w:ascii="Cambria Math" w:hAnsi="Cambria Math"/>
                <w:sz w:val="28"/>
                <w:szCs w:val="24"/>
              </w:rPr>
              <m:t>Z</m:t>
            </m:r>
          </m:e>
          <m:sub>
            <m:r>
              <w:rPr>
                <w:rFonts w:ascii="Cambria Math" w:hAnsi="Cambria Math"/>
                <w:sz w:val="28"/>
                <w:szCs w:val="24"/>
                <w:lang w:val="ru-RU"/>
              </w:rPr>
              <m:t>m</m:t>
            </m:r>
          </m:sub>
        </m:sSub>
        <m:r>
          <w:rPr>
            <w:rFonts w:ascii="Cambria Math" w:hAnsi="Cambria Math"/>
            <w:sz w:val="28"/>
            <w:szCs w:val="24"/>
            <w:lang w:val="ru-RU"/>
          </w:rPr>
          <m:t>=</m:t>
        </m:r>
        <m:nary>
          <m:naryPr>
            <m:chr m:val="∑"/>
            <m:limLoc m:val="undOvr"/>
            <m:ctrlPr>
              <w:rPr>
                <w:rFonts w:ascii="Cambria Math" w:hAnsi="Cambria Math"/>
                <w:i/>
                <w:sz w:val="28"/>
                <w:szCs w:val="24"/>
                <w:lang w:val="ru-RU"/>
              </w:rPr>
            </m:ctrlPr>
          </m:naryPr>
          <m:sub>
            <m:r>
              <w:rPr>
                <w:rFonts w:ascii="Cambria Math" w:hAnsi="Cambria Math"/>
                <w:sz w:val="28"/>
                <w:szCs w:val="24"/>
                <w:lang w:val="ru-RU"/>
              </w:rPr>
              <m:t>i=1</m:t>
            </m:r>
          </m:sub>
          <m:sup>
            <m:r>
              <w:rPr>
                <w:rFonts w:ascii="Cambria Math" w:hAnsi="Cambria Math"/>
                <w:sz w:val="28"/>
                <w:szCs w:val="24"/>
                <w:lang w:val="ru-RU"/>
              </w:rPr>
              <m:t>n</m:t>
            </m:r>
          </m:sup>
          <m:e>
            <m:r>
              <w:rPr>
                <w:rFonts w:ascii="Cambria Math" w:hAnsi="Cambria Math"/>
                <w:sz w:val="28"/>
                <w:szCs w:val="24"/>
                <w:lang w:val="ru-RU"/>
              </w:rPr>
              <m:t>(</m:t>
            </m:r>
            <m:sSubSup>
              <m:sSubSupPr>
                <m:ctrlPr>
                  <w:rPr>
                    <w:rFonts w:ascii="Cambria Math" w:hAnsi="Cambria Math"/>
                    <w:i/>
                    <w:sz w:val="28"/>
                    <w:szCs w:val="24"/>
                    <w:lang w:val="ru-RU"/>
                  </w:rPr>
                </m:ctrlPr>
              </m:sSubSupPr>
              <m:e>
                <m:r>
                  <w:rPr>
                    <w:rFonts w:ascii="Cambria Math" w:hAnsi="Cambria Math"/>
                    <w:sz w:val="28"/>
                    <w:szCs w:val="24"/>
                    <w:lang w:val="ru-RU"/>
                  </w:rPr>
                  <m:t>Q</m:t>
                </m:r>
              </m:e>
              <m:sub>
                <m:r>
                  <w:rPr>
                    <w:rFonts w:ascii="Cambria Math" w:hAnsi="Cambria Math"/>
                    <w:sz w:val="28"/>
                    <w:szCs w:val="24"/>
                    <w:lang w:val="ru-RU"/>
                  </w:rPr>
                  <m:t>i</m:t>
                </m:r>
              </m:sub>
              <m:sup>
                <m:r>
                  <w:rPr>
                    <w:rFonts w:ascii="Cambria Math" w:hAnsi="Cambria Math"/>
                    <w:sz w:val="28"/>
                    <w:szCs w:val="24"/>
                    <w:lang w:val="ru-RU"/>
                  </w:rPr>
                  <m:t>p</m:t>
                </m:r>
              </m:sup>
            </m:sSubSup>
            <m:r>
              <w:rPr>
                <w:rFonts w:ascii="Cambria Math" w:hAnsi="Cambria Math"/>
                <w:sz w:val="28"/>
                <w:szCs w:val="24"/>
                <w:lang w:val="ru-RU"/>
              </w:rPr>
              <m:t>∙</m:t>
            </m:r>
            <m:sSub>
              <m:sSubPr>
                <m:ctrlPr>
                  <w:rPr>
                    <w:rFonts w:ascii="Cambria Math" w:hAnsi="Cambria Math"/>
                    <w:i/>
                    <w:sz w:val="28"/>
                    <w:szCs w:val="24"/>
                    <w:lang w:val="ru-RU"/>
                  </w:rPr>
                </m:ctrlPr>
              </m:sSubPr>
              <m:e>
                <m:r>
                  <w:rPr>
                    <w:rFonts w:ascii="Cambria Math" w:hAnsi="Cambria Math"/>
                    <w:sz w:val="28"/>
                    <w:szCs w:val="24"/>
                    <w:lang w:val="ru-RU"/>
                  </w:rPr>
                  <m:t>l</m:t>
                </m:r>
              </m:e>
              <m:sub>
                <m:r>
                  <w:rPr>
                    <w:rFonts w:ascii="Cambria Math" w:hAnsi="Cambria Math"/>
                    <w:sz w:val="28"/>
                    <w:szCs w:val="24"/>
                    <w:lang w:val="ru-RU"/>
                  </w:rPr>
                  <m:t>i</m:t>
                </m:r>
              </m:sub>
            </m:sSub>
          </m:e>
        </m:nary>
        <m:r>
          <w:rPr>
            <w:rFonts w:ascii="Cambria Math" w:hAnsi="Cambria Math"/>
            <w:sz w:val="28"/>
            <w:szCs w:val="24"/>
            <w:lang w:val="ru-RU"/>
          </w:rPr>
          <m:t>)</m:t>
        </m:r>
      </m:oMath>
      <w:r w:rsidRPr="00207111">
        <w:rPr>
          <w:rFonts w:ascii="Times New Roman" w:hAnsi="Times New Roman"/>
          <w:sz w:val="28"/>
          <w:szCs w:val="24"/>
          <w:lang w:val="ru-RU"/>
        </w:rPr>
        <w:t xml:space="preserve"> </w:t>
      </w:r>
      <w:r w:rsidRPr="00207111">
        <w:rPr>
          <w:rFonts w:ascii="Times New Roman" w:hAnsi="Times New Roman"/>
          <w:i/>
          <w:sz w:val="28"/>
          <w:szCs w:val="24"/>
          <w:lang w:val="ru-RU"/>
        </w:rPr>
        <w:t>Гкал·м/ч,</w:t>
      </w:r>
    </w:p>
    <w:p w14:paraId="7E070830" w14:textId="77777777" w:rsidR="00D52049" w:rsidRPr="00207111" w:rsidRDefault="00D52049" w:rsidP="00207111">
      <w:pPr>
        <w:widowControl w:val="0"/>
        <w:overflowPunct w:val="0"/>
        <w:autoSpaceDE w:val="0"/>
        <w:autoSpaceDN w:val="0"/>
        <w:adjustRightInd w:val="0"/>
        <w:spacing w:after="0" w:line="231" w:lineRule="auto"/>
        <w:ind w:left="20" w:firstLine="720"/>
        <w:jc w:val="both"/>
        <w:rPr>
          <w:rFonts w:ascii="Times New Roman" w:hAnsi="Times New Roman"/>
          <w:i/>
          <w:sz w:val="24"/>
          <w:szCs w:val="24"/>
          <w:lang w:val="ru-RU"/>
        </w:rPr>
      </w:pPr>
    </w:p>
    <w:p w14:paraId="6ED22507" w14:textId="77777777" w:rsidR="00D52049" w:rsidRPr="00207111" w:rsidRDefault="00D52049" w:rsidP="00207111">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r w:rsidRPr="00207111">
        <w:rPr>
          <w:rFonts w:ascii="Times New Roman" w:hAnsi="Times New Roman"/>
          <w:sz w:val="24"/>
          <w:szCs w:val="24"/>
          <w:lang w:val="ru-RU"/>
        </w:rPr>
        <w:t xml:space="preserve">где, </w:t>
      </w:r>
      <m:oMath>
        <m:sSubSup>
          <m:sSubSupPr>
            <m:ctrlPr>
              <w:rPr>
                <w:rFonts w:ascii="Cambria Math" w:hAnsi="Cambria Math"/>
                <w:i/>
                <w:sz w:val="24"/>
                <w:szCs w:val="24"/>
                <w:lang w:val="ru-RU"/>
              </w:rPr>
            </m:ctrlPr>
          </m:sSubSupPr>
          <m:e>
            <m:r>
              <w:rPr>
                <w:rFonts w:ascii="Cambria Math" w:hAnsi="Cambria Math"/>
                <w:sz w:val="24"/>
                <w:szCs w:val="24"/>
                <w:lang w:val="ru-RU"/>
              </w:rPr>
              <m:t>Q</m:t>
            </m:r>
          </m:e>
          <m:sub>
            <m:r>
              <w:rPr>
                <w:rFonts w:ascii="Cambria Math" w:hAnsi="Cambria Math"/>
                <w:sz w:val="24"/>
                <w:szCs w:val="24"/>
                <w:lang w:val="ru-RU"/>
              </w:rPr>
              <m:t>i</m:t>
            </m:r>
          </m:sub>
          <m:sup>
            <m:r>
              <w:rPr>
                <w:rFonts w:ascii="Cambria Math" w:hAnsi="Cambria Math"/>
                <w:sz w:val="24"/>
                <w:szCs w:val="24"/>
                <w:lang w:val="ru-RU"/>
              </w:rPr>
              <m:t>p</m:t>
            </m:r>
          </m:sup>
        </m:sSubSup>
      </m:oMath>
      <w:r w:rsidRPr="00207111">
        <w:rPr>
          <w:rFonts w:ascii="Times New Roman" w:hAnsi="Times New Roman"/>
          <w:sz w:val="24"/>
          <w:szCs w:val="24"/>
          <w:lang w:val="ru-RU"/>
        </w:rPr>
        <w:t xml:space="preserve"> – расчетная тепловая нагрузка, Гкал/ч;</w:t>
      </w:r>
    </w:p>
    <w:p w14:paraId="0EE366AC" w14:textId="77777777" w:rsidR="00D52049" w:rsidRPr="00207111" w:rsidRDefault="00460885" w:rsidP="00207111">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m:oMath>
        <m:sSub>
          <m:sSubPr>
            <m:ctrlPr>
              <w:rPr>
                <w:rFonts w:ascii="Cambria Math" w:hAnsi="Cambria Math"/>
                <w:i/>
                <w:sz w:val="24"/>
                <w:szCs w:val="24"/>
                <w:lang w:val="ru-RU"/>
              </w:rPr>
            </m:ctrlPr>
          </m:sSubPr>
          <m:e>
            <m:r>
              <w:rPr>
                <w:rFonts w:ascii="Cambria Math" w:hAnsi="Cambria Math"/>
                <w:sz w:val="24"/>
                <w:szCs w:val="24"/>
                <w:lang w:val="ru-RU"/>
              </w:rPr>
              <m:t>l</m:t>
            </m:r>
          </m:e>
          <m:sub>
            <m:r>
              <w:rPr>
                <w:rFonts w:ascii="Cambria Math" w:hAnsi="Cambria Math"/>
                <w:sz w:val="24"/>
                <w:szCs w:val="24"/>
                <w:lang w:val="ru-RU"/>
              </w:rPr>
              <m:t>i</m:t>
            </m:r>
          </m:sub>
        </m:sSub>
      </m:oMath>
      <w:r w:rsidR="00D52049" w:rsidRPr="00207111">
        <w:rPr>
          <w:rFonts w:ascii="Times New Roman" w:hAnsi="Times New Roman"/>
          <w:sz w:val="24"/>
          <w:szCs w:val="24"/>
          <w:lang w:val="ru-RU"/>
        </w:rPr>
        <w:t xml:space="preserve"> – расстояние от источника тепла до потребителя, м.</w:t>
      </w:r>
    </w:p>
    <w:p w14:paraId="44E681F7" w14:textId="77777777" w:rsidR="00D52049" w:rsidRPr="00207111" w:rsidRDefault="00D52049" w:rsidP="00207111">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p>
    <w:p w14:paraId="5A14C462" w14:textId="77777777" w:rsidR="00D52049" w:rsidRPr="00207111" w:rsidRDefault="00D52049" w:rsidP="00207111">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r w:rsidRPr="00207111">
        <w:rPr>
          <w:rFonts w:ascii="Times New Roman" w:hAnsi="Times New Roman"/>
          <w:sz w:val="24"/>
          <w:szCs w:val="24"/>
          <w:lang w:val="ru-RU"/>
        </w:rPr>
        <w:t>Средний радиус теплоснабжения:</w:t>
      </w:r>
    </w:p>
    <w:p w14:paraId="69BED3C4" w14:textId="77777777" w:rsidR="00D52049" w:rsidRPr="00207111" w:rsidRDefault="00D52049" w:rsidP="00207111">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r w:rsidRPr="00207111">
        <w:rPr>
          <w:rFonts w:ascii="Times New Roman" w:hAnsi="Times New Roman"/>
          <w:sz w:val="24"/>
          <w:szCs w:val="24"/>
          <w:lang w:val="ru-RU"/>
        </w:rPr>
        <w:t xml:space="preserve">                                                        </w:t>
      </w:r>
      <m:oMath>
        <m:acc>
          <m:accPr>
            <m:chr m:val="̅"/>
            <m:ctrlPr>
              <w:rPr>
                <w:rFonts w:ascii="Cambria Math" w:hAnsi="Cambria Math"/>
                <w:i/>
                <w:sz w:val="24"/>
                <w:szCs w:val="24"/>
                <w:lang w:val="ru-RU"/>
              </w:rPr>
            </m:ctrlPr>
          </m:accPr>
          <m:e>
            <m:sSub>
              <m:sSubPr>
                <m:ctrlPr>
                  <w:rPr>
                    <w:rFonts w:ascii="Cambria Math" w:hAnsi="Cambria Math"/>
                    <w:i/>
                    <w:sz w:val="24"/>
                    <w:szCs w:val="24"/>
                    <w:lang w:val="ru-RU"/>
                  </w:rPr>
                </m:ctrlPr>
              </m:sSubPr>
              <m:e>
                <m:r>
                  <w:rPr>
                    <w:rFonts w:ascii="Cambria Math" w:hAnsi="Cambria Math"/>
                    <w:sz w:val="24"/>
                    <w:szCs w:val="24"/>
                    <w:lang w:val="ru-RU"/>
                  </w:rPr>
                  <m:t xml:space="preserve"> R</m:t>
                </m:r>
              </m:e>
              <m:sub>
                <m:r>
                  <w:rPr>
                    <w:rFonts w:ascii="Cambria Math" w:hAnsi="Cambria Math"/>
                    <w:sz w:val="24"/>
                    <w:szCs w:val="24"/>
                    <w:lang w:val="ru-RU"/>
                  </w:rPr>
                  <m:t>ср</m:t>
                </m:r>
              </m:sub>
            </m:sSub>
          </m:e>
        </m:acc>
        <m:r>
          <w:rPr>
            <w:rFonts w:ascii="Cambria Math" w:hAnsi="Cambria Math"/>
            <w:sz w:val="24"/>
            <w:szCs w:val="24"/>
            <w:lang w:val="ru-RU"/>
          </w:rPr>
          <m:t>=</m:t>
        </m:r>
        <m:f>
          <m:fPr>
            <m:ctrlPr>
              <w:rPr>
                <w:rFonts w:ascii="Cambria Math" w:hAnsi="Cambria Math"/>
                <w:i/>
                <w:sz w:val="24"/>
                <w:szCs w:val="24"/>
                <w:lang w:val="ru-RU"/>
              </w:rPr>
            </m:ctrlPr>
          </m:fPr>
          <m:num>
            <m:nary>
              <m:naryPr>
                <m:chr m:val="∑"/>
                <m:limLoc m:val="undOvr"/>
                <m:ctrlPr>
                  <w:rPr>
                    <w:rFonts w:ascii="Cambria Math" w:hAnsi="Cambria Math"/>
                    <w:i/>
                    <w:sz w:val="24"/>
                    <w:szCs w:val="24"/>
                    <w:lang w:val="ru-RU"/>
                  </w:rPr>
                </m:ctrlPr>
              </m:naryPr>
              <m:sub>
                <m:r>
                  <w:rPr>
                    <w:rFonts w:ascii="Cambria Math" w:hAnsi="Cambria Math"/>
                    <w:sz w:val="24"/>
                    <w:szCs w:val="24"/>
                    <w:lang w:val="ru-RU"/>
                  </w:rPr>
                  <m:t>i=1</m:t>
                </m:r>
              </m:sub>
              <m:sup>
                <m:r>
                  <w:rPr>
                    <w:rFonts w:ascii="Cambria Math" w:hAnsi="Cambria Math"/>
                    <w:sz w:val="24"/>
                    <w:szCs w:val="24"/>
                    <w:lang w:val="ru-RU"/>
                  </w:rPr>
                  <m:t>n</m:t>
                </m:r>
              </m:sup>
              <m:e>
                <m:r>
                  <w:rPr>
                    <w:rFonts w:ascii="Cambria Math" w:hAnsi="Cambria Math"/>
                    <w:sz w:val="24"/>
                    <w:szCs w:val="24"/>
                    <w:lang w:val="ru-RU"/>
                  </w:rPr>
                  <m:t>(</m:t>
                </m:r>
                <m:sSubSup>
                  <m:sSubSupPr>
                    <m:ctrlPr>
                      <w:rPr>
                        <w:rFonts w:ascii="Cambria Math" w:hAnsi="Cambria Math"/>
                        <w:i/>
                        <w:sz w:val="24"/>
                        <w:szCs w:val="24"/>
                        <w:lang w:val="ru-RU"/>
                      </w:rPr>
                    </m:ctrlPr>
                  </m:sSubSupPr>
                  <m:e>
                    <m:r>
                      <w:rPr>
                        <w:rFonts w:ascii="Cambria Math" w:hAnsi="Cambria Math"/>
                        <w:sz w:val="24"/>
                        <w:szCs w:val="24"/>
                        <w:lang w:val="ru-RU"/>
                      </w:rPr>
                      <m:t>Q</m:t>
                    </m:r>
                  </m:e>
                  <m:sub>
                    <m:r>
                      <w:rPr>
                        <w:rFonts w:ascii="Cambria Math" w:hAnsi="Cambria Math"/>
                        <w:sz w:val="24"/>
                        <w:szCs w:val="24"/>
                        <w:lang w:val="ru-RU"/>
                      </w:rPr>
                      <m:t>i</m:t>
                    </m:r>
                  </m:sub>
                  <m:sup>
                    <m:r>
                      <w:rPr>
                        <w:rFonts w:ascii="Cambria Math" w:hAnsi="Cambria Math"/>
                        <w:sz w:val="24"/>
                        <w:szCs w:val="24"/>
                        <w:lang w:val="ru-RU"/>
                      </w:rPr>
                      <m:t>p</m:t>
                    </m:r>
                  </m:sup>
                </m:sSubSup>
                <m:r>
                  <w:rPr>
                    <w:rFonts w:ascii="Cambria Math" w:hAnsi="Cambria Math"/>
                    <w:sz w:val="24"/>
                    <w:szCs w:val="24"/>
                    <w:lang w:val="ru-RU"/>
                  </w:rPr>
                  <m:t>∙</m:t>
                </m:r>
                <m:sSub>
                  <m:sSubPr>
                    <m:ctrlPr>
                      <w:rPr>
                        <w:rFonts w:ascii="Cambria Math" w:hAnsi="Cambria Math"/>
                        <w:i/>
                        <w:sz w:val="24"/>
                        <w:szCs w:val="24"/>
                        <w:lang w:val="ru-RU"/>
                      </w:rPr>
                    </m:ctrlPr>
                  </m:sSubPr>
                  <m:e>
                    <m:r>
                      <w:rPr>
                        <w:rFonts w:ascii="Cambria Math" w:hAnsi="Cambria Math"/>
                        <w:sz w:val="24"/>
                        <w:szCs w:val="24"/>
                        <w:lang w:val="ru-RU"/>
                      </w:rPr>
                      <m:t>l</m:t>
                    </m:r>
                  </m:e>
                  <m:sub>
                    <m:r>
                      <w:rPr>
                        <w:rFonts w:ascii="Cambria Math" w:hAnsi="Cambria Math"/>
                        <w:sz w:val="24"/>
                        <w:szCs w:val="24"/>
                        <w:lang w:val="ru-RU"/>
                      </w:rPr>
                      <m:t>i</m:t>
                    </m:r>
                  </m:sub>
                </m:sSub>
              </m:e>
            </m:nary>
            <m:r>
              <w:rPr>
                <w:rFonts w:ascii="Cambria Math" w:hAnsi="Cambria Math"/>
                <w:sz w:val="24"/>
                <w:szCs w:val="24"/>
                <w:lang w:val="ru-RU"/>
              </w:rPr>
              <m:t>)</m:t>
            </m:r>
            <m:r>
              <m:rPr>
                <m:sty m:val="p"/>
              </m:rPr>
              <w:rPr>
                <w:rFonts w:ascii="Cambria Math" w:hAnsi="Cambria Math"/>
                <w:sz w:val="24"/>
                <w:szCs w:val="24"/>
                <w:lang w:val="ru-RU"/>
              </w:rPr>
              <m:t xml:space="preserve"> </m:t>
            </m:r>
          </m:num>
          <m:den>
            <m:nary>
              <m:naryPr>
                <m:chr m:val="∑"/>
                <m:limLoc m:val="undOvr"/>
                <m:ctrlPr>
                  <w:rPr>
                    <w:rFonts w:ascii="Cambria Math" w:hAnsi="Cambria Math"/>
                    <w:i/>
                    <w:sz w:val="24"/>
                    <w:szCs w:val="24"/>
                    <w:lang w:val="ru-RU"/>
                  </w:rPr>
                </m:ctrlPr>
              </m:naryPr>
              <m:sub>
                <m:r>
                  <w:rPr>
                    <w:rFonts w:ascii="Cambria Math" w:hAnsi="Cambria Math"/>
                    <w:sz w:val="24"/>
                    <w:szCs w:val="24"/>
                    <w:lang w:val="ru-RU"/>
                  </w:rPr>
                  <m:t>i=1</m:t>
                </m:r>
              </m:sub>
              <m:sup>
                <m:r>
                  <w:rPr>
                    <w:rFonts w:ascii="Cambria Math" w:hAnsi="Cambria Math"/>
                    <w:sz w:val="24"/>
                    <w:szCs w:val="24"/>
                    <w:lang w:val="ru-RU"/>
                  </w:rPr>
                  <m:t>n</m:t>
                </m:r>
              </m:sup>
              <m:e>
                <m:sSubSup>
                  <m:sSubSupPr>
                    <m:ctrlPr>
                      <w:rPr>
                        <w:rFonts w:ascii="Cambria Math" w:hAnsi="Cambria Math"/>
                        <w:i/>
                        <w:sz w:val="24"/>
                        <w:szCs w:val="24"/>
                        <w:lang w:val="ru-RU"/>
                      </w:rPr>
                    </m:ctrlPr>
                  </m:sSubSupPr>
                  <m:e>
                    <m:r>
                      <w:rPr>
                        <w:rFonts w:ascii="Cambria Math" w:hAnsi="Cambria Math"/>
                        <w:sz w:val="24"/>
                        <w:szCs w:val="24"/>
                        <w:lang w:val="ru-RU"/>
                      </w:rPr>
                      <m:t>Q</m:t>
                    </m:r>
                  </m:e>
                  <m:sub>
                    <m:r>
                      <w:rPr>
                        <w:rFonts w:ascii="Cambria Math" w:hAnsi="Cambria Math"/>
                        <w:sz w:val="24"/>
                        <w:szCs w:val="24"/>
                        <w:lang w:val="ru-RU"/>
                      </w:rPr>
                      <m:t>i</m:t>
                    </m:r>
                  </m:sub>
                  <m:sup>
                    <m:r>
                      <w:rPr>
                        <w:rFonts w:ascii="Cambria Math" w:hAnsi="Cambria Math"/>
                        <w:sz w:val="24"/>
                        <w:szCs w:val="24"/>
                        <w:lang w:val="ru-RU"/>
                      </w:rPr>
                      <m:t>p</m:t>
                    </m:r>
                  </m:sup>
                </m:sSubSup>
              </m:e>
            </m:nary>
            <m:r>
              <m:rPr>
                <m:sty m:val="p"/>
              </m:rPr>
              <w:rPr>
                <w:rFonts w:ascii="Cambria Math" w:hAnsi="Cambria Math"/>
                <w:sz w:val="24"/>
                <w:szCs w:val="24"/>
                <w:lang w:val="ru-RU"/>
              </w:rPr>
              <m:t xml:space="preserve"> </m:t>
            </m:r>
          </m:den>
        </m:f>
        <m:r>
          <w:rPr>
            <w:rFonts w:ascii="Cambria Math" w:hAnsi="Cambria Math"/>
            <w:sz w:val="24"/>
            <w:szCs w:val="24"/>
            <w:lang w:val="ru-RU"/>
          </w:rPr>
          <m:t>;</m:t>
        </m:r>
      </m:oMath>
      <w:r w:rsidRPr="00207111">
        <w:rPr>
          <w:rFonts w:ascii="Times New Roman" w:hAnsi="Times New Roman"/>
          <w:sz w:val="24"/>
          <w:szCs w:val="24"/>
          <w:lang w:val="ru-RU"/>
        </w:rPr>
        <w:t xml:space="preserve">  м</w:t>
      </w:r>
    </w:p>
    <w:p w14:paraId="58CF032F" w14:textId="77777777" w:rsidR="00A63158" w:rsidRPr="00F23A54" w:rsidRDefault="00A63158" w:rsidP="00A63158">
      <w:pPr>
        <w:widowControl w:val="0"/>
        <w:overflowPunct w:val="0"/>
        <w:autoSpaceDE w:val="0"/>
        <w:autoSpaceDN w:val="0"/>
        <w:adjustRightInd w:val="0"/>
        <w:spacing w:after="0" w:line="231" w:lineRule="auto"/>
        <w:ind w:left="20" w:firstLine="720"/>
        <w:jc w:val="both"/>
        <w:rPr>
          <w:rFonts w:ascii="Times New Roman" w:hAnsi="Times New Roman"/>
          <w:sz w:val="24"/>
          <w:szCs w:val="24"/>
          <w:lang w:val="ru-RU"/>
        </w:rPr>
      </w:pPr>
      <w:r w:rsidRPr="00F23A54">
        <w:rPr>
          <w:rFonts w:ascii="Times New Roman" w:hAnsi="Times New Roman"/>
          <w:sz w:val="24"/>
          <w:lang w:val="ru-RU"/>
        </w:rPr>
        <w:t xml:space="preserve">Этот параметр характеризует среднюю удаленность потребителей от источника тепла. Радиус эффективного теплоснабжения котельной </w:t>
      </w:r>
      <w:r>
        <w:rPr>
          <w:rFonts w:ascii="Times New Roman" w:hAnsi="Times New Roman"/>
          <w:color w:val="000000"/>
          <w:sz w:val="24"/>
          <w:szCs w:val="23"/>
          <w:lang w:val="ru-RU"/>
        </w:rPr>
        <w:t>г.Темников</w:t>
      </w:r>
      <w:r>
        <w:rPr>
          <w:rFonts w:ascii="Times New Roman" w:hAnsi="Times New Roman"/>
          <w:sz w:val="24"/>
          <w:lang w:val="ru-RU"/>
        </w:rPr>
        <w:t xml:space="preserve"> </w:t>
      </w:r>
      <w:r w:rsidRPr="00F23A54">
        <w:rPr>
          <w:rFonts w:ascii="Times New Roman" w:hAnsi="Times New Roman"/>
          <w:sz w:val="24"/>
          <w:lang w:val="ru-RU"/>
        </w:rPr>
        <w:t>представлен в таблице</w:t>
      </w:r>
      <w:r>
        <w:rPr>
          <w:rFonts w:ascii="Times New Roman" w:hAnsi="Times New Roman"/>
          <w:sz w:val="24"/>
          <w:lang w:val="ru-RU"/>
        </w:rPr>
        <w:t xml:space="preserve"> 1.</w:t>
      </w:r>
      <w:r w:rsidR="00CB5BB9">
        <w:rPr>
          <w:rFonts w:ascii="Times New Roman" w:hAnsi="Times New Roman"/>
          <w:sz w:val="24"/>
          <w:lang w:val="ru-RU"/>
        </w:rPr>
        <w:t>11</w:t>
      </w:r>
      <w:r>
        <w:rPr>
          <w:rFonts w:ascii="Times New Roman" w:hAnsi="Times New Roman"/>
          <w:sz w:val="24"/>
          <w:lang w:val="ru-RU"/>
        </w:rPr>
        <w:t>.</w:t>
      </w:r>
    </w:p>
    <w:p w14:paraId="18B9FB04" w14:textId="77777777" w:rsidR="00A63158" w:rsidRDefault="00A63158" w:rsidP="00A63158">
      <w:pPr>
        <w:widowControl w:val="0"/>
        <w:autoSpaceDE w:val="0"/>
        <w:autoSpaceDN w:val="0"/>
        <w:adjustRightInd w:val="0"/>
        <w:spacing w:after="0" w:line="240" w:lineRule="auto"/>
        <w:jc w:val="both"/>
        <w:rPr>
          <w:rFonts w:ascii="Times New Roman" w:hAnsi="Times New Roman"/>
          <w:iCs/>
          <w:color w:val="000000"/>
          <w:sz w:val="24"/>
          <w:szCs w:val="21"/>
          <w:lang w:val="ru-RU"/>
        </w:rPr>
      </w:pPr>
      <w:r w:rsidRPr="00AF6F27">
        <w:rPr>
          <w:rFonts w:ascii="Times New Roman" w:hAnsi="Times New Roman"/>
          <w:sz w:val="24"/>
          <w:szCs w:val="24"/>
          <w:lang w:val="ru-RU"/>
        </w:rPr>
        <w:t xml:space="preserve">Таблица </w:t>
      </w:r>
      <w:r>
        <w:rPr>
          <w:rFonts w:ascii="Times New Roman" w:hAnsi="Times New Roman"/>
          <w:sz w:val="24"/>
          <w:szCs w:val="24"/>
          <w:lang w:val="ru-RU"/>
        </w:rPr>
        <w:t>1.</w:t>
      </w:r>
      <w:r w:rsidR="00CB5BB9">
        <w:rPr>
          <w:rFonts w:ascii="Times New Roman" w:hAnsi="Times New Roman"/>
          <w:sz w:val="24"/>
          <w:szCs w:val="24"/>
          <w:lang w:val="ru-RU"/>
        </w:rPr>
        <w:t>11</w:t>
      </w:r>
      <w:r>
        <w:rPr>
          <w:rFonts w:ascii="Times New Roman" w:hAnsi="Times New Roman"/>
          <w:sz w:val="24"/>
          <w:szCs w:val="24"/>
          <w:lang w:val="ru-RU"/>
        </w:rPr>
        <w:t>.</w:t>
      </w:r>
      <w:r w:rsidRPr="00AF6F27">
        <w:rPr>
          <w:rFonts w:ascii="Times New Roman" w:hAnsi="Times New Roman"/>
          <w:sz w:val="24"/>
          <w:szCs w:val="24"/>
          <w:lang w:val="ru-RU"/>
        </w:rPr>
        <w:t xml:space="preserve"> – </w:t>
      </w:r>
      <w:r w:rsidRPr="007D48FD">
        <w:rPr>
          <w:rFonts w:ascii="Times New Roman" w:hAnsi="Times New Roman"/>
          <w:iCs/>
          <w:color w:val="000000"/>
          <w:sz w:val="24"/>
          <w:szCs w:val="21"/>
          <w:lang w:val="ru-RU"/>
        </w:rPr>
        <w:t>Данные о присоединенных потребителях (для определения среднего радиуса тепловой сети)</w:t>
      </w:r>
    </w:p>
    <w:tbl>
      <w:tblPr>
        <w:tblW w:w="98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1984"/>
        <w:gridCol w:w="1560"/>
        <w:gridCol w:w="1963"/>
        <w:gridCol w:w="2431"/>
        <w:gridCol w:w="1134"/>
      </w:tblGrid>
      <w:tr w:rsidR="003A3411" w:rsidRPr="000F7167" w14:paraId="3032F286" w14:textId="77777777" w:rsidTr="005754D8">
        <w:trPr>
          <w:trHeight w:val="1255"/>
        </w:trPr>
        <w:tc>
          <w:tcPr>
            <w:tcW w:w="748" w:type="dxa"/>
            <w:shd w:val="clear" w:color="auto" w:fill="auto"/>
            <w:noWrap/>
            <w:vAlign w:val="center"/>
            <w:hideMark/>
          </w:tcPr>
          <w:p w14:paraId="31DF933C" w14:textId="77777777" w:rsidR="00A63158" w:rsidRPr="00886AA3" w:rsidRDefault="00A63158" w:rsidP="007402F9">
            <w:pPr>
              <w:spacing w:after="0" w:line="240" w:lineRule="auto"/>
              <w:jc w:val="center"/>
              <w:rPr>
                <w:rFonts w:ascii="Times New Roman" w:hAnsi="Times New Roman"/>
                <w:color w:val="000000"/>
                <w:lang w:val="ru-RU" w:eastAsia="ru-RU"/>
              </w:rPr>
            </w:pPr>
            <w:r w:rsidRPr="00886AA3">
              <w:rPr>
                <w:rFonts w:ascii="Times New Roman" w:hAnsi="Times New Roman"/>
                <w:color w:val="000000"/>
                <w:lang w:val="ru-RU" w:eastAsia="ru-RU"/>
              </w:rPr>
              <w:t>№ п/п</w:t>
            </w:r>
          </w:p>
        </w:tc>
        <w:tc>
          <w:tcPr>
            <w:tcW w:w="1984" w:type="dxa"/>
            <w:shd w:val="clear" w:color="auto" w:fill="auto"/>
            <w:noWrap/>
            <w:vAlign w:val="center"/>
            <w:hideMark/>
          </w:tcPr>
          <w:p w14:paraId="692022E9" w14:textId="77777777" w:rsidR="00A63158" w:rsidRPr="00886AA3" w:rsidRDefault="00A63158" w:rsidP="007402F9">
            <w:pPr>
              <w:spacing w:after="0" w:line="240" w:lineRule="auto"/>
              <w:jc w:val="center"/>
              <w:rPr>
                <w:rFonts w:ascii="Times New Roman" w:hAnsi="Times New Roman"/>
                <w:color w:val="000000"/>
                <w:lang w:val="ru-RU" w:eastAsia="ru-RU"/>
              </w:rPr>
            </w:pPr>
            <w:r w:rsidRPr="00886AA3">
              <w:rPr>
                <w:rFonts w:ascii="Times New Roman" w:hAnsi="Times New Roman"/>
                <w:color w:val="000000"/>
                <w:lang w:val="ru-RU" w:eastAsia="ru-RU"/>
              </w:rPr>
              <w:t>Наименование потребителя</w:t>
            </w:r>
          </w:p>
        </w:tc>
        <w:tc>
          <w:tcPr>
            <w:tcW w:w="1560" w:type="dxa"/>
            <w:shd w:val="clear" w:color="auto" w:fill="auto"/>
            <w:noWrap/>
            <w:vAlign w:val="center"/>
            <w:hideMark/>
          </w:tcPr>
          <w:p w14:paraId="10E834BE" w14:textId="77777777" w:rsidR="00A63158" w:rsidRPr="00886AA3" w:rsidRDefault="00A63158" w:rsidP="007402F9">
            <w:pPr>
              <w:spacing w:after="0" w:line="240" w:lineRule="auto"/>
              <w:jc w:val="center"/>
              <w:rPr>
                <w:rFonts w:ascii="Times New Roman" w:hAnsi="Times New Roman"/>
                <w:color w:val="000000"/>
                <w:lang w:val="ru-RU" w:eastAsia="ru-RU"/>
              </w:rPr>
            </w:pPr>
            <w:r w:rsidRPr="00886AA3">
              <w:rPr>
                <w:rFonts w:ascii="Times New Roman" w:hAnsi="Times New Roman"/>
                <w:lang w:val="ru-RU"/>
              </w:rPr>
              <w:t xml:space="preserve">Расчетная тепловая нагрузка, </w:t>
            </w:r>
            <m:oMath>
              <m:sSub>
                <m:sSubPr>
                  <m:ctrlPr>
                    <w:rPr>
                      <w:rFonts w:ascii="Cambria Math" w:hAnsi="Cambria Math"/>
                      <w:i/>
                      <w:lang w:val="ru-RU"/>
                    </w:rPr>
                  </m:ctrlPr>
                </m:sSubPr>
                <m:e>
                  <m:r>
                    <w:rPr>
                      <w:rFonts w:ascii="Cambria Math" w:hAnsi="Cambria Math"/>
                      <w:lang w:val="ru-RU"/>
                    </w:rPr>
                    <m:t>Q</m:t>
                  </m:r>
                </m:e>
                <m:sub>
                  <m:r>
                    <w:rPr>
                      <w:rFonts w:ascii="Cambria Math" w:hAnsi="Cambria Math"/>
                      <w:lang w:val="ru-RU"/>
                    </w:rPr>
                    <m:t>час</m:t>
                  </m:r>
                </m:sub>
              </m:sSub>
              <m:r>
                <w:rPr>
                  <w:rFonts w:ascii="Cambria Math" w:hAnsi="Cambria Math"/>
                  <w:lang w:val="ru-RU"/>
                </w:rPr>
                <m:t xml:space="preserve">, </m:t>
              </m:r>
            </m:oMath>
            <w:r w:rsidRPr="00886AA3">
              <w:rPr>
                <w:rFonts w:ascii="Times New Roman" w:hAnsi="Times New Roman"/>
                <w:color w:val="000000"/>
                <w:lang w:val="ru-RU" w:eastAsia="ru-RU"/>
              </w:rPr>
              <w:t>Гкал/ч</w:t>
            </w:r>
          </w:p>
        </w:tc>
        <w:tc>
          <w:tcPr>
            <w:tcW w:w="1963" w:type="dxa"/>
            <w:shd w:val="clear" w:color="auto" w:fill="auto"/>
            <w:noWrap/>
            <w:vAlign w:val="center"/>
            <w:hideMark/>
          </w:tcPr>
          <w:p w14:paraId="373C064F" w14:textId="77777777" w:rsidR="00A63158" w:rsidRPr="00886AA3" w:rsidRDefault="00A63158" w:rsidP="007402F9">
            <w:pPr>
              <w:spacing w:after="0" w:line="240" w:lineRule="auto"/>
              <w:jc w:val="center"/>
              <w:rPr>
                <w:rFonts w:ascii="Times New Roman" w:hAnsi="Times New Roman"/>
                <w:color w:val="000000"/>
                <w:lang w:val="ru-RU" w:eastAsia="ru-RU"/>
              </w:rPr>
            </w:pPr>
            <w:r w:rsidRPr="00886AA3">
              <w:rPr>
                <w:rFonts w:ascii="Times New Roman" w:hAnsi="Times New Roman"/>
                <w:lang w:val="ru-RU"/>
              </w:rPr>
              <w:t xml:space="preserve">Вектор (расстояние от источника тепла до точки ее присоединения), </w:t>
            </w: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i</m:t>
                  </m:r>
                </m:sub>
              </m:sSub>
            </m:oMath>
            <w:r w:rsidRPr="00886AA3">
              <w:rPr>
                <w:rFonts w:ascii="Times New Roman" w:hAnsi="Times New Roman"/>
                <w:lang w:val="ru-RU"/>
              </w:rPr>
              <w:t xml:space="preserve"> , м</w:t>
            </w:r>
          </w:p>
        </w:tc>
        <w:tc>
          <w:tcPr>
            <w:tcW w:w="2431" w:type="dxa"/>
            <w:shd w:val="clear" w:color="auto" w:fill="auto"/>
            <w:vAlign w:val="center"/>
            <w:hideMark/>
          </w:tcPr>
          <w:p w14:paraId="14CAE1C3" w14:textId="77777777" w:rsidR="00A63158" w:rsidRPr="00886AA3" w:rsidRDefault="00A63158" w:rsidP="007402F9">
            <w:pPr>
              <w:spacing w:after="0" w:line="240" w:lineRule="auto"/>
              <w:jc w:val="center"/>
              <w:rPr>
                <w:rFonts w:ascii="Times New Roman" w:hAnsi="Times New Roman"/>
                <w:color w:val="000000"/>
                <w:lang w:val="ru-RU" w:eastAsia="ru-RU"/>
              </w:rPr>
            </w:pPr>
            <w:r w:rsidRPr="00886AA3">
              <w:rPr>
                <w:rFonts w:ascii="Times New Roman" w:hAnsi="Times New Roman"/>
                <w:lang w:val="ru-RU"/>
              </w:rPr>
              <w:t>Момент тепловой нагрузки относительно источника теплоснабжения</w:t>
            </w:r>
            <w:r w:rsidRPr="00886AA3">
              <w:rPr>
                <w:rFonts w:ascii="Times New Roman" w:hAnsi="Times New Roman"/>
                <w:color w:val="000000"/>
                <w:lang w:val="ru-RU" w:eastAsia="ru-RU"/>
              </w:rPr>
              <w:t xml:space="preserve">, </w:t>
            </w:r>
            <m:oMath>
              <m:sSub>
                <m:sSubPr>
                  <m:ctrlPr>
                    <w:rPr>
                      <w:rFonts w:ascii="Cambria Math" w:hAnsi="Cambria Math"/>
                      <w:i/>
                      <w:lang w:val="ru-RU"/>
                    </w:rPr>
                  </m:ctrlPr>
                </m:sSubPr>
                <m:e>
                  <m:r>
                    <w:rPr>
                      <w:rFonts w:ascii="Cambria Math" w:hAnsi="Cambria Math"/>
                    </w:rPr>
                    <m:t>Z</m:t>
                  </m:r>
                </m:e>
                <m:sub>
                  <m:r>
                    <w:rPr>
                      <w:rFonts w:ascii="Cambria Math" w:hAnsi="Cambria Math"/>
                      <w:lang w:val="ru-RU"/>
                    </w:rPr>
                    <m:t>T</m:t>
                  </m:r>
                </m:sub>
              </m:sSub>
            </m:oMath>
            <w:r w:rsidRPr="00886AA3">
              <w:rPr>
                <w:rFonts w:ascii="Times New Roman" w:hAnsi="Times New Roman"/>
                <w:lang w:val="ru-RU"/>
              </w:rPr>
              <w:t xml:space="preserve">, </w:t>
            </w:r>
            <w:r w:rsidRPr="00886AA3">
              <w:rPr>
                <w:rFonts w:ascii="Times New Roman" w:hAnsi="Times New Roman"/>
                <w:color w:val="000000"/>
                <w:lang w:val="ru-RU"/>
              </w:rPr>
              <w:t>Гкал·км/ч</w:t>
            </w:r>
          </w:p>
        </w:tc>
        <w:tc>
          <w:tcPr>
            <w:tcW w:w="1134" w:type="dxa"/>
            <w:shd w:val="clear" w:color="auto" w:fill="auto"/>
            <w:noWrap/>
            <w:vAlign w:val="center"/>
            <w:hideMark/>
          </w:tcPr>
          <w:p w14:paraId="4643C03E" w14:textId="77777777" w:rsidR="00A63158" w:rsidRPr="00886AA3" w:rsidRDefault="00A63158" w:rsidP="007402F9">
            <w:pPr>
              <w:spacing w:after="0" w:line="240" w:lineRule="auto"/>
              <w:jc w:val="center"/>
              <w:rPr>
                <w:rFonts w:ascii="Times New Roman" w:hAnsi="Times New Roman"/>
                <w:color w:val="000000"/>
                <w:lang w:val="ru-RU" w:eastAsia="ru-RU"/>
              </w:rPr>
            </w:pPr>
            <w:r w:rsidRPr="00886AA3">
              <w:rPr>
                <w:rFonts w:ascii="Times New Roman" w:hAnsi="Times New Roman"/>
                <w:color w:val="000000"/>
                <w:lang w:val="ru-RU" w:eastAsia="ru-RU"/>
              </w:rPr>
              <w:t xml:space="preserve">Средний радиус теплоснабжения, </w:t>
            </w:r>
            <m:oMath>
              <m:acc>
                <m:accPr>
                  <m:chr m:val="̅"/>
                  <m:ctrlPr>
                    <w:rPr>
                      <w:rFonts w:ascii="Cambria Math" w:hAnsi="Cambria Math"/>
                      <w:i/>
                      <w:lang w:val="ru-RU"/>
                    </w:rPr>
                  </m:ctrlPr>
                </m:accPr>
                <m:e>
                  <m:sSub>
                    <m:sSubPr>
                      <m:ctrlPr>
                        <w:rPr>
                          <w:rFonts w:ascii="Cambria Math" w:hAnsi="Cambria Math"/>
                          <w:i/>
                          <w:lang w:val="ru-RU"/>
                        </w:rPr>
                      </m:ctrlPr>
                    </m:sSubPr>
                    <m:e>
                      <m:r>
                        <w:rPr>
                          <w:rFonts w:ascii="Cambria Math" w:hAnsi="Cambria Math"/>
                          <w:lang w:val="ru-RU"/>
                        </w:rPr>
                        <m:t>R</m:t>
                      </m:r>
                    </m:e>
                    <m:sub>
                      <m:r>
                        <w:rPr>
                          <w:rFonts w:ascii="Cambria Math" w:hAnsi="Cambria Math"/>
                          <w:lang w:val="ru-RU"/>
                        </w:rPr>
                        <m:t>ср</m:t>
                      </m:r>
                    </m:sub>
                  </m:sSub>
                </m:e>
              </m:acc>
            </m:oMath>
            <w:r w:rsidRPr="00886AA3">
              <w:rPr>
                <w:rFonts w:ascii="Times New Roman" w:hAnsi="Times New Roman"/>
                <w:lang w:val="ru-RU"/>
              </w:rPr>
              <w:t xml:space="preserve">, </w:t>
            </w:r>
            <w:r w:rsidRPr="00886AA3">
              <w:rPr>
                <w:rFonts w:ascii="Times New Roman" w:hAnsi="Times New Roman"/>
                <w:color w:val="000000"/>
                <w:lang w:val="ru-RU" w:eastAsia="ru-RU"/>
              </w:rPr>
              <w:t>м</w:t>
            </w:r>
          </w:p>
        </w:tc>
      </w:tr>
      <w:tr w:rsidR="00F904AC" w:rsidRPr="00886AA3" w14:paraId="3CEFA3B3" w14:textId="77777777" w:rsidTr="005754D8">
        <w:trPr>
          <w:trHeight w:val="317"/>
        </w:trPr>
        <w:tc>
          <w:tcPr>
            <w:tcW w:w="748" w:type="dxa"/>
            <w:shd w:val="clear" w:color="auto" w:fill="auto"/>
            <w:noWrap/>
            <w:vAlign w:val="center"/>
            <w:hideMark/>
          </w:tcPr>
          <w:p w14:paraId="2D8EDD04"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w:t>
            </w:r>
          </w:p>
        </w:tc>
        <w:tc>
          <w:tcPr>
            <w:tcW w:w="1984" w:type="dxa"/>
            <w:shd w:val="clear" w:color="000000" w:fill="FFFFFF"/>
            <w:noWrap/>
            <w:vAlign w:val="bottom"/>
          </w:tcPr>
          <w:p w14:paraId="5CC1B03A"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Больница(Октябрьская.13)</w:t>
            </w:r>
          </w:p>
        </w:tc>
        <w:tc>
          <w:tcPr>
            <w:tcW w:w="1560" w:type="dxa"/>
            <w:shd w:val="clear" w:color="000000" w:fill="FFFFFF"/>
            <w:noWrap/>
            <w:vAlign w:val="bottom"/>
          </w:tcPr>
          <w:p w14:paraId="0D928FBE"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0,335</w:t>
            </w:r>
          </w:p>
        </w:tc>
        <w:tc>
          <w:tcPr>
            <w:tcW w:w="1963" w:type="dxa"/>
            <w:shd w:val="clear" w:color="000000" w:fill="FFFFFF"/>
            <w:noWrap/>
            <w:vAlign w:val="bottom"/>
          </w:tcPr>
          <w:p w14:paraId="4AA12A5D"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736,40</w:t>
            </w:r>
          </w:p>
        </w:tc>
        <w:tc>
          <w:tcPr>
            <w:tcW w:w="2431" w:type="dxa"/>
            <w:shd w:val="clear" w:color="auto" w:fill="auto"/>
            <w:vAlign w:val="bottom"/>
          </w:tcPr>
          <w:p w14:paraId="23E3106C"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246,694</w:t>
            </w:r>
          </w:p>
        </w:tc>
        <w:tc>
          <w:tcPr>
            <w:tcW w:w="1134" w:type="dxa"/>
            <w:vMerge w:val="restart"/>
            <w:shd w:val="clear" w:color="000000" w:fill="FFFFFF"/>
            <w:noWrap/>
            <w:vAlign w:val="center"/>
          </w:tcPr>
          <w:p w14:paraId="58F9C285" w14:textId="77777777" w:rsidR="00F904AC" w:rsidRDefault="00F904AC" w:rsidP="00F904AC">
            <w:pPr>
              <w:jc w:val="center"/>
              <w:rPr>
                <w:rFonts w:ascii="Times New Roman" w:hAnsi="Times New Roman"/>
                <w:b/>
                <w:color w:val="000000"/>
                <w:lang w:val="ru-RU"/>
              </w:rPr>
            </w:pPr>
          </w:p>
          <w:p w14:paraId="00A84681" w14:textId="77777777" w:rsidR="00F904AC" w:rsidRDefault="00F904AC" w:rsidP="00F904AC">
            <w:pPr>
              <w:jc w:val="center"/>
              <w:rPr>
                <w:rFonts w:ascii="Times New Roman" w:hAnsi="Times New Roman"/>
                <w:b/>
                <w:color w:val="000000"/>
                <w:lang w:val="ru-RU"/>
              </w:rPr>
            </w:pPr>
          </w:p>
          <w:p w14:paraId="52A582B4" w14:textId="77777777" w:rsidR="00F904AC" w:rsidRDefault="00F904AC" w:rsidP="00F904AC">
            <w:pPr>
              <w:rPr>
                <w:rFonts w:ascii="Times New Roman" w:hAnsi="Times New Roman"/>
                <w:b/>
                <w:color w:val="000000"/>
                <w:lang w:val="ru-RU"/>
              </w:rPr>
            </w:pPr>
          </w:p>
          <w:p w14:paraId="329403F1" w14:textId="77777777" w:rsidR="00F904AC" w:rsidRDefault="00F904AC" w:rsidP="00F904AC">
            <w:pPr>
              <w:rPr>
                <w:rFonts w:ascii="Times New Roman" w:hAnsi="Times New Roman"/>
                <w:b/>
                <w:color w:val="000000"/>
                <w:lang w:val="ru-RU"/>
              </w:rPr>
            </w:pPr>
          </w:p>
          <w:p w14:paraId="7367FD9A" w14:textId="7D1266AA" w:rsidR="00F904AC" w:rsidRDefault="006D20B6" w:rsidP="00F904AC">
            <w:pPr>
              <w:rPr>
                <w:rFonts w:ascii="Times New Roman" w:hAnsi="Times New Roman"/>
                <w:b/>
                <w:color w:val="000000"/>
                <w:lang w:val="ru-RU"/>
              </w:rPr>
            </w:pPr>
            <w:r>
              <w:rPr>
                <w:rFonts w:ascii="Times New Roman" w:hAnsi="Times New Roman"/>
                <w:b/>
                <w:color w:val="000000"/>
                <w:lang w:val="ru-RU"/>
              </w:rPr>
              <w:t>1017,813</w:t>
            </w:r>
            <w:r w:rsidR="00F904AC">
              <w:rPr>
                <w:rFonts w:ascii="Times New Roman" w:hAnsi="Times New Roman"/>
                <w:b/>
                <w:color w:val="000000"/>
                <w:lang w:val="ru-RU"/>
              </w:rPr>
              <w:t xml:space="preserve"> </w:t>
            </w:r>
          </w:p>
          <w:p w14:paraId="777900F7" w14:textId="77777777" w:rsidR="00F904AC" w:rsidRDefault="00F904AC" w:rsidP="00F904AC">
            <w:pPr>
              <w:jc w:val="center"/>
              <w:rPr>
                <w:rFonts w:ascii="Times New Roman" w:hAnsi="Times New Roman"/>
                <w:b/>
                <w:color w:val="000000"/>
                <w:lang w:val="ru-RU"/>
              </w:rPr>
            </w:pPr>
          </w:p>
          <w:p w14:paraId="78270607" w14:textId="77777777" w:rsidR="00F904AC" w:rsidRDefault="00F904AC" w:rsidP="00F904AC">
            <w:pPr>
              <w:jc w:val="center"/>
              <w:rPr>
                <w:rFonts w:ascii="Times New Roman" w:hAnsi="Times New Roman"/>
                <w:b/>
                <w:color w:val="000000"/>
                <w:lang w:val="ru-RU"/>
              </w:rPr>
            </w:pPr>
          </w:p>
          <w:p w14:paraId="0C1F35F4" w14:textId="77777777" w:rsidR="00F904AC" w:rsidRDefault="00F904AC" w:rsidP="00F904AC">
            <w:pPr>
              <w:jc w:val="center"/>
              <w:rPr>
                <w:rFonts w:ascii="Times New Roman" w:hAnsi="Times New Roman"/>
                <w:b/>
                <w:color w:val="000000"/>
                <w:lang w:val="ru-RU"/>
              </w:rPr>
            </w:pPr>
          </w:p>
          <w:p w14:paraId="24658B6A" w14:textId="77777777" w:rsidR="00F904AC" w:rsidRDefault="00F904AC" w:rsidP="00F904AC">
            <w:pPr>
              <w:jc w:val="center"/>
              <w:rPr>
                <w:rFonts w:ascii="Times New Roman" w:hAnsi="Times New Roman"/>
                <w:b/>
                <w:color w:val="000000"/>
                <w:lang w:val="ru-RU"/>
              </w:rPr>
            </w:pPr>
            <w:r>
              <w:rPr>
                <w:rFonts w:ascii="Times New Roman" w:hAnsi="Times New Roman"/>
                <w:b/>
                <w:color w:val="000000"/>
                <w:lang w:val="ru-RU"/>
              </w:rPr>
              <w:t xml:space="preserve">  </w:t>
            </w:r>
          </w:p>
          <w:p w14:paraId="66A216B4" w14:textId="77777777" w:rsidR="00F904AC" w:rsidRDefault="00F904AC" w:rsidP="00F904AC">
            <w:pPr>
              <w:jc w:val="center"/>
              <w:rPr>
                <w:rFonts w:ascii="Times New Roman" w:hAnsi="Times New Roman"/>
                <w:b/>
                <w:color w:val="000000"/>
                <w:lang w:val="ru-RU"/>
              </w:rPr>
            </w:pPr>
          </w:p>
          <w:p w14:paraId="734DF63E" w14:textId="77777777" w:rsidR="00F904AC" w:rsidRDefault="00F904AC" w:rsidP="00F904AC">
            <w:pPr>
              <w:jc w:val="center"/>
              <w:rPr>
                <w:rFonts w:ascii="Times New Roman" w:hAnsi="Times New Roman"/>
                <w:b/>
                <w:color w:val="000000"/>
                <w:lang w:val="ru-RU"/>
              </w:rPr>
            </w:pPr>
          </w:p>
          <w:p w14:paraId="10EC9639" w14:textId="77777777" w:rsidR="00F904AC" w:rsidRDefault="00F904AC" w:rsidP="00F904AC">
            <w:pPr>
              <w:jc w:val="center"/>
              <w:rPr>
                <w:rFonts w:ascii="Times New Roman" w:hAnsi="Times New Roman"/>
                <w:b/>
                <w:color w:val="000000"/>
                <w:lang w:val="ru-RU"/>
              </w:rPr>
            </w:pPr>
          </w:p>
          <w:p w14:paraId="5F4BB92F" w14:textId="77777777" w:rsidR="00F904AC" w:rsidRDefault="00F904AC" w:rsidP="00F904AC">
            <w:pPr>
              <w:jc w:val="center"/>
              <w:rPr>
                <w:rFonts w:ascii="Times New Roman" w:hAnsi="Times New Roman"/>
                <w:b/>
                <w:color w:val="000000"/>
                <w:lang w:val="ru-RU"/>
              </w:rPr>
            </w:pPr>
          </w:p>
          <w:p w14:paraId="770C2DEB" w14:textId="77777777" w:rsidR="00F904AC" w:rsidRDefault="00F904AC" w:rsidP="00F904AC">
            <w:pPr>
              <w:jc w:val="center"/>
              <w:rPr>
                <w:rFonts w:ascii="Times New Roman" w:hAnsi="Times New Roman"/>
                <w:b/>
                <w:color w:val="000000"/>
                <w:lang w:val="ru-RU"/>
              </w:rPr>
            </w:pPr>
          </w:p>
          <w:p w14:paraId="294A7527" w14:textId="77777777" w:rsidR="00F904AC" w:rsidRDefault="00F904AC" w:rsidP="00F904AC">
            <w:pPr>
              <w:jc w:val="center"/>
              <w:rPr>
                <w:rFonts w:ascii="Times New Roman" w:hAnsi="Times New Roman"/>
                <w:b/>
                <w:color w:val="000000"/>
                <w:lang w:val="ru-RU"/>
              </w:rPr>
            </w:pPr>
          </w:p>
          <w:p w14:paraId="287D187C" w14:textId="77777777" w:rsidR="00F904AC" w:rsidRDefault="00F904AC" w:rsidP="00F904AC">
            <w:pPr>
              <w:jc w:val="center"/>
              <w:rPr>
                <w:rFonts w:ascii="Times New Roman" w:hAnsi="Times New Roman"/>
                <w:b/>
                <w:color w:val="000000"/>
                <w:lang w:val="ru-RU"/>
              </w:rPr>
            </w:pPr>
          </w:p>
          <w:p w14:paraId="6221132E" w14:textId="77777777" w:rsidR="00F904AC" w:rsidRDefault="00F904AC" w:rsidP="00F904AC">
            <w:pPr>
              <w:jc w:val="center"/>
              <w:rPr>
                <w:rFonts w:ascii="Times New Roman" w:hAnsi="Times New Roman"/>
                <w:b/>
                <w:color w:val="000000"/>
                <w:lang w:val="ru-RU"/>
              </w:rPr>
            </w:pPr>
          </w:p>
          <w:p w14:paraId="29E9A627" w14:textId="77777777" w:rsidR="00F904AC" w:rsidRDefault="00F904AC" w:rsidP="00F904AC">
            <w:pPr>
              <w:jc w:val="center"/>
              <w:rPr>
                <w:rFonts w:ascii="Times New Roman" w:hAnsi="Times New Roman"/>
                <w:b/>
                <w:color w:val="000000"/>
                <w:lang w:val="ru-RU"/>
              </w:rPr>
            </w:pPr>
          </w:p>
          <w:p w14:paraId="0397E2DD" w14:textId="77777777" w:rsidR="00F904AC" w:rsidRDefault="00F904AC" w:rsidP="00F904AC">
            <w:pPr>
              <w:jc w:val="center"/>
              <w:rPr>
                <w:rFonts w:ascii="Times New Roman" w:hAnsi="Times New Roman"/>
                <w:b/>
                <w:color w:val="000000"/>
                <w:lang w:val="ru-RU"/>
              </w:rPr>
            </w:pPr>
          </w:p>
          <w:p w14:paraId="74E6F0B4" w14:textId="77777777" w:rsidR="00F904AC" w:rsidRDefault="00F904AC" w:rsidP="00F904AC">
            <w:pPr>
              <w:jc w:val="center"/>
              <w:rPr>
                <w:rFonts w:ascii="Times New Roman" w:hAnsi="Times New Roman"/>
                <w:b/>
                <w:color w:val="000000"/>
                <w:lang w:val="ru-RU"/>
              </w:rPr>
            </w:pPr>
          </w:p>
          <w:p w14:paraId="5AAD20FA" w14:textId="77777777" w:rsidR="00F904AC" w:rsidRDefault="00F904AC" w:rsidP="00F904AC">
            <w:pPr>
              <w:jc w:val="center"/>
              <w:rPr>
                <w:rFonts w:ascii="Times New Roman" w:hAnsi="Times New Roman"/>
                <w:b/>
                <w:color w:val="000000"/>
                <w:lang w:val="ru-RU"/>
              </w:rPr>
            </w:pPr>
          </w:p>
          <w:p w14:paraId="3ED6ECC3" w14:textId="77777777" w:rsidR="00F904AC" w:rsidRDefault="00F904AC" w:rsidP="00F904AC">
            <w:pPr>
              <w:jc w:val="center"/>
              <w:rPr>
                <w:rFonts w:ascii="Times New Roman" w:hAnsi="Times New Roman"/>
                <w:b/>
                <w:color w:val="000000"/>
                <w:lang w:val="ru-RU"/>
              </w:rPr>
            </w:pPr>
          </w:p>
          <w:p w14:paraId="206077E7" w14:textId="77777777" w:rsidR="006D20B6" w:rsidRDefault="006D20B6" w:rsidP="006D20B6">
            <w:pPr>
              <w:rPr>
                <w:rFonts w:ascii="Times New Roman" w:hAnsi="Times New Roman"/>
                <w:b/>
                <w:color w:val="000000"/>
                <w:lang w:val="ru-RU"/>
              </w:rPr>
            </w:pPr>
            <w:r>
              <w:rPr>
                <w:rFonts w:ascii="Times New Roman" w:hAnsi="Times New Roman"/>
                <w:b/>
                <w:color w:val="000000"/>
                <w:lang w:val="ru-RU"/>
              </w:rPr>
              <w:t xml:space="preserve">1017,813 </w:t>
            </w:r>
          </w:p>
          <w:p w14:paraId="510DC440" w14:textId="77777777" w:rsidR="00F904AC" w:rsidRDefault="00F904AC" w:rsidP="00F904AC">
            <w:pPr>
              <w:jc w:val="center"/>
              <w:rPr>
                <w:rFonts w:ascii="Times New Roman" w:hAnsi="Times New Roman"/>
                <w:b/>
                <w:color w:val="000000"/>
                <w:lang w:val="ru-RU"/>
              </w:rPr>
            </w:pPr>
          </w:p>
          <w:p w14:paraId="182EAC5C" w14:textId="77777777" w:rsidR="00F904AC" w:rsidRDefault="00F904AC" w:rsidP="00F904AC">
            <w:pPr>
              <w:jc w:val="center"/>
              <w:rPr>
                <w:rFonts w:ascii="Times New Roman" w:hAnsi="Times New Roman"/>
                <w:b/>
                <w:color w:val="000000"/>
                <w:lang w:val="ru-RU"/>
              </w:rPr>
            </w:pPr>
          </w:p>
          <w:p w14:paraId="5197087B" w14:textId="77777777" w:rsidR="00F904AC" w:rsidRDefault="00F904AC" w:rsidP="00F904AC">
            <w:pPr>
              <w:jc w:val="center"/>
              <w:rPr>
                <w:rFonts w:ascii="Times New Roman" w:hAnsi="Times New Roman"/>
                <w:b/>
                <w:color w:val="000000"/>
                <w:lang w:val="ru-RU"/>
              </w:rPr>
            </w:pPr>
          </w:p>
          <w:p w14:paraId="2A2D4654" w14:textId="77777777" w:rsidR="00F904AC" w:rsidRDefault="00F904AC" w:rsidP="00F904AC">
            <w:pPr>
              <w:jc w:val="center"/>
              <w:rPr>
                <w:rFonts w:ascii="Times New Roman" w:hAnsi="Times New Roman"/>
                <w:b/>
                <w:color w:val="000000"/>
                <w:lang w:val="ru-RU"/>
              </w:rPr>
            </w:pPr>
          </w:p>
          <w:p w14:paraId="25EFD0B8" w14:textId="77777777" w:rsidR="00F904AC" w:rsidRDefault="00F904AC" w:rsidP="00F904AC">
            <w:pPr>
              <w:jc w:val="center"/>
              <w:rPr>
                <w:rFonts w:ascii="Times New Roman" w:hAnsi="Times New Roman"/>
                <w:b/>
                <w:color w:val="000000"/>
                <w:lang w:val="ru-RU"/>
              </w:rPr>
            </w:pPr>
          </w:p>
          <w:p w14:paraId="7C26F244" w14:textId="77777777" w:rsidR="00F904AC" w:rsidRDefault="00F904AC" w:rsidP="00F904AC">
            <w:pPr>
              <w:jc w:val="center"/>
              <w:rPr>
                <w:rFonts w:ascii="Times New Roman" w:hAnsi="Times New Roman"/>
                <w:b/>
                <w:color w:val="000000"/>
                <w:lang w:val="ru-RU"/>
              </w:rPr>
            </w:pPr>
          </w:p>
          <w:p w14:paraId="7D290938" w14:textId="77777777" w:rsidR="00F904AC" w:rsidRDefault="00F904AC" w:rsidP="00F904AC">
            <w:pPr>
              <w:jc w:val="center"/>
              <w:rPr>
                <w:rFonts w:ascii="Times New Roman" w:hAnsi="Times New Roman"/>
                <w:b/>
                <w:color w:val="000000"/>
                <w:lang w:val="ru-RU"/>
              </w:rPr>
            </w:pPr>
          </w:p>
          <w:p w14:paraId="2A53A68D" w14:textId="77777777" w:rsidR="00F904AC" w:rsidRDefault="00F904AC" w:rsidP="00F904AC">
            <w:pPr>
              <w:jc w:val="center"/>
              <w:rPr>
                <w:rFonts w:ascii="Times New Roman" w:hAnsi="Times New Roman"/>
                <w:b/>
                <w:color w:val="000000"/>
                <w:lang w:val="ru-RU"/>
              </w:rPr>
            </w:pPr>
          </w:p>
          <w:p w14:paraId="662936C7" w14:textId="77777777" w:rsidR="00F904AC" w:rsidRDefault="00F904AC" w:rsidP="00F904AC">
            <w:pPr>
              <w:jc w:val="center"/>
              <w:rPr>
                <w:rFonts w:ascii="Times New Roman" w:hAnsi="Times New Roman"/>
                <w:b/>
                <w:color w:val="000000"/>
                <w:lang w:val="ru-RU"/>
              </w:rPr>
            </w:pPr>
          </w:p>
          <w:p w14:paraId="56275C0A" w14:textId="77777777" w:rsidR="00F904AC" w:rsidRDefault="00F904AC" w:rsidP="00F904AC">
            <w:pPr>
              <w:jc w:val="center"/>
              <w:rPr>
                <w:rFonts w:ascii="Times New Roman" w:hAnsi="Times New Roman"/>
                <w:b/>
                <w:color w:val="000000"/>
                <w:lang w:val="ru-RU"/>
              </w:rPr>
            </w:pPr>
          </w:p>
          <w:p w14:paraId="3F02CD1D" w14:textId="77777777" w:rsidR="00F904AC" w:rsidRDefault="00F904AC" w:rsidP="00F904AC">
            <w:pPr>
              <w:jc w:val="center"/>
              <w:rPr>
                <w:rFonts w:ascii="Times New Roman" w:hAnsi="Times New Roman"/>
                <w:b/>
                <w:color w:val="000000"/>
                <w:lang w:val="ru-RU"/>
              </w:rPr>
            </w:pPr>
          </w:p>
          <w:p w14:paraId="6983B76F" w14:textId="77777777" w:rsidR="00F904AC" w:rsidRDefault="00F904AC" w:rsidP="00F904AC">
            <w:pPr>
              <w:jc w:val="center"/>
              <w:rPr>
                <w:rFonts w:ascii="Times New Roman" w:hAnsi="Times New Roman"/>
                <w:b/>
                <w:color w:val="000000"/>
                <w:lang w:val="ru-RU"/>
              </w:rPr>
            </w:pPr>
          </w:p>
          <w:p w14:paraId="7D211EB9" w14:textId="77777777" w:rsidR="00F904AC" w:rsidRDefault="00F904AC" w:rsidP="00F904AC">
            <w:pPr>
              <w:jc w:val="center"/>
              <w:rPr>
                <w:rFonts w:ascii="Times New Roman" w:hAnsi="Times New Roman"/>
                <w:b/>
                <w:color w:val="000000"/>
                <w:lang w:val="ru-RU"/>
              </w:rPr>
            </w:pPr>
          </w:p>
          <w:p w14:paraId="7AA493A4" w14:textId="77777777" w:rsidR="00F904AC" w:rsidRDefault="00F904AC" w:rsidP="00F904AC">
            <w:pPr>
              <w:jc w:val="center"/>
              <w:rPr>
                <w:rFonts w:ascii="Times New Roman" w:hAnsi="Times New Roman"/>
                <w:b/>
                <w:color w:val="000000"/>
                <w:lang w:val="ru-RU"/>
              </w:rPr>
            </w:pPr>
          </w:p>
          <w:p w14:paraId="16C10546" w14:textId="77777777" w:rsidR="00F904AC" w:rsidRDefault="00F904AC" w:rsidP="00F904AC">
            <w:pPr>
              <w:jc w:val="center"/>
              <w:rPr>
                <w:rFonts w:ascii="Times New Roman" w:hAnsi="Times New Roman"/>
                <w:b/>
                <w:color w:val="000000"/>
                <w:lang w:val="ru-RU"/>
              </w:rPr>
            </w:pPr>
          </w:p>
          <w:p w14:paraId="05F40A4D" w14:textId="77777777" w:rsidR="00F904AC" w:rsidRDefault="00F904AC" w:rsidP="00F904AC">
            <w:pPr>
              <w:jc w:val="center"/>
              <w:rPr>
                <w:rFonts w:ascii="Times New Roman" w:hAnsi="Times New Roman"/>
                <w:b/>
                <w:color w:val="000000"/>
                <w:lang w:val="ru-RU"/>
              </w:rPr>
            </w:pPr>
          </w:p>
          <w:p w14:paraId="7E3BE477" w14:textId="77777777" w:rsidR="00F904AC" w:rsidRDefault="00F904AC" w:rsidP="00F904AC">
            <w:pPr>
              <w:jc w:val="center"/>
              <w:rPr>
                <w:rFonts w:ascii="Times New Roman" w:hAnsi="Times New Roman"/>
                <w:b/>
                <w:color w:val="000000"/>
                <w:lang w:val="ru-RU"/>
              </w:rPr>
            </w:pPr>
          </w:p>
          <w:p w14:paraId="5AB8A7C8" w14:textId="77777777" w:rsidR="00F904AC" w:rsidRDefault="00F904AC" w:rsidP="00F904AC">
            <w:pPr>
              <w:jc w:val="center"/>
              <w:rPr>
                <w:rFonts w:ascii="Times New Roman" w:hAnsi="Times New Roman"/>
                <w:b/>
                <w:color w:val="000000"/>
                <w:lang w:val="ru-RU"/>
              </w:rPr>
            </w:pPr>
          </w:p>
          <w:p w14:paraId="79099BEA" w14:textId="77777777" w:rsidR="00F904AC" w:rsidRDefault="00F904AC" w:rsidP="00F904AC">
            <w:pPr>
              <w:jc w:val="center"/>
              <w:rPr>
                <w:rFonts w:ascii="Times New Roman" w:hAnsi="Times New Roman"/>
                <w:b/>
                <w:color w:val="000000"/>
                <w:lang w:val="ru-RU"/>
              </w:rPr>
            </w:pPr>
          </w:p>
          <w:p w14:paraId="00AF4E4E" w14:textId="77777777" w:rsidR="00F904AC" w:rsidRDefault="00F904AC" w:rsidP="00F904AC">
            <w:pPr>
              <w:jc w:val="center"/>
              <w:rPr>
                <w:rFonts w:ascii="Times New Roman" w:hAnsi="Times New Roman"/>
                <w:b/>
                <w:color w:val="000000"/>
                <w:lang w:val="ru-RU"/>
              </w:rPr>
            </w:pPr>
          </w:p>
          <w:p w14:paraId="605BC832" w14:textId="77777777" w:rsidR="00F904AC" w:rsidRDefault="00F904AC" w:rsidP="00F904AC">
            <w:pPr>
              <w:jc w:val="center"/>
              <w:rPr>
                <w:rFonts w:ascii="Times New Roman" w:hAnsi="Times New Roman"/>
                <w:b/>
                <w:color w:val="000000"/>
                <w:lang w:val="ru-RU"/>
              </w:rPr>
            </w:pPr>
          </w:p>
          <w:p w14:paraId="3C1C1968" w14:textId="77777777" w:rsidR="00F904AC" w:rsidRDefault="00F904AC" w:rsidP="00F904AC">
            <w:pPr>
              <w:jc w:val="center"/>
              <w:rPr>
                <w:rFonts w:ascii="Times New Roman" w:hAnsi="Times New Roman"/>
                <w:b/>
                <w:color w:val="000000"/>
                <w:lang w:val="ru-RU"/>
              </w:rPr>
            </w:pPr>
          </w:p>
          <w:p w14:paraId="1D0777A9" w14:textId="77777777" w:rsidR="00F904AC" w:rsidRDefault="00F904AC" w:rsidP="00F904AC">
            <w:pPr>
              <w:jc w:val="center"/>
              <w:rPr>
                <w:rFonts w:ascii="Times New Roman" w:hAnsi="Times New Roman"/>
                <w:b/>
                <w:color w:val="000000"/>
                <w:lang w:val="ru-RU"/>
              </w:rPr>
            </w:pPr>
          </w:p>
          <w:p w14:paraId="42864FCF" w14:textId="77777777" w:rsidR="00F904AC" w:rsidRDefault="00F904AC" w:rsidP="00F904AC">
            <w:pPr>
              <w:jc w:val="center"/>
              <w:rPr>
                <w:rFonts w:ascii="Times New Roman" w:hAnsi="Times New Roman"/>
                <w:b/>
                <w:color w:val="000000"/>
                <w:lang w:val="ru-RU"/>
              </w:rPr>
            </w:pPr>
          </w:p>
          <w:p w14:paraId="35B081A1" w14:textId="77777777" w:rsidR="00F904AC" w:rsidRDefault="00F904AC" w:rsidP="00F904AC">
            <w:pPr>
              <w:jc w:val="center"/>
              <w:rPr>
                <w:rFonts w:ascii="Times New Roman" w:hAnsi="Times New Roman"/>
                <w:b/>
                <w:color w:val="000000"/>
                <w:lang w:val="ru-RU"/>
              </w:rPr>
            </w:pPr>
          </w:p>
          <w:p w14:paraId="4F69D7A0" w14:textId="77777777" w:rsidR="00F904AC" w:rsidRDefault="00F904AC" w:rsidP="00F904AC">
            <w:pPr>
              <w:jc w:val="center"/>
              <w:rPr>
                <w:rFonts w:ascii="Times New Roman" w:hAnsi="Times New Roman"/>
                <w:b/>
                <w:color w:val="000000"/>
                <w:lang w:val="ru-RU"/>
              </w:rPr>
            </w:pPr>
          </w:p>
          <w:p w14:paraId="2A8202AC" w14:textId="77777777" w:rsidR="00F904AC" w:rsidRDefault="00F904AC" w:rsidP="00F904AC">
            <w:pPr>
              <w:jc w:val="center"/>
              <w:rPr>
                <w:rFonts w:ascii="Times New Roman" w:hAnsi="Times New Roman"/>
                <w:b/>
                <w:color w:val="000000"/>
                <w:lang w:val="ru-RU"/>
              </w:rPr>
            </w:pPr>
          </w:p>
          <w:p w14:paraId="15CE4444" w14:textId="77777777" w:rsidR="006D20B6" w:rsidRDefault="006D20B6" w:rsidP="006D20B6">
            <w:pPr>
              <w:rPr>
                <w:rFonts w:ascii="Times New Roman" w:hAnsi="Times New Roman"/>
                <w:b/>
                <w:color w:val="000000"/>
                <w:lang w:val="ru-RU"/>
              </w:rPr>
            </w:pPr>
            <w:r>
              <w:rPr>
                <w:rFonts w:ascii="Times New Roman" w:hAnsi="Times New Roman"/>
                <w:b/>
                <w:color w:val="000000"/>
                <w:lang w:val="ru-RU"/>
              </w:rPr>
              <w:t xml:space="preserve">1017,813 </w:t>
            </w:r>
          </w:p>
          <w:p w14:paraId="0AE5510E" w14:textId="77777777" w:rsidR="00F904AC" w:rsidRDefault="00F904AC" w:rsidP="00F904AC">
            <w:pPr>
              <w:jc w:val="center"/>
              <w:rPr>
                <w:rFonts w:ascii="Times New Roman" w:hAnsi="Times New Roman"/>
                <w:b/>
                <w:color w:val="000000"/>
                <w:lang w:val="ru-RU"/>
              </w:rPr>
            </w:pPr>
          </w:p>
          <w:p w14:paraId="1A6343C1" w14:textId="77777777" w:rsidR="00F904AC" w:rsidRDefault="00F904AC" w:rsidP="00F904AC">
            <w:pPr>
              <w:jc w:val="center"/>
              <w:rPr>
                <w:rFonts w:ascii="Times New Roman" w:hAnsi="Times New Roman"/>
                <w:b/>
                <w:color w:val="000000"/>
                <w:lang w:val="ru-RU"/>
              </w:rPr>
            </w:pPr>
          </w:p>
          <w:p w14:paraId="6D2B0965" w14:textId="77777777" w:rsidR="00F904AC" w:rsidRDefault="00F904AC" w:rsidP="00F904AC">
            <w:pPr>
              <w:jc w:val="center"/>
              <w:rPr>
                <w:rFonts w:ascii="Times New Roman" w:hAnsi="Times New Roman"/>
                <w:b/>
                <w:color w:val="000000"/>
                <w:lang w:val="ru-RU"/>
              </w:rPr>
            </w:pPr>
          </w:p>
          <w:p w14:paraId="27145012" w14:textId="77777777" w:rsidR="00F904AC" w:rsidRDefault="00F904AC" w:rsidP="00F904AC">
            <w:pPr>
              <w:jc w:val="center"/>
              <w:rPr>
                <w:rFonts w:ascii="Times New Roman" w:hAnsi="Times New Roman"/>
                <w:b/>
                <w:color w:val="000000"/>
                <w:lang w:val="ru-RU"/>
              </w:rPr>
            </w:pPr>
          </w:p>
          <w:p w14:paraId="51507710" w14:textId="77777777" w:rsidR="00F904AC" w:rsidRDefault="00F904AC" w:rsidP="00F904AC">
            <w:pPr>
              <w:jc w:val="center"/>
              <w:rPr>
                <w:rFonts w:ascii="Times New Roman" w:hAnsi="Times New Roman"/>
                <w:b/>
                <w:color w:val="000000"/>
                <w:lang w:val="ru-RU"/>
              </w:rPr>
            </w:pPr>
          </w:p>
          <w:p w14:paraId="16F48751" w14:textId="77777777" w:rsidR="00F904AC" w:rsidRDefault="00F904AC" w:rsidP="00F904AC">
            <w:pPr>
              <w:jc w:val="center"/>
              <w:rPr>
                <w:rFonts w:ascii="Times New Roman" w:hAnsi="Times New Roman"/>
                <w:b/>
                <w:color w:val="000000"/>
                <w:lang w:val="ru-RU"/>
              </w:rPr>
            </w:pPr>
          </w:p>
          <w:p w14:paraId="3DF7F47C" w14:textId="77777777" w:rsidR="00F904AC" w:rsidRDefault="00F904AC" w:rsidP="00F904AC">
            <w:pPr>
              <w:jc w:val="center"/>
              <w:rPr>
                <w:rFonts w:ascii="Times New Roman" w:hAnsi="Times New Roman"/>
                <w:b/>
                <w:color w:val="000000"/>
                <w:lang w:val="ru-RU"/>
              </w:rPr>
            </w:pPr>
          </w:p>
          <w:p w14:paraId="6C6B0C84" w14:textId="77777777" w:rsidR="00F904AC" w:rsidRDefault="00F904AC" w:rsidP="00F904AC">
            <w:pPr>
              <w:jc w:val="center"/>
              <w:rPr>
                <w:rFonts w:ascii="Times New Roman" w:hAnsi="Times New Roman"/>
                <w:b/>
                <w:color w:val="000000"/>
                <w:lang w:val="ru-RU"/>
              </w:rPr>
            </w:pPr>
          </w:p>
          <w:p w14:paraId="61CC0B21" w14:textId="77777777" w:rsidR="00F904AC" w:rsidRDefault="00F904AC" w:rsidP="00F904AC">
            <w:pPr>
              <w:jc w:val="center"/>
              <w:rPr>
                <w:rFonts w:ascii="Times New Roman" w:hAnsi="Times New Roman"/>
                <w:b/>
                <w:color w:val="000000"/>
                <w:lang w:val="ru-RU"/>
              </w:rPr>
            </w:pPr>
          </w:p>
          <w:p w14:paraId="6BD3CF78" w14:textId="77777777" w:rsidR="00F904AC" w:rsidRDefault="00F904AC" w:rsidP="00F904AC">
            <w:pPr>
              <w:jc w:val="center"/>
              <w:rPr>
                <w:rFonts w:ascii="Times New Roman" w:hAnsi="Times New Roman"/>
                <w:b/>
                <w:color w:val="000000"/>
                <w:lang w:val="ru-RU"/>
              </w:rPr>
            </w:pPr>
          </w:p>
          <w:p w14:paraId="37CB30AC" w14:textId="77777777" w:rsidR="00F904AC" w:rsidRDefault="00F904AC" w:rsidP="00F904AC">
            <w:pPr>
              <w:jc w:val="center"/>
              <w:rPr>
                <w:rFonts w:ascii="Times New Roman" w:hAnsi="Times New Roman"/>
                <w:b/>
                <w:color w:val="000000"/>
                <w:lang w:val="ru-RU"/>
              </w:rPr>
            </w:pPr>
          </w:p>
          <w:p w14:paraId="0916F68D" w14:textId="77777777" w:rsidR="00F904AC" w:rsidRDefault="00F904AC" w:rsidP="00F904AC">
            <w:pPr>
              <w:jc w:val="center"/>
              <w:rPr>
                <w:rFonts w:ascii="Times New Roman" w:hAnsi="Times New Roman"/>
                <w:b/>
                <w:color w:val="000000"/>
                <w:lang w:val="ru-RU"/>
              </w:rPr>
            </w:pPr>
          </w:p>
          <w:p w14:paraId="50FD3E50" w14:textId="77777777" w:rsidR="00F904AC" w:rsidRDefault="00F904AC" w:rsidP="00F904AC">
            <w:pPr>
              <w:jc w:val="center"/>
              <w:rPr>
                <w:rFonts w:ascii="Times New Roman" w:hAnsi="Times New Roman"/>
                <w:b/>
                <w:color w:val="000000"/>
                <w:lang w:val="ru-RU"/>
              </w:rPr>
            </w:pPr>
          </w:p>
          <w:p w14:paraId="1E4C5AA8" w14:textId="77777777" w:rsidR="00F904AC" w:rsidRDefault="00F904AC" w:rsidP="00F904AC">
            <w:pPr>
              <w:jc w:val="center"/>
              <w:rPr>
                <w:rFonts w:ascii="Times New Roman" w:hAnsi="Times New Roman"/>
                <w:b/>
                <w:color w:val="000000"/>
                <w:lang w:val="ru-RU"/>
              </w:rPr>
            </w:pPr>
          </w:p>
          <w:p w14:paraId="723E9F78" w14:textId="77777777" w:rsidR="00F904AC" w:rsidRDefault="00F904AC" w:rsidP="00F904AC">
            <w:pPr>
              <w:jc w:val="center"/>
              <w:rPr>
                <w:rFonts w:ascii="Times New Roman" w:hAnsi="Times New Roman"/>
                <w:b/>
                <w:color w:val="000000"/>
                <w:lang w:val="ru-RU"/>
              </w:rPr>
            </w:pPr>
          </w:p>
          <w:p w14:paraId="6778A086" w14:textId="77777777" w:rsidR="00F904AC" w:rsidRDefault="00F904AC" w:rsidP="00F904AC">
            <w:pPr>
              <w:jc w:val="center"/>
              <w:rPr>
                <w:rFonts w:ascii="Times New Roman" w:hAnsi="Times New Roman"/>
                <w:b/>
                <w:color w:val="000000"/>
                <w:lang w:val="ru-RU"/>
              </w:rPr>
            </w:pPr>
          </w:p>
          <w:p w14:paraId="19B31E1B" w14:textId="77777777" w:rsidR="00F904AC" w:rsidRDefault="00F904AC" w:rsidP="00F904AC">
            <w:pPr>
              <w:jc w:val="center"/>
              <w:rPr>
                <w:rFonts w:ascii="Times New Roman" w:hAnsi="Times New Roman"/>
                <w:b/>
                <w:color w:val="000000"/>
                <w:lang w:val="ru-RU"/>
              </w:rPr>
            </w:pPr>
          </w:p>
          <w:p w14:paraId="0796BB18" w14:textId="77777777" w:rsidR="00F904AC" w:rsidRDefault="00F904AC" w:rsidP="00F904AC">
            <w:pPr>
              <w:jc w:val="center"/>
              <w:rPr>
                <w:rFonts w:ascii="Times New Roman" w:hAnsi="Times New Roman"/>
                <w:b/>
                <w:color w:val="000000"/>
                <w:lang w:val="ru-RU"/>
              </w:rPr>
            </w:pPr>
          </w:p>
          <w:p w14:paraId="3C942D8F" w14:textId="77777777" w:rsidR="00F904AC" w:rsidRDefault="00F904AC" w:rsidP="00F904AC">
            <w:pPr>
              <w:jc w:val="center"/>
              <w:rPr>
                <w:rFonts w:ascii="Times New Roman" w:hAnsi="Times New Roman"/>
                <w:b/>
                <w:color w:val="000000"/>
                <w:lang w:val="ru-RU"/>
              </w:rPr>
            </w:pPr>
          </w:p>
          <w:p w14:paraId="1BA49660" w14:textId="77777777" w:rsidR="00F904AC" w:rsidRDefault="00F904AC" w:rsidP="00F904AC">
            <w:pPr>
              <w:jc w:val="center"/>
              <w:rPr>
                <w:rFonts w:ascii="Times New Roman" w:hAnsi="Times New Roman"/>
                <w:b/>
                <w:color w:val="000000"/>
                <w:lang w:val="ru-RU"/>
              </w:rPr>
            </w:pPr>
          </w:p>
          <w:p w14:paraId="1429A909" w14:textId="77777777" w:rsidR="00F904AC" w:rsidRDefault="00F904AC" w:rsidP="00F904AC">
            <w:pPr>
              <w:jc w:val="center"/>
              <w:rPr>
                <w:rFonts w:ascii="Times New Roman" w:hAnsi="Times New Roman"/>
                <w:b/>
                <w:color w:val="000000"/>
                <w:lang w:val="ru-RU"/>
              </w:rPr>
            </w:pPr>
          </w:p>
          <w:p w14:paraId="1D466EAD" w14:textId="77777777" w:rsidR="00F904AC" w:rsidRDefault="00F904AC" w:rsidP="00F904AC">
            <w:pPr>
              <w:jc w:val="center"/>
              <w:rPr>
                <w:rFonts w:ascii="Times New Roman" w:hAnsi="Times New Roman"/>
                <w:b/>
                <w:color w:val="000000"/>
                <w:lang w:val="ru-RU"/>
              </w:rPr>
            </w:pPr>
          </w:p>
          <w:p w14:paraId="3210A35D" w14:textId="77777777" w:rsidR="00F904AC" w:rsidRDefault="00F904AC" w:rsidP="00F904AC">
            <w:pPr>
              <w:jc w:val="center"/>
              <w:rPr>
                <w:rFonts w:ascii="Times New Roman" w:hAnsi="Times New Roman"/>
                <w:b/>
                <w:color w:val="000000"/>
                <w:lang w:val="ru-RU"/>
              </w:rPr>
            </w:pPr>
          </w:p>
          <w:p w14:paraId="4357E952" w14:textId="77777777" w:rsidR="00F904AC" w:rsidRDefault="00F904AC" w:rsidP="00F904AC">
            <w:pPr>
              <w:jc w:val="center"/>
              <w:rPr>
                <w:rFonts w:ascii="Times New Roman" w:hAnsi="Times New Roman"/>
                <w:b/>
                <w:color w:val="000000"/>
                <w:lang w:val="ru-RU"/>
              </w:rPr>
            </w:pPr>
          </w:p>
          <w:p w14:paraId="1E9ED405" w14:textId="77777777" w:rsidR="00F904AC" w:rsidRDefault="00F904AC" w:rsidP="00F904AC">
            <w:pPr>
              <w:jc w:val="center"/>
              <w:rPr>
                <w:rFonts w:ascii="Times New Roman" w:hAnsi="Times New Roman"/>
                <w:b/>
                <w:color w:val="000000"/>
                <w:lang w:val="ru-RU"/>
              </w:rPr>
            </w:pPr>
          </w:p>
          <w:p w14:paraId="4E388681" w14:textId="77777777" w:rsidR="00F904AC" w:rsidRDefault="00F904AC" w:rsidP="00F904AC">
            <w:pPr>
              <w:jc w:val="center"/>
              <w:rPr>
                <w:rFonts w:ascii="Times New Roman" w:hAnsi="Times New Roman"/>
                <w:b/>
                <w:color w:val="000000"/>
                <w:lang w:val="ru-RU"/>
              </w:rPr>
            </w:pPr>
          </w:p>
          <w:p w14:paraId="6EEA1FBE" w14:textId="77777777" w:rsidR="006D20B6" w:rsidRDefault="006D20B6" w:rsidP="006D20B6">
            <w:pPr>
              <w:rPr>
                <w:rFonts w:ascii="Times New Roman" w:hAnsi="Times New Roman"/>
                <w:b/>
                <w:color w:val="000000"/>
                <w:lang w:val="ru-RU"/>
              </w:rPr>
            </w:pPr>
            <w:r>
              <w:rPr>
                <w:rFonts w:ascii="Times New Roman" w:hAnsi="Times New Roman"/>
                <w:b/>
                <w:color w:val="000000"/>
                <w:lang w:val="ru-RU"/>
              </w:rPr>
              <w:t xml:space="preserve">1017,813 </w:t>
            </w:r>
          </w:p>
          <w:p w14:paraId="5A078D90" w14:textId="77777777" w:rsidR="00F904AC" w:rsidRDefault="00F904AC" w:rsidP="00F904AC">
            <w:pPr>
              <w:jc w:val="center"/>
              <w:rPr>
                <w:rFonts w:ascii="Times New Roman" w:hAnsi="Times New Roman"/>
                <w:b/>
                <w:color w:val="000000"/>
                <w:lang w:val="ru-RU"/>
              </w:rPr>
            </w:pPr>
          </w:p>
          <w:p w14:paraId="6ECEC139" w14:textId="77777777" w:rsidR="00F904AC" w:rsidRDefault="00F904AC" w:rsidP="00F904AC">
            <w:pPr>
              <w:jc w:val="center"/>
              <w:rPr>
                <w:rFonts w:ascii="Times New Roman" w:hAnsi="Times New Roman"/>
                <w:b/>
                <w:color w:val="000000"/>
                <w:lang w:val="ru-RU"/>
              </w:rPr>
            </w:pPr>
          </w:p>
          <w:p w14:paraId="0CD7A7D6" w14:textId="77777777" w:rsidR="00F904AC" w:rsidRDefault="00F904AC" w:rsidP="00F904AC">
            <w:pPr>
              <w:jc w:val="center"/>
              <w:rPr>
                <w:rFonts w:ascii="Times New Roman" w:hAnsi="Times New Roman"/>
                <w:b/>
                <w:color w:val="000000"/>
                <w:lang w:val="ru-RU"/>
              </w:rPr>
            </w:pPr>
          </w:p>
          <w:p w14:paraId="484E8798" w14:textId="77777777" w:rsidR="00F904AC" w:rsidRDefault="00F904AC" w:rsidP="00F904AC">
            <w:pPr>
              <w:jc w:val="center"/>
              <w:rPr>
                <w:rFonts w:ascii="Times New Roman" w:hAnsi="Times New Roman"/>
                <w:b/>
                <w:color w:val="000000"/>
                <w:lang w:val="ru-RU"/>
              </w:rPr>
            </w:pPr>
          </w:p>
          <w:p w14:paraId="07B4BDAB" w14:textId="77777777" w:rsidR="00F904AC" w:rsidRDefault="00F904AC" w:rsidP="00F904AC">
            <w:pPr>
              <w:jc w:val="center"/>
              <w:rPr>
                <w:rFonts w:ascii="Times New Roman" w:hAnsi="Times New Roman"/>
                <w:b/>
                <w:color w:val="000000"/>
                <w:lang w:val="ru-RU"/>
              </w:rPr>
            </w:pPr>
          </w:p>
          <w:p w14:paraId="3BDD0EBB" w14:textId="77777777" w:rsidR="00F904AC" w:rsidRDefault="00F904AC" w:rsidP="00F904AC">
            <w:pPr>
              <w:jc w:val="center"/>
              <w:rPr>
                <w:rFonts w:ascii="Times New Roman" w:hAnsi="Times New Roman"/>
                <w:b/>
                <w:color w:val="000000"/>
                <w:lang w:val="ru-RU"/>
              </w:rPr>
            </w:pPr>
          </w:p>
          <w:p w14:paraId="2A8AEBF5" w14:textId="77777777" w:rsidR="00F904AC" w:rsidRDefault="00F904AC" w:rsidP="00F904AC">
            <w:pPr>
              <w:jc w:val="center"/>
              <w:rPr>
                <w:rFonts w:ascii="Times New Roman" w:hAnsi="Times New Roman"/>
                <w:b/>
                <w:color w:val="000000"/>
                <w:lang w:val="ru-RU"/>
              </w:rPr>
            </w:pPr>
          </w:p>
          <w:p w14:paraId="2E8AEF8B" w14:textId="77777777" w:rsidR="00F904AC" w:rsidRDefault="00F904AC" w:rsidP="00F904AC">
            <w:pPr>
              <w:jc w:val="center"/>
              <w:rPr>
                <w:rFonts w:ascii="Times New Roman" w:hAnsi="Times New Roman"/>
                <w:b/>
                <w:color w:val="000000"/>
                <w:lang w:val="ru-RU"/>
              </w:rPr>
            </w:pPr>
          </w:p>
          <w:p w14:paraId="231483A9" w14:textId="77777777" w:rsidR="00F904AC" w:rsidRDefault="00F904AC" w:rsidP="00F904AC">
            <w:pPr>
              <w:jc w:val="center"/>
              <w:rPr>
                <w:rFonts w:ascii="Times New Roman" w:hAnsi="Times New Roman"/>
                <w:b/>
                <w:color w:val="000000"/>
                <w:lang w:val="ru-RU"/>
              </w:rPr>
            </w:pPr>
          </w:p>
          <w:p w14:paraId="650BADE7" w14:textId="77777777" w:rsidR="00F904AC" w:rsidRDefault="00F904AC" w:rsidP="00F904AC">
            <w:pPr>
              <w:jc w:val="center"/>
              <w:rPr>
                <w:rFonts w:ascii="Times New Roman" w:hAnsi="Times New Roman"/>
                <w:b/>
                <w:color w:val="000000"/>
                <w:lang w:val="ru-RU"/>
              </w:rPr>
            </w:pPr>
          </w:p>
          <w:p w14:paraId="0C1B6A03" w14:textId="77777777" w:rsidR="00F904AC" w:rsidRDefault="00F904AC" w:rsidP="00F904AC">
            <w:pPr>
              <w:jc w:val="center"/>
              <w:rPr>
                <w:rFonts w:ascii="Times New Roman" w:hAnsi="Times New Roman"/>
                <w:b/>
                <w:color w:val="000000"/>
                <w:lang w:val="ru-RU"/>
              </w:rPr>
            </w:pPr>
          </w:p>
          <w:p w14:paraId="12BEA892" w14:textId="77777777" w:rsidR="00F904AC" w:rsidRDefault="00F904AC" w:rsidP="00F904AC">
            <w:pPr>
              <w:jc w:val="center"/>
              <w:rPr>
                <w:rFonts w:ascii="Times New Roman" w:hAnsi="Times New Roman"/>
                <w:b/>
                <w:color w:val="000000"/>
                <w:lang w:val="ru-RU"/>
              </w:rPr>
            </w:pPr>
          </w:p>
          <w:p w14:paraId="37559459" w14:textId="77777777" w:rsidR="00F904AC" w:rsidRDefault="00F904AC" w:rsidP="00F904AC">
            <w:pPr>
              <w:jc w:val="center"/>
              <w:rPr>
                <w:rFonts w:ascii="Times New Roman" w:hAnsi="Times New Roman"/>
                <w:b/>
                <w:color w:val="000000"/>
                <w:lang w:val="ru-RU"/>
              </w:rPr>
            </w:pPr>
          </w:p>
          <w:p w14:paraId="6928F3B8" w14:textId="77777777" w:rsidR="00F904AC" w:rsidRDefault="00F904AC" w:rsidP="00F904AC">
            <w:pPr>
              <w:jc w:val="center"/>
              <w:rPr>
                <w:rFonts w:ascii="Times New Roman" w:hAnsi="Times New Roman"/>
                <w:b/>
                <w:color w:val="000000"/>
                <w:lang w:val="ru-RU"/>
              </w:rPr>
            </w:pPr>
          </w:p>
          <w:p w14:paraId="631ACE6E" w14:textId="77777777" w:rsidR="00F904AC" w:rsidRDefault="00F904AC" w:rsidP="00F904AC">
            <w:pPr>
              <w:jc w:val="center"/>
              <w:rPr>
                <w:rFonts w:ascii="Times New Roman" w:hAnsi="Times New Roman"/>
                <w:b/>
                <w:color w:val="000000"/>
                <w:lang w:val="ru-RU"/>
              </w:rPr>
            </w:pPr>
          </w:p>
          <w:p w14:paraId="166E4414" w14:textId="77777777" w:rsidR="00F904AC" w:rsidRDefault="00F904AC" w:rsidP="00F904AC">
            <w:pPr>
              <w:jc w:val="center"/>
              <w:rPr>
                <w:rFonts w:ascii="Times New Roman" w:hAnsi="Times New Roman"/>
                <w:b/>
                <w:color w:val="000000"/>
                <w:lang w:val="ru-RU"/>
              </w:rPr>
            </w:pPr>
          </w:p>
          <w:p w14:paraId="1F367F3F" w14:textId="77777777" w:rsidR="00F904AC" w:rsidRDefault="00F904AC" w:rsidP="00F904AC">
            <w:pPr>
              <w:jc w:val="center"/>
              <w:rPr>
                <w:rFonts w:ascii="Times New Roman" w:hAnsi="Times New Roman"/>
                <w:b/>
                <w:color w:val="000000"/>
                <w:lang w:val="ru-RU"/>
              </w:rPr>
            </w:pPr>
          </w:p>
          <w:p w14:paraId="08BC4E69" w14:textId="77777777" w:rsidR="00F904AC" w:rsidRDefault="00F904AC" w:rsidP="00F904AC">
            <w:pPr>
              <w:jc w:val="center"/>
              <w:rPr>
                <w:rFonts w:ascii="Times New Roman" w:hAnsi="Times New Roman"/>
                <w:b/>
                <w:color w:val="000000"/>
                <w:lang w:val="ru-RU"/>
              </w:rPr>
            </w:pPr>
          </w:p>
          <w:p w14:paraId="3B18C04D" w14:textId="77777777" w:rsidR="00F904AC" w:rsidRDefault="00F904AC" w:rsidP="00F904AC">
            <w:pPr>
              <w:jc w:val="center"/>
              <w:rPr>
                <w:rFonts w:ascii="Times New Roman" w:hAnsi="Times New Roman"/>
                <w:b/>
                <w:color w:val="000000"/>
                <w:lang w:val="ru-RU"/>
              </w:rPr>
            </w:pPr>
          </w:p>
          <w:p w14:paraId="3F961F9E" w14:textId="77777777" w:rsidR="00F904AC" w:rsidRDefault="00F904AC" w:rsidP="00F904AC">
            <w:pPr>
              <w:jc w:val="center"/>
              <w:rPr>
                <w:rFonts w:ascii="Times New Roman" w:hAnsi="Times New Roman"/>
                <w:b/>
                <w:color w:val="000000"/>
                <w:lang w:val="ru-RU"/>
              </w:rPr>
            </w:pPr>
          </w:p>
          <w:p w14:paraId="7D47BB79" w14:textId="77777777" w:rsidR="00F904AC" w:rsidRDefault="00F904AC" w:rsidP="00F904AC">
            <w:pPr>
              <w:jc w:val="center"/>
              <w:rPr>
                <w:rFonts w:ascii="Times New Roman" w:hAnsi="Times New Roman"/>
                <w:b/>
                <w:color w:val="000000"/>
                <w:lang w:val="ru-RU"/>
              </w:rPr>
            </w:pPr>
          </w:p>
          <w:p w14:paraId="43F0114F" w14:textId="77777777" w:rsidR="00F904AC" w:rsidRDefault="00F904AC" w:rsidP="00F904AC">
            <w:pPr>
              <w:jc w:val="center"/>
              <w:rPr>
                <w:rFonts w:ascii="Times New Roman" w:hAnsi="Times New Roman"/>
                <w:b/>
                <w:color w:val="000000"/>
                <w:lang w:val="ru-RU"/>
              </w:rPr>
            </w:pPr>
          </w:p>
          <w:p w14:paraId="6BD4E361" w14:textId="77777777" w:rsidR="00F904AC" w:rsidRDefault="00F904AC" w:rsidP="00F904AC">
            <w:pPr>
              <w:jc w:val="center"/>
              <w:rPr>
                <w:rFonts w:ascii="Times New Roman" w:hAnsi="Times New Roman"/>
                <w:b/>
                <w:color w:val="000000"/>
                <w:lang w:val="ru-RU"/>
              </w:rPr>
            </w:pPr>
          </w:p>
          <w:p w14:paraId="6123FEB7" w14:textId="77777777" w:rsidR="00F904AC" w:rsidRPr="00886AA3" w:rsidRDefault="00F904AC" w:rsidP="00F904AC">
            <w:pPr>
              <w:jc w:val="center"/>
              <w:rPr>
                <w:rFonts w:ascii="Times New Roman" w:hAnsi="Times New Roman"/>
                <w:b/>
                <w:color w:val="000000"/>
                <w:lang w:val="ru-RU"/>
              </w:rPr>
            </w:pPr>
            <w:r>
              <w:rPr>
                <w:rFonts w:ascii="Times New Roman" w:hAnsi="Times New Roman"/>
                <w:b/>
                <w:color w:val="000000"/>
                <w:lang w:val="ru-RU"/>
              </w:rPr>
              <w:t>1134,636</w:t>
            </w:r>
          </w:p>
        </w:tc>
      </w:tr>
      <w:tr w:rsidR="00F904AC" w:rsidRPr="00886AA3" w14:paraId="0BFEBE25" w14:textId="77777777" w:rsidTr="005754D8">
        <w:trPr>
          <w:trHeight w:val="317"/>
        </w:trPr>
        <w:tc>
          <w:tcPr>
            <w:tcW w:w="748" w:type="dxa"/>
            <w:shd w:val="clear" w:color="auto" w:fill="auto"/>
            <w:noWrap/>
            <w:vAlign w:val="center"/>
            <w:hideMark/>
          </w:tcPr>
          <w:p w14:paraId="5067CF1C"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2</w:t>
            </w:r>
          </w:p>
        </w:tc>
        <w:tc>
          <w:tcPr>
            <w:tcW w:w="1984" w:type="dxa"/>
            <w:shd w:val="clear" w:color="000000" w:fill="FFFFFF"/>
            <w:noWrap/>
            <w:vAlign w:val="bottom"/>
          </w:tcPr>
          <w:p w14:paraId="39815125"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Служба хоз. обеспечения</w:t>
            </w:r>
          </w:p>
        </w:tc>
        <w:tc>
          <w:tcPr>
            <w:tcW w:w="1560" w:type="dxa"/>
            <w:shd w:val="clear" w:color="000000" w:fill="FFFFFF"/>
            <w:noWrap/>
            <w:vAlign w:val="bottom"/>
          </w:tcPr>
          <w:p w14:paraId="3112C877"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0,237</w:t>
            </w:r>
          </w:p>
        </w:tc>
        <w:tc>
          <w:tcPr>
            <w:tcW w:w="1963" w:type="dxa"/>
            <w:shd w:val="clear" w:color="000000" w:fill="FFFFFF"/>
            <w:noWrap/>
            <w:vAlign w:val="bottom"/>
          </w:tcPr>
          <w:p w14:paraId="38A156C5"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1218,50</w:t>
            </w:r>
          </w:p>
        </w:tc>
        <w:tc>
          <w:tcPr>
            <w:tcW w:w="2431" w:type="dxa"/>
            <w:shd w:val="clear" w:color="auto" w:fill="auto"/>
            <w:vAlign w:val="bottom"/>
          </w:tcPr>
          <w:p w14:paraId="208A9FBB"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288,484</w:t>
            </w:r>
          </w:p>
        </w:tc>
        <w:tc>
          <w:tcPr>
            <w:tcW w:w="1134" w:type="dxa"/>
            <w:vMerge/>
            <w:shd w:val="clear" w:color="000000" w:fill="FFFFFF"/>
            <w:vAlign w:val="center"/>
          </w:tcPr>
          <w:p w14:paraId="011E8C73"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049FCF8B" w14:textId="77777777" w:rsidTr="005754D8">
        <w:trPr>
          <w:trHeight w:val="317"/>
        </w:trPr>
        <w:tc>
          <w:tcPr>
            <w:tcW w:w="748" w:type="dxa"/>
            <w:shd w:val="clear" w:color="auto" w:fill="auto"/>
            <w:noWrap/>
            <w:vAlign w:val="center"/>
            <w:hideMark/>
          </w:tcPr>
          <w:p w14:paraId="46D144EB"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3</w:t>
            </w:r>
          </w:p>
        </w:tc>
        <w:tc>
          <w:tcPr>
            <w:tcW w:w="1984" w:type="dxa"/>
            <w:shd w:val="clear" w:color="000000" w:fill="FFFFFF"/>
            <w:noWrap/>
            <w:vAlign w:val="bottom"/>
          </w:tcPr>
          <w:p w14:paraId="654DC88B"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Советская д.9</w:t>
            </w:r>
          </w:p>
        </w:tc>
        <w:tc>
          <w:tcPr>
            <w:tcW w:w="1560" w:type="dxa"/>
            <w:shd w:val="clear" w:color="000000" w:fill="FFFFFF"/>
            <w:noWrap/>
            <w:vAlign w:val="bottom"/>
          </w:tcPr>
          <w:p w14:paraId="7413647E"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0,017</w:t>
            </w:r>
          </w:p>
        </w:tc>
        <w:tc>
          <w:tcPr>
            <w:tcW w:w="1963" w:type="dxa"/>
            <w:shd w:val="clear" w:color="000000" w:fill="FFFFFF"/>
            <w:noWrap/>
            <w:vAlign w:val="bottom"/>
          </w:tcPr>
          <w:p w14:paraId="27033A79"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970,30</w:t>
            </w:r>
          </w:p>
        </w:tc>
        <w:tc>
          <w:tcPr>
            <w:tcW w:w="2431" w:type="dxa"/>
            <w:shd w:val="clear" w:color="auto" w:fill="auto"/>
            <w:vAlign w:val="bottom"/>
          </w:tcPr>
          <w:p w14:paraId="41E701CF"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16,500</w:t>
            </w:r>
          </w:p>
        </w:tc>
        <w:tc>
          <w:tcPr>
            <w:tcW w:w="1134" w:type="dxa"/>
            <w:vMerge/>
            <w:shd w:val="clear" w:color="000000" w:fill="FFFFFF"/>
            <w:vAlign w:val="center"/>
          </w:tcPr>
          <w:p w14:paraId="563D3179"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659C4D8F" w14:textId="77777777" w:rsidTr="005754D8">
        <w:trPr>
          <w:trHeight w:val="317"/>
        </w:trPr>
        <w:tc>
          <w:tcPr>
            <w:tcW w:w="748" w:type="dxa"/>
            <w:shd w:val="clear" w:color="auto" w:fill="auto"/>
            <w:noWrap/>
            <w:vAlign w:val="center"/>
            <w:hideMark/>
          </w:tcPr>
          <w:p w14:paraId="01E9C025"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4</w:t>
            </w:r>
          </w:p>
        </w:tc>
        <w:tc>
          <w:tcPr>
            <w:tcW w:w="1984" w:type="dxa"/>
            <w:shd w:val="clear" w:color="000000" w:fill="FFFFFF"/>
            <w:noWrap/>
            <w:vAlign w:val="bottom"/>
          </w:tcPr>
          <w:p w14:paraId="7F7D0B34"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Советская 45 Сельхоз Колледж</w:t>
            </w:r>
          </w:p>
        </w:tc>
        <w:tc>
          <w:tcPr>
            <w:tcW w:w="1560" w:type="dxa"/>
            <w:shd w:val="clear" w:color="000000" w:fill="FFFFFF"/>
            <w:noWrap/>
            <w:vAlign w:val="bottom"/>
          </w:tcPr>
          <w:p w14:paraId="7B23B9D5"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0,847</w:t>
            </w:r>
          </w:p>
        </w:tc>
        <w:tc>
          <w:tcPr>
            <w:tcW w:w="1963" w:type="dxa"/>
            <w:shd w:val="clear" w:color="000000" w:fill="FFFFFF"/>
            <w:noWrap/>
            <w:vAlign w:val="bottom"/>
          </w:tcPr>
          <w:p w14:paraId="249D1F89"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1030,70</w:t>
            </w:r>
          </w:p>
        </w:tc>
        <w:tc>
          <w:tcPr>
            <w:tcW w:w="2431" w:type="dxa"/>
            <w:shd w:val="clear" w:color="auto" w:fill="auto"/>
            <w:vAlign w:val="bottom"/>
          </w:tcPr>
          <w:p w14:paraId="3ACF87B0"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872,598</w:t>
            </w:r>
          </w:p>
        </w:tc>
        <w:tc>
          <w:tcPr>
            <w:tcW w:w="1134" w:type="dxa"/>
            <w:vMerge/>
            <w:shd w:val="clear" w:color="000000" w:fill="FFFFFF"/>
            <w:vAlign w:val="center"/>
          </w:tcPr>
          <w:p w14:paraId="46953843"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61880556" w14:textId="77777777" w:rsidTr="005754D8">
        <w:trPr>
          <w:trHeight w:val="317"/>
        </w:trPr>
        <w:tc>
          <w:tcPr>
            <w:tcW w:w="748" w:type="dxa"/>
            <w:shd w:val="clear" w:color="auto" w:fill="auto"/>
            <w:noWrap/>
            <w:vAlign w:val="center"/>
            <w:hideMark/>
          </w:tcPr>
          <w:p w14:paraId="38586461"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5</w:t>
            </w:r>
          </w:p>
        </w:tc>
        <w:tc>
          <w:tcPr>
            <w:tcW w:w="1984" w:type="dxa"/>
            <w:shd w:val="clear" w:color="000000" w:fill="FFFFFF"/>
            <w:noWrap/>
            <w:vAlign w:val="bottom"/>
          </w:tcPr>
          <w:p w14:paraId="320FB9A0"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МВД. Коммунистическая д.9</w:t>
            </w:r>
          </w:p>
        </w:tc>
        <w:tc>
          <w:tcPr>
            <w:tcW w:w="1560" w:type="dxa"/>
            <w:shd w:val="clear" w:color="000000" w:fill="FFFFFF"/>
            <w:noWrap/>
            <w:vAlign w:val="bottom"/>
          </w:tcPr>
          <w:p w14:paraId="2051078B"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0,136</w:t>
            </w:r>
          </w:p>
        </w:tc>
        <w:tc>
          <w:tcPr>
            <w:tcW w:w="1963" w:type="dxa"/>
            <w:shd w:val="clear" w:color="000000" w:fill="FFFFFF"/>
            <w:noWrap/>
            <w:vAlign w:val="bottom"/>
          </w:tcPr>
          <w:p w14:paraId="5F9B1FDC"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1304,00</w:t>
            </w:r>
          </w:p>
        </w:tc>
        <w:tc>
          <w:tcPr>
            <w:tcW w:w="2431" w:type="dxa"/>
            <w:shd w:val="clear" w:color="auto" w:fill="auto"/>
            <w:vAlign w:val="bottom"/>
          </w:tcPr>
          <w:p w14:paraId="5D2215E2"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177,587</w:t>
            </w:r>
          </w:p>
        </w:tc>
        <w:tc>
          <w:tcPr>
            <w:tcW w:w="1134" w:type="dxa"/>
            <w:vMerge/>
            <w:shd w:val="clear" w:color="000000" w:fill="FFFFFF"/>
            <w:vAlign w:val="center"/>
          </w:tcPr>
          <w:p w14:paraId="7FAE6C91"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5F983B05" w14:textId="77777777" w:rsidTr="005754D8">
        <w:trPr>
          <w:trHeight w:val="317"/>
        </w:trPr>
        <w:tc>
          <w:tcPr>
            <w:tcW w:w="748" w:type="dxa"/>
            <w:shd w:val="clear" w:color="auto" w:fill="auto"/>
            <w:noWrap/>
            <w:vAlign w:val="center"/>
            <w:hideMark/>
          </w:tcPr>
          <w:p w14:paraId="3A41AE73"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6</w:t>
            </w:r>
          </w:p>
        </w:tc>
        <w:tc>
          <w:tcPr>
            <w:tcW w:w="1984" w:type="dxa"/>
            <w:shd w:val="clear" w:color="000000" w:fill="FFFFFF"/>
            <w:noWrap/>
            <w:vAlign w:val="bottom"/>
          </w:tcPr>
          <w:p w14:paraId="04CE5570"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РДК Коммунистическая .17 Центр</w:t>
            </w:r>
          </w:p>
        </w:tc>
        <w:tc>
          <w:tcPr>
            <w:tcW w:w="1560" w:type="dxa"/>
            <w:shd w:val="clear" w:color="000000" w:fill="FFFFFF"/>
            <w:noWrap/>
            <w:vAlign w:val="bottom"/>
          </w:tcPr>
          <w:p w14:paraId="7AB04D20"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0,220</w:t>
            </w:r>
          </w:p>
        </w:tc>
        <w:tc>
          <w:tcPr>
            <w:tcW w:w="1963" w:type="dxa"/>
            <w:shd w:val="clear" w:color="000000" w:fill="FFFFFF"/>
            <w:noWrap/>
            <w:vAlign w:val="bottom"/>
          </w:tcPr>
          <w:p w14:paraId="588BC19B"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1330,00</w:t>
            </w:r>
          </w:p>
        </w:tc>
        <w:tc>
          <w:tcPr>
            <w:tcW w:w="2431" w:type="dxa"/>
            <w:shd w:val="clear" w:color="auto" w:fill="auto"/>
            <w:vAlign w:val="bottom"/>
          </w:tcPr>
          <w:p w14:paraId="048F3041"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292,559</w:t>
            </w:r>
          </w:p>
        </w:tc>
        <w:tc>
          <w:tcPr>
            <w:tcW w:w="1134" w:type="dxa"/>
            <w:vMerge/>
            <w:shd w:val="clear" w:color="000000" w:fill="FFFFFF"/>
            <w:vAlign w:val="center"/>
          </w:tcPr>
          <w:p w14:paraId="043AD208"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37F981B6" w14:textId="77777777" w:rsidTr="005754D8">
        <w:trPr>
          <w:trHeight w:val="317"/>
        </w:trPr>
        <w:tc>
          <w:tcPr>
            <w:tcW w:w="748" w:type="dxa"/>
            <w:shd w:val="clear" w:color="auto" w:fill="auto"/>
            <w:noWrap/>
            <w:vAlign w:val="center"/>
          </w:tcPr>
          <w:p w14:paraId="6E1D1EE8"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7</w:t>
            </w:r>
          </w:p>
        </w:tc>
        <w:tc>
          <w:tcPr>
            <w:tcW w:w="1984" w:type="dxa"/>
            <w:shd w:val="clear" w:color="000000" w:fill="FFFFFF"/>
            <w:noWrap/>
            <w:vAlign w:val="bottom"/>
          </w:tcPr>
          <w:p w14:paraId="6E37A04A"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Школа искусств им. Воинова</w:t>
            </w:r>
          </w:p>
        </w:tc>
        <w:tc>
          <w:tcPr>
            <w:tcW w:w="1560" w:type="dxa"/>
            <w:shd w:val="clear" w:color="000000" w:fill="FFFFFF"/>
            <w:noWrap/>
            <w:vAlign w:val="bottom"/>
          </w:tcPr>
          <w:p w14:paraId="670D3A61"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0,089</w:t>
            </w:r>
          </w:p>
        </w:tc>
        <w:tc>
          <w:tcPr>
            <w:tcW w:w="1963" w:type="dxa"/>
            <w:shd w:val="clear" w:color="000000" w:fill="FFFFFF"/>
            <w:noWrap/>
            <w:vAlign w:val="bottom"/>
          </w:tcPr>
          <w:p w14:paraId="0185930E"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1406,60</w:t>
            </w:r>
          </w:p>
        </w:tc>
        <w:tc>
          <w:tcPr>
            <w:tcW w:w="2431" w:type="dxa"/>
            <w:shd w:val="clear" w:color="auto" w:fill="auto"/>
            <w:vAlign w:val="bottom"/>
          </w:tcPr>
          <w:p w14:paraId="7C671E34"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125,443</w:t>
            </w:r>
          </w:p>
        </w:tc>
        <w:tc>
          <w:tcPr>
            <w:tcW w:w="1134" w:type="dxa"/>
            <w:vMerge/>
            <w:shd w:val="clear" w:color="000000" w:fill="FFFFFF"/>
            <w:vAlign w:val="center"/>
          </w:tcPr>
          <w:p w14:paraId="1AFEB1D9"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33BBE919" w14:textId="77777777" w:rsidTr="005754D8">
        <w:trPr>
          <w:trHeight w:val="317"/>
        </w:trPr>
        <w:tc>
          <w:tcPr>
            <w:tcW w:w="748" w:type="dxa"/>
            <w:shd w:val="clear" w:color="auto" w:fill="auto"/>
            <w:noWrap/>
            <w:vAlign w:val="center"/>
          </w:tcPr>
          <w:p w14:paraId="79F1FF93"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8</w:t>
            </w:r>
          </w:p>
        </w:tc>
        <w:tc>
          <w:tcPr>
            <w:tcW w:w="1984" w:type="dxa"/>
            <w:shd w:val="clear" w:color="000000" w:fill="FFFFFF"/>
            <w:noWrap/>
            <w:vAlign w:val="bottom"/>
          </w:tcPr>
          <w:p w14:paraId="53E6B026"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Музей. Коммунистическая.19</w:t>
            </w:r>
          </w:p>
        </w:tc>
        <w:tc>
          <w:tcPr>
            <w:tcW w:w="1560" w:type="dxa"/>
            <w:shd w:val="clear" w:color="000000" w:fill="FFFFFF"/>
            <w:noWrap/>
            <w:vAlign w:val="bottom"/>
          </w:tcPr>
          <w:p w14:paraId="5400847C"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0,066</w:t>
            </w:r>
          </w:p>
        </w:tc>
        <w:tc>
          <w:tcPr>
            <w:tcW w:w="1963" w:type="dxa"/>
            <w:shd w:val="clear" w:color="000000" w:fill="FFFFFF"/>
            <w:noWrap/>
            <w:vAlign w:val="bottom"/>
          </w:tcPr>
          <w:p w14:paraId="32E76B5B"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1416,90</w:t>
            </w:r>
          </w:p>
        </w:tc>
        <w:tc>
          <w:tcPr>
            <w:tcW w:w="2431" w:type="dxa"/>
            <w:shd w:val="clear" w:color="auto" w:fill="auto"/>
            <w:vAlign w:val="bottom"/>
          </w:tcPr>
          <w:p w14:paraId="730E4185"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93,452</w:t>
            </w:r>
          </w:p>
        </w:tc>
        <w:tc>
          <w:tcPr>
            <w:tcW w:w="1134" w:type="dxa"/>
            <w:vMerge/>
            <w:shd w:val="clear" w:color="000000" w:fill="FFFFFF"/>
            <w:vAlign w:val="center"/>
          </w:tcPr>
          <w:p w14:paraId="04F485C1"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3FF9F67C" w14:textId="77777777" w:rsidTr="005754D8">
        <w:trPr>
          <w:trHeight w:val="317"/>
        </w:trPr>
        <w:tc>
          <w:tcPr>
            <w:tcW w:w="748" w:type="dxa"/>
            <w:shd w:val="clear" w:color="auto" w:fill="auto"/>
            <w:noWrap/>
            <w:vAlign w:val="center"/>
          </w:tcPr>
          <w:p w14:paraId="4AEA2F76"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w:t>
            </w:r>
          </w:p>
        </w:tc>
        <w:tc>
          <w:tcPr>
            <w:tcW w:w="1984" w:type="dxa"/>
            <w:shd w:val="clear" w:color="000000" w:fill="FFFFFF"/>
            <w:noWrap/>
            <w:vAlign w:val="bottom"/>
          </w:tcPr>
          <w:p w14:paraId="152B915E"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Коммунистическая 23</w:t>
            </w:r>
          </w:p>
        </w:tc>
        <w:tc>
          <w:tcPr>
            <w:tcW w:w="1560" w:type="dxa"/>
            <w:shd w:val="clear" w:color="000000" w:fill="FFFFFF"/>
            <w:noWrap/>
            <w:vAlign w:val="bottom"/>
          </w:tcPr>
          <w:p w14:paraId="43749246"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0,013</w:t>
            </w:r>
          </w:p>
        </w:tc>
        <w:tc>
          <w:tcPr>
            <w:tcW w:w="1963" w:type="dxa"/>
            <w:shd w:val="clear" w:color="000000" w:fill="FFFFFF"/>
            <w:noWrap/>
            <w:vAlign w:val="bottom"/>
          </w:tcPr>
          <w:p w14:paraId="6A1C5A13"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1529,30</w:t>
            </w:r>
          </w:p>
        </w:tc>
        <w:tc>
          <w:tcPr>
            <w:tcW w:w="2431" w:type="dxa"/>
            <w:shd w:val="clear" w:color="auto" w:fill="auto"/>
            <w:vAlign w:val="bottom"/>
          </w:tcPr>
          <w:p w14:paraId="5CB87227"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20,197</w:t>
            </w:r>
          </w:p>
        </w:tc>
        <w:tc>
          <w:tcPr>
            <w:tcW w:w="1134" w:type="dxa"/>
            <w:vMerge/>
            <w:shd w:val="clear" w:color="000000" w:fill="FFFFFF"/>
            <w:vAlign w:val="center"/>
          </w:tcPr>
          <w:p w14:paraId="2B00278C"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3226B762" w14:textId="77777777" w:rsidTr="005754D8">
        <w:trPr>
          <w:trHeight w:val="317"/>
        </w:trPr>
        <w:tc>
          <w:tcPr>
            <w:tcW w:w="748" w:type="dxa"/>
            <w:shd w:val="clear" w:color="auto" w:fill="auto"/>
            <w:noWrap/>
            <w:vAlign w:val="center"/>
          </w:tcPr>
          <w:p w14:paraId="7371B79A"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10</w:t>
            </w:r>
          </w:p>
        </w:tc>
        <w:tc>
          <w:tcPr>
            <w:tcW w:w="1984" w:type="dxa"/>
            <w:shd w:val="clear" w:color="000000" w:fill="FFFFFF"/>
            <w:noWrap/>
            <w:vAlign w:val="bottom"/>
          </w:tcPr>
          <w:p w14:paraId="6C9D96DD"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Коммунистическа</w:t>
            </w:r>
            <w:r w:rsidRPr="004E4B02">
              <w:rPr>
                <w:rFonts w:ascii="Times New Roman" w:hAnsi="Times New Roman"/>
                <w:lang w:val="ru-RU"/>
              </w:rPr>
              <w:lastRenderedPageBreak/>
              <w:t>я 24</w:t>
            </w:r>
          </w:p>
        </w:tc>
        <w:tc>
          <w:tcPr>
            <w:tcW w:w="1560" w:type="dxa"/>
            <w:shd w:val="clear" w:color="000000" w:fill="FFFFFF"/>
            <w:noWrap/>
            <w:vAlign w:val="bottom"/>
          </w:tcPr>
          <w:p w14:paraId="74B1894E"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lastRenderedPageBreak/>
              <w:t>0,008</w:t>
            </w:r>
          </w:p>
        </w:tc>
        <w:tc>
          <w:tcPr>
            <w:tcW w:w="1963" w:type="dxa"/>
            <w:shd w:val="clear" w:color="000000" w:fill="FFFFFF"/>
            <w:noWrap/>
            <w:vAlign w:val="bottom"/>
          </w:tcPr>
          <w:p w14:paraId="59ED5A43"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1530,30</w:t>
            </w:r>
          </w:p>
        </w:tc>
        <w:tc>
          <w:tcPr>
            <w:tcW w:w="2431" w:type="dxa"/>
            <w:shd w:val="clear" w:color="auto" w:fill="auto"/>
            <w:vAlign w:val="bottom"/>
          </w:tcPr>
          <w:p w14:paraId="01ACAFF5"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11,780</w:t>
            </w:r>
          </w:p>
        </w:tc>
        <w:tc>
          <w:tcPr>
            <w:tcW w:w="1134" w:type="dxa"/>
            <w:vMerge/>
            <w:shd w:val="clear" w:color="000000" w:fill="FFFFFF"/>
            <w:vAlign w:val="center"/>
          </w:tcPr>
          <w:p w14:paraId="58E707E5"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16462C19" w14:textId="77777777" w:rsidTr="005754D8">
        <w:trPr>
          <w:trHeight w:val="317"/>
        </w:trPr>
        <w:tc>
          <w:tcPr>
            <w:tcW w:w="748" w:type="dxa"/>
            <w:shd w:val="clear" w:color="auto" w:fill="auto"/>
            <w:noWrap/>
            <w:vAlign w:val="center"/>
          </w:tcPr>
          <w:p w14:paraId="1255F742"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lastRenderedPageBreak/>
              <w:t>11</w:t>
            </w:r>
          </w:p>
        </w:tc>
        <w:tc>
          <w:tcPr>
            <w:tcW w:w="1984" w:type="dxa"/>
            <w:shd w:val="clear" w:color="000000" w:fill="FFFFFF"/>
            <w:noWrap/>
            <w:vAlign w:val="bottom"/>
          </w:tcPr>
          <w:p w14:paraId="06FB4B7D"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Коммунистическая д.26</w:t>
            </w:r>
          </w:p>
        </w:tc>
        <w:tc>
          <w:tcPr>
            <w:tcW w:w="1560" w:type="dxa"/>
            <w:shd w:val="clear" w:color="000000" w:fill="FFFFFF"/>
            <w:noWrap/>
            <w:vAlign w:val="bottom"/>
          </w:tcPr>
          <w:p w14:paraId="718BA9D6"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0,012</w:t>
            </w:r>
          </w:p>
        </w:tc>
        <w:tc>
          <w:tcPr>
            <w:tcW w:w="1963" w:type="dxa"/>
            <w:shd w:val="clear" w:color="000000" w:fill="FFFFFF"/>
            <w:noWrap/>
            <w:vAlign w:val="bottom"/>
          </w:tcPr>
          <w:p w14:paraId="15FF7620"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1565,60</w:t>
            </w:r>
          </w:p>
        </w:tc>
        <w:tc>
          <w:tcPr>
            <w:tcW w:w="2431" w:type="dxa"/>
            <w:shd w:val="clear" w:color="auto" w:fill="auto"/>
            <w:vAlign w:val="bottom"/>
          </w:tcPr>
          <w:p w14:paraId="04635503"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18,167</w:t>
            </w:r>
          </w:p>
        </w:tc>
        <w:tc>
          <w:tcPr>
            <w:tcW w:w="1134" w:type="dxa"/>
            <w:vMerge/>
            <w:shd w:val="clear" w:color="000000" w:fill="FFFFFF"/>
            <w:vAlign w:val="center"/>
          </w:tcPr>
          <w:p w14:paraId="71C10E15"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49E2CE42" w14:textId="77777777" w:rsidTr="005754D8">
        <w:trPr>
          <w:trHeight w:val="317"/>
        </w:trPr>
        <w:tc>
          <w:tcPr>
            <w:tcW w:w="748" w:type="dxa"/>
            <w:shd w:val="clear" w:color="auto" w:fill="auto"/>
            <w:noWrap/>
            <w:vAlign w:val="center"/>
          </w:tcPr>
          <w:p w14:paraId="1D168749"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12</w:t>
            </w:r>
          </w:p>
        </w:tc>
        <w:tc>
          <w:tcPr>
            <w:tcW w:w="1984" w:type="dxa"/>
            <w:shd w:val="clear" w:color="000000" w:fill="FFFFFF"/>
            <w:noWrap/>
            <w:vAlign w:val="bottom"/>
          </w:tcPr>
          <w:p w14:paraId="0450CAF3"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Коммунистическая 20-2</w:t>
            </w:r>
          </w:p>
        </w:tc>
        <w:tc>
          <w:tcPr>
            <w:tcW w:w="1560" w:type="dxa"/>
            <w:shd w:val="clear" w:color="000000" w:fill="FFFFFF"/>
            <w:noWrap/>
            <w:vAlign w:val="bottom"/>
          </w:tcPr>
          <w:p w14:paraId="2A866E12"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0,004</w:t>
            </w:r>
          </w:p>
        </w:tc>
        <w:tc>
          <w:tcPr>
            <w:tcW w:w="1963" w:type="dxa"/>
            <w:shd w:val="clear" w:color="000000" w:fill="FFFFFF"/>
            <w:noWrap/>
            <w:vAlign w:val="bottom"/>
          </w:tcPr>
          <w:p w14:paraId="02397F4F"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1498,70</w:t>
            </w:r>
          </w:p>
        </w:tc>
        <w:tc>
          <w:tcPr>
            <w:tcW w:w="2431" w:type="dxa"/>
            <w:shd w:val="clear" w:color="auto" w:fill="auto"/>
            <w:vAlign w:val="bottom"/>
          </w:tcPr>
          <w:p w14:paraId="72D5BA36"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5,792</w:t>
            </w:r>
          </w:p>
        </w:tc>
        <w:tc>
          <w:tcPr>
            <w:tcW w:w="1134" w:type="dxa"/>
            <w:vMerge/>
            <w:shd w:val="clear" w:color="000000" w:fill="FFFFFF"/>
            <w:vAlign w:val="center"/>
          </w:tcPr>
          <w:p w14:paraId="0C559286"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253C626E" w14:textId="77777777" w:rsidTr="005754D8">
        <w:trPr>
          <w:trHeight w:val="317"/>
        </w:trPr>
        <w:tc>
          <w:tcPr>
            <w:tcW w:w="748" w:type="dxa"/>
            <w:shd w:val="clear" w:color="auto" w:fill="auto"/>
            <w:noWrap/>
            <w:vAlign w:val="center"/>
          </w:tcPr>
          <w:p w14:paraId="1D0FA0EE"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13</w:t>
            </w:r>
          </w:p>
        </w:tc>
        <w:tc>
          <w:tcPr>
            <w:tcW w:w="1984" w:type="dxa"/>
            <w:shd w:val="clear" w:color="000000" w:fill="FFFFFF"/>
            <w:noWrap/>
            <w:vAlign w:val="bottom"/>
          </w:tcPr>
          <w:p w14:paraId="7B9D93F6"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Д/с "Золотой петушок" Ленина.5</w:t>
            </w:r>
          </w:p>
        </w:tc>
        <w:tc>
          <w:tcPr>
            <w:tcW w:w="1560" w:type="dxa"/>
            <w:shd w:val="clear" w:color="000000" w:fill="FFFFFF"/>
            <w:noWrap/>
            <w:vAlign w:val="bottom"/>
          </w:tcPr>
          <w:p w14:paraId="67424BD6"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0,196</w:t>
            </w:r>
          </w:p>
        </w:tc>
        <w:tc>
          <w:tcPr>
            <w:tcW w:w="1963" w:type="dxa"/>
            <w:shd w:val="clear" w:color="000000" w:fill="FFFFFF"/>
            <w:noWrap/>
            <w:vAlign w:val="bottom"/>
          </w:tcPr>
          <w:p w14:paraId="75643A2A"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820,10</w:t>
            </w:r>
          </w:p>
        </w:tc>
        <w:tc>
          <w:tcPr>
            <w:tcW w:w="2431" w:type="dxa"/>
            <w:shd w:val="clear" w:color="auto" w:fill="auto"/>
            <w:vAlign w:val="bottom"/>
          </w:tcPr>
          <w:p w14:paraId="21184CE7"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160,702</w:t>
            </w:r>
          </w:p>
        </w:tc>
        <w:tc>
          <w:tcPr>
            <w:tcW w:w="1134" w:type="dxa"/>
            <w:vMerge/>
            <w:shd w:val="clear" w:color="000000" w:fill="FFFFFF"/>
            <w:vAlign w:val="center"/>
          </w:tcPr>
          <w:p w14:paraId="3C4B0645"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499B219B" w14:textId="77777777" w:rsidTr="005754D8">
        <w:trPr>
          <w:trHeight w:val="317"/>
        </w:trPr>
        <w:tc>
          <w:tcPr>
            <w:tcW w:w="748" w:type="dxa"/>
            <w:shd w:val="clear" w:color="auto" w:fill="auto"/>
            <w:noWrap/>
            <w:vAlign w:val="center"/>
          </w:tcPr>
          <w:p w14:paraId="1898D5E1"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14</w:t>
            </w:r>
          </w:p>
        </w:tc>
        <w:tc>
          <w:tcPr>
            <w:tcW w:w="1984" w:type="dxa"/>
            <w:shd w:val="clear" w:color="000000" w:fill="FFFFFF"/>
            <w:noWrap/>
            <w:vAlign w:val="bottom"/>
          </w:tcPr>
          <w:p w14:paraId="3A51C9E4"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Ленина.51</w:t>
            </w:r>
          </w:p>
        </w:tc>
        <w:tc>
          <w:tcPr>
            <w:tcW w:w="1560" w:type="dxa"/>
            <w:shd w:val="clear" w:color="000000" w:fill="FFFFFF"/>
            <w:noWrap/>
            <w:vAlign w:val="bottom"/>
          </w:tcPr>
          <w:p w14:paraId="6EBB0FA9"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0,218</w:t>
            </w:r>
          </w:p>
        </w:tc>
        <w:tc>
          <w:tcPr>
            <w:tcW w:w="1963" w:type="dxa"/>
            <w:shd w:val="clear" w:color="000000" w:fill="FFFFFF"/>
            <w:noWrap/>
            <w:vAlign w:val="bottom"/>
          </w:tcPr>
          <w:p w14:paraId="1954AC73"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862,90</w:t>
            </w:r>
          </w:p>
        </w:tc>
        <w:tc>
          <w:tcPr>
            <w:tcW w:w="2431" w:type="dxa"/>
            <w:shd w:val="clear" w:color="auto" w:fill="auto"/>
            <w:vAlign w:val="bottom"/>
          </w:tcPr>
          <w:p w14:paraId="60687A89"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188,321</w:t>
            </w:r>
          </w:p>
        </w:tc>
        <w:tc>
          <w:tcPr>
            <w:tcW w:w="1134" w:type="dxa"/>
            <w:vMerge/>
            <w:shd w:val="clear" w:color="000000" w:fill="FFFFFF"/>
            <w:vAlign w:val="center"/>
          </w:tcPr>
          <w:p w14:paraId="2331D3E8"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597B3C66" w14:textId="77777777" w:rsidTr="005754D8">
        <w:trPr>
          <w:trHeight w:val="317"/>
        </w:trPr>
        <w:tc>
          <w:tcPr>
            <w:tcW w:w="748" w:type="dxa"/>
            <w:shd w:val="clear" w:color="auto" w:fill="auto"/>
            <w:noWrap/>
            <w:vAlign w:val="center"/>
          </w:tcPr>
          <w:p w14:paraId="5F65053C"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15</w:t>
            </w:r>
          </w:p>
        </w:tc>
        <w:tc>
          <w:tcPr>
            <w:tcW w:w="1984" w:type="dxa"/>
            <w:shd w:val="clear" w:color="000000" w:fill="FFFFFF"/>
            <w:noWrap/>
            <w:vAlign w:val="bottom"/>
          </w:tcPr>
          <w:p w14:paraId="4186A50A"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Ленина.53</w:t>
            </w:r>
          </w:p>
        </w:tc>
        <w:tc>
          <w:tcPr>
            <w:tcW w:w="1560" w:type="dxa"/>
            <w:shd w:val="clear" w:color="000000" w:fill="FFFFFF"/>
            <w:noWrap/>
            <w:vAlign w:val="bottom"/>
          </w:tcPr>
          <w:p w14:paraId="65764D18"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0,217</w:t>
            </w:r>
          </w:p>
        </w:tc>
        <w:tc>
          <w:tcPr>
            <w:tcW w:w="1963" w:type="dxa"/>
            <w:shd w:val="clear" w:color="000000" w:fill="FFFFFF"/>
            <w:noWrap/>
            <w:vAlign w:val="bottom"/>
          </w:tcPr>
          <w:p w14:paraId="0678711B"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853,40</w:t>
            </w:r>
          </w:p>
        </w:tc>
        <w:tc>
          <w:tcPr>
            <w:tcW w:w="2431" w:type="dxa"/>
            <w:shd w:val="clear" w:color="auto" w:fill="auto"/>
            <w:vAlign w:val="bottom"/>
          </w:tcPr>
          <w:p w14:paraId="5597D50D"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184,877</w:t>
            </w:r>
          </w:p>
        </w:tc>
        <w:tc>
          <w:tcPr>
            <w:tcW w:w="1134" w:type="dxa"/>
            <w:vMerge/>
            <w:shd w:val="clear" w:color="000000" w:fill="FFFFFF"/>
            <w:vAlign w:val="center"/>
          </w:tcPr>
          <w:p w14:paraId="3CD52F10"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3CE2BFD1" w14:textId="77777777" w:rsidTr="005754D8">
        <w:trPr>
          <w:trHeight w:val="317"/>
        </w:trPr>
        <w:tc>
          <w:tcPr>
            <w:tcW w:w="748" w:type="dxa"/>
            <w:shd w:val="clear" w:color="auto" w:fill="auto"/>
            <w:noWrap/>
            <w:vAlign w:val="center"/>
          </w:tcPr>
          <w:p w14:paraId="67C8E8BF"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16</w:t>
            </w:r>
          </w:p>
        </w:tc>
        <w:tc>
          <w:tcPr>
            <w:tcW w:w="1984" w:type="dxa"/>
            <w:shd w:val="clear" w:color="000000" w:fill="FFFFFF"/>
            <w:noWrap/>
            <w:vAlign w:val="bottom"/>
          </w:tcPr>
          <w:p w14:paraId="2195E378"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Бараева.25</w:t>
            </w:r>
          </w:p>
        </w:tc>
        <w:tc>
          <w:tcPr>
            <w:tcW w:w="1560" w:type="dxa"/>
            <w:shd w:val="clear" w:color="000000" w:fill="FFFFFF"/>
            <w:noWrap/>
            <w:vAlign w:val="bottom"/>
          </w:tcPr>
          <w:p w14:paraId="0E4444A5"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0,114</w:t>
            </w:r>
          </w:p>
        </w:tc>
        <w:tc>
          <w:tcPr>
            <w:tcW w:w="1963" w:type="dxa"/>
            <w:shd w:val="clear" w:color="000000" w:fill="FFFFFF"/>
            <w:noWrap/>
            <w:vAlign w:val="bottom"/>
          </w:tcPr>
          <w:p w14:paraId="6C0A1D72"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1151,00</w:t>
            </w:r>
          </w:p>
        </w:tc>
        <w:tc>
          <w:tcPr>
            <w:tcW w:w="2431" w:type="dxa"/>
            <w:shd w:val="clear" w:color="auto" w:fill="auto"/>
            <w:vAlign w:val="bottom"/>
          </w:tcPr>
          <w:p w14:paraId="5B187E65"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130,899</w:t>
            </w:r>
          </w:p>
        </w:tc>
        <w:tc>
          <w:tcPr>
            <w:tcW w:w="1134" w:type="dxa"/>
            <w:vMerge/>
            <w:shd w:val="clear" w:color="000000" w:fill="FFFFFF"/>
            <w:vAlign w:val="center"/>
          </w:tcPr>
          <w:p w14:paraId="55B5DCC1"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19C9E925" w14:textId="77777777" w:rsidTr="005754D8">
        <w:trPr>
          <w:trHeight w:val="317"/>
        </w:trPr>
        <w:tc>
          <w:tcPr>
            <w:tcW w:w="748" w:type="dxa"/>
            <w:shd w:val="clear" w:color="auto" w:fill="auto"/>
            <w:noWrap/>
            <w:vAlign w:val="center"/>
          </w:tcPr>
          <w:p w14:paraId="61E57763"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17</w:t>
            </w:r>
          </w:p>
        </w:tc>
        <w:tc>
          <w:tcPr>
            <w:tcW w:w="1984" w:type="dxa"/>
            <w:shd w:val="clear" w:color="000000" w:fill="FFFFFF"/>
            <w:noWrap/>
            <w:vAlign w:val="bottom"/>
          </w:tcPr>
          <w:p w14:paraId="3B21EF3A"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Бараева.25А</w:t>
            </w:r>
          </w:p>
        </w:tc>
        <w:tc>
          <w:tcPr>
            <w:tcW w:w="1560" w:type="dxa"/>
            <w:shd w:val="clear" w:color="000000" w:fill="FFFFFF"/>
            <w:noWrap/>
            <w:vAlign w:val="bottom"/>
          </w:tcPr>
          <w:p w14:paraId="1FE34AE1"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0,119</w:t>
            </w:r>
          </w:p>
        </w:tc>
        <w:tc>
          <w:tcPr>
            <w:tcW w:w="1963" w:type="dxa"/>
            <w:shd w:val="clear" w:color="000000" w:fill="FFFFFF"/>
            <w:noWrap/>
            <w:vAlign w:val="bottom"/>
          </w:tcPr>
          <w:p w14:paraId="6DBC662A"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1188,50</w:t>
            </w:r>
          </w:p>
        </w:tc>
        <w:tc>
          <w:tcPr>
            <w:tcW w:w="2431" w:type="dxa"/>
            <w:shd w:val="clear" w:color="auto" w:fill="auto"/>
            <w:vAlign w:val="bottom"/>
          </w:tcPr>
          <w:p w14:paraId="6FA83D96"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141,580</w:t>
            </w:r>
          </w:p>
        </w:tc>
        <w:tc>
          <w:tcPr>
            <w:tcW w:w="1134" w:type="dxa"/>
            <w:vMerge/>
            <w:shd w:val="clear" w:color="000000" w:fill="FFFFFF"/>
            <w:vAlign w:val="center"/>
          </w:tcPr>
          <w:p w14:paraId="244F85BA"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2DAA5C88" w14:textId="77777777" w:rsidTr="005754D8">
        <w:trPr>
          <w:trHeight w:val="317"/>
        </w:trPr>
        <w:tc>
          <w:tcPr>
            <w:tcW w:w="748" w:type="dxa"/>
            <w:shd w:val="clear" w:color="auto" w:fill="auto"/>
            <w:noWrap/>
            <w:vAlign w:val="center"/>
          </w:tcPr>
          <w:p w14:paraId="7201E93C"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18</w:t>
            </w:r>
          </w:p>
        </w:tc>
        <w:tc>
          <w:tcPr>
            <w:tcW w:w="1984" w:type="dxa"/>
            <w:shd w:val="clear" w:color="000000" w:fill="FFFFFF"/>
            <w:noWrap/>
            <w:vAlign w:val="bottom"/>
          </w:tcPr>
          <w:p w14:paraId="4E5D96DC"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Бараева.27</w:t>
            </w:r>
          </w:p>
        </w:tc>
        <w:tc>
          <w:tcPr>
            <w:tcW w:w="1560" w:type="dxa"/>
            <w:shd w:val="clear" w:color="000000" w:fill="FFFFFF"/>
            <w:noWrap/>
            <w:vAlign w:val="bottom"/>
          </w:tcPr>
          <w:p w14:paraId="77715DB2"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0,098</w:t>
            </w:r>
          </w:p>
        </w:tc>
        <w:tc>
          <w:tcPr>
            <w:tcW w:w="1963" w:type="dxa"/>
            <w:shd w:val="clear" w:color="000000" w:fill="FFFFFF"/>
            <w:noWrap/>
            <w:vAlign w:val="bottom"/>
          </w:tcPr>
          <w:p w14:paraId="53246575"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1129,60</w:t>
            </w:r>
          </w:p>
        </w:tc>
        <w:tc>
          <w:tcPr>
            <w:tcW w:w="2431" w:type="dxa"/>
            <w:shd w:val="clear" w:color="auto" w:fill="auto"/>
            <w:vAlign w:val="bottom"/>
          </w:tcPr>
          <w:p w14:paraId="365513A5"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111,002</w:t>
            </w:r>
          </w:p>
        </w:tc>
        <w:tc>
          <w:tcPr>
            <w:tcW w:w="1134" w:type="dxa"/>
            <w:vMerge/>
            <w:shd w:val="clear" w:color="000000" w:fill="FFFFFF"/>
            <w:vAlign w:val="center"/>
          </w:tcPr>
          <w:p w14:paraId="78DF681F"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3270F8B4" w14:textId="77777777" w:rsidTr="005754D8">
        <w:trPr>
          <w:trHeight w:val="317"/>
        </w:trPr>
        <w:tc>
          <w:tcPr>
            <w:tcW w:w="748" w:type="dxa"/>
            <w:shd w:val="clear" w:color="auto" w:fill="auto"/>
            <w:noWrap/>
            <w:vAlign w:val="center"/>
          </w:tcPr>
          <w:p w14:paraId="7BAC9D34"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19</w:t>
            </w:r>
          </w:p>
        </w:tc>
        <w:tc>
          <w:tcPr>
            <w:tcW w:w="1984" w:type="dxa"/>
            <w:shd w:val="clear" w:color="000000" w:fill="FFFFFF"/>
            <w:noWrap/>
            <w:vAlign w:val="bottom"/>
          </w:tcPr>
          <w:p w14:paraId="2817BEE4"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Бараева.31</w:t>
            </w:r>
          </w:p>
        </w:tc>
        <w:tc>
          <w:tcPr>
            <w:tcW w:w="1560" w:type="dxa"/>
            <w:shd w:val="clear" w:color="000000" w:fill="FFFFFF"/>
            <w:noWrap/>
            <w:vAlign w:val="bottom"/>
          </w:tcPr>
          <w:p w14:paraId="3202F2FE"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0,098</w:t>
            </w:r>
          </w:p>
        </w:tc>
        <w:tc>
          <w:tcPr>
            <w:tcW w:w="1963" w:type="dxa"/>
            <w:shd w:val="clear" w:color="000000" w:fill="FFFFFF"/>
            <w:noWrap/>
            <w:vAlign w:val="bottom"/>
          </w:tcPr>
          <w:p w14:paraId="3630BCA9"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1213,30</w:t>
            </w:r>
          </w:p>
        </w:tc>
        <w:tc>
          <w:tcPr>
            <w:tcW w:w="2431" w:type="dxa"/>
            <w:shd w:val="clear" w:color="auto" w:fill="auto"/>
            <w:vAlign w:val="bottom"/>
          </w:tcPr>
          <w:p w14:paraId="06C276B1"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118,877</w:t>
            </w:r>
          </w:p>
        </w:tc>
        <w:tc>
          <w:tcPr>
            <w:tcW w:w="1134" w:type="dxa"/>
            <w:vMerge/>
            <w:shd w:val="clear" w:color="000000" w:fill="FFFFFF"/>
            <w:vAlign w:val="center"/>
          </w:tcPr>
          <w:p w14:paraId="6D5008DD"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2986BEF7" w14:textId="77777777" w:rsidTr="005754D8">
        <w:trPr>
          <w:trHeight w:val="317"/>
        </w:trPr>
        <w:tc>
          <w:tcPr>
            <w:tcW w:w="748" w:type="dxa"/>
            <w:shd w:val="clear" w:color="auto" w:fill="auto"/>
            <w:noWrap/>
            <w:vAlign w:val="center"/>
          </w:tcPr>
          <w:p w14:paraId="3301D2F4"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20</w:t>
            </w:r>
          </w:p>
        </w:tc>
        <w:tc>
          <w:tcPr>
            <w:tcW w:w="1984" w:type="dxa"/>
            <w:shd w:val="clear" w:color="000000" w:fill="FFFFFF"/>
            <w:noWrap/>
            <w:vAlign w:val="bottom"/>
          </w:tcPr>
          <w:p w14:paraId="6806B201"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Ленина.66</w:t>
            </w:r>
          </w:p>
        </w:tc>
        <w:tc>
          <w:tcPr>
            <w:tcW w:w="1560" w:type="dxa"/>
            <w:shd w:val="clear" w:color="000000" w:fill="FFFFFF"/>
            <w:noWrap/>
            <w:vAlign w:val="bottom"/>
          </w:tcPr>
          <w:p w14:paraId="63E7C89F"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0,084</w:t>
            </w:r>
          </w:p>
        </w:tc>
        <w:tc>
          <w:tcPr>
            <w:tcW w:w="1963" w:type="dxa"/>
            <w:shd w:val="clear" w:color="000000" w:fill="FFFFFF"/>
            <w:noWrap/>
            <w:vAlign w:val="bottom"/>
          </w:tcPr>
          <w:p w14:paraId="4E086A0E"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940,20</w:t>
            </w:r>
          </w:p>
        </w:tc>
        <w:tc>
          <w:tcPr>
            <w:tcW w:w="2431" w:type="dxa"/>
            <w:shd w:val="clear" w:color="auto" w:fill="auto"/>
            <w:vAlign w:val="bottom"/>
          </w:tcPr>
          <w:p w14:paraId="33D98350"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78,672</w:t>
            </w:r>
          </w:p>
        </w:tc>
        <w:tc>
          <w:tcPr>
            <w:tcW w:w="1134" w:type="dxa"/>
            <w:vMerge/>
            <w:shd w:val="clear" w:color="000000" w:fill="FFFFFF"/>
            <w:vAlign w:val="center"/>
          </w:tcPr>
          <w:p w14:paraId="3A8F60F1"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01F3F821" w14:textId="77777777" w:rsidTr="005754D8">
        <w:trPr>
          <w:trHeight w:val="317"/>
        </w:trPr>
        <w:tc>
          <w:tcPr>
            <w:tcW w:w="748" w:type="dxa"/>
            <w:shd w:val="clear" w:color="auto" w:fill="auto"/>
            <w:noWrap/>
            <w:vAlign w:val="center"/>
          </w:tcPr>
          <w:p w14:paraId="3158D329"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21</w:t>
            </w:r>
          </w:p>
        </w:tc>
        <w:tc>
          <w:tcPr>
            <w:tcW w:w="1984" w:type="dxa"/>
            <w:shd w:val="clear" w:color="000000" w:fill="FFFFFF"/>
            <w:noWrap/>
            <w:vAlign w:val="bottom"/>
          </w:tcPr>
          <w:p w14:paraId="37A9A609"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ШКОЛА №1 Школьная .1А</w:t>
            </w:r>
          </w:p>
        </w:tc>
        <w:tc>
          <w:tcPr>
            <w:tcW w:w="1560" w:type="dxa"/>
            <w:shd w:val="clear" w:color="000000" w:fill="FFFFFF"/>
            <w:noWrap/>
            <w:vAlign w:val="bottom"/>
          </w:tcPr>
          <w:p w14:paraId="02536E75"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0,387</w:t>
            </w:r>
          </w:p>
        </w:tc>
        <w:tc>
          <w:tcPr>
            <w:tcW w:w="1963" w:type="dxa"/>
            <w:shd w:val="clear" w:color="000000" w:fill="FFFFFF"/>
            <w:noWrap/>
            <w:vAlign w:val="bottom"/>
          </w:tcPr>
          <w:p w14:paraId="55C1210B"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1155,40</w:t>
            </w:r>
          </w:p>
        </w:tc>
        <w:tc>
          <w:tcPr>
            <w:tcW w:w="2431" w:type="dxa"/>
            <w:shd w:val="clear" w:color="auto" w:fill="auto"/>
            <w:vAlign w:val="bottom"/>
          </w:tcPr>
          <w:p w14:paraId="6D1D9915"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446,623</w:t>
            </w:r>
          </w:p>
        </w:tc>
        <w:tc>
          <w:tcPr>
            <w:tcW w:w="1134" w:type="dxa"/>
            <w:vMerge/>
            <w:shd w:val="clear" w:color="000000" w:fill="FFFFFF"/>
            <w:vAlign w:val="center"/>
          </w:tcPr>
          <w:p w14:paraId="2386B5AA"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585DF376" w14:textId="77777777" w:rsidTr="005754D8">
        <w:trPr>
          <w:trHeight w:val="317"/>
        </w:trPr>
        <w:tc>
          <w:tcPr>
            <w:tcW w:w="748" w:type="dxa"/>
            <w:shd w:val="clear" w:color="auto" w:fill="auto"/>
            <w:noWrap/>
            <w:vAlign w:val="center"/>
          </w:tcPr>
          <w:p w14:paraId="0782B467"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22</w:t>
            </w:r>
          </w:p>
        </w:tc>
        <w:tc>
          <w:tcPr>
            <w:tcW w:w="1984" w:type="dxa"/>
            <w:shd w:val="clear" w:color="000000" w:fill="FFFFFF"/>
            <w:noWrap/>
            <w:vAlign w:val="bottom"/>
          </w:tcPr>
          <w:p w14:paraId="3C4F7F8E"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Гагарина.27</w:t>
            </w:r>
          </w:p>
        </w:tc>
        <w:tc>
          <w:tcPr>
            <w:tcW w:w="1560" w:type="dxa"/>
            <w:shd w:val="clear" w:color="000000" w:fill="FFFFFF"/>
            <w:noWrap/>
            <w:vAlign w:val="bottom"/>
          </w:tcPr>
          <w:p w14:paraId="50DD3488"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0,220</w:t>
            </w:r>
          </w:p>
        </w:tc>
        <w:tc>
          <w:tcPr>
            <w:tcW w:w="1963" w:type="dxa"/>
            <w:shd w:val="clear" w:color="000000" w:fill="FFFFFF"/>
            <w:noWrap/>
            <w:vAlign w:val="bottom"/>
          </w:tcPr>
          <w:p w14:paraId="51351AAD"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1249,10</w:t>
            </w:r>
          </w:p>
        </w:tc>
        <w:tc>
          <w:tcPr>
            <w:tcW w:w="2431" w:type="dxa"/>
            <w:shd w:val="clear" w:color="auto" w:fill="auto"/>
            <w:vAlign w:val="bottom"/>
          </w:tcPr>
          <w:p w14:paraId="7D4D2D72"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274,527</w:t>
            </w:r>
          </w:p>
        </w:tc>
        <w:tc>
          <w:tcPr>
            <w:tcW w:w="1134" w:type="dxa"/>
            <w:vMerge/>
            <w:shd w:val="clear" w:color="000000" w:fill="FFFFFF"/>
            <w:vAlign w:val="center"/>
          </w:tcPr>
          <w:p w14:paraId="14D55D03"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5741B34E" w14:textId="77777777" w:rsidTr="005754D8">
        <w:trPr>
          <w:trHeight w:val="317"/>
        </w:trPr>
        <w:tc>
          <w:tcPr>
            <w:tcW w:w="748" w:type="dxa"/>
            <w:shd w:val="clear" w:color="auto" w:fill="auto"/>
            <w:noWrap/>
            <w:vAlign w:val="center"/>
          </w:tcPr>
          <w:p w14:paraId="2751D8A0"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23</w:t>
            </w:r>
          </w:p>
        </w:tc>
        <w:tc>
          <w:tcPr>
            <w:tcW w:w="1984" w:type="dxa"/>
            <w:shd w:val="clear" w:color="000000" w:fill="FFFFFF"/>
            <w:noWrap/>
            <w:vAlign w:val="bottom"/>
          </w:tcPr>
          <w:p w14:paraId="09F0350A"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Гагарина.25</w:t>
            </w:r>
          </w:p>
        </w:tc>
        <w:tc>
          <w:tcPr>
            <w:tcW w:w="1560" w:type="dxa"/>
            <w:shd w:val="clear" w:color="000000" w:fill="FFFFFF"/>
            <w:noWrap/>
            <w:vAlign w:val="bottom"/>
          </w:tcPr>
          <w:p w14:paraId="5F2F7BF9"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0,211</w:t>
            </w:r>
          </w:p>
        </w:tc>
        <w:tc>
          <w:tcPr>
            <w:tcW w:w="1963" w:type="dxa"/>
            <w:shd w:val="clear" w:color="000000" w:fill="FFFFFF"/>
            <w:noWrap/>
            <w:vAlign w:val="bottom"/>
          </w:tcPr>
          <w:p w14:paraId="3BB3FA44"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1249,90</w:t>
            </w:r>
          </w:p>
        </w:tc>
        <w:tc>
          <w:tcPr>
            <w:tcW w:w="2431" w:type="dxa"/>
            <w:shd w:val="clear" w:color="auto" w:fill="auto"/>
            <w:vAlign w:val="bottom"/>
          </w:tcPr>
          <w:p w14:paraId="0294D162"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263,706</w:t>
            </w:r>
          </w:p>
        </w:tc>
        <w:tc>
          <w:tcPr>
            <w:tcW w:w="1134" w:type="dxa"/>
            <w:vMerge/>
            <w:shd w:val="clear" w:color="000000" w:fill="FFFFFF"/>
            <w:vAlign w:val="center"/>
          </w:tcPr>
          <w:p w14:paraId="22314571"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63EDF921" w14:textId="77777777" w:rsidTr="005754D8">
        <w:trPr>
          <w:trHeight w:val="317"/>
        </w:trPr>
        <w:tc>
          <w:tcPr>
            <w:tcW w:w="748" w:type="dxa"/>
            <w:shd w:val="clear" w:color="auto" w:fill="auto"/>
            <w:noWrap/>
            <w:vAlign w:val="center"/>
          </w:tcPr>
          <w:p w14:paraId="0E888B1C"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24</w:t>
            </w:r>
          </w:p>
        </w:tc>
        <w:tc>
          <w:tcPr>
            <w:tcW w:w="1984" w:type="dxa"/>
            <w:shd w:val="clear" w:color="000000" w:fill="FFFFFF"/>
            <w:noWrap/>
            <w:vAlign w:val="bottom"/>
          </w:tcPr>
          <w:p w14:paraId="274D677F"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Бараева.1А</w:t>
            </w:r>
          </w:p>
        </w:tc>
        <w:tc>
          <w:tcPr>
            <w:tcW w:w="1560" w:type="dxa"/>
            <w:shd w:val="clear" w:color="000000" w:fill="FFFFFF"/>
            <w:noWrap/>
            <w:vAlign w:val="bottom"/>
          </w:tcPr>
          <w:p w14:paraId="5F88410F"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0,252</w:t>
            </w:r>
          </w:p>
        </w:tc>
        <w:tc>
          <w:tcPr>
            <w:tcW w:w="1963" w:type="dxa"/>
            <w:shd w:val="clear" w:color="000000" w:fill="FFFFFF"/>
            <w:noWrap/>
            <w:vAlign w:val="bottom"/>
          </w:tcPr>
          <w:p w14:paraId="0934D90F"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972,00</w:t>
            </w:r>
          </w:p>
        </w:tc>
        <w:tc>
          <w:tcPr>
            <w:tcW w:w="2431" w:type="dxa"/>
            <w:shd w:val="clear" w:color="auto" w:fill="auto"/>
            <w:vAlign w:val="bottom"/>
          </w:tcPr>
          <w:p w14:paraId="4B77CA8C"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244,682</w:t>
            </w:r>
          </w:p>
        </w:tc>
        <w:tc>
          <w:tcPr>
            <w:tcW w:w="1134" w:type="dxa"/>
            <w:vMerge/>
            <w:shd w:val="clear" w:color="000000" w:fill="FFFFFF"/>
            <w:vAlign w:val="center"/>
          </w:tcPr>
          <w:p w14:paraId="4DA23C3E"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19C25C37" w14:textId="77777777" w:rsidTr="005754D8">
        <w:trPr>
          <w:trHeight w:val="317"/>
        </w:trPr>
        <w:tc>
          <w:tcPr>
            <w:tcW w:w="748" w:type="dxa"/>
            <w:shd w:val="clear" w:color="auto" w:fill="auto"/>
            <w:noWrap/>
            <w:vAlign w:val="center"/>
          </w:tcPr>
          <w:p w14:paraId="3B7B4254"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25</w:t>
            </w:r>
          </w:p>
        </w:tc>
        <w:tc>
          <w:tcPr>
            <w:tcW w:w="1984" w:type="dxa"/>
            <w:shd w:val="clear" w:color="000000" w:fill="FFFFFF"/>
            <w:noWrap/>
            <w:vAlign w:val="bottom"/>
          </w:tcPr>
          <w:p w14:paraId="02AC541B"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Бараева.1Б</w:t>
            </w:r>
          </w:p>
        </w:tc>
        <w:tc>
          <w:tcPr>
            <w:tcW w:w="1560" w:type="dxa"/>
            <w:shd w:val="clear" w:color="000000" w:fill="FFFFFF"/>
            <w:noWrap/>
            <w:vAlign w:val="bottom"/>
          </w:tcPr>
          <w:p w14:paraId="28233D24"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0,220</w:t>
            </w:r>
          </w:p>
        </w:tc>
        <w:tc>
          <w:tcPr>
            <w:tcW w:w="1963" w:type="dxa"/>
            <w:shd w:val="clear" w:color="000000" w:fill="FFFFFF"/>
            <w:noWrap/>
            <w:vAlign w:val="bottom"/>
          </w:tcPr>
          <w:p w14:paraId="6AED63CC"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890,20</w:t>
            </w:r>
          </w:p>
        </w:tc>
        <w:tc>
          <w:tcPr>
            <w:tcW w:w="2431" w:type="dxa"/>
            <w:shd w:val="clear" w:color="auto" w:fill="auto"/>
            <w:vAlign w:val="bottom"/>
          </w:tcPr>
          <w:p w14:paraId="301A7229"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195,740</w:t>
            </w:r>
          </w:p>
        </w:tc>
        <w:tc>
          <w:tcPr>
            <w:tcW w:w="1134" w:type="dxa"/>
            <w:vMerge/>
            <w:shd w:val="clear" w:color="000000" w:fill="FFFFFF"/>
            <w:vAlign w:val="center"/>
          </w:tcPr>
          <w:p w14:paraId="019A5BDA"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7410304A" w14:textId="77777777" w:rsidTr="005754D8">
        <w:trPr>
          <w:trHeight w:val="317"/>
        </w:trPr>
        <w:tc>
          <w:tcPr>
            <w:tcW w:w="748" w:type="dxa"/>
            <w:shd w:val="clear" w:color="auto" w:fill="auto"/>
            <w:noWrap/>
            <w:vAlign w:val="center"/>
          </w:tcPr>
          <w:p w14:paraId="50586F4A"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26</w:t>
            </w:r>
          </w:p>
        </w:tc>
        <w:tc>
          <w:tcPr>
            <w:tcW w:w="1984" w:type="dxa"/>
            <w:shd w:val="clear" w:color="000000" w:fill="FFFFFF"/>
            <w:noWrap/>
            <w:vAlign w:val="bottom"/>
          </w:tcPr>
          <w:p w14:paraId="6BB24FE5"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Белинского.23</w:t>
            </w:r>
          </w:p>
        </w:tc>
        <w:tc>
          <w:tcPr>
            <w:tcW w:w="1560" w:type="dxa"/>
            <w:shd w:val="clear" w:color="000000" w:fill="FFFFFF"/>
            <w:noWrap/>
            <w:vAlign w:val="bottom"/>
          </w:tcPr>
          <w:p w14:paraId="32AFFCD4"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0,076</w:t>
            </w:r>
          </w:p>
        </w:tc>
        <w:tc>
          <w:tcPr>
            <w:tcW w:w="1963" w:type="dxa"/>
            <w:shd w:val="clear" w:color="000000" w:fill="FFFFFF"/>
            <w:noWrap/>
            <w:vAlign w:val="bottom"/>
          </w:tcPr>
          <w:p w14:paraId="24831594"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1249,60</w:t>
            </w:r>
          </w:p>
        </w:tc>
        <w:tc>
          <w:tcPr>
            <w:tcW w:w="2431" w:type="dxa"/>
            <w:shd w:val="clear" w:color="auto" w:fill="auto"/>
            <w:vAlign w:val="bottom"/>
          </w:tcPr>
          <w:p w14:paraId="53DF89F5"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94,469</w:t>
            </w:r>
          </w:p>
        </w:tc>
        <w:tc>
          <w:tcPr>
            <w:tcW w:w="1134" w:type="dxa"/>
            <w:vMerge/>
            <w:shd w:val="clear" w:color="000000" w:fill="FFFFFF"/>
            <w:vAlign w:val="center"/>
          </w:tcPr>
          <w:p w14:paraId="41BC68E0"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229544E6" w14:textId="77777777" w:rsidTr="005754D8">
        <w:trPr>
          <w:trHeight w:val="317"/>
        </w:trPr>
        <w:tc>
          <w:tcPr>
            <w:tcW w:w="748" w:type="dxa"/>
            <w:shd w:val="clear" w:color="auto" w:fill="auto"/>
            <w:noWrap/>
            <w:vAlign w:val="center"/>
          </w:tcPr>
          <w:p w14:paraId="2C197BB3"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27</w:t>
            </w:r>
          </w:p>
        </w:tc>
        <w:tc>
          <w:tcPr>
            <w:tcW w:w="1984" w:type="dxa"/>
            <w:shd w:val="clear" w:color="000000" w:fill="FFFFFF"/>
            <w:noWrap/>
            <w:vAlign w:val="bottom"/>
          </w:tcPr>
          <w:p w14:paraId="68AB3C65"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Белинского.23А</w:t>
            </w:r>
          </w:p>
        </w:tc>
        <w:tc>
          <w:tcPr>
            <w:tcW w:w="1560" w:type="dxa"/>
            <w:shd w:val="clear" w:color="000000" w:fill="FFFFFF"/>
            <w:noWrap/>
            <w:vAlign w:val="bottom"/>
          </w:tcPr>
          <w:p w14:paraId="0C38DBA4"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0,072</w:t>
            </w:r>
          </w:p>
        </w:tc>
        <w:tc>
          <w:tcPr>
            <w:tcW w:w="1963" w:type="dxa"/>
            <w:shd w:val="clear" w:color="000000" w:fill="FFFFFF"/>
            <w:noWrap/>
            <w:vAlign w:val="bottom"/>
          </w:tcPr>
          <w:p w14:paraId="7C4EDA19"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1175,40</w:t>
            </w:r>
          </w:p>
        </w:tc>
        <w:tc>
          <w:tcPr>
            <w:tcW w:w="2431" w:type="dxa"/>
            <w:shd w:val="clear" w:color="auto" w:fill="auto"/>
            <w:vAlign w:val="bottom"/>
          </w:tcPr>
          <w:p w14:paraId="7811E1C5"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84,168</w:t>
            </w:r>
          </w:p>
        </w:tc>
        <w:tc>
          <w:tcPr>
            <w:tcW w:w="1134" w:type="dxa"/>
            <w:vMerge/>
            <w:shd w:val="clear" w:color="000000" w:fill="FFFFFF"/>
            <w:vAlign w:val="center"/>
          </w:tcPr>
          <w:p w14:paraId="610F49F6"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585CDF55" w14:textId="77777777" w:rsidTr="005754D8">
        <w:trPr>
          <w:trHeight w:val="317"/>
        </w:trPr>
        <w:tc>
          <w:tcPr>
            <w:tcW w:w="748" w:type="dxa"/>
            <w:shd w:val="clear" w:color="auto" w:fill="auto"/>
            <w:noWrap/>
            <w:vAlign w:val="center"/>
          </w:tcPr>
          <w:p w14:paraId="5380FFEC"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28</w:t>
            </w:r>
          </w:p>
        </w:tc>
        <w:tc>
          <w:tcPr>
            <w:tcW w:w="1984" w:type="dxa"/>
            <w:shd w:val="clear" w:color="000000" w:fill="FFFFFF"/>
            <w:noWrap/>
            <w:vAlign w:val="bottom"/>
          </w:tcPr>
          <w:p w14:paraId="16E6EECF"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Белинского.21</w:t>
            </w:r>
          </w:p>
        </w:tc>
        <w:tc>
          <w:tcPr>
            <w:tcW w:w="1560" w:type="dxa"/>
            <w:shd w:val="clear" w:color="000000" w:fill="FFFFFF"/>
            <w:noWrap/>
            <w:vAlign w:val="bottom"/>
          </w:tcPr>
          <w:p w14:paraId="34642828"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0,077</w:t>
            </w:r>
          </w:p>
        </w:tc>
        <w:tc>
          <w:tcPr>
            <w:tcW w:w="1963" w:type="dxa"/>
            <w:shd w:val="clear" w:color="000000" w:fill="FFFFFF"/>
            <w:noWrap/>
            <w:vAlign w:val="bottom"/>
          </w:tcPr>
          <w:p w14:paraId="01655FC6"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1261,40</w:t>
            </w:r>
          </w:p>
        </w:tc>
        <w:tc>
          <w:tcPr>
            <w:tcW w:w="2431" w:type="dxa"/>
            <w:shd w:val="clear" w:color="auto" w:fill="auto"/>
            <w:vAlign w:val="bottom"/>
          </w:tcPr>
          <w:p w14:paraId="2917EF38"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97,360</w:t>
            </w:r>
          </w:p>
        </w:tc>
        <w:tc>
          <w:tcPr>
            <w:tcW w:w="1134" w:type="dxa"/>
            <w:vMerge/>
            <w:shd w:val="clear" w:color="000000" w:fill="FFFFFF"/>
            <w:vAlign w:val="center"/>
          </w:tcPr>
          <w:p w14:paraId="16410B58"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779B67C5" w14:textId="77777777" w:rsidTr="005754D8">
        <w:trPr>
          <w:trHeight w:val="317"/>
        </w:trPr>
        <w:tc>
          <w:tcPr>
            <w:tcW w:w="748" w:type="dxa"/>
            <w:shd w:val="clear" w:color="auto" w:fill="auto"/>
            <w:noWrap/>
            <w:vAlign w:val="center"/>
          </w:tcPr>
          <w:p w14:paraId="7DF0B673"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29</w:t>
            </w:r>
          </w:p>
        </w:tc>
        <w:tc>
          <w:tcPr>
            <w:tcW w:w="1984" w:type="dxa"/>
            <w:shd w:val="clear" w:color="000000" w:fill="FFFFFF"/>
            <w:noWrap/>
            <w:vAlign w:val="bottom"/>
          </w:tcPr>
          <w:p w14:paraId="169457F6"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Белинского.17</w:t>
            </w:r>
          </w:p>
        </w:tc>
        <w:tc>
          <w:tcPr>
            <w:tcW w:w="1560" w:type="dxa"/>
            <w:shd w:val="clear" w:color="000000" w:fill="FFFFFF"/>
            <w:noWrap/>
            <w:vAlign w:val="bottom"/>
          </w:tcPr>
          <w:p w14:paraId="53FF2759"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0,045</w:t>
            </w:r>
          </w:p>
        </w:tc>
        <w:tc>
          <w:tcPr>
            <w:tcW w:w="1963" w:type="dxa"/>
            <w:shd w:val="clear" w:color="000000" w:fill="FFFFFF"/>
            <w:noWrap/>
            <w:vAlign w:val="bottom"/>
          </w:tcPr>
          <w:p w14:paraId="7E9556E6"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1384,20</w:t>
            </w:r>
          </w:p>
        </w:tc>
        <w:tc>
          <w:tcPr>
            <w:tcW w:w="2431" w:type="dxa"/>
            <w:shd w:val="clear" w:color="auto" w:fill="auto"/>
            <w:vAlign w:val="bottom"/>
          </w:tcPr>
          <w:p w14:paraId="4233A007"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62,285</w:t>
            </w:r>
          </w:p>
        </w:tc>
        <w:tc>
          <w:tcPr>
            <w:tcW w:w="1134" w:type="dxa"/>
            <w:vMerge/>
            <w:shd w:val="clear" w:color="000000" w:fill="FFFFFF"/>
            <w:vAlign w:val="center"/>
          </w:tcPr>
          <w:p w14:paraId="518F0ABA"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382E1500" w14:textId="77777777" w:rsidTr="005754D8">
        <w:trPr>
          <w:trHeight w:val="317"/>
        </w:trPr>
        <w:tc>
          <w:tcPr>
            <w:tcW w:w="748" w:type="dxa"/>
            <w:shd w:val="clear" w:color="auto" w:fill="auto"/>
            <w:noWrap/>
            <w:vAlign w:val="center"/>
          </w:tcPr>
          <w:p w14:paraId="1FE8E77B"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30</w:t>
            </w:r>
          </w:p>
        </w:tc>
        <w:tc>
          <w:tcPr>
            <w:tcW w:w="1984" w:type="dxa"/>
            <w:shd w:val="clear" w:color="000000" w:fill="FFFFFF"/>
            <w:noWrap/>
            <w:vAlign w:val="bottom"/>
          </w:tcPr>
          <w:p w14:paraId="45051759"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Белинского.15</w:t>
            </w:r>
          </w:p>
        </w:tc>
        <w:tc>
          <w:tcPr>
            <w:tcW w:w="1560" w:type="dxa"/>
            <w:shd w:val="clear" w:color="000000" w:fill="FFFFFF"/>
            <w:noWrap/>
            <w:vAlign w:val="bottom"/>
          </w:tcPr>
          <w:p w14:paraId="6F5D9DFA"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0,046</w:t>
            </w:r>
          </w:p>
        </w:tc>
        <w:tc>
          <w:tcPr>
            <w:tcW w:w="1963" w:type="dxa"/>
            <w:shd w:val="clear" w:color="000000" w:fill="FFFFFF"/>
            <w:noWrap/>
            <w:vAlign w:val="bottom"/>
          </w:tcPr>
          <w:p w14:paraId="75826831"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1424,40</w:t>
            </w:r>
          </w:p>
        </w:tc>
        <w:tc>
          <w:tcPr>
            <w:tcW w:w="2431" w:type="dxa"/>
            <w:shd w:val="clear" w:color="auto" w:fill="auto"/>
            <w:vAlign w:val="bottom"/>
          </w:tcPr>
          <w:p w14:paraId="26E4210E"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65,582</w:t>
            </w:r>
          </w:p>
        </w:tc>
        <w:tc>
          <w:tcPr>
            <w:tcW w:w="1134" w:type="dxa"/>
            <w:vMerge/>
            <w:shd w:val="clear" w:color="000000" w:fill="FFFFFF"/>
            <w:vAlign w:val="center"/>
          </w:tcPr>
          <w:p w14:paraId="18D4D64D"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46AFA19E" w14:textId="77777777" w:rsidTr="005754D8">
        <w:trPr>
          <w:trHeight w:val="317"/>
        </w:trPr>
        <w:tc>
          <w:tcPr>
            <w:tcW w:w="748" w:type="dxa"/>
            <w:shd w:val="clear" w:color="auto" w:fill="auto"/>
            <w:noWrap/>
            <w:vAlign w:val="center"/>
          </w:tcPr>
          <w:p w14:paraId="5AE87059"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31</w:t>
            </w:r>
          </w:p>
        </w:tc>
        <w:tc>
          <w:tcPr>
            <w:tcW w:w="1984" w:type="dxa"/>
            <w:shd w:val="clear" w:color="000000" w:fill="FFFFFF"/>
            <w:noWrap/>
            <w:vAlign w:val="bottom"/>
          </w:tcPr>
          <w:p w14:paraId="222AEDE3"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Белинского.13</w:t>
            </w:r>
          </w:p>
        </w:tc>
        <w:tc>
          <w:tcPr>
            <w:tcW w:w="1560" w:type="dxa"/>
            <w:shd w:val="clear" w:color="000000" w:fill="FFFFFF"/>
            <w:noWrap/>
            <w:vAlign w:val="bottom"/>
          </w:tcPr>
          <w:p w14:paraId="63F4D1FD"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0,043</w:t>
            </w:r>
          </w:p>
        </w:tc>
        <w:tc>
          <w:tcPr>
            <w:tcW w:w="1963" w:type="dxa"/>
            <w:shd w:val="clear" w:color="000000" w:fill="FFFFFF"/>
            <w:noWrap/>
            <w:vAlign w:val="bottom"/>
          </w:tcPr>
          <w:p w14:paraId="4228BD6A"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1463,90</w:t>
            </w:r>
          </w:p>
        </w:tc>
        <w:tc>
          <w:tcPr>
            <w:tcW w:w="2431" w:type="dxa"/>
            <w:shd w:val="clear" w:color="auto" w:fill="auto"/>
            <w:vAlign w:val="bottom"/>
          </w:tcPr>
          <w:p w14:paraId="2FF75191"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62,377</w:t>
            </w:r>
          </w:p>
        </w:tc>
        <w:tc>
          <w:tcPr>
            <w:tcW w:w="1134" w:type="dxa"/>
            <w:vMerge/>
            <w:shd w:val="clear" w:color="000000" w:fill="FFFFFF"/>
            <w:vAlign w:val="center"/>
          </w:tcPr>
          <w:p w14:paraId="3E00FB25"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31FFE2A1" w14:textId="77777777" w:rsidTr="005754D8">
        <w:trPr>
          <w:trHeight w:val="317"/>
        </w:trPr>
        <w:tc>
          <w:tcPr>
            <w:tcW w:w="748" w:type="dxa"/>
            <w:shd w:val="clear" w:color="auto" w:fill="auto"/>
            <w:noWrap/>
            <w:vAlign w:val="center"/>
          </w:tcPr>
          <w:p w14:paraId="5AD808CF"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32</w:t>
            </w:r>
          </w:p>
        </w:tc>
        <w:tc>
          <w:tcPr>
            <w:tcW w:w="1984" w:type="dxa"/>
            <w:shd w:val="clear" w:color="000000" w:fill="FFFFFF"/>
            <w:noWrap/>
            <w:vAlign w:val="bottom"/>
          </w:tcPr>
          <w:p w14:paraId="2CD6C1F2"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Белинского.6</w:t>
            </w:r>
          </w:p>
        </w:tc>
        <w:tc>
          <w:tcPr>
            <w:tcW w:w="1560" w:type="dxa"/>
            <w:shd w:val="clear" w:color="000000" w:fill="FFFFFF"/>
            <w:noWrap/>
            <w:vAlign w:val="bottom"/>
          </w:tcPr>
          <w:p w14:paraId="45DB2519"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0,043</w:t>
            </w:r>
          </w:p>
        </w:tc>
        <w:tc>
          <w:tcPr>
            <w:tcW w:w="1963" w:type="dxa"/>
            <w:shd w:val="clear" w:color="000000" w:fill="FFFFFF"/>
            <w:noWrap/>
            <w:vAlign w:val="bottom"/>
          </w:tcPr>
          <w:p w14:paraId="032B152A"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1351,10</w:t>
            </w:r>
          </w:p>
        </w:tc>
        <w:tc>
          <w:tcPr>
            <w:tcW w:w="2431" w:type="dxa"/>
            <w:shd w:val="clear" w:color="auto" w:fill="auto"/>
            <w:vAlign w:val="bottom"/>
          </w:tcPr>
          <w:p w14:paraId="26D7A102"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58,104</w:t>
            </w:r>
          </w:p>
        </w:tc>
        <w:tc>
          <w:tcPr>
            <w:tcW w:w="1134" w:type="dxa"/>
            <w:vMerge/>
            <w:shd w:val="clear" w:color="000000" w:fill="FFFFFF"/>
            <w:vAlign w:val="center"/>
          </w:tcPr>
          <w:p w14:paraId="39489EC6"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17B7E6F3" w14:textId="77777777" w:rsidTr="005754D8">
        <w:trPr>
          <w:trHeight w:val="317"/>
        </w:trPr>
        <w:tc>
          <w:tcPr>
            <w:tcW w:w="748" w:type="dxa"/>
            <w:shd w:val="clear" w:color="auto" w:fill="auto"/>
            <w:noWrap/>
            <w:vAlign w:val="center"/>
          </w:tcPr>
          <w:p w14:paraId="40A60604"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33</w:t>
            </w:r>
          </w:p>
        </w:tc>
        <w:tc>
          <w:tcPr>
            <w:tcW w:w="1984" w:type="dxa"/>
            <w:shd w:val="clear" w:color="000000" w:fill="FFFFFF"/>
            <w:noWrap/>
            <w:vAlign w:val="bottom"/>
          </w:tcPr>
          <w:p w14:paraId="3C41A4E4"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Белинского.4</w:t>
            </w:r>
          </w:p>
        </w:tc>
        <w:tc>
          <w:tcPr>
            <w:tcW w:w="1560" w:type="dxa"/>
            <w:shd w:val="clear" w:color="000000" w:fill="FFFFFF"/>
            <w:noWrap/>
            <w:vAlign w:val="bottom"/>
          </w:tcPr>
          <w:p w14:paraId="3D5F85B6"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0,043</w:t>
            </w:r>
          </w:p>
        </w:tc>
        <w:tc>
          <w:tcPr>
            <w:tcW w:w="1963" w:type="dxa"/>
            <w:shd w:val="clear" w:color="000000" w:fill="FFFFFF"/>
            <w:noWrap/>
            <w:vAlign w:val="bottom"/>
          </w:tcPr>
          <w:p w14:paraId="14996A84"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1387,20</w:t>
            </w:r>
          </w:p>
        </w:tc>
        <w:tc>
          <w:tcPr>
            <w:tcW w:w="2431" w:type="dxa"/>
            <w:shd w:val="clear" w:color="auto" w:fill="auto"/>
            <w:vAlign w:val="bottom"/>
          </w:tcPr>
          <w:p w14:paraId="5C9803CC"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59,811</w:t>
            </w:r>
          </w:p>
        </w:tc>
        <w:tc>
          <w:tcPr>
            <w:tcW w:w="1134" w:type="dxa"/>
            <w:vMerge/>
            <w:shd w:val="clear" w:color="000000" w:fill="FFFFFF"/>
            <w:vAlign w:val="center"/>
          </w:tcPr>
          <w:p w14:paraId="4ED68BA4"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5B901B94" w14:textId="77777777" w:rsidTr="005754D8">
        <w:trPr>
          <w:trHeight w:val="317"/>
        </w:trPr>
        <w:tc>
          <w:tcPr>
            <w:tcW w:w="748" w:type="dxa"/>
            <w:shd w:val="clear" w:color="auto" w:fill="auto"/>
            <w:noWrap/>
            <w:vAlign w:val="center"/>
          </w:tcPr>
          <w:p w14:paraId="0523BFFD"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34</w:t>
            </w:r>
          </w:p>
        </w:tc>
        <w:tc>
          <w:tcPr>
            <w:tcW w:w="1984" w:type="dxa"/>
            <w:shd w:val="clear" w:color="000000" w:fill="FFFFFF"/>
            <w:noWrap/>
            <w:vAlign w:val="bottom"/>
          </w:tcPr>
          <w:p w14:paraId="4788F9DE"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Белинского.2</w:t>
            </w:r>
          </w:p>
        </w:tc>
        <w:tc>
          <w:tcPr>
            <w:tcW w:w="1560" w:type="dxa"/>
            <w:shd w:val="clear" w:color="000000" w:fill="FFFFFF"/>
            <w:noWrap/>
            <w:vAlign w:val="bottom"/>
          </w:tcPr>
          <w:p w14:paraId="6CE692E3"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0,045</w:t>
            </w:r>
          </w:p>
        </w:tc>
        <w:tc>
          <w:tcPr>
            <w:tcW w:w="1963" w:type="dxa"/>
            <w:shd w:val="clear" w:color="000000" w:fill="FFFFFF"/>
            <w:noWrap/>
            <w:vAlign w:val="bottom"/>
          </w:tcPr>
          <w:p w14:paraId="649DF51D"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1419,20</w:t>
            </w:r>
          </w:p>
        </w:tc>
        <w:tc>
          <w:tcPr>
            <w:tcW w:w="2431" w:type="dxa"/>
            <w:shd w:val="clear" w:color="auto" w:fill="auto"/>
            <w:vAlign w:val="bottom"/>
          </w:tcPr>
          <w:p w14:paraId="1AD1540C"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63,731</w:t>
            </w:r>
          </w:p>
        </w:tc>
        <w:tc>
          <w:tcPr>
            <w:tcW w:w="1134" w:type="dxa"/>
            <w:vMerge/>
            <w:shd w:val="clear" w:color="000000" w:fill="FFFFFF"/>
            <w:vAlign w:val="center"/>
          </w:tcPr>
          <w:p w14:paraId="6B920329"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275269FC" w14:textId="77777777" w:rsidTr="005754D8">
        <w:trPr>
          <w:trHeight w:val="317"/>
        </w:trPr>
        <w:tc>
          <w:tcPr>
            <w:tcW w:w="748" w:type="dxa"/>
            <w:shd w:val="clear" w:color="auto" w:fill="auto"/>
            <w:noWrap/>
            <w:vAlign w:val="center"/>
          </w:tcPr>
          <w:p w14:paraId="427ED4F5"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35</w:t>
            </w:r>
          </w:p>
        </w:tc>
        <w:tc>
          <w:tcPr>
            <w:tcW w:w="1984" w:type="dxa"/>
            <w:shd w:val="clear" w:color="000000" w:fill="FFFFFF"/>
            <w:noWrap/>
            <w:vAlign w:val="bottom"/>
          </w:tcPr>
          <w:p w14:paraId="16BC8CD4"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Ушакова.6</w:t>
            </w:r>
          </w:p>
        </w:tc>
        <w:tc>
          <w:tcPr>
            <w:tcW w:w="1560" w:type="dxa"/>
            <w:shd w:val="clear" w:color="000000" w:fill="FFFFFF"/>
            <w:noWrap/>
            <w:vAlign w:val="bottom"/>
          </w:tcPr>
          <w:p w14:paraId="5A7361FA"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0,035</w:t>
            </w:r>
          </w:p>
        </w:tc>
        <w:tc>
          <w:tcPr>
            <w:tcW w:w="1963" w:type="dxa"/>
            <w:shd w:val="clear" w:color="000000" w:fill="FFFFFF"/>
            <w:noWrap/>
            <w:vAlign w:val="bottom"/>
          </w:tcPr>
          <w:p w14:paraId="1782A02B"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1475,20</w:t>
            </w:r>
          </w:p>
        </w:tc>
        <w:tc>
          <w:tcPr>
            <w:tcW w:w="2431" w:type="dxa"/>
            <w:shd w:val="clear" w:color="auto" w:fill="auto"/>
            <w:vAlign w:val="bottom"/>
          </w:tcPr>
          <w:p w14:paraId="09475E20"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51,279</w:t>
            </w:r>
          </w:p>
        </w:tc>
        <w:tc>
          <w:tcPr>
            <w:tcW w:w="1134" w:type="dxa"/>
            <w:vMerge/>
            <w:shd w:val="clear" w:color="000000" w:fill="FFFFFF"/>
            <w:vAlign w:val="center"/>
          </w:tcPr>
          <w:p w14:paraId="11F2B690"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2B89B0AC" w14:textId="77777777" w:rsidTr="005754D8">
        <w:trPr>
          <w:trHeight w:val="317"/>
        </w:trPr>
        <w:tc>
          <w:tcPr>
            <w:tcW w:w="748" w:type="dxa"/>
            <w:shd w:val="clear" w:color="auto" w:fill="auto"/>
            <w:noWrap/>
            <w:vAlign w:val="center"/>
          </w:tcPr>
          <w:p w14:paraId="1FB8C0D1"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36</w:t>
            </w:r>
          </w:p>
        </w:tc>
        <w:tc>
          <w:tcPr>
            <w:tcW w:w="1984" w:type="dxa"/>
            <w:shd w:val="clear" w:color="000000" w:fill="FFFFFF"/>
            <w:noWrap/>
            <w:vAlign w:val="bottom"/>
          </w:tcPr>
          <w:p w14:paraId="0DC9C45B"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Ушакова.4</w:t>
            </w:r>
          </w:p>
        </w:tc>
        <w:tc>
          <w:tcPr>
            <w:tcW w:w="1560" w:type="dxa"/>
            <w:shd w:val="clear" w:color="000000" w:fill="FFFFFF"/>
            <w:noWrap/>
            <w:vAlign w:val="bottom"/>
          </w:tcPr>
          <w:p w14:paraId="107E93E7"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0,034</w:t>
            </w:r>
          </w:p>
        </w:tc>
        <w:tc>
          <w:tcPr>
            <w:tcW w:w="1963" w:type="dxa"/>
            <w:shd w:val="clear" w:color="000000" w:fill="FFFFFF"/>
            <w:noWrap/>
            <w:vAlign w:val="bottom"/>
          </w:tcPr>
          <w:p w14:paraId="62FCCB46"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1499,00</w:t>
            </w:r>
          </w:p>
        </w:tc>
        <w:tc>
          <w:tcPr>
            <w:tcW w:w="2431" w:type="dxa"/>
            <w:shd w:val="clear" w:color="auto" w:fill="auto"/>
            <w:vAlign w:val="bottom"/>
          </w:tcPr>
          <w:p w14:paraId="170F2BC7"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51,330</w:t>
            </w:r>
          </w:p>
        </w:tc>
        <w:tc>
          <w:tcPr>
            <w:tcW w:w="1134" w:type="dxa"/>
            <w:vMerge/>
            <w:shd w:val="clear" w:color="000000" w:fill="FFFFFF"/>
            <w:vAlign w:val="center"/>
          </w:tcPr>
          <w:p w14:paraId="3C0F219F"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1ED668D0" w14:textId="77777777" w:rsidTr="005754D8">
        <w:trPr>
          <w:trHeight w:val="317"/>
        </w:trPr>
        <w:tc>
          <w:tcPr>
            <w:tcW w:w="748" w:type="dxa"/>
            <w:shd w:val="clear" w:color="auto" w:fill="auto"/>
            <w:noWrap/>
            <w:vAlign w:val="center"/>
          </w:tcPr>
          <w:p w14:paraId="5C4B7D24"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37</w:t>
            </w:r>
          </w:p>
        </w:tc>
        <w:tc>
          <w:tcPr>
            <w:tcW w:w="1984" w:type="dxa"/>
            <w:shd w:val="clear" w:color="000000" w:fill="FFFFFF"/>
            <w:noWrap/>
            <w:vAlign w:val="bottom"/>
          </w:tcPr>
          <w:p w14:paraId="570CB2EE"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Белинского.10</w:t>
            </w:r>
          </w:p>
        </w:tc>
        <w:tc>
          <w:tcPr>
            <w:tcW w:w="1560" w:type="dxa"/>
            <w:shd w:val="clear" w:color="000000" w:fill="FFFFFF"/>
            <w:noWrap/>
            <w:vAlign w:val="bottom"/>
          </w:tcPr>
          <w:p w14:paraId="1D394109"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0,039</w:t>
            </w:r>
          </w:p>
        </w:tc>
        <w:tc>
          <w:tcPr>
            <w:tcW w:w="1963" w:type="dxa"/>
            <w:shd w:val="clear" w:color="000000" w:fill="FFFFFF"/>
            <w:noWrap/>
            <w:vAlign w:val="bottom"/>
          </w:tcPr>
          <w:p w14:paraId="3880B150"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1378,00</w:t>
            </w:r>
          </w:p>
        </w:tc>
        <w:tc>
          <w:tcPr>
            <w:tcW w:w="2431" w:type="dxa"/>
            <w:shd w:val="clear" w:color="auto" w:fill="auto"/>
            <w:vAlign w:val="bottom"/>
          </w:tcPr>
          <w:p w14:paraId="3C1F28FF"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53,476</w:t>
            </w:r>
          </w:p>
        </w:tc>
        <w:tc>
          <w:tcPr>
            <w:tcW w:w="1134" w:type="dxa"/>
            <w:vMerge/>
            <w:shd w:val="clear" w:color="000000" w:fill="FFFFFF"/>
            <w:vAlign w:val="center"/>
          </w:tcPr>
          <w:p w14:paraId="12749DCC"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743354CB" w14:textId="77777777" w:rsidTr="005754D8">
        <w:trPr>
          <w:trHeight w:val="317"/>
        </w:trPr>
        <w:tc>
          <w:tcPr>
            <w:tcW w:w="748" w:type="dxa"/>
            <w:shd w:val="clear" w:color="auto" w:fill="auto"/>
            <w:noWrap/>
            <w:vAlign w:val="center"/>
          </w:tcPr>
          <w:p w14:paraId="227FB4E7"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38</w:t>
            </w:r>
          </w:p>
        </w:tc>
        <w:tc>
          <w:tcPr>
            <w:tcW w:w="1984" w:type="dxa"/>
            <w:shd w:val="clear" w:color="000000" w:fill="FFFFFF"/>
            <w:noWrap/>
            <w:vAlign w:val="bottom"/>
          </w:tcPr>
          <w:p w14:paraId="184BC462"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Белинского.12</w:t>
            </w:r>
          </w:p>
        </w:tc>
        <w:tc>
          <w:tcPr>
            <w:tcW w:w="1560" w:type="dxa"/>
            <w:shd w:val="clear" w:color="000000" w:fill="FFFFFF"/>
            <w:noWrap/>
            <w:vAlign w:val="bottom"/>
          </w:tcPr>
          <w:p w14:paraId="2DB99B80"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0,068</w:t>
            </w:r>
          </w:p>
        </w:tc>
        <w:tc>
          <w:tcPr>
            <w:tcW w:w="1963" w:type="dxa"/>
            <w:shd w:val="clear" w:color="000000" w:fill="FFFFFF"/>
            <w:noWrap/>
            <w:vAlign w:val="bottom"/>
          </w:tcPr>
          <w:p w14:paraId="448F444F"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1411,60</w:t>
            </w:r>
          </w:p>
        </w:tc>
        <w:tc>
          <w:tcPr>
            <w:tcW w:w="2431" w:type="dxa"/>
            <w:shd w:val="clear" w:color="auto" w:fill="auto"/>
            <w:vAlign w:val="bottom"/>
          </w:tcPr>
          <w:p w14:paraId="473C5720"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95,790</w:t>
            </w:r>
          </w:p>
        </w:tc>
        <w:tc>
          <w:tcPr>
            <w:tcW w:w="1134" w:type="dxa"/>
            <w:vMerge/>
            <w:shd w:val="clear" w:color="000000" w:fill="FFFFFF"/>
            <w:vAlign w:val="center"/>
          </w:tcPr>
          <w:p w14:paraId="70E74AF4"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783BFD8B" w14:textId="77777777" w:rsidTr="005754D8">
        <w:trPr>
          <w:trHeight w:val="317"/>
        </w:trPr>
        <w:tc>
          <w:tcPr>
            <w:tcW w:w="748" w:type="dxa"/>
            <w:shd w:val="clear" w:color="auto" w:fill="auto"/>
            <w:noWrap/>
            <w:vAlign w:val="center"/>
          </w:tcPr>
          <w:p w14:paraId="7048EE26"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39</w:t>
            </w:r>
          </w:p>
        </w:tc>
        <w:tc>
          <w:tcPr>
            <w:tcW w:w="1984" w:type="dxa"/>
            <w:shd w:val="clear" w:color="000000" w:fill="FFFFFF"/>
            <w:noWrap/>
            <w:vAlign w:val="bottom"/>
          </w:tcPr>
          <w:p w14:paraId="38E51221"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Р.Люксембург.89</w:t>
            </w:r>
          </w:p>
        </w:tc>
        <w:tc>
          <w:tcPr>
            <w:tcW w:w="1560" w:type="dxa"/>
            <w:shd w:val="clear" w:color="000000" w:fill="FFFFFF"/>
            <w:noWrap/>
            <w:vAlign w:val="bottom"/>
          </w:tcPr>
          <w:p w14:paraId="46F54C3D"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0,045</w:t>
            </w:r>
          </w:p>
        </w:tc>
        <w:tc>
          <w:tcPr>
            <w:tcW w:w="1963" w:type="dxa"/>
            <w:shd w:val="clear" w:color="000000" w:fill="FFFFFF"/>
            <w:noWrap/>
            <w:vAlign w:val="bottom"/>
          </w:tcPr>
          <w:p w14:paraId="4B7A883E"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1462,40</w:t>
            </w:r>
          </w:p>
        </w:tc>
        <w:tc>
          <w:tcPr>
            <w:tcW w:w="2431" w:type="dxa"/>
            <w:shd w:val="clear" w:color="auto" w:fill="auto"/>
            <w:vAlign w:val="bottom"/>
          </w:tcPr>
          <w:p w14:paraId="36C98253"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65,568</w:t>
            </w:r>
          </w:p>
        </w:tc>
        <w:tc>
          <w:tcPr>
            <w:tcW w:w="1134" w:type="dxa"/>
            <w:vMerge/>
            <w:shd w:val="clear" w:color="000000" w:fill="FFFFFF"/>
            <w:vAlign w:val="center"/>
          </w:tcPr>
          <w:p w14:paraId="6B996EC9"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21A4B1D9" w14:textId="77777777" w:rsidTr="005754D8">
        <w:trPr>
          <w:trHeight w:val="317"/>
        </w:trPr>
        <w:tc>
          <w:tcPr>
            <w:tcW w:w="748" w:type="dxa"/>
            <w:shd w:val="clear" w:color="auto" w:fill="auto"/>
            <w:noWrap/>
            <w:vAlign w:val="center"/>
          </w:tcPr>
          <w:p w14:paraId="307AA652"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40</w:t>
            </w:r>
          </w:p>
        </w:tc>
        <w:tc>
          <w:tcPr>
            <w:tcW w:w="1984" w:type="dxa"/>
            <w:shd w:val="clear" w:color="000000" w:fill="FFFFFF"/>
            <w:noWrap/>
            <w:vAlign w:val="bottom"/>
          </w:tcPr>
          <w:p w14:paraId="6C4B761F"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Р.Люксембург.87</w:t>
            </w:r>
          </w:p>
        </w:tc>
        <w:tc>
          <w:tcPr>
            <w:tcW w:w="1560" w:type="dxa"/>
            <w:shd w:val="clear" w:color="000000" w:fill="FFFFFF"/>
            <w:noWrap/>
            <w:vAlign w:val="bottom"/>
          </w:tcPr>
          <w:p w14:paraId="25FF7767"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0,044</w:t>
            </w:r>
          </w:p>
        </w:tc>
        <w:tc>
          <w:tcPr>
            <w:tcW w:w="1963" w:type="dxa"/>
            <w:shd w:val="clear" w:color="000000" w:fill="FFFFFF"/>
            <w:noWrap/>
            <w:vAlign w:val="bottom"/>
          </w:tcPr>
          <w:p w14:paraId="549472DF"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1503,40</w:t>
            </w:r>
          </w:p>
        </w:tc>
        <w:tc>
          <w:tcPr>
            <w:tcW w:w="2431" w:type="dxa"/>
            <w:shd w:val="clear" w:color="auto" w:fill="auto"/>
            <w:vAlign w:val="bottom"/>
          </w:tcPr>
          <w:p w14:paraId="5E07C7A7"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65,951</w:t>
            </w:r>
          </w:p>
        </w:tc>
        <w:tc>
          <w:tcPr>
            <w:tcW w:w="1134" w:type="dxa"/>
            <w:vMerge/>
            <w:shd w:val="clear" w:color="000000" w:fill="FFFFFF"/>
            <w:vAlign w:val="center"/>
          </w:tcPr>
          <w:p w14:paraId="6B83280F"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35BF867C" w14:textId="77777777" w:rsidTr="005754D8">
        <w:trPr>
          <w:trHeight w:val="317"/>
        </w:trPr>
        <w:tc>
          <w:tcPr>
            <w:tcW w:w="748" w:type="dxa"/>
            <w:shd w:val="clear" w:color="auto" w:fill="auto"/>
            <w:noWrap/>
            <w:vAlign w:val="center"/>
          </w:tcPr>
          <w:p w14:paraId="4647A8F9"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41</w:t>
            </w:r>
          </w:p>
        </w:tc>
        <w:tc>
          <w:tcPr>
            <w:tcW w:w="1984" w:type="dxa"/>
            <w:shd w:val="clear" w:color="000000" w:fill="FFFFFF"/>
            <w:noWrap/>
            <w:vAlign w:val="bottom"/>
          </w:tcPr>
          <w:p w14:paraId="462A3BD0"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Р.Люксембург.85</w:t>
            </w:r>
          </w:p>
        </w:tc>
        <w:tc>
          <w:tcPr>
            <w:tcW w:w="1560" w:type="dxa"/>
            <w:shd w:val="clear" w:color="000000" w:fill="FFFFFF"/>
            <w:noWrap/>
            <w:vAlign w:val="bottom"/>
          </w:tcPr>
          <w:p w14:paraId="5D456EDB"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0,035</w:t>
            </w:r>
          </w:p>
        </w:tc>
        <w:tc>
          <w:tcPr>
            <w:tcW w:w="1963" w:type="dxa"/>
            <w:shd w:val="clear" w:color="000000" w:fill="FFFFFF"/>
            <w:noWrap/>
            <w:vAlign w:val="bottom"/>
          </w:tcPr>
          <w:p w14:paraId="4BBAAEA9"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1541,10</w:t>
            </w:r>
          </w:p>
        </w:tc>
        <w:tc>
          <w:tcPr>
            <w:tcW w:w="2431" w:type="dxa"/>
            <w:shd w:val="clear" w:color="auto" w:fill="auto"/>
            <w:vAlign w:val="bottom"/>
          </w:tcPr>
          <w:p w14:paraId="53CB60D6"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54,503</w:t>
            </w:r>
          </w:p>
        </w:tc>
        <w:tc>
          <w:tcPr>
            <w:tcW w:w="1134" w:type="dxa"/>
            <w:vMerge/>
            <w:shd w:val="clear" w:color="000000" w:fill="FFFFFF"/>
            <w:vAlign w:val="center"/>
          </w:tcPr>
          <w:p w14:paraId="3C4ECA9C"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5ABA43A6" w14:textId="77777777" w:rsidTr="005754D8">
        <w:trPr>
          <w:trHeight w:val="317"/>
        </w:trPr>
        <w:tc>
          <w:tcPr>
            <w:tcW w:w="748" w:type="dxa"/>
            <w:shd w:val="clear" w:color="auto" w:fill="auto"/>
            <w:noWrap/>
            <w:vAlign w:val="center"/>
          </w:tcPr>
          <w:p w14:paraId="0F970549"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42</w:t>
            </w:r>
          </w:p>
        </w:tc>
        <w:tc>
          <w:tcPr>
            <w:tcW w:w="1984" w:type="dxa"/>
            <w:shd w:val="clear" w:color="000000" w:fill="FFFFFF"/>
            <w:noWrap/>
            <w:vAlign w:val="bottom"/>
          </w:tcPr>
          <w:p w14:paraId="2FB28AE0"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Ушакова.2</w:t>
            </w:r>
          </w:p>
        </w:tc>
        <w:tc>
          <w:tcPr>
            <w:tcW w:w="1560" w:type="dxa"/>
            <w:shd w:val="clear" w:color="000000" w:fill="FFFFFF"/>
            <w:noWrap/>
            <w:vAlign w:val="bottom"/>
          </w:tcPr>
          <w:p w14:paraId="6F86868B"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0,032</w:t>
            </w:r>
          </w:p>
        </w:tc>
        <w:tc>
          <w:tcPr>
            <w:tcW w:w="1963" w:type="dxa"/>
            <w:shd w:val="clear" w:color="000000" w:fill="FFFFFF"/>
            <w:noWrap/>
            <w:vAlign w:val="bottom"/>
          </w:tcPr>
          <w:p w14:paraId="16E4742A"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1561,70</w:t>
            </w:r>
          </w:p>
        </w:tc>
        <w:tc>
          <w:tcPr>
            <w:tcW w:w="2431" w:type="dxa"/>
            <w:shd w:val="clear" w:color="auto" w:fill="auto"/>
            <w:vAlign w:val="bottom"/>
          </w:tcPr>
          <w:p w14:paraId="554937DD"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50,198</w:t>
            </w:r>
          </w:p>
        </w:tc>
        <w:tc>
          <w:tcPr>
            <w:tcW w:w="1134" w:type="dxa"/>
            <w:vMerge/>
            <w:shd w:val="clear" w:color="000000" w:fill="FFFFFF"/>
            <w:vAlign w:val="center"/>
          </w:tcPr>
          <w:p w14:paraId="74F0F37F"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21BBE8B2" w14:textId="77777777" w:rsidTr="005754D8">
        <w:trPr>
          <w:trHeight w:val="317"/>
        </w:trPr>
        <w:tc>
          <w:tcPr>
            <w:tcW w:w="748" w:type="dxa"/>
            <w:shd w:val="clear" w:color="auto" w:fill="auto"/>
            <w:noWrap/>
            <w:vAlign w:val="center"/>
          </w:tcPr>
          <w:p w14:paraId="36C22287"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43</w:t>
            </w:r>
          </w:p>
        </w:tc>
        <w:tc>
          <w:tcPr>
            <w:tcW w:w="1984" w:type="dxa"/>
            <w:shd w:val="clear" w:color="000000" w:fill="FFFFFF"/>
            <w:noWrap/>
            <w:vAlign w:val="bottom"/>
          </w:tcPr>
          <w:p w14:paraId="50B36C1C"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Белинского.18 ООО Коммунальник</w:t>
            </w:r>
          </w:p>
        </w:tc>
        <w:tc>
          <w:tcPr>
            <w:tcW w:w="1560" w:type="dxa"/>
            <w:shd w:val="clear" w:color="000000" w:fill="FFFFFF"/>
            <w:noWrap/>
            <w:vAlign w:val="bottom"/>
          </w:tcPr>
          <w:p w14:paraId="0E474A90"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0,022</w:t>
            </w:r>
          </w:p>
        </w:tc>
        <w:tc>
          <w:tcPr>
            <w:tcW w:w="1963" w:type="dxa"/>
            <w:shd w:val="clear" w:color="000000" w:fill="FFFFFF"/>
            <w:noWrap/>
            <w:vAlign w:val="bottom"/>
          </w:tcPr>
          <w:p w14:paraId="6004285D"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1355,40</w:t>
            </w:r>
          </w:p>
        </w:tc>
        <w:tc>
          <w:tcPr>
            <w:tcW w:w="2431" w:type="dxa"/>
            <w:shd w:val="clear" w:color="auto" w:fill="auto"/>
            <w:vAlign w:val="bottom"/>
          </w:tcPr>
          <w:p w14:paraId="1A8D5E84"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29,602</w:t>
            </w:r>
          </w:p>
        </w:tc>
        <w:tc>
          <w:tcPr>
            <w:tcW w:w="1134" w:type="dxa"/>
            <w:vMerge/>
            <w:shd w:val="clear" w:color="000000" w:fill="FFFFFF"/>
            <w:vAlign w:val="center"/>
          </w:tcPr>
          <w:p w14:paraId="3C6FA28E"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6D69FB76" w14:textId="77777777" w:rsidTr="005754D8">
        <w:trPr>
          <w:trHeight w:val="317"/>
        </w:trPr>
        <w:tc>
          <w:tcPr>
            <w:tcW w:w="748" w:type="dxa"/>
            <w:shd w:val="clear" w:color="auto" w:fill="auto"/>
            <w:noWrap/>
            <w:vAlign w:val="center"/>
          </w:tcPr>
          <w:p w14:paraId="40DAB69A"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44</w:t>
            </w:r>
          </w:p>
        </w:tc>
        <w:tc>
          <w:tcPr>
            <w:tcW w:w="1984" w:type="dxa"/>
            <w:shd w:val="clear" w:color="000000" w:fill="FFFFFF"/>
            <w:noWrap/>
            <w:vAlign w:val="bottom"/>
          </w:tcPr>
          <w:p w14:paraId="219C05CB"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Коммунистическая д.8а</w:t>
            </w:r>
          </w:p>
        </w:tc>
        <w:tc>
          <w:tcPr>
            <w:tcW w:w="1560" w:type="dxa"/>
            <w:shd w:val="clear" w:color="000000" w:fill="FFFFFF"/>
            <w:noWrap/>
            <w:vAlign w:val="bottom"/>
          </w:tcPr>
          <w:p w14:paraId="7996FA09"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0,025</w:t>
            </w:r>
          </w:p>
        </w:tc>
        <w:tc>
          <w:tcPr>
            <w:tcW w:w="1963" w:type="dxa"/>
            <w:shd w:val="clear" w:color="000000" w:fill="FFFFFF"/>
            <w:noWrap/>
            <w:vAlign w:val="bottom"/>
          </w:tcPr>
          <w:p w14:paraId="30031B70"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1019,80</w:t>
            </w:r>
          </w:p>
        </w:tc>
        <w:tc>
          <w:tcPr>
            <w:tcW w:w="2431" w:type="dxa"/>
            <w:shd w:val="clear" w:color="auto" w:fill="auto"/>
            <w:vAlign w:val="bottom"/>
          </w:tcPr>
          <w:p w14:paraId="02406E62"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25,911</w:t>
            </w:r>
          </w:p>
        </w:tc>
        <w:tc>
          <w:tcPr>
            <w:tcW w:w="1134" w:type="dxa"/>
            <w:vMerge/>
            <w:shd w:val="clear" w:color="000000" w:fill="FFFFFF"/>
            <w:vAlign w:val="center"/>
          </w:tcPr>
          <w:p w14:paraId="7CD75F25"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20441D91" w14:textId="77777777" w:rsidTr="005754D8">
        <w:trPr>
          <w:trHeight w:val="317"/>
        </w:trPr>
        <w:tc>
          <w:tcPr>
            <w:tcW w:w="748" w:type="dxa"/>
            <w:shd w:val="clear" w:color="auto" w:fill="auto"/>
            <w:noWrap/>
            <w:vAlign w:val="center"/>
          </w:tcPr>
          <w:p w14:paraId="15E0D9BA"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45</w:t>
            </w:r>
          </w:p>
        </w:tc>
        <w:tc>
          <w:tcPr>
            <w:tcW w:w="1984" w:type="dxa"/>
            <w:shd w:val="clear" w:color="000000" w:fill="FFFFFF"/>
            <w:noWrap/>
            <w:vAlign w:val="bottom"/>
          </w:tcPr>
          <w:p w14:paraId="6E0D71C9"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Статистика.Архив.Загс.Коммунис</w:t>
            </w:r>
          </w:p>
        </w:tc>
        <w:tc>
          <w:tcPr>
            <w:tcW w:w="1560" w:type="dxa"/>
            <w:shd w:val="clear" w:color="000000" w:fill="FFFFFF"/>
            <w:noWrap/>
            <w:vAlign w:val="bottom"/>
          </w:tcPr>
          <w:p w14:paraId="14D31539"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0,107</w:t>
            </w:r>
          </w:p>
        </w:tc>
        <w:tc>
          <w:tcPr>
            <w:tcW w:w="1963" w:type="dxa"/>
            <w:shd w:val="clear" w:color="000000" w:fill="FFFFFF"/>
            <w:noWrap/>
            <w:vAlign w:val="bottom"/>
          </w:tcPr>
          <w:p w14:paraId="00E1E016"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1007,10</w:t>
            </w:r>
          </w:p>
        </w:tc>
        <w:tc>
          <w:tcPr>
            <w:tcW w:w="2431" w:type="dxa"/>
            <w:shd w:val="clear" w:color="auto" w:fill="auto"/>
            <w:vAlign w:val="bottom"/>
          </w:tcPr>
          <w:p w14:paraId="745E5E31"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108,085</w:t>
            </w:r>
          </w:p>
        </w:tc>
        <w:tc>
          <w:tcPr>
            <w:tcW w:w="1134" w:type="dxa"/>
            <w:vMerge/>
            <w:shd w:val="clear" w:color="000000" w:fill="FFFFFF"/>
            <w:vAlign w:val="center"/>
          </w:tcPr>
          <w:p w14:paraId="63507277"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0C9028A4" w14:textId="77777777" w:rsidTr="005754D8">
        <w:trPr>
          <w:trHeight w:val="317"/>
        </w:trPr>
        <w:tc>
          <w:tcPr>
            <w:tcW w:w="748" w:type="dxa"/>
            <w:shd w:val="clear" w:color="auto" w:fill="auto"/>
            <w:noWrap/>
            <w:vAlign w:val="center"/>
          </w:tcPr>
          <w:p w14:paraId="702F1173"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46</w:t>
            </w:r>
          </w:p>
        </w:tc>
        <w:tc>
          <w:tcPr>
            <w:tcW w:w="1984" w:type="dxa"/>
            <w:shd w:val="clear" w:color="000000" w:fill="FFFFFF"/>
            <w:noWrap/>
            <w:vAlign w:val="bottom"/>
          </w:tcPr>
          <w:p w14:paraId="58BD5772"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ООО Рынок, Бараева д.2</w:t>
            </w:r>
          </w:p>
        </w:tc>
        <w:tc>
          <w:tcPr>
            <w:tcW w:w="1560" w:type="dxa"/>
            <w:shd w:val="clear" w:color="000000" w:fill="FFFFFF"/>
            <w:noWrap/>
            <w:vAlign w:val="bottom"/>
          </w:tcPr>
          <w:p w14:paraId="72D09531"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0,065</w:t>
            </w:r>
          </w:p>
        </w:tc>
        <w:tc>
          <w:tcPr>
            <w:tcW w:w="1963" w:type="dxa"/>
            <w:shd w:val="clear" w:color="000000" w:fill="FFFFFF"/>
            <w:noWrap/>
            <w:vAlign w:val="bottom"/>
          </w:tcPr>
          <w:p w14:paraId="46F85E67"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684,90</w:t>
            </w:r>
          </w:p>
        </w:tc>
        <w:tc>
          <w:tcPr>
            <w:tcW w:w="2431" w:type="dxa"/>
            <w:shd w:val="clear" w:color="auto" w:fill="auto"/>
            <w:vAlign w:val="bottom"/>
          </w:tcPr>
          <w:p w14:paraId="414A7AF2"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44,815</w:t>
            </w:r>
          </w:p>
        </w:tc>
        <w:tc>
          <w:tcPr>
            <w:tcW w:w="1134" w:type="dxa"/>
            <w:vMerge/>
            <w:shd w:val="clear" w:color="000000" w:fill="FFFFFF"/>
            <w:vAlign w:val="center"/>
          </w:tcPr>
          <w:p w14:paraId="615B7479"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7515BBD3" w14:textId="77777777" w:rsidTr="005754D8">
        <w:trPr>
          <w:trHeight w:val="317"/>
        </w:trPr>
        <w:tc>
          <w:tcPr>
            <w:tcW w:w="748" w:type="dxa"/>
            <w:shd w:val="clear" w:color="auto" w:fill="auto"/>
            <w:noWrap/>
            <w:vAlign w:val="center"/>
          </w:tcPr>
          <w:p w14:paraId="1173D786"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47</w:t>
            </w:r>
          </w:p>
        </w:tc>
        <w:tc>
          <w:tcPr>
            <w:tcW w:w="1984" w:type="dxa"/>
            <w:shd w:val="clear" w:color="000000" w:fill="FFFFFF"/>
            <w:noWrap/>
            <w:vAlign w:val="bottom"/>
          </w:tcPr>
          <w:p w14:paraId="241FEF25"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 xml:space="preserve">Бараева.1, Аптека </w:t>
            </w:r>
            <w:r w:rsidRPr="004E4B02">
              <w:rPr>
                <w:rFonts w:ascii="Times New Roman" w:hAnsi="Times New Roman"/>
                <w:lang w:val="ru-RU"/>
              </w:rPr>
              <w:lastRenderedPageBreak/>
              <w:t>№17</w:t>
            </w:r>
          </w:p>
        </w:tc>
        <w:tc>
          <w:tcPr>
            <w:tcW w:w="1560" w:type="dxa"/>
            <w:shd w:val="clear" w:color="000000" w:fill="FFFFFF"/>
            <w:noWrap/>
            <w:vAlign w:val="bottom"/>
          </w:tcPr>
          <w:p w14:paraId="78263282"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lastRenderedPageBreak/>
              <w:t>0,315</w:t>
            </w:r>
          </w:p>
        </w:tc>
        <w:tc>
          <w:tcPr>
            <w:tcW w:w="1963" w:type="dxa"/>
            <w:shd w:val="clear" w:color="000000" w:fill="FFFFFF"/>
            <w:noWrap/>
            <w:vAlign w:val="bottom"/>
          </w:tcPr>
          <w:p w14:paraId="6C6C9DC9"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649,10</w:t>
            </w:r>
          </w:p>
        </w:tc>
        <w:tc>
          <w:tcPr>
            <w:tcW w:w="2431" w:type="dxa"/>
            <w:shd w:val="clear" w:color="auto" w:fill="auto"/>
            <w:vAlign w:val="bottom"/>
          </w:tcPr>
          <w:p w14:paraId="1DEE0BE7"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204,174</w:t>
            </w:r>
          </w:p>
        </w:tc>
        <w:tc>
          <w:tcPr>
            <w:tcW w:w="1134" w:type="dxa"/>
            <w:vMerge/>
            <w:shd w:val="clear" w:color="000000" w:fill="FFFFFF"/>
            <w:vAlign w:val="center"/>
          </w:tcPr>
          <w:p w14:paraId="504B5557"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37B40D82" w14:textId="77777777" w:rsidTr="005754D8">
        <w:trPr>
          <w:trHeight w:val="317"/>
        </w:trPr>
        <w:tc>
          <w:tcPr>
            <w:tcW w:w="748" w:type="dxa"/>
            <w:shd w:val="clear" w:color="auto" w:fill="auto"/>
            <w:noWrap/>
            <w:vAlign w:val="center"/>
          </w:tcPr>
          <w:p w14:paraId="5DD389F5"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lastRenderedPageBreak/>
              <w:t>48</w:t>
            </w:r>
          </w:p>
        </w:tc>
        <w:tc>
          <w:tcPr>
            <w:tcW w:w="1984" w:type="dxa"/>
            <w:shd w:val="clear" w:color="000000" w:fill="FFFFFF"/>
            <w:noWrap/>
            <w:vAlign w:val="bottom"/>
          </w:tcPr>
          <w:p w14:paraId="17606308"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Бараева.9Б</w:t>
            </w:r>
          </w:p>
        </w:tc>
        <w:tc>
          <w:tcPr>
            <w:tcW w:w="1560" w:type="dxa"/>
            <w:shd w:val="clear" w:color="000000" w:fill="FFFFFF"/>
            <w:noWrap/>
            <w:vAlign w:val="bottom"/>
          </w:tcPr>
          <w:p w14:paraId="67C3FA61"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0,102</w:t>
            </w:r>
          </w:p>
        </w:tc>
        <w:tc>
          <w:tcPr>
            <w:tcW w:w="1963" w:type="dxa"/>
            <w:shd w:val="clear" w:color="000000" w:fill="FFFFFF"/>
            <w:noWrap/>
            <w:vAlign w:val="bottom"/>
          </w:tcPr>
          <w:p w14:paraId="64693839"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1161,80</w:t>
            </w:r>
          </w:p>
        </w:tc>
        <w:tc>
          <w:tcPr>
            <w:tcW w:w="2431" w:type="dxa"/>
            <w:shd w:val="clear" w:color="auto" w:fill="auto"/>
            <w:vAlign w:val="bottom"/>
          </w:tcPr>
          <w:p w14:paraId="339ECC82"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118,196</w:t>
            </w:r>
          </w:p>
        </w:tc>
        <w:tc>
          <w:tcPr>
            <w:tcW w:w="1134" w:type="dxa"/>
            <w:vMerge/>
            <w:shd w:val="clear" w:color="000000" w:fill="FFFFFF"/>
            <w:vAlign w:val="center"/>
          </w:tcPr>
          <w:p w14:paraId="6E185CFB"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1DA2269C" w14:textId="77777777" w:rsidTr="005754D8">
        <w:trPr>
          <w:trHeight w:val="317"/>
        </w:trPr>
        <w:tc>
          <w:tcPr>
            <w:tcW w:w="748" w:type="dxa"/>
            <w:shd w:val="clear" w:color="auto" w:fill="auto"/>
            <w:noWrap/>
            <w:vAlign w:val="center"/>
          </w:tcPr>
          <w:p w14:paraId="117705AD"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49</w:t>
            </w:r>
          </w:p>
        </w:tc>
        <w:tc>
          <w:tcPr>
            <w:tcW w:w="1984" w:type="dxa"/>
            <w:shd w:val="clear" w:color="000000" w:fill="FFFFFF"/>
            <w:noWrap/>
            <w:vAlign w:val="bottom"/>
          </w:tcPr>
          <w:p w14:paraId="1E218256"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Белинского.8</w:t>
            </w:r>
          </w:p>
        </w:tc>
        <w:tc>
          <w:tcPr>
            <w:tcW w:w="1560" w:type="dxa"/>
            <w:shd w:val="clear" w:color="000000" w:fill="FFFFFF"/>
            <w:noWrap/>
            <w:vAlign w:val="bottom"/>
          </w:tcPr>
          <w:p w14:paraId="0691D179"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0,050</w:t>
            </w:r>
          </w:p>
        </w:tc>
        <w:tc>
          <w:tcPr>
            <w:tcW w:w="1963" w:type="dxa"/>
            <w:shd w:val="clear" w:color="000000" w:fill="FFFFFF"/>
            <w:noWrap/>
            <w:vAlign w:val="bottom"/>
          </w:tcPr>
          <w:p w14:paraId="231DB339"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1292,20</w:t>
            </w:r>
          </w:p>
        </w:tc>
        <w:tc>
          <w:tcPr>
            <w:tcW w:w="2431" w:type="dxa"/>
            <w:shd w:val="clear" w:color="auto" w:fill="auto"/>
            <w:vAlign w:val="bottom"/>
          </w:tcPr>
          <w:p w14:paraId="45716840"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64,544</w:t>
            </w:r>
          </w:p>
        </w:tc>
        <w:tc>
          <w:tcPr>
            <w:tcW w:w="1134" w:type="dxa"/>
            <w:vMerge/>
            <w:shd w:val="clear" w:color="000000" w:fill="FFFFFF"/>
            <w:vAlign w:val="center"/>
          </w:tcPr>
          <w:p w14:paraId="2AB93139"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3F38AA7D" w14:textId="77777777" w:rsidTr="005754D8">
        <w:trPr>
          <w:trHeight w:val="317"/>
        </w:trPr>
        <w:tc>
          <w:tcPr>
            <w:tcW w:w="748" w:type="dxa"/>
            <w:shd w:val="clear" w:color="auto" w:fill="auto"/>
            <w:noWrap/>
            <w:vAlign w:val="center"/>
          </w:tcPr>
          <w:p w14:paraId="70AFEC69"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50</w:t>
            </w:r>
          </w:p>
        </w:tc>
        <w:tc>
          <w:tcPr>
            <w:tcW w:w="1984" w:type="dxa"/>
            <w:shd w:val="clear" w:color="000000" w:fill="FFFFFF"/>
            <w:noWrap/>
            <w:vAlign w:val="bottom"/>
          </w:tcPr>
          <w:p w14:paraId="280D6BC3"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Белинского.19</w:t>
            </w:r>
          </w:p>
        </w:tc>
        <w:tc>
          <w:tcPr>
            <w:tcW w:w="1560" w:type="dxa"/>
            <w:shd w:val="clear" w:color="000000" w:fill="FFFFFF"/>
            <w:noWrap/>
            <w:vAlign w:val="bottom"/>
          </w:tcPr>
          <w:p w14:paraId="25EBD5CF"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0,039</w:t>
            </w:r>
          </w:p>
        </w:tc>
        <w:tc>
          <w:tcPr>
            <w:tcW w:w="1963" w:type="dxa"/>
            <w:shd w:val="clear" w:color="000000" w:fill="FFFFFF"/>
            <w:noWrap/>
            <w:vAlign w:val="bottom"/>
          </w:tcPr>
          <w:p w14:paraId="637621FD"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1348,40</w:t>
            </w:r>
          </w:p>
        </w:tc>
        <w:tc>
          <w:tcPr>
            <w:tcW w:w="2431" w:type="dxa"/>
            <w:shd w:val="clear" w:color="auto" w:fill="auto"/>
            <w:vAlign w:val="bottom"/>
          </w:tcPr>
          <w:p w14:paraId="4602E52A"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52,829</w:t>
            </w:r>
          </w:p>
        </w:tc>
        <w:tc>
          <w:tcPr>
            <w:tcW w:w="1134" w:type="dxa"/>
            <w:vMerge/>
            <w:shd w:val="clear" w:color="000000" w:fill="FFFFFF"/>
            <w:vAlign w:val="center"/>
          </w:tcPr>
          <w:p w14:paraId="781E5891"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371160A5" w14:textId="77777777" w:rsidTr="005754D8">
        <w:trPr>
          <w:trHeight w:val="317"/>
        </w:trPr>
        <w:tc>
          <w:tcPr>
            <w:tcW w:w="748" w:type="dxa"/>
            <w:shd w:val="clear" w:color="auto" w:fill="auto"/>
            <w:noWrap/>
            <w:vAlign w:val="center"/>
          </w:tcPr>
          <w:p w14:paraId="7BF141F7"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51</w:t>
            </w:r>
          </w:p>
        </w:tc>
        <w:tc>
          <w:tcPr>
            <w:tcW w:w="1984" w:type="dxa"/>
            <w:shd w:val="clear" w:color="000000" w:fill="FFFFFF"/>
            <w:noWrap/>
            <w:vAlign w:val="bottom"/>
          </w:tcPr>
          <w:p w14:paraId="717CA8A6"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Гражданская.1</w:t>
            </w:r>
          </w:p>
        </w:tc>
        <w:tc>
          <w:tcPr>
            <w:tcW w:w="1560" w:type="dxa"/>
            <w:shd w:val="clear" w:color="000000" w:fill="FFFFFF"/>
            <w:noWrap/>
            <w:vAlign w:val="bottom"/>
          </w:tcPr>
          <w:p w14:paraId="565ED553"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0,029</w:t>
            </w:r>
          </w:p>
        </w:tc>
        <w:tc>
          <w:tcPr>
            <w:tcW w:w="1963" w:type="dxa"/>
            <w:shd w:val="clear" w:color="000000" w:fill="FFFFFF"/>
            <w:noWrap/>
            <w:vAlign w:val="bottom"/>
          </w:tcPr>
          <w:p w14:paraId="0F2AB616"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1051,70</w:t>
            </w:r>
          </w:p>
        </w:tc>
        <w:tc>
          <w:tcPr>
            <w:tcW w:w="2431" w:type="dxa"/>
            <w:shd w:val="clear" w:color="auto" w:fill="auto"/>
            <w:vAlign w:val="bottom"/>
          </w:tcPr>
          <w:p w14:paraId="749810CD"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30,834</w:t>
            </w:r>
          </w:p>
        </w:tc>
        <w:tc>
          <w:tcPr>
            <w:tcW w:w="1134" w:type="dxa"/>
            <w:vMerge/>
            <w:shd w:val="clear" w:color="000000" w:fill="FFFFFF"/>
            <w:vAlign w:val="center"/>
          </w:tcPr>
          <w:p w14:paraId="08C98C20"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2301A8DA" w14:textId="77777777" w:rsidTr="005754D8">
        <w:trPr>
          <w:trHeight w:val="317"/>
        </w:trPr>
        <w:tc>
          <w:tcPr>
            <w:tcW w:w="748" w:type="dxa"/>
            <w:shd w:val="clear" w:color="auto" w:fill="auto"/>
            <w:noWrap/>
            <w:vAlign w:val="center"/>
          </w:tcPr>
          <w:p w14:paraId="30B57C8C"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52</w:t>
            </w:r>
          </w:p>
        </w:tc>
        <w:tc>
          <w:tcPr>
            <w:tcW w:w="1984" w:type="dxa"/>
            <w:shd w:val="clear" w:color="000000" w:fill="FFFFFF"/>
            <w:noWrap/>
            <w:vAlign w:val="bottom"/>
          </w:tcPr>
          <w:p w14:paraId="3D77E233"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Центр внешкольной работы</w:t>
            </w:r>
          </w:p>
        </w:tc>
        <w:tc>
          <w:tcPr>
            <w:tcW w:w="1560" w:type="dxa"/>
            <w:shd w:val="clear" w:color="000000" w:fill="FFFFFF"/>
            <w:noWrap/>
            <w:vAlign w:val="bottom"/>
          </w:tcPr>
          <w:p w14:paraId="3B2D821D"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0,193</w:t>
            </w:r>
          </w:p>
        </w:tc>
        <w:tc>
          <w:tcPr>
            <w:tcW w:w="1963" w:type="dxa"/>
            <w:shd w:val="clear" w:color="000000" w:fill="FFFFFF"/>
            <w:noWrap/>
            <w:vAlign w:val="bottom"/>
          </w:tcPr>
          <w:p w14:paraId="5BE5663B"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1069,40</w:t>
            </w:r>
          </w:p>
        </w:tc>
        <w:tc>
          <w:tcPr>
            <w:tcW w:w="2431" w:type="dxa"/>
            <w:shd w:val="clear" w:color="auto" w:fill="auto"/>
            <w:vAlign w:val="bottom"/>
          </w:tcPr>
          <w:p w14:paraId="0A8FBB28"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206,690</w:t>
            </w:r>
          </w:p>
        </w:tc>
        <w:tc>
          <w:tcPr>
            <w:tcW w:w="1134" w:type="dxa"/>
            <w:vMerge/>
            <w:shd w:val="clear" w:color="000000" w:fill="FFFFFF"/>
            <w:vAlign w:val="center"/>
          </w:tcPr>
          <w:p w14:paraId="470B9937"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1AB62F7E" w14:textId="77777777" w:rsidTr="005754D8">
        <w:trPr>
          <w:trHeight w:val="317"/>
        </w:trPr>
        <w:tc>
          <w:tcPr>
            <w:tcW w:w="748" w:type="dxa"/>
            <w:shd w:val="clear" w:color="auto" w:fill="auto"/>
            <w:noWrap/>
            <w:vAlign w:val="center"/>
          </w:tcPr>
          <w:p w14:paraId="11B76CD1"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53</w:t>
            </w:r>
          </w:p>
        </w:tc>
        <w:tc>
          <w:tcPr>
            <w:tcW w:w="1984" w:type="dxa"/>
            <w:shd w:val="clear" w:color="000000" w:fill="FFFFFF"/>
            <w:noWrap/>
            <w:vAlign w:val="bottom"/>
          </w:tcPr>
          <w:p w14:paraId="44D65B8D"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Больница(Октябрьская.13</w:t>
            </w:r>
          </w:p>
        </w:tc>
        <w:tc>
          <w:tcPr>
            <w:tcW w:w="1560" w:type="dxa"/>
            <w:shd w:val="clear" w:color="000000" w:fill="FFFFFF"/>
            <w:noWrap/>
            <w:vAlign w:val="bottom"/>
          </w:tcPr>
          <w:p w14:paraId="6E8310F4"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0,335</w:t>
            </w:r>
          </w:p>
        </w:tc>
        <w:tc>
          <w:tcPr>
            <w:tcW w:w="1963" w:type="dxa"/>
            <w:shd w:val="clear" w:color="000000" w:fill="FFFFFF"/>
            <w:noWrap/>
            <w:vAlign w:val="bottom"/>
          </w:tcPr>
          <w:p w14:paraId="352E4D96"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822,80</w:t>
            </w:r>
          </w:p>
        </w:tc>
        <w:tc>
          <w:tcPr>
            <w:tcW w:w="2431" w:type="dxa"/>
            <w:shd w:val="clear" w:color="auto" w:fill="auto"/>
            <w:vAlign w:val="bottom"/>
          </w:tcPr>
          <w:p w14:paraId="4C635187"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275,638</w:t>
            </w:r>
          </w:p>
        </w:tc>
        <w:tc>
          <w:tcPr>
            <w:tcW w:w="1134" w:type="dxa"/>
            <w:vMerge/>
            <w:shd w:val="clear" w:color="000000" w:fill="FFFFFF"/>
            <w:vAlign w:val="center"/>
          </w:tcPr>
          <w:p w14:paraId="193B8050"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7647B3B1" w14:textId="77777777" w:rsidTr="005754D8">
        <w:trPr>
          <w:trHeight w:val="317"/>
        </w:trPr>
        <w:tc>
          <w:tcPr>
            <w:tcW w:w="748" w:type="dxa"/>
            <w:shd w:val="clear" w:color="auto" w:fill="auto"/>
            <w:noWrap/>
            <w:vAlign w:val="center"/>
          </w:tcPr>
          <w:p w14:paraId="5A48B19D"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54</w:t>
            </w:r>
          </w:p>
        </w:tc>
        <w:tc>
          <w:tcPr>
            <w:tcW w:w="1984" w:type="dxa"/>
            <w:shd w:val="clear" w:color="000000" w:fill="FFFFFF"/>
            <w:noWrap/>
            <w:vAlign w:val="bottom"/>
          </w:tcPr>
          <w:p w14:paraId="31D2C0C2"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 д.8 Суд.приставы</w:t>
            </w:r>
          </w:p>
        </w:tc>
        <w:tc>
          <w:tcPr>
            <w:tcW w:w="1560" w:type="dxa"/>
            <w:shd w:val="clear" w:color="000000" w:fill="FFFFFF"/>
            <w:noWrap/>
            <w:vAlign w:val="bottom"/>
          </w:tcPr>
          <w:p w14:paraId="7D399B74"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0,088</w:t>
            </w:r>
          </w:p>
        </w:tc>
        <w:tc>
          <w:tcPr>
            <w:tcW w:w="1963" w:type="dxa"/>
            <w:shd w:val="clear" w:color="000000" w:fill="FFFFFF"/>
            <w:noWrap/>
            <w:vAlign w:val="bottom"/>
          </w:tcPr>
          <w:p w14:paraId="260DAE33"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331,20</w:t>
            </w:r>
          </w:p>
        </w:tc>
        <w:tc>
          <w:tcPr>
            <w:tcW w:w="2431" w:type="dxa"/>
            <w:shd w:val="clear" w:color="auto" w:fill="auto"/>
            <w:vAlign w:val="bottom"/>
          </w:tcPr>
          <w:p w14:paraId="75E09425"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29,085</w:t>
            </w:r>
          </w:p>
        </w:tc>
        <w:tc>
          <w:tcPr>
            <w:tcW w:w="1134" w:type="dxa"/>
            <w:vMerge/>
            <w:shd w:val="clear" w:color="000000" w:fill="FFFFFF"/>
            <w:vAlign w:val="center"/>
          </w:tcPr>
          <w:p w14:paraId="43A0436E"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721347F5" w14:textId="77777777" w:rsidTr="005754D8">
        <w:trPr>
          <w:trHeight w:val="317"/>
        </w:trPr>
        <w:tc>
          <w:tcPr>
            <w:tcW w:w="748" w:type="dxa"/>
            <w:shd w:val="clear" w:color="auto" w:fill="auto"/>
            <w:noWrap/>
            <w:vAlign w:val="center"/>
          </w:tcPr>
          <w:p w14:paraId="37C57A3F"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55</w:t>
            </w:r>
          </w:p>
        </w:tc>
        <w:tc>
          <w:tcPr>
            <w:tcW w:w="1984" w:type="dxa"/>
            <w:shd w:val="clear" w:color="000000" w:fill="FFFFFF"/>
            <w:noWrap/>
            <w:vAlign w:val="bottom"/>
          </w:tcPr>
          <w:p w14:paraId="2DEFA0EC"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 7</w:t>
            </w:r>
          </w:p>
        </w:tc>
        <w:tc>
          <w:tcPr>
            <w:tcW w:w="1560" w:type="dxa"/>
            <w:shd w:val="clear" w:color="000000" w:fill="FFFFFF"/>
            <w:noWrap/>
            <w:vAlign w:val="bottom"/>
          </w:tcPr>
          <w:p w14:paraId="5CFD5600"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0,071</w:t>
            </w:r>
          </w:p>
        </w:tc>
        <w:tc>
          <w:tcPr>
            <w:tcW w:w="1963" w:type="dxa"/>
            <w:shd w:val="clear" w:color="000000" w:fill="FFFFFF"/>
            <w:noWrap/>
            <w:vAlign w:val="bottom"/>
          </w:tcPr>
          <w:p w14:paraId="7DD916C9"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720,40</w:t>
            </w:r>
          </w:p>
        </w:tc>
        <w:tc>
          <w:tcPr>
            <w:tcW w:w="2431" w:type="dxa"/>
            <w:shd w:val="clear" w:color="auto" w:fill="auto"/>
            <w:vAlign w:val="bottom"/>
          </w:tcPr>
          <w:p w14:paraId="0C4C2697"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51,213</w:t>
            </w:r>
          </w:p>
        </w:tc>
        <w:tc>
          <w:tcPr>
            <w:tcW w:w="1134" w:type="dxa"/>
            <w:vMerge/>
            <w:shd w:val="clear" w:color="000000" w:fill="FFFFFF"/>
            <w:vAlign w:val="center"/>
          </w:tcPr>
          <w:p w14:paraId="60713536"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088E8BD8" w14:textId="77777777" w:rsidTr="005754D8">
        <w:trPr>
          <w:trHeight w:val="317"/>
        </w:trPr>
        <w:tc>
          <w:tcPr>
            <w:tcW w:w="748" w:type="dxa"/>
            <w:shd w:val="clear" w:color="auto" w:fill="auto"/>
            <w:noWrap/>
            <w:vAlign w:val="center"/>
          </w:tcPr>
          <w:p w14:paraId="68BC7F0F"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56</w:t>
            </w:r>
          </w:p>
        </w:tc>
        <w:tc>
          <w:tcPr>
            <w:tcW w:w="1984" w:type="dxa"/>
            <w:shd w:val="clear" w:color="000000" w:fill="FFFFFF"/>
            <w:noWrap/>
            <w:vAlign w:val="bottom"/>
          </w:tcPr>
          <w:p w14:paraId="2263426F"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 7Б (прокуратура)</w:t>
            </w:r>
          </w:p>
        </w:tc>
        <w:tc>
          <w:tcPr>
            <w:tcW w:w="1560" w:type="dxa"/>
            <w:shd w:val="clear" w:color="000000" w:fill="FFFFFF"/>
            <w:noWrap/>
            <w:vAlign w:val="bottom"/>
          </w:tcPr>
          <w:p w14:paraId="54F869F3"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0,040</w:t>
            </w:r>
          </w:p>
        </w:tc>
        <w:tc>
          <w:tcPr>
            <w:tcW w:w="1963" w:type="dxa"/>
            <w:shd w:val="clear" w:color="000000" w:fill="FFFFFF"/>
            <w:noWrap/>
            <w:vAlign w:val="bottom"/>
          </w:tcPr>
          <w:p w14:paraId="59057002"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769,00</w:t>
            </w:r>
          </w:p>
        </w:tc>
        <w:tc>
          <w:tcPr>
            <w:tcW w:w="2431" w:type="dxa"/>
            <w:shd w:val="clear" w:color="auto" w:fill="auto"/>
            <w:vAlign w:val="bottom"/>
          </w:tcPr>
          <w:p w14:paraId="40A6E9AC"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30,390</w:t>
            </w:r>
          </w:p>
        </w:tc>
        <w:tc>
          <w:tcPr>
            <w:tcW w:w="1134" w:type="dxa"/>
            <w:vMerge/>
            <w:shd w:val="clear" w:color="000000" w:fill="FFFFFF"/>
            <w:vAlign w:val="center"/>
          </w:tcPr>
          <w:p w14:paraId="5E5F495E"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78595700" w14:textId="77777777" w:rsidTr="005754D8">
        <w:trPr>
          <w:trHeight w:val="317"/>
        </w:trPr>
        <w:tc>
          <w:tcPr>
            <w:tcW w:w="748" w:type="dxa"/>
            <w:shd w:val="clear" w:color="auto" w:fill="auto"/>
            <w:noWrap/>
            <w:vAlign w:val="center"/>
          </w:tcPr>
          <w:p w14:paraId="5F979823"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57</w:t>
            </w:r>
          </w:p>
        </w:tc>
        <w:tc>
          <w:tcPr>
            <w:tcW w:w="1984" w:type="dxa"/>
            <w:shd w:val="clear" w:color="000000" w:fill="FFFFFF"/>
            <w:noWrap/>
            <w:vAlign w:val="bottom"/>
          </w:tcPr>
          <w:p w14:paraId="55B4592B"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 д.3 (Суд департамент)</w:t>
            </w:r>
          </w:p>
        </w:tc>
        <w:tc>
          <w:tcPr>
            <w:tcW w:w="1560" w:type="dxa"/>
            <w:shd w:val="clear" w:color="000000" w:fill="FFFFFF"/>
            <w:noWrap/>
            <w:vAlign w:val="bottom"/>
          </w:tcPr>
          <w:p w14:paraId="02CDBA64"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0,048</w:t>
            </w:r>
          </w:p>
        </w:tc>
        <w:tc>
          <w:tcPr>
            <w:tcW w:w="1963" w:type="dxa"/>
            <w:shd w:val="clear" w:color="000000" w:fill="FFFFFF"/>
            <w:noWrap/>
            <w:vAlign w:val="bottom"/>
          </w:tcPr>
          <w:p w14:paraId="297433CB"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772,70</w:t>
            </w:r>
          </w:p>
        </w:tc>
        <w:tc>
          <w:tcPr>
            <w:tcW w:w="2431" w:type="dxa"/>
            <w:shd w:val="clear" w:color="auto" w:fill="auto"/>
            <w:vAlign w:val="bottom"/>
          </w:tcPr>
          <w:p w14:paraId="69F3C5B1"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37,293</w:t>
            </w:r>
          </w:p>
        </w:tc>
        <w:tc>
          <w:tcPr>
            <w:tcW w:w="1134" w:type="dxa"/>
            <w:vMerge/>
            <w:shd w:val="clear" w:color="000000" w:fill="FFFFFF"/>
            <w:vAlign w:val="center"/>
          </w:tcPr>
          <w:p w14:paraId="47F40B11"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6964A505" w14:textId="77777777" w:rsidTr="005754D8">
        <w:trPr>
          <w:trHeight w:val="317"/>
        </w:trPr>
        <w:tc>
          <w:tcPr>
            <w:tcW w:w="748" w:type="dxa"/>
            <w:shd w:val="clear" w:color="auto" w:fill="auto"/>
            <w:noWrap/>
            <w:vAlign w:val="center"/>
          </w:tcPr>
          <w:p w14:paraId="166B9450"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58</w:t>
            </w:r>
          </w:p>
        </w:tc>
        <w:tc>
          <w:tcPr>
            <w:tcW w:w="1984" w:type="dxa"/>
            <w:shd w:val="clear" w:color="000000" w:fill="FFFFFF"/>
            <w:noWrap/>
            <w:vAlign w:val="bottom"/>
          </w:tcPr>
          <w:p w14:paraId="38257789"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Бараева.9</w:t>
            </w:r>
          </w:p>
        </w:tc>
        <w:tc>
          <w:tcPr>
            <w:tcW w:w="1560" w:type="dxa"/>
            <w:shd w:val="clear" w:color="000000" w:fill="FFFFFF"/>
            <w:noWrap/>
            <w:vAlign w:val="bottom"/>
          </w:tcPr>
          <w:p w14:paraId="10679EA3"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0,120</w:t>
            </w:r>
          </w:p>
        </w:tc>
        <w:tc>
          <w:tcPr>
            <w:tcW w:w="1963" w:type="dxa"/>
            <w:shd w:val="clear" w:color="000000" w:fill="FFFFFF"/>
            <w:noWrap/>
            <w:vAlign w:val="bottom"/>
          </w:tcPr>
          <w:p w14:paraId="723D7AD9"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1426,80</w:t>
            </w:r>
          </w:p>
        </w:tc>
        <w:tc>
          <w:tcPr>
            <w:tcW w:w="2431" w:type="dxa"/>
            <w:shd w:val="clear" w:color="auto" w:fill="auto"/>
            <w:vAlign w:val="bottom"/>
          </w:tcPr>
          <w:p w14:paraId="3B9EDA68"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170,717</w:t>
            </w:r>
          </w:p>
        </w:tc>
        <w:tc>
          <w:tcPr>
            <w:tcW w:w="1134" w:type="dxa"/>
            <w:vMerge/>
            <w:shd w:val="clear" w:color="000000" w:fill="FFFFFF"/>
            <w:vAlign w:val="center"/>
          </w:tcPr>
          <w:p w14:paraId="582DA01F"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6D209D76" w14:textId="77777777" w:rsidTr="005754D8">
        <w:trPr>
          <w:trHeight w:val="317"/>
        </w:trPr>
        <w:tc>
          <w:tcPr>
            <w:tcW w:w="748" w:type="dxa"/>
            <w:shd w:val="clear" w:color="auto" w:fill="auto"/>
            <w:noWrap/>
            <w:vAlign w:val="center"/>
          </w:tcPr>
          <w:p w14:paraId="551B8FE6"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59</w:t>
            </w:r>
          </w:p>
        </w:tc>
        <w:tc>
          <w:tcPr>
            <w:tcW w:w="1984" w:type="dxa"/>
            <w:shd w:val="clear" w:color="000000" w:fill="FFFFFF"/>
            <w:noWrap/>
            <w:vAlign w:val="bottom"/>
          </w:tcPr>
          <w:p w14:paraId="1D6C57A7"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Бараева.21</w:t>
            </w:r>
          </w:p>
        </w:tc>
        <w:tc>
          <w:tcPr>
            <w:tcW w:w="1560" w:type="dxa"/>
            <w:shd w:val="clear" w:color="000000" w:fill="FFFFFF"/>
            <w:noWrap/>
            <w:vAlign w:val="bottom"/>
          </w:tcPr>
          <w:p w14:paraId="606B6720"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0,073</w:t>
            </w:r>
          </w:p>
        </w:tc>
        <w:tc>
          <w:tcPr>
            <w:tcW w:w="1963" w:type="dxa"/>
            <w:shd w:val="clear" w:color="000000" w:fill="FFFFFF"/>
            <w:noWrap/>
            <w:vAlign w:val="bottom"/>
          </w:tcPr>
          <w:p w14:paraId="13601F14"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1215,30</w:t>
            </w:r>
          </w:p>
        </w:tc>
        <w:tc>
          <w:tcPr>
            <w:tcW w:w="2431" w:type="dxa"/>
            <w:shd w:val="clear" w:color="auto" w:fill="auto"/>
            <w:vAlign w:val="bottom"/>
          </w:tcPr>
          <w:p w14:paraId="6994FDAE"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88,425</w:t>
            </w:r>
          </w:p>
        </w:tc>
        <w:tc>
          <w:tcPr>
            <w:tcW w:w="1134" w:type="dxa"/>
            <w:vMerge/>
            <w:shd w:val="clear" w:color="000000" w:fill="FFFFFF"/>
            <w:vAlign w:val="center"/>
          </w:tcPr>
          <w:p w14:paraId="13D4FDFD"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433C52A8" w14:textId="77777777" w:rsidTr="005754D8">
        <w:trPr>
          <w:trHeight w:val="317"/>
        </w:trPr>
        <w:tc>
          <w:tcPr>
            <w:tcW w:w="748" w:type="dxa"/>
            <w:shd w:val="clear" w:color="auto" w:fill="auto"/>
            <w:noWrap/>
            <w:vAlign w:val="center"/>
          </w:tcPr>
          <w:p w14:paraId="1745ADCF"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60</w:t>
            </w:r>
          </w:p>
        </w:tc>
        <w:tc>
          <w:tcPr>
            <w:tcW w:w="1984" w:type="dxa"/>
            <w:shd w:val="clear" w:color="000000" w:fill="FFFFFF"/>
            <w:noWrap/>
            <w:vAlign w:val="bottom"/>
          </w:tcPr>
          <w:p w14:paraId="67298E14"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Бараева.19</w:t>
            </w:r>
          </w:p>
        </w:tc>
        <w:tc>
          <w:tcPr>
            <w:tcW w:w="1560" w:type="dxa"/>
            <w:shd w:val="clear" w:color="000000" w:fill="FFFFFF"/>
            <w:noWrap/>
            <w:vAlign w:val="bottom"/>
          </w:tcPr>
          <w:p w14:paraId="403C71BA"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0,072</w:t>
            </w:r>
          </w:p>
        </w:tc>
        <w:tc>
          <w:tcPr>
            <w:tcW w:w="1963" w:type="dxa"/>
            <w:shd w:val="clear" w:color="000000" w:fill="FFFFFF"/>
            <w:noWrap/>
            <w:vAlign w:val="bottom"/>
          </w:tcPr>
          <w:p w14:paraId="69E3CBF4"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1250,80</w:t>
            </w:r>
          </w:p>
        </w:tc>
        <w:tc>
          <w:tcPr>
            <w:tcW w:w="2431" w:type="dxa"/>
            <w:shd w:val="clear" w:color="auto" w:fill="auto"/>
            <w:vAlign w:val="bottom"/>
          </w:tcPr>
          <w:p w14:paraId="6314323F"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89,452</w:t>
            </w:r>
          </w:p>
        </w:tc>
        <w:tc>
          <w:tcPr>
            <w:tcW w:w="1134" w:type="dxa"/>
            <w:vMerge/>
            <w:shd w:val="clear" w:color="000000" w:fill="FFFFFF"/>
            <w:vAlign w:val="center"/>
          </w:tcPr>
          <w:p w14:paraId="18D8763A"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3295115C" w14:textId="77777777" w:rsidTr="005754D8">
        <w:trPr>
          <w:trHeight w:val="317"/>
        </w:trPr>
        <w:tc>
          <w:tcPr>
            <w:tcW w:w="748" w:type="dxa"/>
            <w:shd w:val="clear" w:color="auto" w:fill="auto"/>
            <w:noWrap/>
            <w:vAlign w:val="center"/>
          </w:tcPr>
          <w:p w14:paraId="7C3BCAB9"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61</w:t>
            </w:r>
          </w:p>
        </w:tc>
        <w:tc>
          <w:tcPr>
            <w:tcW w:w="1984" w:type="dxa"/>
            <w:shd w:val="clear" w:color="000000" w:fill="FFFFFF"/>
            <w:noWrap/>
            <w:vAlign w:val="bottom"/>
          </w:tcPr>
          <w:p w14:paraId="1CDD174A"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Бараева.17</w:t>
            </w:r>
          </w:p>
        </w:tc>
        <w:tc>
          <w:tcPr>
            <w:tcW w:w="1560" w:type="dxa"/>
            <w:shd w:val="clear" w:color="000000" w:fill="FFFFFF"/>
            <w:noWrap/>
            <w:vAlign w:val="bottom"/>
          </w:tcPr>
          <w:p w14:paraId="68D343ED"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0,065</w:t>
            </w:r>
          </w:p>
        </w:tc>
        <w:tc>
          <w:tcPr>
            <w:tcW w:w="1963" w:type="dxa"/>
            <w:shd w:val="clear" w:color="000000" w:fill="FFFFFF"/>
            <w:noWrap/>
            <w:vAlign w:val="bottom"/>
          </w:tcPr>
          <w:p w14:paraId="0BE1D755"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1287,90</w:t>
            </w:r>
          </w:p>
        </w:tc>
        <w:tc>
          <w:tcPr>
            <w:tcW w:w="2431" w:type="dxa"/>
            <w:shd w:val="clear" w:color="auto" w:fill="auto"/>
            <w:vAlign w:val="bottom"/>
          </w:tcPr>
          <w:p w14:paraId="720E917F"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84,302</w:t>
            </w:r>
          </w:p>
        </w:tc>
        <w:tc>
          <w:tcPr>
            <w:tcW w:w="1134" w:type="dxa"/>
            <w:vMerge/>
            <w:shd w:val="clear" w:color="000000" w:fill="FFFFFF"/>
            <w:vAlign w:val="center"/>
          </w:tcPr>
          <w:p w14:paraId="33F0A920"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428CA6E9" w14:textId="77777777" w:rsidTr="005754D8">
        <w:trPr>
          <w:trHeight w:val="317"/>
        </w:trPr>
        <w:tc>
          <w:tcPr>
            <w:tcW w:w="748" w:type="dxa"/>
            <w:shd w:val="clear" w:color="auto" w:fill="auto"/>
            <w:noWrap/>
            <w:vAlign w:val="center"/>
          </w:tcPr>
          <w:p w14:paraId="1BC7BD02"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62</w:t>
            </w:r>
          </w:p>
        </w:tc>
        <w:tc>
          <w:tcPr>
            <w:tcW w:w="1984" w:type="dxa"/>
            <w:shd w:val="clear" w:color="000000" w:fill="FFFFFF"/>
            <w:noWrap/>
            <w:vAlign w:val="bottom"/>
          </w:tcPr>
          <w:p w14:paraId="58AAAD3F"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Бараева.15</w:t>
            </w:r>
          </w:p>
        </w:tc>
        <w:tc>
          <w:tcPr>
            <w:tcW w:w="1560" w:type="dxa"/>
            <w:shd w:val="clear" w:color="000000" w:fill="FFFFFF"/>
            <w:noWrap/>
            <w:vAlign w:val="bottom"/>
          </w:tcPr>
          <w:p w14:paraId="26C53A95"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0,075</w:t>
            </w:r>
          </w:p>
        </w:tc>
        <w:tc>
          <w:tcPr>
            <w:tcW w:w="1963" w:type="dxa"/>
            <w:shd w:val="clear" w:color="000000" w:fill="FFFFFF"/>
            <w:noWrap/>
            <w:vAlign w:val="bottom"/>
          </w:tcPr>
          <w:p w14:paraId="776520CB"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1377,80</w:t>
            </w:r>
          </w:p>
        </w:tc>
        <w:tc>
          <w:tcPr>
            <w:tcW w:w="2431" w:type="dxa"/>
            <w:shd w:val="clear" w:color="auto" w:fill="auto"/>
            <w:vAlign w:val="bottom"/>
          </w:tcPr>
          <w:p w14:paraId="7DA81490"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103,518</w:t>
            </w:r>
          </w:p>
        </w:tc>
        <w:tc>
          <w:tcPr>
            <w:tcW w:w="1134" w:type="dxa"/>
            <w:vMerge/>
            <w:shd w:val="clear" w:color="000000" w:fill="FFFFFF"/>
            <w:vAlign w:val="center"/>
          </w:tcPr>
          <w:p w14:paraId="3429CC3A"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2D22E0C4" w14:textId="77777777" w:rsidTr="005754D8">
        <w:trPr>
          <w:trHeight w:val="317"/>
        </w:trPr>
        <w:tc>
          <w:tcPr>
            <w:tcW w:w="748" w:type="dxa"/>
            <w:shd w:val="clear" w:color="auto" w:fill="auto"/>
            <w:noWrap/>
            <w:vAlign w:val="center"/>
          </w:tcPr>
          <w:p w14:paraId="28EC0A51"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63</w:t>
            </w:r>
          </w:p>
        </w:tc>
        <w:tc>
          <w:tcPr>
            <w:tcW w:w="1984" w:type="dxa"/>
            <w:shd w:val="clear" w:color="000000" w:fill="FFFFFF"/>
            <w:noWrap/>
            <w:vAlign w:val="bottom"/>
          </w:tcPr>
          <w:p w14:paraId="02549ED2"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 .13</w:t>
            </w:r>
          </w:p>
        </w:tc>
        <w:tc>
          <w:tcPr>
            <w:tcW w:w="1560" w:type="dxa"/>
            <w:shd w:val="clear" w:color="000000" w:fill="FFFFFF"/>
            <w:noWrap/>
            <w:vAlign w:val="bottom"/>
          </w:tcPr>
          <w:p w14:paraId="035D8628"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0,073</w:t>
            </w:r>
          </w:p>
        </w:tc>
        <w:tc>
          <w:tcPr>
            <w:tcW w:w="1963" w:type="dxa"/>
            <w:shd w:val="clear" w:color="000000" w:fill="FFFFFF"/>
            <w:noWrap/>
            <w:vAlign w:val="bottom"/>
          </w:tcPr>
          <w:p w14:paraId="35F051EC"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1415,40</w:t>
            </w:r>
          </w:p>
        </w:tc>
        <w:tc>
          <w:tcPr>
            <w:tcW w:w="2431" w:type="dxa"/>
            <w:shd w:val="clear" w:color="auto" w:fill="auto"/>
            <w:vAlign w:val="bottom"/>
          </w:tcPr>
          <w:p w14:paraId="5F83ADB4"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102,622</w:t>
            </w:r>
          </w:p>
        </w:tc>
        <w:tc>
          <w:tcPr>
            <w:tcW w:w="1134" w:type="dxa"/>
            <w:vMerge/>
            <w:shd w:val="clear" w:color="000000" w:fill="FFFFFF"/>
            <w:vAlign w:val="center"/>
          </w:tcPr>
          <w:p w14:paraId="59ABC149"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6FD4DA76" w14:textId="77777777" w:rsidTr="005754D8">
        <w:trPr>
          <w:trHeight w:val="317"/>
        </w:trPr>
        <w:tc>
          <w:tcPr>
            <w:tcW w:w="748" w:type="dxa"/>
            <w:shd w:val="clear" w:color="auto" w:fill="auto"/>
            <w:noWrap/>
            <w:vAlign w:val="center"/>
          </w:tcPr>
          <w:p w14:paraId="2E15917A"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64</w:t>
            </w:r>
          </w:p>
        </w:tc>
        <w:tc>
          <w:tcPr>
            <w:tcW w:w="1984" w:type="dxa"/>
            <w:shd w:val="clear" w:color="000000" w:fill="FFFFFF"/>
            <w:noWrap/>
            <w:vAlign w:val="bottom"/>
          </w:tcPr>
          <w:p w14:paraId="0C7AB9BC"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Бараева.11</w:t>
            </w:r>
          </w:p>
        </w:tc>
        <w:tc>
          <w:tcPr>
            <w:tcW w:w="1560" w:type="dxa"/>
            <w:shd w:val="clear" w:color="000000" w:fill="FFFFFF"/>
            <w:noWrap/>
            <w:vAlign w:val="bottom"/>
          </w:tcPr>
          <w:p w14:paraId="5B340E8D"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0,086</w:t>
            </w:r>
          </w:p>
        </w:tc>
        <w:tc>
          <w:tcPr>
            <w:tcW w:w="1963" w:type="dxa"/>
            <w:shd w:val="clear" w:color="000000" w:fill="FFFFFF"/>
            <w:noWrap/>
            <w:vAlign w:val="bottom"/>
          </w:tcPr>
          <w:p w14:paraId="771F2C55"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1417,30</w:t>
            </w:r>
          </w:p>
        </w:tc>
        <w:tc>
          <w:tcPr>
            <w:tcW w:w="2431" w:type="dxa"/>
            <w:shd w:val="clear" w:color="auto" w:fill="auto"/>
            <w:vAlign w:val="bottom"/>
          </w:tcPr>
          <w:p w14:paraId="01F4B56A"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121,406</w:t>
            </w:r>
          </w:p>
        </w:tc>
        <w:tc>
          <w:tcPr>
            <w:tcW w:w="1134" w:type="dxa"/>
            <w:vMerge/>
            <w:shd w:val="clear" w:color="000000" w:fill="FFFFFF"/>
            <w:vAlign w:val="center"/>
          </w:tcPr>
          <w:p w14:paraId="23E052CA"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3CF8AD8A" w14:textId="77777777" w:rsidTr="005754D8">
        <w:trPr>
          <w:trHeight w:val="317"/>
        </w:trPr>
        <w:tc>
          <w:tcPr>
            <w:tcW w:w="748" w:type="dxa"/>
            <w:shd w:val="clear" w:color="auto" w:fill="auto"/>
            <w:noWrap/>
            <w:vAlign w:val="center"/>
          </w:tcPr>
          <w:p w14:paraId="53CDD1DC"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65</w:t>
            </w:r>
          </w:p>
        </w:tc>
        <w:tc>
          <w:tcPr>
            <w:tcW w:w="1984" w:type="dxa"/>
            <w:shd w:val="clear" w:color="000000" w:fill="FFFFFF"/>
            <w:noWrap/>
            <w:vAlign w:val="bottom"/>
          </w:tcPr>
          <w:p w14:paraId="19F8BB77"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Бараева.23</w:t>
            </w:r>
          </w:p>
        </w:tc>
        <w:tc>
          <w:tcPr>
            <w:tcW w:w="1560" w:type="dxa"/>
            <w:shd w:val="clear" w:color="000000" w:fill="FFFFFF"/>
            <w:noWrap/>
            <w:vAlign w:val="bottom"/>
          </w:tcPr>
          <w:p w14:paraId="763C9633"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0,065</w:t>
            </w:r>
          </w:p>
        </w:tc>
        <w:tc>
          <w:tcPr>
            <w:tcW w:w="1963" w:type="dxa"/>
            <w:shd w:val="clear" w:color="000000" w:fill="FFFFFF"/>
            <w:noWrap/>
            <w:vAlign w:val="bottom"/>
          </w:tcPr>
          <w:p w14:paraId="0D5B17CB"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1192,80</w:t>
            </w:r>
          </w:p>
        </w:tc>
        <w:tc>
          <w:tcPr>
            <w:tcW w:w="2431" w:type="dxa"/>
            <w:shd w:val="clear" w:color="auto" w:fill="auto"/>
            <w:vAlign w:val="bottom"/>
          </w:tcPr>
          <w:p w14:paraId="7AAC848F"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77,774</w:t>
            </w:r>
          </w:p>
        </w:tc>
        <w:tc>
          <w:tcPr>
            <w:tcW w:w="1134" w:type="dxa"/>
            <w:vMerge/>
            <w:shd w:val="clear" w:color="000000" w:fill="FFFFFF"/>
            <w:vAlign w:val="center"/>
          </w:tcPr>
          <w:p w14:paraId="47665C88"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6D97141D" w14:textId="77777777" w:rsidTr="005754D8">
        <w:trPr>
          <w:trHeight w:val="317"/>
        </w:trPr>
        <w:tc>
          <w:tcPr>
            <w:tcW w:w="748" w:type="dxa"/>
            <w:shd w:val="clear" w:color="auto" w:fill="auto"/>
            <w:noWrap/>
            <w:vAlign w:val="center"/>
          </w:tcPr>
          <w:p w14:paraId="2B2662B2"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66</w:t>
            </w:r>
          </w:p>
        </w:tc>
        <w:tc>
          <w:tcPr>
            <w:tcW w:w="1984" w:type="dxa"/>
            <w:shd w:val="clear" w:color="000000" w:fill="FFFFFF"/>
            <w:noWrap/>
            <w:vAlign w:val="bottom"/>
          </w:tcPr>
          <w:p w14:paraId="7AA51F27"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Бараева.33</w:t>
            </w:r>
          </w:p>
        </w:tc>
        <w:tc>
          <w:tcPr>
            <w:tcW w:w="1560" w:type="dxa"/>
            <w:shd w:val="clear" w:color="000000" w:fill="FFFFFF"/>
            <w:noWrap/>
            <w:vAlign w:val="bottom"/>
          </w:tcPr>
          <w:p w14:paraId="2BA908DD"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0,104</w:t>
            </w:r>
          </w:p>
        </w:tc>
        <w:tc>
          <w:tcPr>
            <w:tcW w:w="1963" w:type="dxa"/>
            <w:shd w:val="clear" w:color="000000" w:fill="FFFFFF"/>
            <w:noWrap/>
            <w:vAlign w:val="bottom"/>
          </w:tcPr>
          <w:p w14:paraId="0EC5DD21"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1274,10</w:t>
            </w:r>
          </w:p>
        </w:tc>
        <w:tc>
          <w:tcPr>
            <w:tcW w:w="2431" w:type="dxa"/>
            <w:shd w:val="clear" w:color="auto" w:fill="auto"/>
            <w:vAlign w:val="bottom"/>
          </w:tcPr>
          <w:p w14:paraId="57C10278"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132,066</w:t>
            </w:r>
          </w:p>
        </w:tc>
        <w:tc>
          <w:tcPr>
            <w:tcW w:w="1134" w:type="dxa"/>
            <w:vMerge/>
            <w:shd w:val="clear" w:color="000000" w:fill="FFFFFF"/>
            <w:vAlign w:val="center"/>
          </w:tcPr>
          <w:p w14:paraId="22889A60"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7A2370D6" w14:textId="77777777" w:rsidTr="005754D8">
        <w:trPr>
          <w:trHeight w:val="317"/>
        </w:trPr>
        <w:tc>
          <w:tcPr>
            <w:tcW w:w="748" w:type="dxa"/>
            <w:shd w:val="clear" w:color="auto" w:fill="auto"/>
            <w:noWrap/>
            <w:vAlign w:val="center"/>
          </w:tcPr>
          <w:p w14:paraId="57EB8210"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67</w:t>
            </w:r>
          </w:p>
        </w:tc>
        <w:tc>
          <w:tcPr>
            <w:tcW w:w="1984" w:type="dxa"/>
            <w:shd w:val="clear" w:color="000000" w:fill="FFFFFF"/>
            <w:noWrap/>
            <w:vAlign w:val="bottom"/>
          </w:tcPr>
          <w:p w14:paraId="00E97E73"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Бараева.5</w:t>
            </w:r>
          </w:p>
        </w:tc>
        <w:tc>
          <w:tcPr>
            <w:tcW w:w="1560" w:type="dxa"/>
            <w:shd w:val="clear" w:color="000000" w:fill="FFFFFF"/>
            <w:noWrap/>
            <w:vAlign w:val="bottom"/>
          </w:tcPr>
          <w:p w14:paraId="18A4C511"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0,113</w:t>
            </w:r>
          </w:p>
        </w:tc>
        <w:tc>
          <w:tcPr>
            <w:tcW w:w="1963" w:type="dxa"/>
            <w:shd w:val="clear" w:color="000000" w:fill="FFFFFF"/>
            <w:noWrap/>
            <w:vAlign w:val="bottom"/>
          </w:tcPr>
          <w:p w14:paraId="0428D501"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788,00</w:t>
            </w:r>
          </w:p>
        </w:tc>
        <w:tc>
          <w:tcPr>
            <w:tcW w:w="2431" w:type="dxa"/>
            <w:shd w:val="clear" w:color="auto" w:fill="auto"/>
            <w:vAlign w:val="bottom"/>
          </w:tcPr>
          <w:p w14:paraId="2D802C58"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88,814</w:t>
            </w:r>
          </w:p>
        </w:tc>
        <w:tc>
          <w:tcPr>
            <w:tcW w:w="1134" w:type="dxa"/>
            <w:vMerge/>
            <w:shd w:val="clear" w:color="000000" w:fill="FFFFFF"/>
            <w:vAlign w:val="center"/>
          </w:tcPr>
          <w:p w14:paraId="2931E4CE"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221E0E07" w14:textId="77777777" w:rsidTr="005754D8">
        <w:trPr>
          <w:trHeight w:val="317"/>
        </w:trPr>
        <w:tc>
          <w:tcPr>
            <w:tcW w:w="748" w:type="dxa"/>
            <w:shd w:val="clear" w:color="auto" w:fill="auto"/>
            <w:noWrap/>
            <w:vAlign w:val="center"/>
          </w:tcPr>
          <w:p w14:paraId="3CACBA91"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68</w:t>
            </w:r>
          </w:p>
        </w:tc>
        <w:tc>
          <w:tcPr>
            <w:tcW w:w="1984" w:type="dxa"/>
            <w:shd w:val="clear" w:color="000000" w:fill="FFFFFF"/>
            <w:noWrap/>
            <w:vAlign w:val="bottom"/>
          </w:tcPr>
          <w:p w14:paraId="497E0F70"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Школьная.1</w:t>
            </w:r>
          </w:p>
        </w:tc>
        <w:tc>
          <w:tcPr>
            <w:tcW w:w="1560" w:type="dxa"/>
            <w:shd w:val="clear" w:color="000000" w:fill="FFFFFF"/>
            <w:noWrap/>
            <w:vAlign w:val="bottom"/>
          </w:tcPr>
          <w:p w14:paraId="04230F76"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0,087</w:t>
            </w:r>
          </w:p>
        </w:tc>
        <w:tc>
          <w:tcPr>
            <w:tcW w:w="1963" w:type="dxa"/>
            <w:shd w:val="clear" w:color="000000" w:fill="FFFFFF"/>
            <w:noWrap/>
            <w:vAlign w:val="bottom"/>
          </w:tcPr>
          <w:p w14:paraId="5014D831"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1322,20</w:t>
            </w:r>
          </w:p>
        </w:tc>
        <w:tc>
          <w:tcPr>
            <w:tcW w:w="2431" w:type="dxa"/>
            <w:shd w:val="clear" w:color="auto" w:fill="auto"/>
            <w:vAlign w:val="bottom"/>
          </w:tcPr>
          <w:p w14:paraId="4AB69DBA"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114,870</w:t>
            </w:r>
          </w:p>
        </w:tc>
        <w:tc>
          <w:tcPr>
            <w:tcW w:w="1134" w:type="dxa"/>
            <w:vMerge/>
            <w:shd w:val="clear" w:color="000000" w:fill="FFFFFF"/>
            <w:vAlign w:val="center"/>
          </w:tcPr>
          <w:p w14:paraId="5ACDBED0"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61908A29" w14:textId="77777777" w:rsidTr="005754D8">
        <w:trPr>
          <w:trHeight w:val="317"/>
        </w:trPr>
        <w:tc>
          <w:tcPr>
            <w:tcW w:w="748" w:type="dxa"/>
            <w:shd w:val="clear" w:color="auto" w:fill="auto"/>
            <w:noWrap/>
            <w:vAlign w:val="center"/>
          </w:tcPr>
          <w:p w14:paraId="760CDB8F"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69</w:t>
            </w:r>
          </w:p>
        </w:tc>
        <w:tc>
          <w:tcPr>
            <w:tcW w:w="1984" w:type="dxa"/>
            <w:shd w:val="clear" w:color="000000" w:fill="FFFFFF"/>
            <w:noWrap/>
            <w:vAlign w:val="bottom"/>
          </w:tcPr>
          <w:p w14:paraId="665005EB"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Школьная.2</w:t>
            </w:r>
          </w:p>
        </w:tc>
        <w:tc>
          <w:tcPr>
            <w:tcW w:w="1560" w:type="dxa"/>
            <w:shd w:val="clear" w:color="000000" w:fill="FFFFFF"/>
            <w:noWrap/>
            <w:vAlign w:val="bottom"/>
          </w:tcPr>
          <w:p w14:paraId="26FFE3B6"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0,066</w:t>
            </w:r>
          </w:p>
        </w:tc>
        <w:tc>
          <w:tcPr>
            <w:tcW w:w="1963" w:type="dxa"/>
            <w:shd w:val="clear" w:color="000000" w:fill="FFFFFF"/>
            <w:noWrap/>
            <w:vAlign w:val="bottom"/>
          </w:tcPr>
          <w:p w14:paraId="41CF80B4"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1272,00</w:t>
            </w:r>
          </w:p>
        </w:tc>
        <w:tc>
          <w:tcPr>
            <w:tcW w:w="2431" w:type="dxa"/>
            <w:shd w:val="clear" w:color="auto" w:fill="auto"/>
            <w:vAlign w:val="bottom"/>
          </w:tcPr>
          <w:p w14:paraId="50894D16"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83,642</w:t>
            </w:r>
          </w:p>
        </w:tc>
        <w:tc>
          <w:tcPr>
            <w:tcW w:w="1134" w:type="dxa"/>
            <w:vMerge/>
            <w:shd w:val="clear" w:color="000000" w:fill="FFFFFF"/>
            <w:vAlign w:val="center"/>
          </w:tcPr>
          <w:p w14:paraId="3E5F1AB6"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6B3C088F" w14:textId="77777777" w:rsidTr="005754D8">
        <w:trPr>
          <w:trHeight w:val="317"/>
        </w:trPr>
        <w:tc>
          <w:tcPr>
            <w:tcW w:w="748" w:type="dxa"/>
            <w:shd w:val="clear" w:color="auto" w:fill="auto"/>
            <w:noWrap/>
            <w:vAlign w:val="center"/>
          </w:tcPr>
          <w:p w14:paraId="01114321"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70</w:t>
            </w:r>
          </w:p>
        </w:tc>
        <w:tc>
          <w:tcPr>
            <w:tcW w:w="1984" w:type="dxa"/>
            <w:shd w:val="clear" w:color="000000" w:fill="FFFFFF"/>
            <w:noWrap/>
            <w:vAlign w:val="bottom"/>
          </w:tcPr>
          <w:p w14:paraId="0E49029D"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Школьная.3</w:t>
            </w:r>
          </w:p>
        </w:tc>
        <w:tc>
          <w:tcPr>
            <w:tcW w:w="1560" w:type="dxa"/>
            <w:shd w:val="clear" w:color="000000" w:fill="FFFFFF"/>
            <w:noWrap/>
            <w:vAlign w:val="bottom"/>
          </w:tcPr>
          <w:p w14:paraId="21F5E84D"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0,083</w:t>
            </w:r>
          </w:p>
        </w:tc>
        <w:tc>
          <w:tcPr>
            <w:tcW w:w="1963" w:type="dxa"/>
            <w:shd w:val="clear" w:color="000000" w:fill="FFFFFF"/>
            <w:noWrap/>
            <w:vAlign w:val="bottom"/>
          </w:tcPr>
          <w:p w14:paraId="71DD97D7"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1191,20</w:t>
            </w:r>
          </w:p>
        </w:tc>
        <w:tc>
          <w:tcPr>
            <w:tcW w:w="2431" w:type="dxa"/>
            <w:shd w:val="clear" w:color="auto" w:fill="auto"/>
            <w:vAlign w:val="bottom"/>
          </w:tcPr>
          <w:p w14:paraId="5D170EB3"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99,270</w:t>
            </w:r>
          </w:p>
        </w:tc>
        <w:tc>
          <w:tcPr>
            <w:tcW w:w="1134" w:type="dxa"/>
            <w:vMerge/>
            <w:shd w:val="clear" w:color="000000" w:fill="FFFFFF"/>
            <w:vAlign w:val="center"/>
          </w:tcPr>
          <w:p w14:paraId="589BC75C"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3A69780F" w14:textId="77777777" w:rsidTr="005754D8">
        <w:trPr>
          <w:trHeight w:val="317"/>
        </w:trPr>
        <w:tc>
          <w:tcPr>
            <w:tcW w:w="748" w:type="dxa"/>
            <w:shd w:val="clear" w:color="auto" w:fill="auto"/>
            <w:noWrap/>
            <w:vAlign w:val="center"/>
          </w:tcPr>
          <w:p w14:paraId="7921449D"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71</w:t>
            </w:r>
          </w:p>
        </w:tc>
        <w:tc>
          <w:tcPr>
            <w:tcW w:w="1984" w:type="dxa"/>
            <w:shd w:val="clear" w:color="000000" w:fill="FFFFFF"/>
            <w:noWrap/>
            <w:vAlign w:val="bottom"/>
          </w:tcPr>
          <w:p w14:paraId="0C52462E"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Гагарина д.26</w:t>
            </w:r>
          </w:p>
        </w:tc>
        <w:tc>
          <w:tcPr>
            <w:tcW w:w="1560" w:type="dxa"/>
            <w:shd w:val="clear" w:color="000000" w:fill="FFFFFF"/>
            <w:noWrap/>
            <w:vAlign w:val="bottom"/>
          </w:tcPr>
          <w:p w14:paraId="4B5B1206"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0,092</w:t>
            </w:r>
          </w:p>
        </w:tc>
        <w:tc>
          <w:tcPr>
            <w:tcW w:w="1963" w:type="dxa"/>
            <w:shd w:val="clear" w:color="000000" w:fill="FFFFFF"/>
            <w:noWrap/>
            <w:vAlign w:val="bottom"/>
          </w:tcPr>
          <w:p w14:paraId="7FCF5CAC"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1596,30</w:t>
            </w:r>
          </w:p>
        </w:tc>
        <w:tc>
          <w:tcPr>
            <w:tcW w:w="2431" w:type="dxa"/>
            <w:shd w:val="clear" w:color="auto" w:fill="auto"/>
            <w:vAlign w:val="bottom"/>
          </w:tcPr>
          <w:p w14:paraId="51233349"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146,679</w:t>
            </w:r>
          </w:p>
        </w:tc>
        <w:tc>
          <w:tcPr>
            <w:tcW w:w="1134" w:type="dxa"/>
            <w:vMerge/>
            <w:shd w:val="clear" w:color="000000" w:fill="FFFFFF"/>
            <w:vAlign w:val="center"/>
          </w:tcPr>
          <w:p w14:paraId="4E735AA6"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4E7E2E6B" w14:textId="77777777" w:rsidTr="005754D8">
        <w:trPr>
          <w:trHeight w:val="317"/>
        </w:trPr>
        <w:tc>
          <w:tcPr>
            <w:tcW w:w="748" w:type="dxa"/>
            <w:shd w:val="clear" w:color="auto" w:fill="auto"/>
            <w:noWrap/>
            <w:vAlign w:val="center"/>
          </w:tcPr>
          <w:p w14:paraId="7B2FA48C"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72</w:t>
            </w:r>
          </w:p>
        </w:tc>
        <w:tc>
          <w:tcPr>
            <w:tcW w:w="1984" w:type="dxa"/>
            <w:shd w:val="clear" w:color="000000" w:fill="FFFFFF"/>
            <w:noWrap/>
            <w:vAlign w:val="bottom"/>
          </w:tcPr>
          <w:p w14:paraId="6DC88B8A"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Белинского.41</w:t>
            </w:r>
          </w:p>
        </w:tc>
        <w:tc>
          <w:tcPr>
            <w:tcW w:w="1560" w:type="dxa"/>
            <w:shd w:val="clear" w:color="000000" w:fill="FFFFFF"/>
            <w:noWrap/>
            <w:vAlign w:val="bottom"/>
          </w:tcPr>
          <w:p w14:paraId="419E1090"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0,120</w:t>
            </w:r>
          </w:p>
        </w:tc>
        <w:tc>
          <w:tcPr>
            <w:tcW w:w="1963" w:type="dxa"/>
            <w:shd w:val="clear" w:color="000000" w:fill="FFFFFF"/>
            <w:noWrap/>
            <w:vAlign w:val="bottom"/>
          </w:tcPr>
          <w:p w14:paraId="67EE3FA6"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1652,30</w:t>
            </w:r>
          </w:p>
        </w:tc>
        <w:tc>
          <w:tcPr>
            <w:tcW w:w="2431" w:type="dxa"/>
            <w:shd w:val="clear" w:color="auto" w:fill="auto"/>
            <w:vAlign w:val="bottom"/>
          </w:tcPr>
          <w:p w14:paraId="3A0CAD41"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197,630</w:t>
            </w:r>
          </w:p>
        </w:tc>
        <w:tc>
          <w:tcPr>
            <w:tcW w:w="1134" w:type="dxa"/>
            <w:vMerge/>
            <w:shd w:val="clear" w:color="000000" w:fill="FFFFFF"/>
            <w:vAlign w:val="center"/>
          </w:tcPr>
          <w:p w14:paraId="135F6A50"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7A84C1F4" w14:textId="77777777" w:rsidTr="005754D8">
        <w:trPr>
          <w:trHeight w:val="317"/>
        </w:trPr>
        <w:tc>
          <w:tcPr>
            <w:tcW w:w="748" w:type="dxa"/>
            <w:shd w:val="clear" w:color="auto" w:fill="auto"/>
            <w:noWrap/>
            <w:vAlign w:val="center"/>
          </w:tcPr>
          <w:p w14:paraId="59C790EB"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73</w:t>
            </w:r>
          </w:p>
        </w:tc>
        <w:tc>
          <w:tcPr>
            <w:tcW w:w="1984" w:type="dxa"/>
            <w:shd w:val="clear" w:color="000000" w:fill="FFFFFF"/>
            <w:noWrap/>
            <w:vAlign w:val="bottom"/>
          </w:tcPr>
          <w:p w14:paraId="580F5D3D"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Белинского.39</w:t>
            </w:r>
          </w:p>
        </w:tc>
        <w:tc>
          <w:tcPr>
            <w:tcW w:w="1560" w:type="dxa"/>
            <w:shd w:val="clear" w:color="000000" w:fill="FFFFFF"/>
            <w:noWrap/>
            <w:vAlign w:val="bottom"/>
          </w:tcPr>
          <w:p w14:paraId="6078CD24"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0,085</w:t>
            </w:r>
          </w:p>
        </w:tc>
        <w:tc>
          <w:tcPr>
            <w:tcW w:w="1963" w:type="dxa"/>
            <w:shd w:val="clear" w:color="000000" w:fill="FFFFFF"/>
            <w:noWrap/>
            <w:vAlign w:val="bottom"/>
          </w:tcPr>
          <w:p w14:paraId="1562D212"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1703,00</w:t>
            </w:r>
          </w:p>
        </w:tc>
        <w:tc>
          <w:tcPr>
            <w:tcW w:w="2431" w:type="dxa"/>
            <w:shd w:val="clear" w:color="auto" w:fill="auto"/>
            <w:vAlign w:val="bottom"/>
          </w:tcPr>
          <w:p w14:paraId="0B21B6E9"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144,728</w:t>
            </w:r>
          </w:p>
        </w:tc>
        <w:tc>
          <w:tcPr>
            <w:tcW w:w="1134" w:type="dxa"/>
            <w:vMerge/>
            <w:shd w:val="clear" w:color="000000" w:fill="FFFFFF"/>
            <w:vAlign w:val="center"/>
          </w:tcPr>
          <w:p w14:paraId="2772CF3B"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783D225D" w14:textId="77777777" w:rsidTr="005754D8">
        <w:trPr>
          <w:trHeight w:val="317"/>
        </w:trPr>
        <w:tc>
          <w:tcPr>
            <w:tcW w:w="748" w:type="dxa"/>
            <w:shd w:val="clear" w:color="auto" w:fill="auto"/>
            <w:noWrap/>
            <w:vAlign w:val="center"/>
          </w:tcPr>
          <w:p w14:paraId="52119E55"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74</w:t>
            </w:r>
          </w:p>
        </w:tc>
        <w:tc>
          <w:tcPr>
            <w:tcW w:w="1984" w:type="dxa"/>
            <w:shd w:val="clear" w:color="000000" w:fill="FFFFFF"/>
            <w:noWrap/>
            <w:vAlign w:val="bottom"/>
          </w:tcPr>
          <w:p w14:paraId="08F403EA"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Р.Люксембург.9</w:t>
            </w:r>
          </w:p>
        </w:tc>
        <w:tc>
          <w:tcPr>
            <w:tcW w:w="1560" w:type="dxa"/>
            <w:shd w:val="clear" w:color="000000" w:fill="FFFFFF"/>
            <w:noWrap/>
            <w:vAlign w:val="bottom"/>
          </w:tcPr>
          <w:p w14:paraId="1446E41A"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0,009</w:t>
            </w:r>
          </w:p>
        </w:tc>
        <w:tc>
          <w:tcPr>
            <w:tcW w:w="1963" w:type="dxa"/>
            <w:shd w:val="clear" w:color="000000" w:fill="FFFFFF"/>
            <w:noWrap/>
            <w:vAlign w:val="bottom"/>
          </w:tcPr>
          <w:p w14:paraId="7EA986D8"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1180,40</w:t>
            </w:r>
          </w:p>
        </w:tc>
        <w:tc>
          <w:tcPr>
            <w:tcW w:w="2431" w:type="dxa"/>
            <w:shd w:val="clear" w:color="auto" w:fill="auto"/>
            <w:vAlign w:val="bottom"/>
          </w:tcPr>
          <w:p w14:paraId="48A6FEA9"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10,175</w:t>
            </w:r>
          </w:p>
        </w:tc>
        <w:tc>
          <w:tcPr>
            <w:tcW w:w="1134" w:type="dxa"/>
            <w:vMerge/>
            <w:shd w:val="clear" w:color="000000" w:fill="FFFFFF"/>
            <w:vAlign w:val="center"/>
          </w:tcPr>
          <w:p w14:paraId="49846C57"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46718ABD" w14:textId="77777777" w:rsidTr="005754D8">
        <w:trPr>
          <w:trHeight w:val="317"/>
        </w:trPr>
        <w:tc>
          <w:tcPr>
            <w:tcW w:w="748" w:type="dxa"/>
            <w:shd w:val="clear" w:color="auto" w:fill="auto"/>
            <w:noWrap/>
            <w:vAlign w:val="center"/>
          </w:tcPr>
          <w:p w14:paraId="5C5C450A"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75</w:t>
            </w:r>
          </w:p>
        </w:tc>
        <w:tc>
          <w:tcPr>
            <w:tcW w:w="1984" w:type="dxa"/>
            <w:shd w:val="clear" w:color="000000" w:fill="FFFFFF"/>
            <w:noWrap/>
            <w:vAlign w:val="bottom"/>
          </w:tcPr>
          <w:p w14:paraId="5AD18931"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Белинского.37</w:t>
            </w:r>
          </w:p>
        </w:tc>
        <w:tc>
          <w:tcPr>
            <w:tcW w:w="1560" w:type="dxa"/>
            <w:shd w:val="clear" w:color="000000" w:fill="FFFFFF"/>
            <w:noWrap/>
            <w:vAlign w:val="bottom"/>
          </w:tcPr>
          <w:p w14:paraId="3389009B"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0,099</w:t>
            </w:r>
          </w:p>
        </w:tc>
        <w:tc>
          <w:tcPr>
            <w:tcW w:w="1963" w:type="dxa"/>
            <w:shd w:val="clear" w:color="000000" w:fill="FFFFFF"/>
            <w:noWrap/>
            <w:vAlign w:val="bottom"/>
          </w:tcPr>
          <w:p w14:paraId="29E9120D"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1632,30</w:t>
            </w:r>
          </w:p>
        </w:tc>
        <w:tc>
          <w:tcPr>
            <w:tcW w:w="2431" w:type="dxa"/>
            <w:shd w:val="clear" w:color="auto" w:fill="auto"/>
            <w:vAlign w:val="bottom"/>
          </w:tcPr>
          <w:p w14:paraId="6D664B18"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160,816</w:t>
            </w:r>
          </w:p>
        </w:tc>
        <w:tc>
          <w:tcPr>
            <w:tcW w:w="1134" w:type="dxa"/>
            <w:vMerge/>
            <w:shd w:val="clear" w:color="000000" w:fill="FFFFFF"/>
            <w:vAlign w:val="center"/>
          </w:tcPr>
          <w:p w14:paraId="085BD7C6"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5BA4FB10" w14:textId="77777777" w:rsidTr="005754D8">
        <w:trPr>
          <w:trHeight w:val="317"/>
        </w:trPr>
        <w:tc>
          <w:tcPr>
            <w:tcW w:w="748" w:type="dxa"/>
            <w:shd w:val="clear" w:color="auto" w:fill="auto"/>
            <w:noWrap/>
            <w:vAlign w:val="center"/>
          </w:tcPr>
          <w:p w14:paraId="0CE45D43"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76</w:t>
            </w:r>
          </w:p>
        </w:tc>
        <w:tc>
          <w:tcPr>
            <w:tcW w:w="1984" w:type="dxa"/>
            <w:shd w:val="clear" w:color="000000" w:fill="FFFFFF"/>
            <w:noWrap/>
            <w:vAlign w:val="bottom"/>
          </w:tcPr>
          <w:p w14:paraId="2FDA9CB2"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Белинского.29</w:t>
            </w:r>
          </w:p>
        </w:tc>
        <w:tc>
          <w:tcPr>
            <w:tcW w:w="1560" w:type="dxa"/>
            <w:shd w:val="clear" w:color="000000" w:fill="FFFFFF"/>
            <w:noWrap/>
            <w:vAlign w:val="bottom"/>
          </w:tcPr>
          <w:p w14:paraId="70BA2BD5"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0,087</w:t>
            </w:r>
          </w:p>
        </w:tc>
        <w:tc>
          <w:tcPr>
            <w:tcW w:w="1963" w:type="dxa"/>
            <w:shd w:val="clear" w:color="000000" w:fill="FFFFFF"/>
            <w:noWrap/>
            <w:vAlign w:val="bottom"/>
          </w:tcPr>
          <w:p w14:paraId="31307C0C"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1520,00</w:t>
            </w:r>
          </w:p>
        </w:tc>
        <w:tc>
          <w:tcPr>
            <w:tcW w:w="2431" w:type="dxa"/>
            <w:shd w:val="clear" w:color="auto" w:fill="auto"/>
            <w:vAlign w:val="bottom"/>
          </w:tcPr>
          <w:p w14:paraId="2C13A0F7"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131,728</w:t>
            </w:r>
          </w:p>
        </w:tc>
        <w:tc>
          <w:tcPr>
            <w:tcW w:w="1134" w:type="dxa"/>
            <w:vMerge/>
            <w:shd w:val="clear" w:color="000000" w:fill="FFFFFF"/>
            <w:vAlign w:val="center"/>
          </w:tcPr>
          <w:p w14:paraId="0812FDF3"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5781EA3C" w14:textId="77777777" w:rsidTr="005754D8">
        <w:trPr>
          <w:trHeight w:val="317"/>
        </w:trPr>
        <w:tc>
          <w:tcPr>
            <w:tcW w:w="748" w:type="dxa"/>
            <w:shd w:val="clear" w:color="auto" w:fill="auto"/>
            <w:noWrap/>
            <w:vAlign w:val="center"/>
          </w:tcPr>
          <w:p w14:paraId="63407FF5"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77</w:t>
            </w:r>
          </w:p>
        </w:tc>
        <w:tc>
          <w:tcPr>
            <w:tcW w:w="1984" w:type="dxa"/>
            <w:shd w:val="clear" w:color="000000" w:fill="FFFFFF"/>
            <w:noWrap/>
            <w:vAlign w:val="bottom"/>
          </w:tcPr>
          <w:p w14:paraId="3C79D077"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Белинского.27</w:t>
            </w:r>
          </w:p>
        </w:tc>
        <w:tc>
          <w:tcPr>
            <w:tcW w:w="1560" w:type="dxa"/>
            <w:shd w:val="clear" w:color="000000" w:fill="FFFFFF"/>
            <w:noWrap/>
            <w:vAlign w:val="bottom"/>
          </w:tcPr>
          <w:p w14:paraId="283F45BD"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0,065</w:t>
            </w:r>
          </w:p>
        </w:tc>
        <w:tc>
          <w:tcPr>
            <w:tcW w:w="1963" w:type="dxa"/>
            <w:shd w:val="clear" w:color="000000" w:fill="FFFFFF"/>
            <w:noWrap/>
            <w:vAlign w:val="bottom"/>
          </w:tcPr>
          <w:p w14:paraId="1E633BB4"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1455,90</w:t>
            </w:r>
          </w:p>
        </w:tc>
        <w:tc>
          <w:tcPr>
            <w:tcW w:w="2431" w:type="dxa"/>
            <w:shd w:val="clear" w:color="auto" w:fill="auto"/>
            <w:vAlign w:val="bottom"/>
          </w:tcPr>
          <w:p w14:paraId="5FF62C46"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94,063</w:t>
            </w:r>
          </w:p>
        </w:tc>
        <w:tc>
          <w:tcPr>
            <w:tcW w:w="1134" w:type="dxa"/>
            <w:vMerge/>
            <w:shd w:val="clear" w:color="000000" w:fill="FFFFFF"/>
            <w:vAlign w:val="center"/>
          </w:tcPr>
          <w:p w14:paraId="020D6901"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308FA836" w14:textId="77777777" w:rsidTr="005754D8">
        <w:trPr>
          <w:trHeight w:val="317"/>
        </w:trPr>
        <w:tc>
          <w:tcPr>
            <w:tcW w:w="748" w:type="dxa"/>
            <w:shd w:val="clear" w:color="auto" w:fill="auto"/>
            <w:noWrap/>
            <w:vAlign w:val="center"/>
          </w:tcPr>
          <w:p w14:paraId="2E03D358"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78</w:t>
            </w:r>
          </w:p>
        </w:tc>
        <w:tc>
          <w:tcPr>
            <w:tcW w:w="1984" w:type="dxa"/>
            <w:shd w:val="clear" w:color="000000" w:fill="FFFFFF"/>
            <w:noWrap/>
            <w:vAlign w:val="bottom"/>
          </w:tcPr>
          <w:p w14:paraId="63CFB5C0"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Первомайская.10</w:t>
            </w:r>
          </w:p>
        </w:tc>
        <w:tc>
          <w:tcPr>
            <w:tcW w:w="1560" w:type="dxa"/>
            <w:shd w:val="clear" w:color="000000" w:fill="FFFFFF"/>
            <w:noWrap/>
            <w:vAlign w:val="bottom"/>
          </w:tcPr>
          <w:p w14:paraId="327C7E56"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0,022</w:t>
            </w:r>
          </w:p>
        </w:tc>
        <w:tc>
          <w:tcPr>
            <w:tcW w:w="1963" w:type="dxa"/>
            <w:shd w:val="clear" w:color="000000" w:fill="FFFFFF"/>
            <w:noWrap/>
            <w:vAlign w:val="bottom"/>
          </w:tcPr>
          <w:p w14:paraId="6D077F2F"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1218,40</w:t>
            </w:r>
          </w:p>
        </w:tc>
        <w:tc>
          <w:tcPr>
            <w:tcW w:w="2431" w:type="dxa"/>
            <w:shd w:val="clear" w:color="auto" w:fill="auto"/>
            <w:vAlign w:val="bottom"/>
          </w:tcPr>
          <w:p w14:paraId="53A71506"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27,003</w:t>
            </w:r>
          </w:p>
        </w:tc>
        <w:tc>
          <w:tcPr>
            <w:tcW w:w="1134" w:type="dxa"/>
            <w:vMerge/>
            <w:shd w:val="clear" w:color="000000" w:fill="FFFFFF"/>
            <w:vAlign w:val="center"/>
          </w:tcPr>
          <w:p w14:paraId="4BDE7732"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47E8B4BA" w14:textId="77777777" w:rsidTr="005754D8">
        <w:trPr>
          <w:trHeight w:val="317"/>
        </w:trPr>
        <w:tc>
          <w:tcPr>
            <w:tcW w:w="748" w:type="dxa"/>
            <w:shd w:val="clear" w:color="auto" w:fill="auto"/>
            <w:noWrap/>
            <w:vAlign w:val="center"/>
          </w:tcPr>
          <w:p w14:paraId="1234DA70"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79</w:t>
            </w:r>
          </w:p>
        </w:tc>
        <w:tc>
          <w:tcPr>
            <w:tcW w:w="1984" w:type="dxa"/>
            <w:shd w:val="clear" w:color="000000" w:fill="FFFFFF"/>
            <w:noWrap/>
            <w:vAlign w:val="bottom"/>
          </w:tcPr>
          <w:p w14:paraId="10ACC4B8"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Первомайская.23</w:t>
            </w:r>
          </w:p>
        </w:tc>
        <w:tc>
          <w:tcPr>
            <w:tcW w:w="1560" w:type="dxa"/>
            <w:shd w:val="clear" w:color="000000" w:fill="FFFFFF"/>
            <w:noWrap/>
            <w:vAlign w:val="bottom"/>
          </w:tcPr>
          <w:p w14:paraId="4F038C01"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0,009</w:t>
            </w:r>
          </w:p>
        </w:tc>
        <w:tc>
          <w:tcPr>
            <w:tcW w:w="1963" w:type="dxa"/>
            <w:shd w:val="clear" w:color="000000" w:fill="FFFFFF"/>
            <w:noWrap/>
            <w:vAlign w:val="bottom"/>
          </w:tcPr>
          <w:p w14:paraId="561ECEF0"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856,60</w:t>
            </w:r>
          </w:p>
        </w:tc>
        <w:tc>
          <w:tcPr>
            <w:tcW w:w="2431" w:type="dxa"/>
            <w:shd w:val="clear" w:color="auto" w:fill="auto"/>
            <w:vAlign w:val="bottom"/>
          </w:tcPr>
          <w:p w14:paraId="76F5BF73"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7,956</w:t>
            </w:r>
          </w:p>
        </w:tc>
        <w:tc>
          <w:tcPr>
            <w:tcW w:w="1134" w:type="dxa"/>
            <w:vMerge/>
            <w:shd w:val="clear" w:color="000000" w:fill="FFFFFF"/>
            <w:vAlign w:val="center"/>
          </w:tcPr>
          <w:p w14:paraId="4CBE9F0E"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4AB62DD2" w14:textId="77777777" w:rsidTr="005754D8">
        <w:trPr>
          <w:trHeight w:val="317"/>
        </w:trPr>
        <w:tc>
          <w:tcPr>
            <w:tcW w:w="748" w:type="dxa"/>
            <w:shd w:val="clear" w:color="auto" w:fill="auto"/>
            <w:noWrap/>
            <w:vAlign w:val="center"/>
          </w:tcPr>
          <w:p w14:paraId="456A18D7"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80</w:t>
            </w:r>
          </w:p>
        </w:tc>
        <w:tc>
          <w:tcPr>
            <w:tcW w:w="1984" w:type="dxa"/>
            <w:shd w:val="clear" w:color="000000" w:fill="FFFFFF"/>
            <w:noWrap/>
            <w:vAlign w:val="bottom"/>
          </w:tcPr>
          <w:p w14:paraId="1247BEB5"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Пролетарская.2 - 4</w:t>
            </w:r>
          </w:p>
        </w:tc>
        <w:tc>
          <w:tcPr>
            <w:tcW w:w="1560" w:type="dxa"/>
            <w:shd w:val="clear" w:color="000000" w:fill="FFFFFF"/>
            <w:noWrap/>
            <w:vAlign w:val="bottom"/>
          </w:tcPr>
          <w:p w14:paraId="656BEDFC"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0,003</w:t>
            </w:r>
          </w:p>
        </w:tc>
        <w:tc>
          <w:tcPr>
            <w:tcW w:w="1963" w:type="dxa"/>
            <w:shd w:val="clear" w:color="000000" w:fill="FFFFFF"/>
            <w:noWrap/>
            <w:vAlign w:val="bottom"/>
          </w:tcPr>
          <w:p w14:paraId="7895BA47"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942,30</w:t>
            </w:r>
          </w:p>
        </w:tc>
        <w:tc>
          <w:tcPr>
            <w:tcW w:w="2431" w:type="dxa"/>
            <w:shd w:val="clear" w:color="auto" w:fill="auto"/>
            <w:vAlign w:val="bottom"/>
          </w:tcPr>
          <w:p w14:paraId="23183EEA"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2,745</w:t>
            </w:r>
          </w:p>
        </w:tc>
        <w:tc>
          <w:tcPr>
            <w:tcW w:w="1134" w:type="dxa"/>
            <w:vMerge/>
            <w:shd w:val="clear" w:color="000000" w:fill="FFFFFF"/>
            <w:vAlign w:val="center"/>
          </w:tcPr>
          <w:p w14:paraId="74325A11"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1B4472D2" w14:textId="77777777" w:rsidTr="005754D8">
        <w:trPr>
          <w:trHeight w:val="317"/>
        </w:trPr>
        <w:tc>
          <w:tcPr>
            <w:tcW w:w="748" w:type="dxa"/>
            <w:shd w:val="clear" w:color="auto" w:fill="auto"/>
            <w:noWrap/>
            <w:vAlign w:val="center"/>
          </w:tcPr>
          <w:p w14:paraId="4A089DA4"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81</w:t>
            </w:r>
          </w:p>
        </w:tc>
        <w:tc>
          <w:tcPr>
            <w:tcW w:w="1984" w:type="dxa"/>
            <w:shd w:val="clear" w:color="000000" w:fill="FFFFFF"/>
            <w:noWrap/>
            <w:vAlign w:val="bottom"/>
          </w:tcPr>
          <w:p w14:paraId="479479F0"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Пролетарская.3</w:t>
            </w:r>
          </w:p>
        </w:tc>
        <w:tc>
          <w:tcPr>
            <w:tcW w:w="1560" w:type="dxa"/>
            <w:shd w:val="clear" w:color="000000" w:fill="FFFFFF"/>
            <w:noWrap/>
            <w:vAlign w:val="bottom"/>
          </w:tcPr>
          <w:p w14:paraId="2616D277"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0,011</w:t>
            </w:r>
          </w:p>
        </w:tc>
        <w:tc>
          <w:tcPr>
            <w:tcW w:w="1963" w:type="dxa"/>
            <w:shd w:val="clear" w:color="000000" w:fill="FFFFFF"/>
            <w:noWrap/>
            <w:vAlign w:val="bottom"/>
          </w:tcPr>
          <w:p w14:paraId="5494F6BF"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877,40</w:t>
            </w:r>
          </w:p>
        </w:tc>
        <w:tc>
          <w:tcPr>
            <w:tcW w:w="2431" w:type="dxa"/>
            <w:shd w:val="clear" w:color="auto" w:fill="auto"/>
            <w:vAlign w:val="bottom"/>
          </w:tcPr>
          <w:p w14:paraId="71CADD38"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9,737</w:t>
            </w:r>
          </w:p>
        </w:tc>
        <w:tc>
          <w:tcPr>
            <w:tcW w:w="1134" w:type="dxa"/>
            <w:vMerge/>
            <w:shd w:val="clear" w:color="000000" w:fill="FFFFFF"/>
            <w:vAlign w:val="center"/>
          </w:tcPr>
          <w:p w14:paraId="0E959366"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0DC11BE1" w14:textId="77777777" w:rsidTr="005754D8">
        <w:trPr>
          <w:trHeight w:val="317"/>
        </w:trPr>
        <w:tc>
          <w:tcPr>
            <w:tcW w:w="748" w:type="dxa"/>
            <w:shd w:val="clear" w:color="auto" w:fill="auto"/>
            <w:noWrap/>
            <w:vAlign w:val="center"/>
          </w:tcPr>
          <w:p w14:paraId="2BF58FB2"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82</w:t>
            </w:r>
          </w:p>
        </w:tc>
        <w:tc>
          <w:tcPr>
            <w:tcW w:w="1984" w:type="dxa"/>
            <w:shd w:val="clear" w:color="000000" w:fill="FFFFFF"/>
            <w:noWrap/>
            <w:vAlign w:val="bottom"/>
          </w:tcPr>
          <w:p w14:paraId="06967C5B"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Гражданская.2 СБЕРБАНК, Охрана</w:t>
            </w:r>
          </w:p>
        </w:tc>
        <w:tc>
          <w:tcPr>
            <w:tcW w:w="1560" w:type="dxa"/>
            <w:shd w:val="clear" w:color="000000" w:fill="FFFFFF"/>
            <w:noWrap/>
            <w:vAlign w:val="bottom"/>
          </w:tcPr>
          <w:p w14:paraId="562D569F"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0,064</w:t>
            </w:r>
          </w:p>
        </w:tc>
        <w:tc>
          <w:tcPr>
            <w:tcW w:w="1963" w:type="dxa"/>
            <w:shd w:val="clear" w:color="000000" w:fill="FFFFFF"/>
            <w:noWrap/>
            <w:vAlign w:val="bottom"/>
          </w:tcPr>
          <w:p w14:paraId="2460E802"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975,10</w:t>
            </w:r>
          </w:p>
        </w:tc>
        <w:tc>
          <w:tcPr>
            <w:tcW w:w="2431" w:type="dxa"/>
            <w:shd w:val="clear" w:color="auto" w:fill="auto"/>
            <w:vAlign w:val="bottom"/>
          </w:tcPr>
          <w:p w14:paraId="34B14AD3"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62,205</w:t>
            </w:r>
          </w:p>
        </w:tc>
        <w:tc>
          <w:tcPr>
            <w:tcW w:w="1134" w:type="dxa"/>
            <w:vMerge/>
            <w:shd w:val="clear" w:color="000000" w:fill="FFFFFF"/>
            <w:vAlign w:val="center"/>
          </w:tcPr>
          <w:p w14:paraId="1090600A"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67D66AB4" w14:textId="77777777" w:rsidTr="005754D8">
        <w:trPr>
          <w:trHeight w:val="317"/>
        </w:trPr>
        <w:tc>
          <w:tcPr>
            <w:tcW w:w="748" w:type="dxa"/>
            <w:shd w:val="clear" w:color="auto" w:fill="auto"/>
            <w:noWrap/>
            <w:vAlign w:val="center"/>
          </w:tcPr>
          <w:p w14:paraId="44573BB6"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83</w:t>
            </w:r>
          </w:p>
        </w:tc>
        <w:tc>
          <w:tcPr>
            <w:tcW w:w="1984" w:type="dxa"/>
            <w:shd w:val="clear" w:color="000000" w:fill="FFFFFF"/>
            <w:noWrap/>
            <w:vAlign w:val="bottom"/>
          </w:tcPr>
          <w:p w14:paraId="619A9F10"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Ленина.49 ПАО Ростелеком</w:t>
            </w:r>
          </w:p>
        </w:tc>
        <w:tc>
          <w:tcPr>
            <w:tcW w:w="1560" w:type="dxa"/>
            <w:shd w:val="clear" w:color="000000" w:fill="FFFFFF"/>
            <w:noWrap/>
            <w:vAlign w:val="bottom"/>
          </w:tcPr>
          <w:p w14:paraId="03D522E0"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0,192</w:t>
            </w:r>
          </w:p>
        </w:tc>
        <w:tc>
          <w:tcPr>
            <w:tcW w:w="1963" w:type="dxa"/>
            <w:shd w:val="clear" w:color="000000" w:fill="FFFFFF"/>
            <w:noWrap/>
            <w:vAlign w:val="bottom"/>
          </w:tcPr>
          <w:p w14:paraId="22A79ABB"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743,70</w:t>
            </w:r>
          </w:p>
        </w:tc>
        <w:tc>
          <w:tcPr>
            <w:tcW w:w="2431" w:type="dxa"/>
            <w:shd w:val="clear" w:color="auto" w:fill="auto"/>
            <w:vAlign w:val="bottom"/>
          </w:tcPr>
          <w:p w14:paraId="12E7C9FC"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142,773</w:t>
            </w:r>
          </w:p>
        </w:tc>
        <w:tc>
          <w:tcPr>
            <w:tcW w:w="1134" w:type="dxa"/>
            <w:vMerge/>
            <w:shd w:val="clear" w:color="000000" w:fill="FFFFFF"/>
            <w:vAlign w:val="center"/>
          </w:tcPr>
          <w:p w14:paraId="613C780D"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6A9440E9" w14:textId="77777777" w:rsidTr="005754D8">
        <w:trPr>
          <w:trHeight w:val="317"/>
        </w:trPr>
        <w:tc>
          <w:tcPr>
            <w:tcW w:w="748" w:type="dxa"/>
            <w:shd w:val="clear" w:color="auto" w:fill="auto"/>
            <w:noWrap/>
            <w:vAlign w:val="center"/>
          </w:tcPr>
          <w:p w14:paraId="27C86F62"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84</w:t>
            </w:r>
          </w:p>
        </w:tc>
        <w:tc>
          <w:tcPr>
            <w:tcW w:w="1984" w:type="dxa"/>
            <w:shd w:val="clear" w:color="000000" w:fill="FFFFFF"/>
            <w:noWrap/>
            <w:vAlign w:val="bottom"/>
          </w:tcPr>
          <w:p w14:paraId="4F65BCF8"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Библиотека Коммунистическа</w:t>
            </w:r>
            <w:r w:rsidRPr="004E4B02">
              <w:rPr>
                <w:rFonts w:ascii="Times New Roman" w:hAnsi="Times New Roman"/>
                <w:lang w:val="ru-RU"/>
              </w:rPr>
              <w:lastRenderedPageBreak/>
              <w:t>я д.</w:t>
            </w:r>
          </w:p>
        </w:tc>
        <w:tc>
          <w:tcPr>
            <w:tcW w:w="1560" w:type="dxa"/>
            <w:shd w:val="clear" w:color="000000" w:fill="FFFFFF"/>
            <w:noWrap/>
            <w:vAlign w:val="bottom"/>
          </w:tcPr>
          <w:p w14:paraId="0D0F630B"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lastRenderedPageBreak/>
              <w:t>0,118</w:t>
            </w:r>
          </w:p>
        </w:tc>
        <w:tc>
          <w:tcPr>
            <w:tcW w:w="1963" w:type="dxa"/>
            <w:shd w:val="clear" w:color="000000" w:fill="FFFFFF"/>
            <w:noWrap/>
            <w:vAlign w:val="bottom"/>
          </w:tcPr>
          <w:p w14:paraId="22575485"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1254,20</w:t>
            </w:r>
          </w:p>
        </w:tc>
        <w:tc>
          <w:tcPr>
            <w:tcW w:w="2431" w:type="dxa"/>
            <w:shd w:val="clear" w:color="auto" w:fill="auto"/>
            <w:vAlign w:val="bottom"/>
          </w:tcPr>
          <w:p w14:paraId="0B523CA6"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147,419</w:t>
            </w:r>
          </w:p>
        </w:tc>
        <w:tc>
          <w:tcPr>
            <w:tcW w:w="1134" w:type="dxa"/>
            <w:vMerge/>
            <w:shd w:val="clear" w:color="000000" w:fill="FFFFFF"/>
            <w:vAlign w:val="center"/>
          </w:tcPr>
          <w:p w14:paraId="6CED66F9"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58F8BE4F" w14:textId="77777777" w:rsidTr="005754D8">
        <w:trPr>
          <w:trHeight w:val="317"/>
        </w:trPr>
        <w:tc>
          <w:tcPr>
            <w:tcW w:w="748" w:type="dxa"/>
            <w:shd w:val="clear" w:color="auto" w:fill="auto"/>
            <w:noWrap/>
            <w:vAlign w:val="center"/>
          </w:tcPr>
          <w:p w14:paraId="548B1E8F"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lastRenderedPageBreak/>
              <w:t>85</w:t>
            </w:r>
          </w:p>
        </w:tc>
        <w:tc>
          <w:tcPr>
            <w:tcW w:w="1984" w:type="dxa"/>
            <w:shd w:val="clear" w:color="000000" w:fill="FFFFFF"/>
            <w:noWrap/>
            <w:vAlign w:val="bottom"/>
          </w:tcPr>
          <w:p w14:paraId="78202DB6"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Школа №2, ул Интренатская д.4</w:t>
            </w:r>
          </w:p>
        </w:tc>
        <w:tc>
          <w:tcPr>
            <w:tcW w:w="1560" w:type="dxa"/>
            <w:shd w:val="clear" w:color="000000" w:fill="FFFFFF"/>
            <w:noWrap/>
            <w:vAlign w:val="bottom"/>
          </w:tcPr>
          <w:p w14:paraId="05869030"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0,366</w:t>
            </w:r>
          </w:p>
        </w:tc>
        <w:tc>
          <w:tcPr>
            <w:tcW w:w="1963" w:type="dxa"/>
            <w:shd w:val="clear" w:color="000000" w:fill="FFFFFF"/>
            <w:noWrap/>
            <w:vAlign w:val="bottom"/>
          </w:tcPr>
          <w:p w14:paraId="165638AA"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1318,20</w:t>
            </w:r>
          </w:p>
        </w:tc>
        <w:tc>
          <w:tcPr>
            <w:tcW w:w="2431" w:type="dxa"/>
            <w:shd w:val="clear" w:color="auto" w:fill="auto"/>
            <w:vAlign w:val="bottom"/>
          </w:tcPr>
          <w:p w14:paraId="04C88038"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482,303</w:t>
            </w:r>
          </w:p>
        </w:tc>
        <w:tc>
          <w:tcPr>
            <w:tcW w:w="1134" w:type="dxa"/>
            <w:vMerge/>
            <w:shd w:val="clear" w:color="000000" w:fill="FFFFFF"/>
            <w:vAlign w:val="center"/>
          </w:tcPr>
          <w:p w14:paraId="1AEB8923"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33307F1F" w14:textId="77777777" w:rsidTr="005754D8">
        <w:trPr>
          <w:trHeight w:val="317"/>
        </w:trPr>
        <w:tc>
          <w:tcPr>
            <w:tcW w:w="748" w:type="dxa"/>
            <w:shd w:val="clear" w:color="auto" w:fill="auto"/>
            <w:noWrap/>
            <w:vAlign w:val="center"/>
          </w:tcPr>
          <w:p w14:paraId="59A9B82F"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86</w:t>
            </w:r>
          </w:p>
        </w:tc>
        <w:tc>
          <w:tcPr>
            <w:tcW w:w="1984" w:type="dxa"/>
            <w:shd w:val="clear" w:color="000000" w:fill="FFFFFF"/>
            <w:noWrap/>
            <w:vAlign w:val="bottom"/>
          </w:tcPr>
          <w:p w14:paraId="5F0BDAF5"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Карла Маркса д.2 ГКУ "Соц.Защи</w:t>
            </w:r>
          </w:p>
        </w:tc>
        <w:tc>
          <w:tcPr>
            <w:tcW w:w="1560" w:type="dxa"/>
            <w:shd w:val="clear" w:color="000000" w:fill="FFFFFF"/>
            <w:noWrap/>
            <w:vAlign w:val="bottom"/>
          </w:tcPr>
          <w:p w14:paraId="64DBDAD1"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0,062</w:t>
            </w:r>
          </w:p>
        </w:tc>
        <w:tc>
          <w:tcPr>
            <w:tcW w:w="1963" w:type="dxa"/>
            <w:shd w:val="clear" w:color="000000" w:fill="FFFFFF"/>
            <w:noWrap/>
            <w:vAlign w:val="bottom"/>
          </w:tcPr>
          <w:p w14:paraId="616680C1"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1143,10</w:t>
            </w:r>
          </w:p>
        </w:tc>
        <w:tc>
          <w:tcPr>
            <w:tcW w:w="2431" w:type="dxa"/>
            <w:shd w:val="clear" w:color="auto" w:fill="auto"/>
            <w:vAlign w:val="bottom"/>
          </w:tcPr>
          <w:p w14:paraId="34665D7B"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70,646</w:t>
            </w:r>
          </w:p>
        </w:tc>
        <w:tc>
          <w:tcPr>
            <w:tcW w:w="1134" w:type="dxa"/>
            <w:vMerge/>
            <w:shd w:val="clear" w:color="000000" w:fill="FFFFFF"/>
            <w:vAlign w:val="center"/>
          </w:tcPr>
          <w:p w14:paraId="561D0AB4"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45AC2A18" w14:textId="77777777" w:rsidTr="005754D8">
        <w:trPr>
          <w:trHeight w:val="317"/>
        </w:trPr>
        <w:tc>
          <w:tcPr>
            <w:tcW w:w="748" w:type="dxa"/>
            <w:shd w:val="clear" w:color="auto" w:fill="auto"/>
            <w:noWrap/>
            <w:vAlign w:val="center"/>
          </w:tcPr>
          <w:p w14:paraId="66899908"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87</w:t>
            </w:r>
          </w:p>
        </w:tc>
        <w:tc>
          <w:tcPr>
            <w:tcW w:w="1984" w:type="dxa"/>
            <w:shd w:val="clear" w:color="000000" w:fill="FFFFFF"/>
            <w:noWrap/>
            <w:vAlign w:val="bottom"/>
          </w:tcPr>
          <w:p w14:paraId="47C0C0C4"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Поликлиника Бараева 9А</w:t>
            </w:r>
          </w:p>
        </w:tc>
        <w:tc>
          <w:tcPr>
            <w:tcW w:w="1560" w:type="dxa"/>
            <w:shd w:val="clear" w:color="000000" w:fill="FFFFFF"/>
            <w:noWrap/>
            <w:vAlign w:val="bottom"/>
          </w:tcPr>
          <w:p w14:paraId="48AFF884"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0,181</w:t>
            </w:r>
          </w:p>
        </w:tc>
        <w:tc>
          <w:tcPr>
            <w:tcW w:w="1963" w:type="dxa"/>
            <w:shd w:val="clear" w:color="000000" w:fill="FFFFFF"/>
            <w:noWrap/>
            <w:vAlign w:val="bottom"/>
          </w:tcPr>
          <w:p w14:paraId="21DDCD93"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1315,40</w:t>
            </w:r>
          </w:p>
        </w:tc>
        <w:tc>
          <w:tcPr>
            <w:tcW w:w="2431" w:type="dxa"/>
            <w:shd w:val="clear" w:color="auto" w:fill="auto"/>
            <w:vAlign w:val="bottom"/>
          </w:tcPr>
          <w:p w14:paraId="55245046"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237,973</w:t>
            </w:r>
          </w:p>
        </w:tc>
        <w:tc>
          <w:tcPr>
            <w:tcW w:w="1134" w:type="dxa"/>
            <w:vMerge/>
            <w:shd w:val="clear" w:color="000000" w:fill="FFFFFF"/>
            <w:vAlign w:val="center"/>
          </w:tcPr>
          <w:p w14:paraId="6D287F65"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1FADA876" w14:textId="77777777" w:rsidTr="005754D8">
        <w:trPr>
          <w:trHeight w:val="317"/>
        </w:trPr>
        <w:tc>
          <w:tcPr>
            <w:tcW w:w="748" w:type="dxa"/>
            <w:shd w:val="clear" w:color="auto" w:fill="auto"/>
            <w:noWrap/>
            <w:vAlign w:val="center"/>
          </w:tcPr>
          <w:p w14:paraId="78D7C3D7"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88</w:t>
            </w:r>
          </w:p>
        </w:tc>
        <w:tc>
          <w:tcPr>
            <w:tcW w:w="1984" w:type="dxa"/>
            <w:shd w:val="clear" w:color="000000" w:fill="FFFFFF"/>
            <w:noWrap/>
            <w:vAlign w:val="bottom"/>
          </w:tcPr>
          <w:p w14:paraId="0881093E"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Коммунистическая д.14 (Общежит</w:t>
            </w:r>
          </w:p>
        </w:tc>
        <w:tc>
          <w:tcPr>
            <w:tcW w:w="1560" w:type="dxa"/>
            <w:shd w:val="clear" w:color="000000" w:fill="FFFFFF"/>
            <w:noWrap/>
            <w:vAlign w:val="bottom"/>
          </w:tcPr>
          <w:p w14:paraId="594C45FF"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0,088</w:t>
            </w:r>
          </w:p>
        </w:tc>
        <w:tc>
          <w:tcPr>
            <w:tcW w:w="1963" w:type="dxa"/>
            <w:shd w:val="clear" w:color="000000" w:fill="FFFFFF"/>
            <w:noWrap/>
            <w:vAlign w:val="bottom"/>
          </w:tcPr>
          <w:p w14:paraId="5E26237F"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1134,20</w:t>
            </w:r>
          </w:p>
        </w:tc>
        <w:tc>
          <w:tcPr>
            <w:tcW w:w="2431" w:type="dxa"/>
            <w:shd w:val="clear" w:color="auto" w:fill="auto"/>
            <w:vAlign w:val="bottom"/>
          </w:tcPr>
          <w:p w14:paraId="782CB37F"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99,382</w:t>
            </w:r>
          </w:p>
        </w:tc>
        <w:tc>
          <w:tcPr>
            <w:tcW w:w="1134" w:type="dxa"/>
            <w:vMerge/>
            <w:shd w:val="clear" w:color="000000" w:fill="FFFFFF"/>
            <w:vAlign w:val="center"/>
          </w:tcPr>
          <w:p w14:paraId="65EF12B5"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532EA0EE" w14:textId="77777777" w:rsidTr="005754D8">
        <w:trPr>
          <w:trHeight w:val="317"/>
        </w:trPr>
        <w:tc>
          <w:tcPr>
            <w:tcW w:w="748" w:type="dxa"/>
            <w:shd w:val="clear" w:color="auto" w:fill="auto"/>
            <w:noWrap/>
            <w:vAlign w:val="center"/>
          </w:tcPr>
          <w:p w14:paraId="64247043"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98</w:t>
            </w:r>
          </w:p>
        </w:tc>
        <w:tc>
          <w:tcPr>
            <w:tcW w:w="1984" w:type="dxa"/>
            <w:shd w:val="clear" w:color="000000" w:fill="FFFFFF"/>
            <w:noWrap/>
            <w:vAlign w:val="bottom"/>
          </w:tcPr>
          <w:p w14:paraId="64F3996C"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Ленина.64</w:t>
            </w:r>
          </w:p>
        </w:tc>
        <w:tc>
          <w:tcPr>
            <w:tcW w:w="1560" w:type="dxa"/>
            <w:shd w:val="clear" w:color="000000" w:fill="FFFFFF"/>
            <w:noWrap/>
            <w:vAlign w:val="bottom"/>
          </w:tcPr>
          <w:p w14:paraId="7051B154"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0,078</w:t>
            </w:r>
          </w:p>
        </w:tc>
        <w:tc>
          <w:tcPr>
            <w:tcW w:w="1963" w:type="dxa"/>
            <w:shd w:val="clear" w:color="000000" w:fill="FFFFFF"/>
            <w:noWrap/>
            <w:vAlign w:val="bottom"/>
          </w:tcPr>
          <w:p w14:paraId="090CCF57"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943,10</w:t>
            </w:r>
          </w:p>
        </w:tc>
        <w:tc>
          <w:tcPr>
            <w:tcW w:w="2431" w:type="dxa"/>
            <w:shd w:val="clear" w:color="auto" w:fill="auto"/>
            <w:vAlign w:val="bottom"/>
          </w:tcPr>
          <w:p w14:paraId="4B7AFEC4"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73,639</w:t>
            </w:r>
          </w:p>
        </w:tc>
        <w:tc>
          <w:tcPr>
            <w:tcW w:w="1134" w:type="dxa"/>
            <w:vMerge/>
            <w:shd w:val="clear" w:color="000000" w:fill="FFFFFF"/>
            <w:vAlign w:val="center"/>
          </w:tcPr>
          <w:p w14:paraId="488C8DF4"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77E7FDFF" w14:textId="77777777" w:rsidTr="005754D8">
        <w:trPr>
          <w:trHeight w:val="317"/>
        </w:trPr>
        <w:tc>
          <w:tcPr>
            <w:tcW w:w="748" w:type="dxa"/>
            <w:shd w:val="clear" w:color="auto" w:fill="auto"/>
            <w:noWrap/>
            <w:vAlign w:val="center"/>
          </w:tcPr>
          <w:p w14:paraId="3EE0BBC1"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90</w:t>
            </w:r>
          </w:p>
        </w:tc>
        <w:tc>
          <w:tcPr>
            <w:tcW w:w="1984" w:type="dxa"/>
            <w:shd w:val="clear" w:color="000000" w:fill="FFFFFF"/>
            <w:noWrap/>
            <w:vAlign w:val="bottom"/>
          </w:tcPr>
          <w:p w14:paraId="4E8FA72A"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Ленина.70</w:t>
            </w:r>
          </w:p>
        </w:tc>
        <w:tc>
          <w:tcPr>
            <w:tcW w:w="1560" w:type="dxa"/>
            <w:shd w:val="clear" w:color="000000" w:fill="FFFFFF"/>
            <w:noWrap/>
            <w:vAlign w:val="bottom"/>
          </w:tcPr>
          <w:p w14:paraId="780CDE1B"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0,081</w:t>
            </w:r>
          </w:p>
        </w:tc>
        <w:tc>
          <w:tcPr>
            <w:tcW w:w="1963" w:type="dxa"/>
            <w:shd w:val="clear" w:color="000000" w:fill="FFFFFF"/>
            <w:noWrap/>
            <w:vAlign w:val="bottom"/>
          </w:tcPr>
          <w:p w14:paraId="20B1A892"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1018,50</w:t>
            </w:r>
          </w:p>
        </w:tc>
        <w:tc>
          <w:tcPr>
            <w:tcW w:w="2431" w:type="dxa"/>
            <w:shd w:val="clear" w:color="auto" w:fill="auto"/>
            <w:vAlign w:val="bottom"/>
          </w:tcPr>
          <w:p w14:paraId="5A9CBF21"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82,581</w:t>
            </w:r>
          </w:p>
        </w:tc>
        <w:tc>
          <w:tcPr>
            <w:tcW w:w="1134" w:type="dxa"/>
            <w:vMerge/>
            <w:shd w:val="clear" w:color="000000" w:fill="FFFFFF"/>
            <w:vAlign w:val="center"/>
          </w:tcPr>
          <w:p w14:paraId="4A5D49E0"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31A8AAA8" w14:textId="77777777" w:rsidTr="005754D8">
        <w:trPr>
          <w:trHeight w:val="317"/>
        </w:trPr>
        <w:tc>
          <w:tcPr>
            <w:tcW w:w="748" w:type="dxa"/>
            <w:shd w:val="clear" w:color="auto" w:fill="auto"/>
            <w:noWrap/>
            <w:vAlign w:val="center"/>
          </w:tcPr>
          <w:p w14:paraId="1A0827DC"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91</w:t>
            </w:r>
          </w:p>
        </w:tc>
        <w:tc>
          <w:tcPr>
            <w:tcW w:w="1984" w:type="dxa"/>
            <w:shd w:val="clear" w:color="000000" w:fill="FFFFFF"/>
            <w:noWrap/>
            <w:vAlign w:val="bottom"/>
          </w:tcPr>
          <w:p w14:paraId="45EDDF17"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Ленина.74</w:t>
            </w:r>
          </w:p>
        </w:tc>
        <w:tc>
          <w:tcPr>
            <w:tcW w:w="1560" w:type="dxa"/>
            <w:shd w:val="clear" w:color="000000" w:fill="FFFFFF"/>
            <w:noWrap/>
            <w:vAlign w:val="bottom"/>
          </w:tcPr>
          <w:p w14:paraId="519449B9"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0,076</w:t>
            </w:r>
          </w:p>
        </w:tc>
        <w:tc>
          <w:tcPr>
            <w:tcW w:w="1963" w:type="dxa"/>
            <w:shd w:val="clear" w:color="000000" w:fill="FFFFFF"/>
            <w:noWrap/>
            <w:vAlign w:val="bottom"/>
          </w:tcPr>
          <w:p w14:paraId="40DD2C47"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1095,10</w:t>
            </w:r>
          </w:p>
        </w:tc>
        <w:tc>
          <w:tcPr>
            <w:tcW w:w="2431" w:type="dxa"/>
            <w:shd w:val="clear" w:color="auto" w:fill="auto"/>
            <w:vAlign w:val="bottom"/>
          </w:tcPr>
          <w:p w14:paraId="7FF8731C"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83,767</w:t>
            </w:r>
          </w:p>
        </w:tc>
        <w:tc>
          <w:tcPr>
            <w:tcW w:w="1134" w:type="dxa"/>
            <w:vMerge/>
            <w:shd w:val="clear" w:color="000000" w:fill="FFFFFF"/>
            <w:vAlign w:val="center"/>
          </w:tcPr>
          <w:p w14:paraId="7964F8C6"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40249297" w14:textId="77777777" w:rsidTr="005754D8">
        <w:trPr>
          <w:trHeight w:val="317"/>
        </w:trPr>
        <w:tc>
          <w:tcPr>
            <w:tcW w:w="748" w:type="dxa"/>
            <w:shd w:val="clear" w:color="auto" w:fill="auto"/>
            <w:noWrap/>
            <w:vAlign w:val="center"/>
          </w:tcPr>
          <w:p w14:paraId="2EA7CA12"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92</w:t>
            </w:r>
          </w:p>
        </w:tc>
        <w:tc>
          <w:tcPr>
            <w:tcW w:w="1984" w:type="dxa"/>
            <w:shd w:val="clear" w:color="000000" w:fill="FFFFFF"/>
            <w:noWrap/>
            <w:vAlign w:val="bottom"/>
          </w:tcPr>
          <w:p w14:paraId="75FFE29D"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Советская д.38</w:t>
            </w:r>
          </w:p>
        </w:tc>
        <w:tc>
          <w:tcPr>
            <w:tcW w:w="1560" w:type="dxa"/>
            <w:shd w:val="clear" w:color="000000" w:fill="FFFFFF"/>
            <w:noWrap/>
            <w:vAlign w:val="bottom"/>
          </w:tcPr>
          <w:p w14:paraId="74A58536"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0,016</w:t>
            </w:r>
          </w:p>
        </w:tc>
        <w:tc>
          <w:tcPr>
            <w:tcW w:w="1963" w:type="dxa"/>
            <w:shd w:val="clear" w:color="000000" w:fill="FFFFFF"/>
            <w:noWrap/>
            <w:vAlign w:val="bottom"/>
          </w:tcPr>
          <w:p w14:paraId="0CF46347"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948,50</w:t>
            </w:r>
          </w:p>
        </w:tc>
        <w:tc>
          <w:tcPr>
            <w:tcW w:w="2431" w:type="dxa"/>
            <w:shd w:val="clear" w:color="auto" w:fill="auto"/>
            <w:vAlign w:val="bottom"/>
          </w:tcPr>
          <w:p w14:paraId="16915B9C"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15,234</w:t>
            </w:r>
          </w:p>
        </w:tc>
        <w:tc>
          <w:tcPr>
            <w:tcW w:w="1134" w:type="dxa"/>
            <w:vMerge/>
            <w:shd w:val="clear" w:color="000000" w:fill="FFFFFF"/>
            <w:vAlign w:val="center"/>
          </w:tcPr>
          <w:p w14:paraId="617427B7"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06BE3C4A" w14:textId="77777777" w:rsidTr="005754D8">
        <w:trPr>
          <w:trHeight w:val="317"/>
        </w:trPr>
        <w:tc>
          <w:tcPr>
            <w:tcW w:w="748" w:type="dxa"/>
            <w:shd w:val="clear" w:color="auto" w:fill="auto"/>
            <w:noWrap/>
            <w:vAlign w:val="center"/>
          </w:tcPr>
          <w:p w14:paraId="56186F0A"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93</w:t>
            </w:r>
          </w:p>
        </w:tc>
        <w:tc>
          <w:tcPr>
            <w:tcW w:w="1984" w:type="dxa"/>
            <w:shd w:val="clear" w:color="000000" w:fill="FFFFFF"/>
            <w:noWrap/>
            <w:vAlign w:val="bottom"/>
          </w:tcPr>
          <w:p w14:paraId="0268B7B7"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ул. Кирова.24</w:t>
            </w:r>
          </w:p>
        </w:tc>
        <w:tc>
          <w:tcPr>
            <w:tcW w:w="1560" w:type="dxa"/>
            <w:shd w:val="clear" w:color="000000" w:fill="FFFFFF"/>
            <w:noWrap/>
            <w:vAlign w:val="bottom"/>
          </w:tcPr>
          <w:p w14:paraId="065C9C3C"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0,003</w:t>
            </w:r>
          </w:p>
        </w:tc>
        <w:tc>
          <w:tcPr>
            <w:tcW w:w="1963" w:type="dxa"/>
            <w:shd w:val="clear" w:color="000000" w:fill="FFFFFF"/>
            <w:noWrap/>
            <w:vAlign w:val="bottom"/>
          </w:tcPr>
          <w:p w14:paraId="29E2587B"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1404,90</w:t>
            </w:r>
          </w:p>
        </w:tc>
        <w:tc>
          <w:tcPr>
            <w:tcW w:w="2431" w:type="dxa"/>
            <w:shd w:val="clear" w:color="auto" w:fill="auto"/>
            <w:vAlign w:val="bottom"/>
          </w:tcPr>
          <w:p w14:paraId="6B69375F"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4,215</w:t>
            </w:r>
          </w:p>
        </w:tc>
        <w:tc>
          <w:tcPr>
            <w:tcW w:w="1134" w:type="dxa"/>
            <w:vMerge/>
            <w:shd w:val="clear" w:color="000000" w:fill="FFFFFF"/>
            <w:vAlign w:val="center"/>
          </w:tcPr>
          <w:p w14:paraId="3E7E1A28"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55C3048C" w14:textId="77777777" w:rsidTr="005754D8">
        <w:trPr>
          <w:trHeight w:val="317"/>
        </w:trPr>
        <w:tc>
          <w:tcPr>
            <w:tcW w:w="748" w:type="dxa"/>
            <w:shd w:val="clear" w:color="auto" w:fill="auto"/>
            <w:noWrap/>
            <w:vAlign w:val="center"/>
          </w:tcPr>
          <w:p w14:paraId="4B1B887F"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94</w:t>
            </w:r>
          </w:p>
        </w:tc>
        <w:tc>
          <w:tcPr>
            <w:tcW w:w="1984" w:type="dxa"/>
            <w:shd w:val="clear" w:color="000000" w:fill="FFFFFF"/>
            <w:noWrap/>
            <w:vAlign w:val="bottom"/>
          </w:tcPr>
          <w:p w14:paraId="7A505104"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ул. Пролетарская.д.2 (3)</w:t>
            </w:r>
          </w:p>
        </w:tc>
        <w:tc>
          <w:tcPr>
            <w:tcW w:w="1560" w:type="dxa"/>
            <w:shd w:val="clear" w:color="000000" w:fill="FFFFFF"/>
            <w:noWrap/>
            <w:vAlign w:val="bottom"/>
          </w:tcPr>
          <w:p w14:paraId="76410155"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0,003</w:t>
            </w:r>
          </w:p>
        </w:tc>
        <w:tc>
          <w:tcPr>
            <w:tcW w:w="1963" w:type="dxa"/>
            <w:shd w:val="clear" w:color="000000" w:fill="FFFFFF"/>
            <w:noWrap/>
            <w:vAlign w:val="bottom"/>
          </w:tcPr>
          <w:p w14:paraId="36DD15E3"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961,20</w:t>
            </w:r>
          </w:p>
        </w:tc>
        <w:tc>
          <w:tcPr>
            <w:tcW w:w="2431" w:type="dxa"/>
            <w:shd w:val="clear" w:color="auto" w:fill="auto"/>
            <w:vAlign w:val="bottom"/>
          </w:tcPr>
          <w:p w14:paraId="5A9D709E"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2,884</w:t>
            </w:r>
          </w:p>
        </w:tc>
        <w:tc>
          <w:tcPr>
            <w:tcW w:w="1134" w:type="dxa"/>
            <w:vMerge/>
            <w:shd w:val="clear" w:color="000000" w:fill="FFFFFF"/>
            <w:vAlign w:val="center"/>
          </w:tcPr>
          <w:p w14:paraId="64F63E5B"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4D2D4095" w14:textId="77777777" w:rsidTr="005754D8">
        <w:trPr>
          <w:trHeight w:val="317"/>
        </w:trPr>
        <w:tc>
          <w:tcPr>
            <w:tcW w:w="748" w:type="dxa"/>
            <w:shd w:val="clear" w:color="auto" w:fill="auto"/>
            <w:noWrap/>
            <w:vAlign w:val="center"/>
          </w:tcPr>
          <w:p w14:paraId="35924062"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95</w:t>
            </w:r>
          </w:p>
        </w:tc>
        <w:tc>
          <w:tcPr>
            <w:tcW w:w="1984" w:type="dxa"/>
            <w:shd w:val="clear" w:color="000000" w:fill="FFFFFF"/>
            <w:noWrap/>
            <w:vAlign w:val="bottom"/>
          </w:tcPr>
          <w:p w14:paraId="46BCBB0E"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ул. Дорофеева.д.7</w:t>
            </w:r>
          </w:p>
        </w:tc>
        <w:tc>
          <w:tcPr>
            <w:tcW w:w="1560" w:type="dxa"/>
            <w:shd w:val="clear" w:color="000000" w:fill="FFFFFF"/>
            <w:noWrap/>
            <w:vAlign w:val="bottom"/>
          </w:tcPr>
          <w:p w14:paraId="5160DE8D"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0,003</w:t>
            </w:r>
          </w:p>
        </w:tc>
        <w:tc>
          <w:tcPr>
            <w:tcW w:w="1963" w:type="dxa"/>
            <w:shd w:val="clear" w:color="000000" w:fill="FFFFFF"/>
            <w:noWrap/>
            <w:vAlign w:val="bottom"/>
          </w:tcPr>
          <w:p w14:paraId="0C46B898"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359,00</w:t>
            </w:r>
          </w:p>
        </w:tc>
        <w:tc>
          <w:tcPr>
            <w:tcW w:w="2431" w:type="dxa"/>
            <w:shd w:val="clear" w:color="auto" w:fill="auto"/>
            <w:vAlign w:val="bottom"/>
          </w:tcPr>
          <w:p w14:paraId="10244BE1"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1,077</w:t>
            </w:r>
          </w:p>
        </w:tc>
        <w:tc>
          <w:tcPr>
            <w:tcW w:w="1134" w:type="dxa"/>
            <w:vMerge/>
            <w:shd w:val="clear" w:color="000000" w:fill="FFFFFF"/>
            <w:vAlign w:val="center"/>
          </w:tcPr>
          <w:p w14:paraId="5B7FB41A"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1A450688" w14:textId="77777777" w:rsidTr="005754D8">
        <w:trPr>
          <w:trHeight w:val="317"/>
        </w:trPr>
        <w:tc>
          <w:tcPr>
            <w:tcW w:w="748" w:type="dxa"/>
            <w:shd w:val="clear" w:color="auto" w:fill="auto"/>
            <w:noWrap/>
            <w:vAlign w:val="center"/>
          </w:tcPr>
          <w:p w14:paraId="5C1366A0"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96</w:t>
            </w:r>
          </w:p>
        </w:tc>
        <w:tc>
          <w:tcPr>
            <w:tcW w:w="1984" w:type="dxa"/>
            <w:shd w:val="clear" w:color="000000" w:fill="FFFFFF"/>
            <w:noWrap/>
            <w:vAlign w:val="bottom"/>
          </w:tcPr>
          <w:p w14:paraId="6F54E170"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ул. Дорофеева.д.8</w:t>
            </w:r>
          </w:p>
        </w:tc>
        <w:tc>
          <w:tcPr>
            <w:tcW w:w="1560" w:type="dxa"/>
            <w:shd w:val="clear" w:color="000000" w:fill="FFFFFF"/>
            <w:noWrap/>
            <w:vAlign w:val="bottom"/>
          </w:tcPr>
          <w:p w14:paraId="2659734F"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0,003</w:t>
            </w:r>
          </w:p>
        </w:tc>
        <w:tc>
          <w:tcPr>
            <w:tcW w:w="1963" w:type="dxa"/>
            <w:shd w:val="clear" w:color="000000" w:fill="FFFFFF"/>
            <w:noWrap/>
            <w:vAlign w:val="bottom"/>
          </w:tcPr>
          <w:p w14:paraId="50A96DA6"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403,00</w:t>
            </w:r>
          </w:p>
        </w:tc>
        <w:tc>
          <w:tcPr>
            <w:tcW w:w="2431" w:type="dxa"/>
            <w:shd w:val="clear" w:color="auto" w:fill="auto"/>
            <w:vAlign w:val="bottom"/>
          </w:tcPr>
          <w:p w14:paraId="0EE04BE1"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1,209</w:t>
            </w:r>
          </w:p>
        </w:tc>
        <w:tc>
          <w:tcPr>
            <w:tcW w:w="1134" w:type="dxa"/>
            <w:vMerge/>
            <w:shd w:val="clear" w:color="000000" w:fill="FFFFFF"/>
            <w:vAlign w:val="center"/>
          </w:tcPr>
          <w:p w14:paraId="4DCBB0A8"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3B5FBBD5" w14:textId="77777777" w:rsidTr="005754D8">
        <w:trPr>
          <w:trHeight w:val="317"/>
        </w:trPr>
        <w:tc>
          <w:tcPr>
            <w:tcW w:w="748" w:type="dxa"/>
            <w:shd w:val="clear" w:color="auto" w:fill="auto"/>
            <w:noWrap/>
            <w:vAlign w:val="center"/>
          </w:tcPr>
          <w:p w14:paraId="65185FA7"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97</w:t>
            </w:r>
          </w:p>
        </w:tc>
        <w:tc>
          <w:tcPr>
            <w:tcW w:w="1984" w:type="dxa"/>
            <w:shd w:val="clear" w:color="000000" w:fill="FFFFFF"/>
            <w:noWrap/>
            <w:vAlign w:val="bottom"/>
          </w:tcPr>
          <w:p w14:paraId="731A781C"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ул. Дорофеева.д.1А</w:t>
            </w:r>
          </w:p>
        </w:tc>
        <w:tc>
          <w:tcPr>
            <w:tcW w:w="1560" w:type="dxa"/>
            <w:shd w:val="clear" w:color="000000" w:fill="FFFFFF"/>
            <w:noWrap/>
            <w:vAlign w:val="bottom"/>
          </w:tcPr>
          <w:p w14:paraId="597EC055"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0,004</w:t>
            </w:r>
          </w:p>
        </w:tc>
        <w:tc>
          <w:tcPr>
            <w:tcW w:w="1963" w:type="dxa"/>
            <w:shd w:val="clear" w:color="000000" w:fill="FFFFFF"/>
            <w:noWrap/>
            <w:vAlign w:val="bottom"/>
          </w:tcPr>
          <w:p w14:paraId="6EA567F3"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439,10</w:t>
            </w:r>
          </w:p>
        </w:tc>
        <w:tc>
          <w:tcPr>
            <w:tcW w:w="2431" w:type="dxa"/>
            <w:shd w:val="clear" w:color="auto" w:fill="auto"/>
            <w:vAlign w:val="bottom"/>
          </w:tcPr>
          <w:p w14:paraId="5A91C4C5"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1,756</w:t>
            </w:r>
          </w:p>
        </w:tc>
        <w:tc>
          <w:tcPr>
            <w:tcW w:w="1134" w:type="dxa"/>
            <w:vMerge/>
            <w:shd w:val="clear" w:color="000000" w:fill="FFFFFF"/>
            <w:vAlign w:val="center"/>
          </w:tcPr>
          <w:p w14:paraId="25369E32"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7072CBEB" w14:textId="77777777" w:rsidTr="005754D8">
        <w:trPr>
          <w:trHeight w:val="317"/>
        </w:trPr>
        <w:tc>
          <w:tcPr>
            <w:tcW w:w="748" w:type="dxa"/>
            <w:shd w:val="clear" w:color="auto" w:fill="auto"/>
            <w:noWrap/>
            <w:vAlign w:val="center"/>
          </w:tcPr>
          <w:p w14:paraId="62B5A1C9"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98</w:t>
            </w:r>
          </w:p>
        </w:tc>
        <w:tc>
          <w:tcPr>
            <w:tcW w:w="1984" w:type="dxa"/>
            <w:shd w:val="clear" w:color="000000" w:fill="FFFFFF"/>
            <w:noWrap/>
            <w:vAlign w:val="bottom"/>
          </w:tcPr>
          <w:p w14:paraId="6D0C79D4"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ул. Крупской4 (2)</w:t>
            </w:r>
          </w:p>
        </w:tc>
        <w:tc>
          <w:tcPr>
            <w:tcW w:w="1560" w:type="dxa"/>
            <w:shd w:val="clear" w:color="000000" w:fill="FFFFFF"/>
            <w:noWrap/>
            <w:vAlign w:val="bottom"/>
          </w:tcPr>
          <w:p w14:paraId="12AAA3BE"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0,005</w:t>
            </w:r>
          </w:p>
        </w:tc>
        <w:tc>
          <w:tcPr>
            <w:tcW w:w="1963" w:type="dxa"/>
            <w:shd w:val="clear" w:color="000000" w:fill="FFFFFF"/>
            <w:noWrap/>
            <w:vAlign w:val="bottom"/>
          </w:tcPr>
          <w:p w14:paraId="37586EE4"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908,00</w:t>
            </w:r>
          </w:p>
        </w:tc>
        <w:tc>
          <w:tcPr>
            <w:tcW w:w="2431" w:type="dxa"/>
            <w:shd w:val="clear" w:color="auto" w:fill="auto"/>
            <w:vAlign w:val="bottom"/>
          </w:tcPr>
          <w:p w14:paraId="56A2E383"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4,540</w:t>
            </w:r>
          </w:p>
        </w:tc>
        <w:tc>
          <w:tcPr>
            <w:tcW w:w="1134" w:type="dxa"/>
            <w:vMerge/>
            <w:shd w:val="clear" w:color="000000" w:fill="FFFFFF"/>
            <w:vAlign w:val="center"/>
          </w:tcPr>
          <w:p w14:paraId="41FF0BC1"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1FDA8D8C" w14:textId="77777777" w:rsidTr="005754D8">
        <w:trPr>
          <w:trHeight w:val="317"/>
        </w:trPr>
        <w:tc>
          <w:tcPr>
            <w:tcW w:w="748" w:type="dxa"/>
            <w:shd w:val="clear" w:color="auto" w:fill="auto"/>
            <w:noWrap/>
            <w:vAlign w:val="center"/>
          </w:tcPr>
          <w:p w14:paraId="7F05EA48"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99</w:t>
            </w:r>
          </w:p>
        </w:tc>
        <w:tc>
          <w:tcPr>
            <w:tcW w:w="1984" w:type="dxa"/>
            <w:shd w:val="clear" w:color="000000" w:fill="FFFFFF"/>
            <w:noWrap/>
            <w:vAlign w:val="bottom"/>
          </w:tcPr>
          <w:p w14:paraId="20F9CC5C"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ул. Р. Люксембург.д.7</w:t>
            </w:r>
          </w:p>
        </w:tc>
        <w:tc>
          <w:tcPr>
            <w:tcW w:w="1560" w:type="dxa"/>
            <w:shd w:val="clear" w:color="000000" w:fill="FFFFFF"/>
            <w:noWrap/>
            <w:vAlign w:val="bottom"/>
          </w:tcPr>
          <w:p w14:paraId="2A21B72C"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0,005</w:t>
            </w:r>
          </w:p>
        </w:tc>
        <w:tc>
          <w:tcPr>
            <w:tcW w:w="1963" w:type="dxa"/>
            <w:shd w:val="clear" w:color="000000" w:fill="FFFFFF"/>
            <w:noWrap/>
            <w:vAlign w:val="bottom"/>
          </w:tcPr>
          <w:p w14:paraId="6A7CCCFA"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1177,30</w:t>
            </w:r>
          </w:p>
        </w:tc>
        <w:tc>
          <w:tcPr>
            <w:tcW w:w="2431" w:type="dxa"/>
            <w:shd w:val="clear" w:color="auto" w:fill="auto"/>
            <w:vAlign w:val="bottom"/>
          </w:tcPr>
          <w:p w14:paraId="50D08349"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5,887</w:t>
            </w:r>
          </w:p>
        </w:tc>
        <w:tc>
          <w:tcPr>
            <w:tcW w:w="1134" w:type="dxa"/>
            <w:vMerge/>
            <w:shd w:val="clear" w:color="000000" w:fill="FFFFFF"/>
            <w:vAlign w:val="center"/>
          </w:tcPr>
          <w:p w14:paraId="6A497A02"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7CB5F2C4" w14:textId="77777777" w:rsidTr="005754D8">
        <w:trPr>
          <w:trHeight w:val="317"/>
        </w:trPr>
        <w:tc>
          <w:tcPr>
            <w:tcW w:w="748" w:type="dxa"/>
            <w:shd w:val="clear" w:color="auto" w:fill="auto"/>
            <w:noWrap/>
            <w:vAlign w:val="center"/>
          </w:tcPr>
          <w:p w14:paraId="1E750024"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100</w:t>
            </w:r>
          </w:p>
        </w:tc>
        <w:tc>
          <w:tcPr>
            <w:tcW w:w="1984" w:type="dxa"/>
            <w:shd w:val="clear" w:color="000000" w:fill="FFFFFF"/>
            <w:noWrap/>
            <w:vAlign w:val="bottom"/>
          </w:tcPr>
          <w:p w14:paraId="0993151C"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ул. Первомайская. д.7 (1)</w:t>
            </w:r>
          </w:p>
        </w:tc>
        <w:tc>
          <w:tcPr>
            <w:tcW w:w="1560" w:type="dxa"/>
            <w:shd w:val="clear" w:color="000000" w:fill="FFFFFF"/>
            <w:noWrap/>
            <w:vAlign w:val="bottom"/>
          </w:tcPr>
          <w:p w14:paraId="6A9D9734"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0,005</w:t>
            </w:r>
          </w:p>
        </w:tc>
        <w:tc>
          <w:tcPr>
            <w:tcW w:w="1963" w:type="dxa"/>
            <w:shd w:val="clear" w:color="000000" w:fill="FFFFFF"/>
            <w:noWrap/>
            <w:vAlign w:val="bottom"/>
          </w:tcPr>
          <w:p w14:paraId="3ABEA365"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1052,70</w:t>
            </w:r>
          </w:p>
        </w:tc>
        <w:tc>
          <w:tcPr>
            <w:tcW w:w="2431" w:type="dxa"/>
            <w:shd w:val="clear" w:color="auto" w:fill="auto"/>
            <w:vAlign w:val="bottom"/>
          </w:tcPr>
          <w:p w14:paraId="3E8F3D0C"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5,264</w:t>
            </w:r>
          </w:p>
        </w:tc>
        <w:tc>
          <w:tcPr>
            <w:tcW w:w="1134" w:type="dxa"/>
            <w:vMerge/>
            <w:shd w:val="clear" w:color="000000" w:fill="FFFFFF"/>
            <w:vAlign w:val="center"/>
          </w:tcPr>
          <w:p w14:paraId="1825C9A8"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5B199C84" w14:textId="77777777" w:rsidTr="005754D8">
        <w:trPr>
          <w:trHeight w:val="317"/>
        </w:trPr>
        <w:tc>
          <w:tcPr>
            <w:tcW w:w="748" w:type="dxa"/>
            <w:shd w:val="clear" w:color="auto" w:fill="auto"/>
            <w:noWrap/>
            <w:vAlign w:val="center"/>
          </w:tcPr>
          <w:p w14:paraId="6B2F4701"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101</w:t>
            </w:r>
          </w:p>
        </w:tc>
        <w:tc>
          <w:tcPr>
            <w:tcW w:w="1984" w:type="dxa"/>
            <w:shd w:val="clear" w:color="000000" w:fill="FFFFFF"/>
            <w:noWrap/>
            <w:vAlign w:val="bottom"/>
          </w:tcPr>
          <w:p w14:paraId="0FC3F0AB"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ул. Первомайская. д.7(2)</w:t>
            </w:r>
          </w:p>
        </w:tc>
        <w:tc>
          <w:tcPr>
            <w:tcW w:w="1560" w:type="dxa"/>
            <w:shd w:val="clear" w:color="000000" w:fill="FFFFFF"/>
            <w:noWrap/>
            <w:vAlign w:val="bottom"/>
          </w:tcPr>
          <w:p w14:paraId="6AF49AF9"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0,005</w:t>
            </w:r>
          </w:p>
        </w:tc>
        <w:tc>
          <w:tcPr>
            <w:tcW w:w="1963" w:type="dxa"/>
            <w:shd w:val="clear" w:color="000000" w:fill="FFFFFF"/>
            <w:noWrap/>
            <w:vAlign w:val="bottom"/>
          </w:tcPr>
          <w:p w14:paraId="44EA2DE7"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1059,90</w:t>
            </w:r>
          </w:p>
        </w:tc>
        <w:tc>
          <w:tcPr>
            <w:tcW w:w="2431" w:type="dxa"/>
            <w:shd w:val="clear" w:color="auto" w:fill="auto"/>
            <w:vAlign w:val="bottom"/>
          </w:tcPr>
          <w:p w14:paraId="66EFE30A"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5,300</w:t>
            </w:r>
          </w:p>
        </w:tc>
        <w:tc>
          <w:tcPr>
            <w:tcW w:w="1134" w:type="dxa"/>
            <w:vMerge/>
            <w:shd w:val="clear" w:color="000000" w:fill="FFFFFF"/>
            <w:vAlign w:val="center"/>
          </w:tcPr>
          <w:p w14:paraId="1BE5D498"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1E2DED3C" w14:textId="77777777" w:rsidTr="005754D8">
        <w:trPr>
          <w:trHeight w:val="317"/>
        </w:trPr>
        <w:tc>
          <w:tcPr>
            <w:tcW w:w="748" w:type="dxa"/>
            <w:shd w:val="clear" w:color="auto" w:fill="auto"/>
            <w:noWrap/>
            <w:vAlign w:val="center"/>
          </w:tcPr>
          <w:p w14:paraId="009650DE"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102</w:t>
            </w:r>
          </w:p>
        </w:tc>
        <w:tc>
          <w:tcPr>
            <w:tcW w:w="1984" w:type="dxa"/>
            <w:shd w:val="clear" w:color="000000" w:fill="FFFFFF"/>
            <w:noWrap/>
            <w:vAlign w:val="bottom"/>
          </w:tcPr>
          <w:p w14:paraId="21A9111E"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ул. Дорофеева.д.23Б</w:t>
            </w:r>
          </w:p>
        </w:tc>
        <w:tc>
          <w:tcPr>
            <w:tcW w:w="1560" w:type="dxa"/>
            <w:shd w:val="clear" w:color="000000" w:fill="FFFFFF"/>
            <w:noWrap/>
            <w:vAlign w:val="bottom"/>
          </w:tcPr>
          <w:p w14:paraId="6E0275C7"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0,006</w:t>
            </w:r>
          </w:p>
        </w:tc>
        <w:tc>
          <w:tcPr>
            <w:tcW w:w="1963" w:type="dxa"/>
            <w:shd w:val="clear" w:color="000000" w:fill="FFFFFF"/>
            <w:noWrap/>
            <w:vAlign w:val="bottom"/>
          </w:tcPr>
          <w:p w14:paraId="6F6D3C61"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1417,10</w:t>
            </w:r>
          </w:p>
        </w:tc>
        <w:tc>
          <w:tcPr>
            <w:tcW w:w="2431" w:type="dxa"/>
            <w:shd w:val="clear" w:color="auto" w:fill="auto"/>
            <w:vAlign w:val="bottom"/>
          </w:tcPr>
          <w:p w14:paraId="4CB238D1"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8,503</w:t>
            </w:r>
          </w:p>
        </w:tc>
        <w:tc>
          <w:tcPr>
            <w:tcW w:w="1134" w:type="dxa"/>
            <w:vMerge/>
            <w:shd w:val="clear" w:color="000000" w:fill="FFFFFF"/>
            <w:vAlign w:val="center"/>
          </w:tcPr>
          <w:p w14:paraId="6C3A9333"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03E9ED32" w14:textId="77777777" w:rsidTr="005754D8">
        <w:trPr>
          <w:trHeight w:val="317"/>
        </w:trPr>
        <w:tc>
          <w:tcPr>
            <w:tcW w:w="748" w:type="dxa"/>
            <w:shd w:val="clear" w:color="auto" w:fill="auto"/>
            <w:noWrap/>
            <w:vAlign w:val="center"/>
          </w:tcPr>
          <w:p w14:paraId="62F2EB3D"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Pr>
                <w:rFonts w:ascii="Times New Roman" w:hAnsi="Times New Roman"/>
                <w:lang w:val="ru-RU"/>
              </w:rPr>
              <w:t>103</w:t>
            </w:r>
          </w:p>
        </w:tc>
        <w:tc>
          <w:tcPr>
            <w:tcW w:w="1984" w:type="dxa"/>
            <w:shd w:val="clear" w:color="000000" w:fill="FFFFFF"/>
            <w:noWrap/>
            <w:vAlign w:val="bottom"/>
          </w:tcPr>
          <w:p w14:paraId="1C377833"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Первомайская 1</w:t>
            </w:r>
          </w:p>
        </w:tc>
        <w:tc>
          <w:tcPr>
            <w:tcW w:w="1560" w:type="dxa"/>
            <w:shd w:val="clear" w:color="000000" w:fill="FFFFFF"/>
            <w:noWrap/>
            <w:vAlign w:val="bottom"/>
          </w:tcPr>
          <w:p w14:paraId="170B0BBB"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0,018</w:t>
            </w:r>
          </w:p>
        </w:tc>
        <w:tc>
          <w:tcPr>
            <w:tcW w:w="1963" w:type="dxa"/>
            <w:shd w:val="clear" w:color="000000" w:fill="FFFFFF"/>
            <w:noWrap/>
            <w:vAlign w:val="bottom"/>
          </w:tcPr>
          <w:p w14:paraId="1DCDB830"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1035,90</w:t>
            </w:r>
          </w:p>
        </w:tc>
        <w:tc>
          <w:tcPr>
            <w:tcW w:w="2431" w:type="dxa"/>
            <w:shd w:val="clear" w:color="auto" w:fill="auto"/>
            <w:vAlign w:val="bottom"/>
          </w:tcPr>
          <w:p w14:paraId="781FC634"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19,134</w:t>
            </w:r>
          </w:p>
        </w:tc>
        <w:tc>
          <w:tcPr>
            <w:tcW w:w="1134" w:type="dxa"/>
            <w:vMerge/>
            <w:shd w:val="clear" w:color="000000" w:fill="FFFFFF"/>
            <w:vAlign w:val="center"/>
          </w:tcPr>
          <w:p w14:paraId="76039EA4"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050487C3" w14:textId="77777777" w:rsidTr="005754D8">
        <w:trPr>
          <w:trHeight w:val="317"/>
        </w:trPr>
        <w:tc>
          <w:tcPr>
            <w:tcW w:w="748" w:type="dxa"/>
            <w:shd w:val="clear" w:color="auto" w:fill="auto"/>
            <w:noWrap/>
            <w:vAlign w:val="center"/>
          </w:tcPr>
          <w:p w14:paraId="403D5521"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Pr>
                <w:rFonts w:ascii="Times New Roman" w:hAnsi="Times New Roman"/>
                <w:lang w:val="ru-RU"/>
              </w:rPr>
              <w:t>104</w:t>
            </w:r>
          </w:p>
        </w:tc>
        <w:tc>
          <w:tcPr>
            <w:tcW w:w="1984" w:type="dxa"/>
            <w:shd w:val="clear" w:color="000000" w:fill="FFFFFF"/>
            <w:noWrap/>
            <w:vAlign w:val="bottom"/>
          </w:tcPr>
          <w:p w14:paraId="0BF7B526"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АО Тандер</w:t>
            </w:r>
          </w:p>
        </w:tc>
        <w:tc>
          <w:tcPr>
            <w:tcW w:w="1560" w:type="dxa"/>
            <w:shd w:val="clear" w:color="000000" w:fill="FFFFFF"/>
            <w:noWrap/>
            <w:vAlign w:val="bottom"/>
          </w:tcPr>
          <w:p w14:paraId="38ED2455"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0,056</w:t>
            </w:r>
          </w:p>
        </w:tc>
        <w:tc>
          <w:tcPr>
            <w:tcW w:w="1963" w:type="dxa"/>
            <w:shd w:val="clear" w:color="000000" w:fill="FFFFFF"/>
            <w:noWrap/>
            <w:vAlign w:val="bottom"/>
          </w:tcPr>
          <w:p w14:paraId="7C97AD30"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803,60</w:t>
            </w:r>
          </w:p>
        </w:tc>
        <w:tc>
          <w:tcPr>
            <w:tcW w:w="2431" w:type="dxa"/>
            <w:shd w:val="clear" w:color="auto" w:fill="auto"/>
            <w:vAlign w:val="bottom"/>
          </w:tcPr>
          <w:p w14:paraId="61DC023F"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45,267</w:t>
            </w:r>
          </w:p>
        </w:tc>
        <w:tc>
          <w:tcPr>
            <w:tcW w:w="1134" w:type="dxa"/>
            <w:vMerge/>
            <w:shd w:val="clear" w:color="000000" w:fill="FFFFFF"/>
            <w:vAlign w:val="center"/>
          </w:tcPr>
          <w:p w14:paraId="504F15CF"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F904AC" w:rsidRPr="00886AA3" w14:paraId="7920574E" w14:textId="77777777" w:rsidTr="005754D8">
        <w:trPr>
          <w:trHeight w:val="317"/>
        </w:trPr>
        <w:tc>
          <w:tcPr>
            <w:tcW w:w="748" w:type="dxa"/>
            <w:shd w:val="clear" w:color="auto" w:fill="auto"/>
            <w:noWrap/>
            <w:vAlign w:val="center"/>
          </w:tcPr>
          <w:p w14:paraId="19D8E3FD" w14:textId="77777777" w:rsidR="00F904AC" w:rsidRPr="00886AA3" w:rsidRDefault="00F904AC" w:rsidP="00F904AC">
            <w:pPr>
              <w:widowControl w:val="0"/>
              <w:autoSpaceDE w:val="0"/>
              <w:autoSpaceDN w:val="0"/>
              <w:adjustRightInd w:val="0"/>
              <w:spacing w:after="0" w:line="240" w:lineRule="auto"/>
              <w:jc w:val="center"/>
              <w:rPr>
                <w:rFonts w:ascii="Times New Roman" w:hAnsi="Times New Roman"/>
                <w:lang w:val="ru-RU"/>
              </w:rPr>
            </w:pPr>
            <w:r>
              <w:rPr>
                <w:rFonts w:ascii="Times New Roman" w:hAnsi="Times New Roman"/>
                <w:lang w:val="ru-RU"/>
              </w:rPr>
              <w:t>105</w:t>
            </w:r>
          </w:p>
        </w:tc>
        <w:tc>
          <w:tcPr>
            <w:tcW w:w="1984" w:type="dxa"/>
            <w:shd w:val="clear" w:color="000000" w:fill="FFFFFF"/>
            <w:noWrap/>
            <w:vAlign w:val="bottom"/>
          </w:tcPr>
          <w:p w14:paraId="30AF1177"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ООО Здоровье</w:t>
            </w:r>
          </w:p>
        </w:tc>
        <w:tc>
          <w:tcPr>
            <w:tcW w:w="1560" w:type="dxa"/>
            <w:shd w:val="clear" w:color="000000" w:fill="FFFFFF"/>
            <w:noWrap/>
            <w:vAlign w:val="bottom"/>
          </w:tcPr>
          <w:p w14:paraId="473DD0AE" w14:textId="77777777" w:rsidR="00F904AC" w:rsidRPr="00F904AC" w:rsidRDefault="00F904AC" w:rsidP="00F904AC">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0,003</w:t>
            </w:r>
          </w:p>
        </w:tc>
        <w:tc>
          <w:tcPr>
            <w:tcW w:w="1963" w:type="dxa"/>
            <w:shd w:val="clear" w:color="000000" w:fill="FFFFFF"/>
            <w:noWrap/>
            <w:vAlign w:val="bottom"/>
          </w:tcPr>
          <w:p w14:paraId="297B83DF"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751,80</w:t>
            </w:r>
          </w:p>
        </w:tc>
        <w:tc>
          <w:tcPr>
            <w:tcW w:w="2431" w:type="dxa"/>
            <w:shd w:val="clear" w:color="auto" w:fill="auto"/>
            <w:vAlign w:val="bottom"/>
          </w:tcPr>
          <w:p w14:paraId="027EC1A1" w14:textId="77777777" w:rsidR="00F904AC" w:rsidRPr="004E4B02" w:rsidRDefault="00F904AC" w:rsidP="00F904AC">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2,563</w:t>
            </w:r>
          </w:p>
        </w:tc>
        <w:tc>
          <w:tcPr>
            <w:tcW w:w="1134" w:type="dxa"/>
            <w:vMerge/>
            <w:shd w:val="clear" w:color="000000" w:fill="FFFFFF"/>
            <w:vAlign w:val="center"/>
          </w:tcPr>
          <w:p w14:paraId="53D6F921" w14:textId="77777777" w:rsidR="00F904AC" w:rsidRPr="00886AA3" w:rsidRDefault="00F904AC" w:rsidP="00F904AC">
            <w:pPr>
              <w:spacing w:after="0" w:line="240" w:lineRule="auto"/>
              <w:jc w:val="center"/>
              <w:rPr>
                <w:rFonts w:ascii="Times New Roman" w:hAnsi="Times New Roman"/>
                <w:b/>
                <w:bCs/>
                <w:color w:val="000000"/>
                <w:lang w:val="ru-RU" w:eastAsia="ru-RU"/>
              </w:rPr>
            </w:pPr>
          </w:p>
        </w:tc>
      </w:tr>
      <w:tr w:rsidR="00564185" w:rsidRPr="00886AA3" w14:paraId="6A85C619" w14:textId="77777777" w:rsidTr="005754D8">
        <w:trPr>
          <w:trHeight w:hRule="exact" w:val="320"/>
        </w:trPr>
        <w:tc>
          <w:tcPr>
            <w:tcW w:w="2732" w:type="dxa"/>
            <w:gridSpan w:val="2"/>
            <w:shd w:val="clear" w:color="auto" w:fill="auto"/>
            <w:noWrap/>
            <w:vAlign w:val="bottom"/>
            <w:hideMark/>
          </w:tcPr>
          <w:p w14:paraId="68C246E4" w14:textId="77777777" w:rsidR="00564185" w:rsidRPr="00886AA3" w:rsidRDefault="00564185" w:rsidP="00564185">
            <w:pPr>
              <w:widowControl w:val="0"/>
              <w:autoSpaceDE w:val="0"/>
              <w:autoSpaceDN w:val="0"/>
              <w:adjustRightInd w:val="0"/>
              <w:spacing w:after="0" w:line="240" w:lineRule="auto"/>
              <w:rPr>
                <w:rFonts w:ascii="Times New Roman" w:hAnsi="Times New Roman"/>
                <w:b/>
                <w:lang w:val="ru-RU"/>
              </w:rPr>
            </w:pPr>
            <w:r w:rsidRPr="00886AA3">
              <w:rPr>
                <w:rFonts w:ascii="Times New Roman" w:hAnsi="Times New Roman"/>
                <w:b/>
                <w:lang w:val="ru-RU"/>
              </w:rPr>
              <w:t>ИТОГО</w:t>
            </w:r>
          </w:p>
        </w:tc>
        <w:tc>
          <w:tcPr>
            <w:tcW w:w="1560" w:type="dxa"/>
            <w:shd w:val="clear" w:color="auto" w:fill="auto"/>
            <w:noWrap/>
            <w:vAlign w:val="center"/>
            <w:hideMark/>
          </w:tcPr>
          <w:p w14:paraId="002686E7" w14:textId="14821480" w:rsidR="00564185" w:rsidRPr="00886AA3" w:rsidRDefault="006D20B6" w:rsidP="00564185">
            <w:pPr>
              <w:widowControl w:val="0"/>
              <w:autoSpaceDE w:val="0"/>
              <w:autoSpaceDN w:val="0"/>
              <w:adjustRightInd w:val="0"/>
              <w:spacing w:after="0" w:line="240" w:lineRule="auto"/>
              <w:jc w:val="center"/>
              <w:rPr>
                <w:rFonts w:ascii="Times New Roman" w:hAnsi="Times New Roman"/>
                <w:b/>
                <w:lang w:val="ru-RU"/>
              </w:rPr>
            </w:pPr>
            <w:r>
              <w:rPr>
                <w:rFonts w:ascii="Times New Roman" w:hAnsi="Times New Roman"/>
                <w:b/>
                <w:lang w:val="ru-RU"/>
              </w:rPr>
              <w:t>10,8</w:t>
            </w:r>
            <w:r w:rsidR="00F904AC">
              <w:rPr>
                <w:rFonts w:ascii="Times New Roman" w:hAnsi="Times New Roman"/>
                <w:b/>
                <w:lang w:val="ru-RU"/>
              </w:rPr>
              <w:t>5</w:t>
            </w:r>
            <w:r>
              <w:rPr>
                <w:rFonts w:ascii="Times New Roman" w:hAnsi="Times New Roman"/>
                <w:b/>
                <w:lang w:val="ru-RU"/>
              </w:rPr>
              <w:t>7</w:t>
            </w:r>
          </w:p>
        </w:tc>
        <w:tc>
          <w:tcPr>
            <w:tcW w:w="1963" w:type="dxa"/>
            <w:shd w:val="clear" w:color="auto" w:fill="auto"/>
            <w:noWrap/>
            <w:vAlign w:val="center"/>
          </w:tcPr>
          <w:p w14:paraId="6111F8E0" w14:textId="77777777" w:rsidR="00564185" w:rsidRPr="00886AA3" w:rsidRDefault="0058431E" w:rsidP="00564185">
            <w:pPr>
              <w:widowControl w:val="0"/>
              <w:autoSpaceDE w:val="0"/>
              <w:autoSpaceDN w:val="0"/>
              <w:adjustRightInd w:val="0"/>
              <w:spacing w:after="0" w:line="240" w:lineRule="auto"/>
              <w:jc w:val="center"/>
              <w:rPr>
                <w:rFonts w:ascii="Times New Roman" w:hAnsi="Times New Roman"/>
                <w:b/>
                <w:lang w:val="ru-RU"/>
              </w:rPr>
            </w:pPr>
            <w:r>
              <w:rPr>
                <w:rFonts w:ascii="Times New Roman" w:hAnsi="Times New Roman"/>
                <w:b/>
                <w:lang w:val="ru-RU"/>
              </w:rPr>
              <w:t>121946,7</w:t>
            </w:r>
          </w:p>
        </w:tc>
        <w:tc>
          <w:tcPr>
            <w:tcW w:w="2431" w:type="dxa"/>
            <w:shd w:val="clear" w:color="auto" w:fill="auto"/>
            <w:noWrap/>
            <w:vAlign w:val="center"/>
          </w:tcPr>
          <w:p w14:paraId="0985829F" w14:textId="77777777" w:rsidR="00564185" w:rsidRPr="00886AA3" w:rsidRDefault="00FB7468" w:rsidP="00564185">
            <w:pPr>
              <w:widowControl w:val="0"/>
              <w:autoSpaceDE w:val="0"/>
              <w:autoSpaceDN w:val="0"/>
              <w:adjustRightInd w:val="0"/>
              <w:spacing w:after="0" w:line="240" w:lineRule="auto"/>
              <w:jc w:val="center"/>
              <w:rPr>
                <w:rFonts w:ascii="Times New Roman" w:hAnsi="Times New Roman"/>
                <w:b/>
                <w:lang w:val="ru-RU"/>
              </w:rPr>
            </w:pPr>
            <w:r>
              <w:rPr>
                <w:rFonts w:ascii="Times New Roman" w:hAnsi="Times New Roman"/>
                <w:b/>
                <w:lang w:val="ru-RU"/>
              </w:rPr>
              <w:t>11050,397</w:t>
            </w:r>
          </w:p>
        </w:tc>
        <w:tc>
          <w:tcPr>
            <w:tcW w:w="1134" w:type="dxa"/>
            <w:vMerge/>
            <w:vAlign w:val="center"/>
            <w:hideMark/>
          </w:tcPr>
          <w:p w14:paraId="61F0B612" w14:textId="77777777" w:rsidR="00564185" w:rsidRPr="00886AA3" w:rsidRDefault="00564185" w:rsidP="00564185">
            <w:pPr>
              <w:spacing w:after="0" w:line="240" w:lineRule="auto"/>
              <w:rPr>
                <w:rFonts w:ascii="Times New Roman" w:hAnsi="Times New Roman"/>
                <w:b/>
                <w:bCs/>
                <w:color w:val="000000"/>
                <w:lang w:val="ru-RU" w:eastAsia="ru-RU"/>
              </w:rPr>
            </w:pPr>
          </w:p>
        </w:tc>
      </w:tr>
    </w:tbl>
    <w:p w14:paraId="290DAD10" w14:textId="77777777" w:rsidR="00A63158" w:rsidRDefault="00A63158" w:rsidP="00A63158">
      <w:pPr>
        <w:widowControl w:val="0"/>
        <w:autoSpaceDE w:val="0"/>
        <w:autoSpaceDN w:val="0"/>
        <w:adjustRightInd w:val="0"/>
        <w:spacing w:after="0" w:line="240" w:lineRule="auto"/>
        <w:rPr>
          <w:rFonts w:ascii="Times New Roman" w:hAnsi="Times New Roman"/>
          <w:iCs/>
          <w:color w:val="000000"/>
          <w:sz w:val="24"/>
          <w:szCs w:val="21"/>
          <w:lang w:val="ru-RU"/>
        </w:rPr>
      </w:pPr>
    </w:p>
    <w:p w14:paraId="0CB4FB95" w14:textId="77777777" w:rsidR="00A63158" w:rsidRDefault="00A63158" w:rsidP="00A63158">
      <w:pPr>
        <w:widowControl w:val="0"/>
        <w:autoSpaceDE w:val="0"/>
        <w:autoSpaceDN w:val="0"/>
        <w:adjustRightInd w:val="0"/>
        <w:spacing w:after="0" w:line="282" w:lineRule="exact"/>
        <w:ind w:firstLine="709"/>
        <w:jc w:val="both"/>
        <w:rPr>
          <w:rFonts w:ascii="Times New Roman" w:hAnsi="Times New Roman"/>
          <w:color w:val="000000"/>
          <w:sz w:val="24"/>
          <w:szCs w:val="24"/>
          <w:lang w:val="ru-RU"/>
        </w:rPr>
      </w:pPr>
      <w:r w:rsidRPr="00617B40">
        <w:rPr>
          <w:rFonts w:ascii="Times New Roman" w:hAnsi="Times New Roman"/>
          <w:color w:val="000000"/>
          <w:sz w:val="24"/>
          <w:szCs w:val="24"/>
          <w:lang w:val="ru-RU"/>
        </w:rPr>
        <w:t xml:space="preserve">Из данных этой таблицы видно, что суммарная присоединенная к тепловым сетям нагрузка составляет </w:t>
      </w:r>
      <m:oMath>
        <m:sSubSup>
          <m:sSubSupPr>
            <m:ctrlPr>
              <w:rPr>
                <w:rFonts w:ascii="Cambria Math" w:hAnsi="Cambria Math"/>
                <w:i/>
                <w:color w:val="000000"/>
                <w:sz w:val="24"/>
                <w:szCs w:val="24"/>
                <w:lang w:val="ru-RU"/>
              </w:rPr>
            </m:ctrlPr>
          </m:sSubSupPr>
          <m:e>
            <m:r>
              <w:rPr>
                <w:rFonts w:ascii="Cambria Math" w:hAnsi="Cambria Math"/>
                <w:color w:val="000000"/>
                <w:sz w:val="24"/>
                <w:szCs w:val="24"/>
              </w:rPr>
              <m:t>Q</m:t>
            </m:r>
          </m:e>
          <m:sub>
            <m:r>
              <w:rPr>
                <w:rFonts w:ascii="Cambria Math" w:hAnsi="Cambria Math"/>
                <w:color w:val="000000"/>
                <w:sz w:val="24"/>
                <w:szCs w:val="24"/>
                <w:lang w:val="ru-RU"/>
              </w:rPr>
              <m:t>сумм</m:t>
            </m:r>
          </m:sub>
          <m:sup>
            <m:r>
              <w:rPr>
                <w:rFonts w:ascii="Cambria Math" w:hAnsi="Cambria Math"/>
                <w:color w:val="000000"/>
                <w:sz w:val="24"/>
                <w:szCs w:val="24"/>
                <w:lang w:val="ru-RU"/>
              </w:rPr>
              <m:t>Р</m:t>
            </m:r>
          </m:sup>
        </m:sSubSup>
      </m:oMath>
      <w:r w:rsidRPr="00617B40">
        <w:rPr>
          <w:rFonts w:ascii="Times New Roman" w:hAnsi="Times New Roman"/>
          <w:color w:val="000000"/>
          <w:sz w:val="24"/>
          <w:szCs w:val="24"/>
          <w:lang w:val="ru-RU"/>
        </w:rPr>
        <w:t>=</w:t>
      </w:r>
      <w:r w:rsidR="00B437AE">
        <w:rPr>
          <w:rFonts w:ascii="Times New Roman" w:hAnsi="Times New Roman"/>
          <w:color w:val="000000"/>
          <w:sz w:val="24"/>
          <w:szCs w:val="24"/>
          <w:lang w:val="ru-RU"/>
        </w:rPr>
        <w:t>9,586</w:t>
      </w:r>
      <w:r w:rsidRPr="00617B40">
        <w:rPr>
          <w:rFonts w:ascii="Times New Roman" w:hAnsi="Times New Roman"/>
          <w:color w:val="000000"/>
          <w:sz w:val="24"/>
          <w:szCs w:val="24"/>
          <w:lang w:val="ru-RU"/>
        </w:rPr>
        <w:t xml:space="preserve"> Гкал/ч, а суммарный момент (теоретический оборот тепла) при данном расположении тепловых потребителей относительно источника составляет </w:t>
      </w:r>
      <m:oMath>
        <m:sSub>
          <m:sSubPr>
            <m:ctrlPr>
              <w:rPr>
                <w:rFonts w:ascii="Cambria Math" w:hAnsi="Cambria Math"/>
                <w:i/>
                <w:sz w:val="24"/>
                <w:szCs w:val="24"/>
                <w:lang w:val="ru-RU"/>
              </w:rPr>
            </m:ctrlPr>
          </m:sSubPr>
          <m:e>
            <m:r>
              <w:rPr>
                <w:rFonts w:ascii="Cambria Math" w:hAnsi="Cambria Math"/>
                <w:sz w:val="24"/>
                <w:szCs w:val="24"/>
              </w:rPr>
              <m:t>Z</m:t>
            </m:r>
          </m:e>
          <m:sub>
            <m:r>
              <w:rPr>
                <w:rFonts w:ascii="Cambria Math" w:hAnsi="Cambria Math"/>
                <w:sz w:val="24"/>
                <w:szCs w:val="24"/>
                <w:lang w:val="ru-RU"/>
              </w:rPr>
              <m:t>T</m:t>
            </m:r>
          </m:sub>
        </m:sSub>
      </m:oMath>
      <w:r w:rsidRPr="00617B40">
        <w:rPr>
          <w:rFonts w:ascii="Times New Roman" w:hAnsi="Times New Roman"/>
          <w:color w:val="000000"/>
          <w:sz w:val="24"/>
          <w:szCs w:val="24"/>
          <w:lang w:val="ru-RU"/>
        </w:rPr>
        <w:t>=</w:t>
      </w:r>
      <w:r w:rsidR="007C3B11">
        <w:rPr>
          <w:rFonts w:ascii="Times New Roman" w:hAnsi="Times New Roman"/>
          <w:color w:val="000000"/>
          <w:sz w:val="24"/>
          <w:szCs w:val="24"/>
          <w:lang w:val="ru-RU"/>
        </w:rPr>
        <w:t>11050,397</w:t>
      </w:r>
      <w:r>
        <w:rPr>
          <w:rFonts w:ascii="Times New Roman" w:hAnsi="Times New Roman"/>
          <w:color w:val="000000"/>
          <w:sz w:val="24"/>
          <w:szCs w:val="24"/>
          <w:lang w:val="ru-RU"/>
        </w:rPr>
        <w:t xml:space="preserve"> Гкал</w:t>
      </w:r>
      <w:r>
        <w:rPr>
          <w:rFonts w:ascii="Times New Roman" w:hAnsi="Times New Roman"/>
          <w:color w:val="000000"/>
          <w:sz w:val="20"/>
          <w:szCs w:val="20"/>
          <w:lang w:val="ru-RU"/>
        </w:rPr>
        <w:t>·</w:t>
      </w:r>
      <w:r w:rsidRPr="00617B40">
        <w:rPr>
          <w:rFonts w:ascii="Times New Roman" w:hAnsi="Times New Roman"/>
          <w:color w:val="000000"/>
          <w:sz w:val="24"/>
          <w:szCs w:val="24"/>
          <w:lang w:val="ru-RU"/>
        </w:rPr>
        <w:t>км/ч. Средний радиус теплоснабжения такой схемы может быть определен как результат деления теоретического оборота тепла на присоединенную нагрузку всех потребителей. В данной конкретной схеме средний радиус теплоснабжения составляет:</w:t>
      </w:r>
    </w:p>
    <w:p w14:paraId="16244285" w14:textId="77777777" w:rsidR="00A63158" w:rsidRDefault="00A63158" w:rsidP="00A63158">
      <w:pPr>
        <w:widowControl w:val="0"/>
        <w:autoSpaceDE w:val="0"/>
        <w:autoSpaceDN w:val="0"/>
        <w:adjustRightInd w:val="0"/>
        <w:spacing w:after="0" w:line="282" w:lineRule="exact"/>
        <w:ind w:firstLine="709"/>
        <w:jc w:val="both"/>
        <w:rPr>
          <w:rFonts w:ascii="Times New Roman" w:hAnsi="Times New Roman"/>
          <w:color w:val="000000"/>
          <w:sz w:val="24"/>
          <w:szCs w:val="24"/>
          <w:lang w:val="ru-RU"/>
        </w:rPr>
      </w:pPr>
    </w:p>
    <w:p w14:paraId="0818B56C" w14:textId="2464C270" w:rsidR="00D52049" w:rsidRPr="00207111" w:rsidRDefault="00D52049" w:rsidP="00207111">
      <w:pPr>
        <w:widowControl w:val="0"/>
        <w:autoSpaceDE w:val="0"/>
        <w:autoSpaceDN w:val="0"/>
        <w:adjustRightInd w:val="0"/>
        <w:spacing w:after="0" w:line="240" w:lineRule="auto"/>
        <w:ind w:left="740"/>
        <w:jc w:val="both"/>
        <w:rPr>
          <w:rFonts w:ascii="Times New Roman" w:hAnsi="Times New Roman"/>
          <w:sz w:val="24"/>
          <w:szCs w:val="24"/>
          <w:lang w:val="ru-RU"/>
        </w:rPr>
      </w:pPr>
      <w:r w:rsidRPr="00207111">
        <w:rPr>
          <w:rFonts w:ascii="Times New Roman" w:hAnsi="Times New Roman"/>
          <w:sz w:val="24"/>
          <w:szCs w:val="24"/>
          <w:lang w:val="ru-RU"/>
        </w:rPr>
        <w:t xml:space="preserve">                                 </w:t>
      </w:r>
      <m:oMath>
        <m:acc>
          <m:accPr>
            <m:chr m:val="̅"/>
            <m:ctrlPr>
              <w:rPr>
                <w:rFonts w:ascii="Cambria Math" w:hAnsi="Cambria Math"/>
                <w:i/>
                <w:sz w:val="24"/>
                <w:szCs w:val="24"/>
                <w:lang w:val="ru-RU"/>
              </w:rPr>
            </m:ctrlPr>
          </m:accPr>
          <m:e>
            <m:sSub>
              <m:sSubPr>
                <m:ctrlPr>
                  <w:rPr>
                    <w:rFonts w:ascii="Cambria Math" w:hAnsi="Cambria Math"/>
                    <w:i/>
                    <w:sz w:val="24"/>
                    <w:szCs w:val="24"/>
                    <w:lang w:val="ru-RU"/>
                  </w:rPr>
                </m:ctrlPr>
              </m:sSubPr>
              <m:e>
                <m:r>
                  <w:rPr>
                    <w:rFonts w:ascii="Cambria Math" w:hAnsi="Cambria Math"/>
                    <w:sz w:val="24"/>
                    <w:szCs w:val="24"/>
                    <w:lang w:val="ru-RU"/>
                  </w:rPr>
                  <m:t>R</m:t>
                </m:r>
              </m:e>
              <m:sub>
                <m:r>
                  <w:rPr>
                    <w:rFonts w:ascii="Cambria Math" w:hAnsi="Cambria Math"/>
                    <w:sz w:val="24"/>
                    <w:szCs w:val="24"/>
                    <w:lang w:val="ru-RU"/>
                  </w:rPr>
                  <m:t>ср</m:t>
                </m:r>
              </m:sub>
            </m:sSub>
          </m:e>
        </m:acc>
        <m:r>
          <w:rPr>
            <w:rFonts w:ascii="Cambria Math" w:hAnsi="Cambria Math"/>
            <w:sz w:val="24"/>
            <w:szCs w:val="24"/>
            <w:lang w:val="ru-RU"/>
          </w:rPr>
          <m:t>=</m:t>
        </m:r>
        <m:f>
          <m:fPr>
            <m:type m:val="skw"/>
            <m:ctrlPr>
              <w:rPr>
                <w:rFonts w:ascii="Cambria Math" w:hAnsi="Cambria Math"/>
                <w:i/>
                <w:sz w:val="24"/>
                <w:szCs w:val="24"/>
                <w:lang w:val="ru-RU"/>
              </w:rPr>
            </m:ctrlPr>
          </m:fPr>
          <m:num>
            <m:sSub>
              <m:sSubPr>
                <m:ctrlPr>
                  <w:rPr>
                    <w:rFonts w:ascii="Cambria Math" w:hAnsi="Cambria Math"/>
                    <w:i/>
                    <w:sz w:val="24"/>
                    <w:szCs w:val="24"/>
                    <w:lang w:val="ru-RU"/>
                  </w:rPr>
                </m:ctrlPr>
              </m:sSubPr>
              <m:e>
                <m:r>
                  <w:rPr>
                    <w:rFonts w:ascii="Cambria Math" w:hAnsi="Cambria Math"/>
                    <w:sz w:val="24"/>
                    <w:szCs w:val="24"/>
                  </w:rPr>
                  <m:t>Z</m:t>
                </m:r>
              </m:e>
              <m:sub>
                <m:r>
                  <w:rPr>
                    <w:rFonts w:ascii="Cambria Math" w:hAnsi="Cambria Math"/>
                    <w:sz w:val="24"/>
                    <w:szCs w:val="24"/>
                    <w:lang w:val="ru-RU"/>
                  </w:rPr>
                  <m:t>T</m:t>
                </m:r>
              </m:sub>
            </m:sSub>
          </m:num>
          <m:den>
            <m:sSubSup>
              <m:sSubSupPr>
                <m:ctrlPr>
                  <w:rPr>
                    <w:rFonts w:ascii="Cambria Math" w:hAnsi="Cambria Math"/>
                    <w:i/>
                    <w:sz w:val="24"/>
                    <w:szCs w:val="24"/>
                    <w:lang w:val="ru-RU"/>
                  </w:rPr>
                </m:ctrlPr>
              </m:sSubSupPr>
              <m:e>
                <m:r>
                  <w:rPr>
                    <w:rFonts w:ascii="Cambria Math" w:hAnsi="Cambria Math"/>
                    <w:sz w:val="24"/>
                    <w:szCs w:val="24"/>
                    <w:lang w:val="ru-RU"/>
                  </w:rPr>
                  <m:t>Q</m:t>
                </m:r>
              </m:e>
              <m:sub>
                <m:r>
                  <w:rPr>
                    <w:rFonts w:ascii="Cambria Math" w:hAnsi="Cambria Math"/>
                    <w:sz w:val="24"/>
                    <w:szCs w:val="24"/>
                    <w:lang w:val="ru-RU"/>
                  </w:rPr>
                  <m:t>сумм</m:t>
                </m:r>
              </m:sub>
              <m:sup>
                <m:r>
                  <w:rPr>
                    <w:rFonts w:ascii="Cambria Math" w:hAnsi="Cambria Math"/>
                    <w:sz w:val="24"/>
                    <w:szCs w:val="24"/>
                    <w:lang w:val="ru-RU"/>
                  </w:rPr>
                  <m:t>р</m:t>
                </m:r>
              </m:sup>
            </m:sSubSup>
          </m:den>
        </m:f>
        <m:r>
          <w:rPr>
            <w:rFonts w:ascii="Cambria Math" w:hAnsi="Cambria Math"/>
            <w:sz w:val="24"/>
            <w:szCs w:val="24"/>
            <w:lang w:val="ru-RU"/>
          </w:rPr>
          <m:t>=</m:t>
        </m:r>
        <m:r>
          <m:rPr>
            <m:sty m:val="p"/>
          </m:rPr>
          <w:rPr>
            <w:rFonts w:ascii="Cambria Math" w:hAnsi="Cambria Math"/>
            <w:color w:val="000000"/>
            <w:sz w:val="24"/>
            <w:szCs w:val="20"/>
            <w:lang w:val="ru-RU" w:eastAsia="ru-RU"/>
          </w:rPr>
          <m:t>110502,397</m:t>
        </m:r>
        <m:r>
          <w:rPr>
            <w:rFonts w:ascii="Cambria Math" w:hAnsi="Cambria Math"/>
            <w:sz w:val="24"/>
            <w:szCs w:val="24"/>
            <w:lang w:val="ru-RU"/>
          </w:rPr>
          <m:t xml:space="preserve">/10,857=1017,813 </m:t>
        </m:r>
      </m:oMath>
      <w:r w:rsidRPr="00207111">
        <w:rPr>
          <w:rFonts w:ascii="Times New Roman" w:hAnsi="Times New Roman"/>
          <w:sz w:val="24"/>
          <w:szCs w:val="24"/>
          <w:lang w:val="ru-RU"/>
        </w:rPr>
        <w:t>м.</w:t>
      </w:r>
    </w:p>
    <w:p w14:paraId="36F4A030" w14:textId="77777777" w:rsidR="00A63158" w:rsidRDefault="00A63158" w:rsidP="00A63158">
      <w:pPr>
        <w:widowControl w:val="0"/>
        <w:autoSpaceDE w:val="0"/>
        <w:autoSpaceDN w:val="0"/>
        <w:adjustRightInd w:val="0"/>
        <w:spacing w:after="0" w:line="240" w:lineRule="auto"/>
        <w:ind w:firstLine="709"/>
        <w:jc w:val="both"/>
        <w:rPr>
          <w:rFonts w:ascii="Times New Roman" w:hAnsi="Times New Roman"/>
          <w:color w:val="000000"/>
          <w:sz w:val="24"/>
          <w:szCs w:val="24"/>
          <w:lang w:val="ru-RU"/>
        </w:rPr>
      </w:pPr>
      <w:r w:rsidRPr="0092364F">
        <w:rPr>
          <w:rFonts w:ascii="Times New Roman" w:hAnsi="Times New Roman"/>
          <w:color w:val="000000"/>
          <w:sz w:val="24"/>
          <w:szCs w:val="21"/>
          <w:lang w:val="ru-RU"/>
        </w:rPr>
        <w:t xml:space="preserve">Максимальный фактический радиус теплоснабжения схемы определяется по самому удаленному вектору, т.е. равному </w:t>
      </w:r>
      <w:r w:rsidR="007F299D">
        <w:rPr>
          <w:rFonts w:ascii="Times New Roman" w:hAnsi="Times New Roman"/>
          <w:color w:val="000000"/>
          <w:sz w:val="24"/>
          <w:szCs w:val="21"/>
          <w:lang w:val="ru-RU"/>
        </w:rPr>
        <w:t>1703</w:t>
      </w:r>
      <w:r w:rsidRPr="0092364F">
        <w:rPr>
          <w:rFonts w:ascii="Times New Roman" w:hAnsi="Times New Roman"/>
          <w:color w:val="000000"/>
          <w:sz w:val="24"/>
          <w:szCs w:val="21"/>
          <w:lang w:val="ru-RU"/>
        </w:rPr>
        <w:t xml:space="preserve"> м (</w:t>
      </w:r>
      <w:r w:rsidR="005841A6" w:rsidRPr="00EF2980">
        <w:rPr>
          <w:rFonts w:ascii="Times New Roman" w:hAnsi="Times New Roman"/>
          <w:sz w:val="24"/>
          <w:szCs w:val="24"/>
          <w:lang w:val="ru-RU"/>
        </w:rPr>
        <w:t>ул.</w:t>
      </w:r>
      <w:r w:rsidR="00564185">
        <w:rPr>
          <w:rFonts w:ascii="Times New Roman" w:hAnsi="Times New Roman"/>
          <w:sz w:val="24"/>
          <w:szCs w:val="24"/>
          <w:lang w:val="ru-RU"/>
        </w:rPr>
        <w:t>Белинского,</w:t>
      </w:r>
      <w:r w:rsidR="00A57CD7">
        <w:rPr>
          <w:rFonts w:ascii="Times New Roman" w:hAnsi="Times New Roman"/>
          <w:sz w:val="24"/>
          <w:szCs w:val="24"/>
          <w:lang w:val="ru-RU"/>
        </w:rPr>
        <w:t xml:space="preserve"> </w:t>
      </w:r>
      <w:r w:rsidR="00564185">
        <w:rPr>
          <w:rFonts w:ascii="Times New Roman" w:hAnsi="Times New Roman"/>
          <w:sz w:val="24"/>
          <w:szCs w:val="24"/>
          <w:lang w:val="ru-RU"/>
        </w:rPr>
        <w:t>д.39</w:t>
      </w:r>
      <w:r w:rsidRPr="00932854">
        <w:rPr>
          <w:rFonts w:ascii="Times New Roman" w:hAnsi="Times New Roman"/>
          <w:color w:val="000000"/>
          <w:sz w:val="24"/>
          <w:szCs w:val="24"/>
          <w:lang w:val="ru-RU"/>
        </w:rPr>
        <w:t>).</w:t>
      </w:r>
    </w:p>
    <w:p w14:paraId="61B234DE" w14:textId="77777777" w:rsidR="00077C78" w:rsidRDefault="00077C78" w:rsidP="00B437AE">
      <w:pPr>
        <w:pStyle w:val="1"/>
        <w:ind w:firstLine="0"/>
        <w:rPr>
          <w:szCs w:val="24"/>
          <w:lang w:val="ru-RU"/>
        </w:rPr>
      </w:pPr>
    </w:p>
    <w:p w14:paraId="0CA303EA" w14:textId="77777777" w:rsidR="00B437AE" w:rsidRPr="00B437AE" w:rsidRDefault="00B437AE" w:rsidP="00B437AE">
      <w:pPr>
        <w:rPr>
          <w:lang w:val="ru-RU"/>
        </w:rPr>
      </w:pPr>
    </w:p>
    <w:p w14:paraId="64D9E49F" w14:textId="77777777" w:rsidR="00AC5D8D" w:rsidRPr="00585084" w:rsidRDefault="00AC5D8D" w:rsidP="00AC5D8D">
      <w:pPr>
        <w:pStyle w:val="1"/>
        <w:rPr>
          <w:szCs w:val="24"/>
          <w:lang w:val="ru-RU"/>
        </w:rPr>
      </w:pPr>
      <w:bookmarkStart w:id="48" w:name="_Toc170308951"/>
      <w:r w:rsidRPr="00585084">
        <w:rPr>
          <w:szCs w:val="24"/>
          <w:lang w:val="ru-RU"/>
        </w:rPr>
        <w:lastRenderedPageBreak/>
        <w:t>1.</w:t>
      </w:r>
      <w:r w:rsidRPr="00585084">
        <w:rPr>
          <w:bCs w:val="0"/>
          <w:szCs w:val="24"/>
          <w:lang w:val="ru-RU"/>
        </w:rPr>
        <w:t>4</w:t>
      </w:r>
      <w:r w:rsidRPr="00585084">
        <w:rPr>
          <w:szCs w:val="24"/>
          <w:lang w:val="ru-RU"/>
        </w:rPr>
        <w:t>.</w:t>
      </w:r>
      <w:r w:rsidRPr="00585084">
        <w:rPr>
          <w:bCs w:val="0"/>
          <w:szCs w:val="24"/>
          <w:lang w:val="ru-RU"/>
        </w:rPr>
        <w:t>2</w:t>
      </w:r>
      <w:r w:rsidRPr="00585084">
        <w:rPr>
          <w:szCs w:val="24"/>
          <w:lang w:val="ru-RU"/>
        </w:rPr>
        <w:t>.1 Наличие мощностей установленной, подключенной зарезервированной</w:t>
      </w:r>
      <w:bookmarkEnd w:id="48"/>
    </w:p>
    <w:p w14:paraId="1624A5F2" w14:textId="77777777" w:rsidR="00AC5D8D" w:rsidRPr="00585084" w:rsidRDefault="00AC5D8D" w:rsidP="00AC5D8D">
      <w:pPr>
        <w:widowControl w:val="0"/>
        <w:autoSpaceDE w:val="0"/>
        <w:autoSpaceDN w:val="0"/>
        <w:adjustRightInd w:val="0"/>
        <w:spacing w:after="0" w:line="329" w:lineRule="exact"/>
        <w:rPr>
          <w:rFonts w:ascii="Times New Roman" w:hAnsi="Times New Roman"/>
          <w:sz w:val="24"/>
          <w:szCs w:val="24"/>
          <w:lang w:val="ru-RU"/>
        </w:rPr>
      </w:pPr>
    </w:p>
    <w:p w14:paraId="16FEE3E6" w14:textId="77777777" w:rsidR="00A63158" w:rsidRPr="00825359" w:rsidRDefault="00A63158" w:rsidP="00A63158">
      <w:pPr>
        <w:widowControl w:val="0"/>
        <w:overflowPunct w:val="0"/>
        <w:autoSpaceDE w:val="0"/>
        <w:autoSpaceDN w:val="0"/>
        <w:adjustRightInd w:val="0"/>
        <w:spacing w:after="0" w:line="223" w:lineRule="auto"/>
        <w:ind w:right="20" w:firstLine="720"/>
        <w:jc w:val="both"/>
        <w:rPr>
          <w:rFonts w:ascii="Times New Roman" w:hAnsi="Times New Roman"/>
          <w:sz w:val="24"/>
          <w:szCs w:val="24"/>
          <w:lang w:val="ru-RU"/>
        </w:rPr>
      </w:pPr>
      <w:r w:rsidRPr="00825359">
        <w:rPr>
          <w:rFonts w:ascii="Times New Roman" w:hAnsi="Times New Roman"/>
          <w:sz w:val="24"/>
          <w:szCs w:val="24"/>
          <w:lang w:val="ru-RU"/>
        </w:rPr>
        <w:t>Мощност</w:t>
      </w:r>
      <w:r>
        <w:rPr>
          <w:rFonts w:ascii="Times New Roman" w:hAnsi="Times New Roman"/>
          <w:sz w:val="24"/>
          <w:szCs w:val="24"/>
          <w:lang w:val="ru-RU"/>
        </w:rPr>
        <w:t>ь</w:t>
      </w:r>
      <w:r w:rsidRPr="00825359">
        <w:rPr>
          <w:rFonts w:ascii="Times New Roman" w:hAnsi="Times New Roman"/>
          <w:sz w:val="24"/>
          <w:szCs w:val="24"/>
          <w:lang w:val="ru-RU"/>
        </w:rPr>
        <w:t xml:space="preserve"> котельн</w:t>
      </w:r>
      <w:r>
        <w:rPr>
          <w:rFonts w:ascii="Times New Roman" w:hAnsi="Times New Roman"/>
          <w:sz w:val="24"/>
          <w:szCs w:val="24"/>
          <w:lang w:val="ru-RU"/>
        </w:rPr>
        <w:t>ой</w:t>
      </w:r>
      <w:r w:rsidRPr="00825359">
        <w:rPr>
          <w:rFonts w:ascii="Times New Roman" w:hAnsi="Times New Roman"/>
          <w:sz w:val="24"/>
          <w:szCs w:val="24"/>
          <w:lang w:val="ru-RU"/>
        </w:rPr>
        <w:t>, установленная по режимн</w:t>
      </w:r>
      <w:r>
        <w:rPr>
          <w:rFonts w:ascii="Times New Roman" w:hAnsi="Times New Roman"/>
          <w:sz w:val="24"/>
          <w:szCs w:val="24"/>
          <w:lang w:val="ru-RU"/>
        </w:rPr>
        <w:t>ой</w:t>
      </w:r>
      <w:r w:rsidRPr="00825359">
        <w:rPr>
          <w:rFonts w:ascii="Times New Roman" w:hAnsi="Times New Roman"/>
          <w:sz w:val="24"/>
          <w:szCs w:val="24"/>
          <w:lang w:val="ru-RU"/>
        </w:rPr>
        <w:t xml:space="preserve"> кар</w:t>
      </w:r>
      <w:r>
        <w:rPr>
          <w:rFonts w:ascii="Times New Roman" w:hAnsi="Times New Roman"/>
          <w:sz w:val="24"/>
          <w:szCs w:val="24"/>
          <w:lang w:val="ru-RU"/>
        </w:rPr>
        <w:t>те, подключенная, а также заре</w:t>
      </w:r>
      <w:r w:rsidRPr="00825359">
        <w:rPr>
          <w:rFonts w:ascii="Times New Roman" w:hAnsi="Times New Roman"/>
          <w:sz w:val="24"/>
          <w:szCs w:val="24"/>
          <w:lang w:val="ru-RU"/>
        </w:rPr>
        <w:t>зервированная в разрезе по котельн</w:t>
      </w:r>
      <w:r>
        <w:rPr>
          <w:rFonts w:ascii="Times New Roman" w:hAnsi="Times New Roman"/>
          <w:sz w:val="24"/>
          <w:szCs w:val="24"/>
          <w:lang w:val="ru-RU"/>
        </w:rPr>
        <w:t>ой</w:t>
      </w:r>
      <w:r w:rsidRPr="00825359">
        <w:rPr>
          <w:rFonts w:ascii="Times New Roman" w:hAnsi="Times New Roman"/>
          <w:sz w:val="24"/>
          <w:szCs w:val="24"/>
          <w:lang w:val="ru-RU"/>
        </w:rPr>
        <w:t xml:space="preserve"> представлена в табл</w:t>
      </w:r>
      <w:r>
        <w:rPr>
          <w:rFonts w:ascii="Times New Roman" w:hAnsi="Times New Roman"/>
          <w:sz w:val="24"/>
          <w:szCs w:val="24"/>
          <w:lang w:val="ru-RU"/>
        </w:rPr>
        <w:t>ице</w:t>
      </w:r>
      <w:r w:rsidRPr="00825359">
        <w:rPr>
          <w:rFonts w:ascii="Times New Roman" w:hAnsi="Times New Roman"/>
          <w:sz w:val="24"/>
          <w:szCs w:val="24"/>
          <w:lang w:val="ru-RU"/>
        </w:rPr>
        <w:t xml:space="preserve"> </w:t>
      </w:r>
      <w:r>
        <w:rPr>
          <w:rFonts w:ascii="Times New Roman" w:hAnsi="Times New Roman"/>
          <w:sz w:val="24"/>
          <w:szCs w:val="24"/>
          <w:lang w:val="ru-RU"/>
        </w:rPr>
        <w:t>1.</w:t>
      </w:r>
      <w:r w:rsidR="00CB5BB9">
        <w:rPr>
          <w:rFonts w:ascii="Times New Roman" w:hAnsi="Times New Roman"/>
          <w:sz w:val="24"/>
          <w:szCs w:val="24"/>
          <w:lang w:val="ru-RU"/>
        </w:rPr>
        <w:t>12</w:t>
      </w:r>
      <w:r w:rsidRPr="00825359">
        <w:rPr>
          <w:rFonts w:ascii="Times New Roman" w:hAnsi="Times New Roman"/>
          <w:sz w:val="24"/>
          <w:szCs w:val="24"/>
          <w:lang w:val="ru-RU"/>
        </w:rPr>
        <w:t xml:space="preserve"> Резерв мощн</w:t>
      </w:r>
      <w:r>
        <w:rPr>
          <w:rFonts w:ascii="Times New Roman" w:hAnsi="Times New Roman"/>
          <w:sz w:val="24"/>
          <w:szCs w:val="24"/>
          <w:lang w:val="ru-RU"/>
        </w:rPr>
        <w:t>ости имеется на котельной г. Темников.</w:t>
      </w:r>
      <w:r w:rsidRPr="00825359">
        <w:rPr>
          <w:rFonts w:ascii="Times New Roman" w:hAnsi="Times New Roman"/>
          <w:sz w:val="24"/>
          <w:szCs w:val="24"/>
          <w:lang w:val="ru-RU"/>
        </w:rPr>
        <w:t xml:space="preserve"> </w:t>
      </w:r>
    </w:p>
    <w:p w14:paraId="4B799DC2" w14:textId="77777777" w:rsidR="00A63158" w:rsidRPr="00825359" w:rsidRDefault="00A63158" w:rsidP="00A63158">
      <w:pPr>
        <w:widowControl w:val="0"/>
        <w:overflowPunct w:val="0"/>
        <w:autoSpaceDE w:val="0"/>
        <w:autoSpaceDN w:val="0"/>
        <w:adjustRightInd w:val="0"/>
        <w:spacing w:after="0" w:line="214" w:lineRule="auto"/>
        <w:ind w:right="20" w:firstLine="720"/>
        <w:jc w:val="both"/>
        <w:rPr>
          <w:rFonts w:ascii="Times New Roman" w:hAnsi="Times New Roman"/>
          <w:sz w:val="24"/>
          <w:szCs w:val="24"/>
          <w:lang w:val="ru-RU"/>
        </w:rPr>
      </w:pPr>
      <w:r>
        <w:rPr>
          <w:rFonts w:ascii="Times New Roman" w:hAnsi="Times New Roman"/>
          <w:sz w:val="24"/>
          <w:szCs w:val="24"/>
          <w:lang w:val="ru-RU"/>
        </w:rPr>
        <w:t>Анализируя мощность котельной г.Темников</w:t>
      </w:r>
      <w:r w:rsidRPr="00825359">
        <w:rPr>
          <w:rFonts w:ascii="Times New Roman" w:hAnsi="Times New Roman"/>
          <w:sz w:val="24"/>
          <w:szCs w:val="24"/>
          <w:lang w:val="ru-RU"/>
        </w:rPr>
        <w:t xml:space="preserve">, было определено что общая располагаемая тепловая мощность </w:t>
      </w:r>
      <w:r w:rsidR="005841A6" w:rsidRPr="00825359">
        <w:rPr>
          <w:rFonts w:ascii="Times New Roman" w:hAnsi="Times New Roman"/>
          <w:sz w:val="24"/>
          <w:szCs w:val="24"/>
          <w:lang w:val="ru-RU"/>
        </w:rPr>
        <w:t>котельн</w:t>
      </w:r>
      <w:r w:rsidR="005841A6">
        <w:rPr>
          <w:rFonts w:ascii="Times New Roman" w:hAnsi="Times New Roman"/>
          <w:sz w:val="24"/>
          <w:szCs w:val="24"/>
          <w:lang w:val="ru-RU"/>
        </w:rPr>
        <w:t xml:space="preserve">ой </w:t>
      </w:r>
      <w:r w:rsidR="005841A6" w:rsidRPr="00825359">
        <w:rPr>
          <w:rFonts w:ascii="Times New Roman" w:hAnsi="Times New Roman"/>
          <w:sz w:val="24"/>
          <w:szCs w:val="24"/>
          <w:lang w:val="ru-RU"/>
        </w:rPr>
        <w:t>«</w:t>
      </w:r>
      <w:r w:rsidR="002A7A5D">
        <w:rPr>
          <w:rFonts w:ascii="Times New Roman" w:hAnsi="Times New Roman"/>
          <w:sz w:val="24"/>
          <w:szCs w:val="24"/>
          <w:lang w:val="ru-RU"/>
        </w:rPr>
        <w:t xml:space="preserve">Квартальная» </w:t>
      </w:r>
      <w:r w:rsidRPr="00825359">
        <w:rPr>
          <w:rFonts w:ascii="Times New Roman" w:hAnsi="Times New Roman"/>
          <w:sz w:val="24"/>
          <w:szCs w:val="24"/>
          <w:lang w:val="ru-RU"/>
        </w:rPr>
        <w:t>составляет –</w:t>
      </w:r>
      <w:r>
        <w:rPr>
          <w:rFonts w:ascii="Times New Roman" w:hAnsi="Times New Roman"/>
          <w:sz w:val="24"/>
          <w:szCs w:val="24"/>
          <w:lang w:val="ru-RU"/>
        </w:rPr>
        <w:t xml:space="preserve"> 37,5 Гкал/ч</w:t>
      </w:r>
      <w:r w:rsidR="00CB5BB9">
        <w:rPr>
          <w:rFonts w:ascii="Times New Roman" w:hAnsi="Times New Roman"/>
          <w:sz w:val="24"/>
          <w:szCs w:val="24"/>
          <w:lang w:val="ru-RU"/>
        </w:rPr>
        <w:t>.</w:t>
      </w:r>
    </w:p>
    <w:p w14:paraId="13A605F4" w14:textId="77777777" w:rsidR="00A63158" w:rsidRPr="00825359" w:rsidRDefault="00A63158" w:rsidP="00A63158">
      <w:pPr>
        <w:widowControl w:val="0"/>
        <w:overflowPunct w:val="0"/>
        <w:autoSpaceDE w:val="0"/>
        <w:autoSpaceDN w:val="0"/>
        <w:adjustRightInd w:val="0"/>
        <w:spacing w:after="0" w:line="214" w:lineRule="auto"/>
        <w:ind w:right="20"/>
        <w:jc w:val="both"/>
        <w:rPr>
          <w:rFonts w:ascii="Times New Roman" w:hAnsi="Times New Roman"/>
          <w:sz w:val="24"/>
          <w:szCs w:val="24"/>
          <w:lang w:val="ru-RU"/>
        </w:rPr>
      </w:pPr>
      <w:r w:rsidRPr="00825359">
        <w:rPr>
          <w:rFonts w:ascii="Times New Roman" w:hAnsi="Times New Roman"/>
          <w:sz w:val="24"/>
          <w:szCs w:val="24"/>
          <w:lang w:val="ru-RU"/>
        </w:rPr>
        <w:t xml:space="preserve">Таблица </w:t>
      </w:r>
      <w:r>
        <w:rPr>
          <w:rFonts w:ascii="Times New Roman" w:hAnsi="Times New Roman"/>
          <w:sz w:val="24"/>
          <w:szCs w:val="24"/>
          <w:lang w:val="ru-RU"/>
        </w:rPr>
        <w:t>1.</w:t>
      </w:r>
      <w:r w:rsidR="00CB5BB9">
        <w:rPr>
          <w:rFonts w:ascii="Times New Roman" w:hAnsi="Times New Roman"/>
          <w:sz w:val="24"/>
          <w:szCs w:val="24"/>
          <w:lang w:val="ru-RU"/>
        </w:rPr>
        <w:t>1</w:t>
      </w:r>
      <w:r w:rsidR="002A7A5D">
        <w:rPr>
          <w:rFonts w:ascii="Times New Roman" w:hAnsi="Times New Roman"/>
          <w:sz w:val="24"/>
          <w:szCs w:val="24"/>
          <w:lang w:val="ru-RU"/>
        </w:rPr>
        <w:t>2</w:t>
      </w:r>
      <w:r>
        <w:rPr>
          <w:rFonts w:ascii="Times New Roman" w:hAnsi="Times New Roman"/>
          <w:sz w:val="24"/>
          <w:szCs w:val="24"/>
          <w:lang w:val="ru-RU"/>
        </w:rPr>
        <w:t>.</w:t>
      </w:r>
      <w:r w:rsidRPr="00825359">
        <w:rPr>
          <w:rFonts w:ascii="Times New Roman" w:hAnsi="Times New Roman"/>
          <w:sz w:val="24"/>
          <w:szCs w:val="24"/>
          <w:lang w:val="ru-RU"/>
        </w:rPr>
        <w:t xml:space="preserve"> – Мощност</w:t>
      </w:r>
      <w:r>
        <w:rPr>
          <w:rFonts w:ascii="Times New Roman" w:hAnsi="Times New Roman"/>
          <w:sz w:val="24"/>
          <w:szCs w:val="24"/>
          <w:lang w:val="ru-RU"/>
        </w:rPr>
        <w:t>ь</w:t>
      </w:r>
      <w:r w:rsidRPr="00825359">
        <w:rPr>
          <w:rFonts w:ascii="Times New Roman" w:hAnsi="Times New Roman"/>
          <w:sz w:val="24"/>
          <w:szCs w:val="24"/>
          <w:lang w:val="ru-RU"/>
        </w:rPr>
        <w:t xml:space="preserve"> котельн</w:t>
      </w:r>
      <w:r w:rsidR="002A7A5D">
        <w:rPr>
          <w:rFonts w:ascii="Times New Roman" w:hAnsi="Times New Roman"/>
          <w:sz w:val="24"/>
          <w:szCs w:val="24"/>
          <w:lang w:val="ru-RU"/>
        </w:rPr>
        <w:t>ых</w:t>
      </w:r>
      <w:r w:rsidRPr="00825359">
        <w:rPr>
          <w:rFonts w:ascii="Times New Roman" w:hAnsi="Times New Roman"/>
          <w:sz w:val="24"/>
          <w:szCs w:val="24"/>
          <w:lang w:val="ru-RU"/>
        </w:rPr>
        <w:t xml:space="preserve">, </w:t>
      </w:r>
      <w:r w:rsidR="002A7A5D">
        <w:rPr>
          <w:rFonts w:ascii="Times New Roman" w:hAnsi="Times New Roman"/>
          <w:sz w:val="24"/>
          <w:szCs w:val="24"/>
          <w:lang w:val="ru-RU"/>
        </w:rPr>
        <w:t>находящихся</w:t>
      </w:r>
      <w:r w:rsidR="00CB5BB9">
        <w:rPr>
          <w:rFonts w:ascii="Times New Roman" w:hAnsi="Times New Roman"/>
          <w:sz w:val="24"/>
          <w:szCs w:val="24"/>
          <w:lang w:val="ru-RU"/>
        </w:rPr>
        <w:t xml:space="preserve"> МУП «Темниковэлектротеплосеть».</w:t>
      </w:r>
    </w:p>
    <w:p w14:paraId="633F1963" w14:textId="77777777" w:rsidR="00A63158" w:rsidRDefault="00A63158" w:rsidP="00A63158">
      <w:pPr>
        <w:pStyle w:val="a6"/>
        <w:spacing w:after="0"/>
        <w:ind w:left="0" w:firstLine="709"/>
        <w:rPr>
          <w:rFonts w:ascii="Times New Roman" w:hAnsi="Times New Roman"/>
          <w:sz w:val="24"/>
          <w:lang w:val="ru-RU"/>
        </w:rPr>
      </w:pPr>
    </w:p>
    <w:tbl>
      <w:tblPr>
        <w:tblW w:w="1013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630"/>
        <w:gridCol w:w="2164"/>
        <w:gridCol w:w="1559"/>
        <w:gridCol w:w="1559"/>
        <w:gridCol w:w="1560"/>
        <w:gridCol w:w="1665"/>
      </w:tblGrid>
      <w:tr w:rsidR="00A63158" w14:paraId="296D6F72" w14:textId="77777777" w:rsidTr="00CB5BB9">
        <w:tc>
          <w:tcPr>
            <w:tcW w:w="1630" w:type="dxa"/>
            <w:vMerge w:val="restart"/>
            <w:shd w:val="clear" w:color="auto" w:fill="auto"/>
            <w:vAlign w:val="center"/>
          </w:tcPr>
          <w:p w14:paraId="06BDCA34" w14:textId="77777777" w:rsidR="00A63158" w:rsidRPr="0006246E" w:rsidRDefault="00A6315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Ведомственная принадлежность</w:t>
            </w:r>
          </w:p>
        </w:tc>
        <w:tc>
          <w:tcPr>
            <w:tcW w:w="2164" w:type="dxa"/>
            <w:vMerge w:val="restart"/>
            <w:shd w:val="clear" w:color="auto" w:fill="auto"/>
            <w:vAlign w:val="center"/>
          </w:tcPr>
          <w:p w14:paraId="3A02DB32" w14:textId="77777777" w:rsidR="00A63158" w:rsidRPr="0006246E" w:rsidRDefault="00A6315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Наименование</w:t>
            </w:r>
          </w:p>
        </w:tc>
        <w:tc>
          <w:tcPr>
            <w:tcW w:w="4678" w:type="dxa"/>
            <w:gridSpan w:val="3"/>
            <w:shd w:val="clear" w:color="auto" w:fill="auto"/>
            <w:vAlign w:val="center"/>
          </w:tcPr>
          <w:p w14:paraId="1A9FF0BF" w14:textId="77777777" w:rsidR="00A63158" w:rsidRPr="0006246E" w:rsidRDefault="00A6315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Мощность котельной, Гкал/ч</w:t>
            </w:r>
          </w:p>
        </w:tc>
        <w:tc>
          <w:tcPr>
            <w:tcW w:w="1665" w:type="dxa"/>
            <w:vMerge w:val="restart"/>
            <w:shd w:val="clear" w:color="auto" w:fill="auto"/>
            <w:vAlign w:val="center"/>
          </w:tcPr>
          <w:p w14:paraId="04E3923A" w14:textId="77777777" w:rsidR="00A63158" w:rsidRPr="0006246E" w:rsidRDefault="00A6315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Резерв (+)/дефицит (-), Гкал/ч</w:t>
            </w:r>
          </w:p>
        </w:tc>
      </w:tr>
      <w:tr w:rsidR="00A63158" w14:paraId="2A0A035C" w14:textId="77777777" w:rsidTr="00CB5BB9">
        <w:tc>
          <w:tcPr>
            <w:tcW w:w="1630" w:type="dxa"/>
            <w:vMerge/>
            <w:shd w:val="clear" w:color="auto" w:fill="auto"/>
            <w:vAlign w:val="center"/>
          </w:tcPr>
          <w:p w14:paraId="665940FA" w14:textId="77777777" w:rsidR="00A63158" w:rsidRPr="0006246E" w:rsidRDefault="00A63158" w:rsidP="007402F9">
            <w:pPr>
              <w:pStyle w:val="a6"/>
              <w:spacing w:after="0" w:line="240" w:lineRule="auto"/>
              <w:ind w:left="0"/>
              <w:jc w:val="center"/>
              <w:rPr>
                <w:rFonts w:ascii="Times New Roman" w:hAnsi="Times New Roman"/>
                <w:sz w:val="20"/>
                <w:lang w:val="ru-RU"/>
              </w:rPr>
            </w:pPr>
          </w:p>
        </w:tc>
        <w:tc>
          <w:tcPr>
            <w:tcW w:w="2164" w:type="dxa"/>
            <w:vMerge/>
            <w:shd w:val="clear" w:color="auto" w:fill="auto"/>
            <w:vAlign w:val="center"/>
          </w:tcPr>
          <w:p w14:paraId="091EAB7D" w14:textId="77777777" w:rsidR="00A63158" w:rsidRPr="0006246E" w:rsidRDefault="00A63158" w:rsidP="007402F9">
            <w:pPr>
              <w:pStyle w:val="a6"/>
              <w:spacing w:after="0" w:line="240" w:lineRule="auto"/>
              <w:ind w:left="0"/>
              <w:jc w:val="center"/>
              <w:rPr>
                <w:rFonts w:ascii="Times New Roman" w:hAnsi="Times New Roman"/>
                <w:sz w:val="20"/>
                <w:lang w:val="ru-RU"/>
              </w:rPr>
            </w:pPr>
          </w:p>
        </w:tc>
        <w:tc>
          <w:tcPr>
            <w:tcW w:w="1559" w:type="dxa"/>
            <w:shd w:val="clear" w:color="auto" w:fill="auto"/>
            <w:vAlign w:val="center"/>
          </w:tcPr>
          <w:p w14:paraId="78A586C4" w14:textId="77777777" w:rsidR="00A63158" w:rsidRPr="0006246E" w:rsidRDefault="00A6315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Установленная</w:t>
            </w:r>
          </w:p>
        </w:tc>
        <w:tc>
          <w:tcPr>
            <w:tcW w:w="1559" w:type="dxa"/>
            <w:shd w:val="clear" w:color="auto" w:fill="auto"/>
            <w:vAlign w:val="center"/>
          </w:tcPr>
          <w:p w14:paraId="012FFB6D" w14:textId="77777777" w:rsidR="00A63158" w:rsidRPr="0006246E" w:rsidRDefault="00A6315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Располагаемая</w:t>
            </w:r>
          </w:p>
        </w:tc>
        <w:tc>
          <w:tcPr>
            <w:tcW w:w="1560" w:type="dxa"/>
            <w:shd w:val="clear" w:color="auto" w:fill="auto"/>
            <w:vAlign w:val="center"/>
          </w:tcPr>
          <w:p w14:paraId="28CD3F91" w14:textId="77777777" w:rsidR="00A63158" w:rsidRPr="0006246E" w:rsidRDefault="00A6315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Подключенная</w:t>
            </w:r>
          </w:p>
        </w:tc>
        <w:tc>
          <w:tcPr>
            <w:tcW w:w="1665" w:type="dxa"/>
            <w:vMerge/>
            <w:shd w:val="clear" w:color="auto" w:fill="auto"/>
            <w:vAlign w:val="center"/>
          </w:tcPr>
          <w:p w14:paraId="650C75A4" w14:textId="77777777" w:rsidR="00A63158" w:rsidRPr="0006246E" w:rsidRDefault="00A63158" w:rsidP="007402F9">
            <w:pPr>
              <w:pStyle w:val="a6"/>
              <w:spacing w:after="0" w:line="240" w:lineRule="auto"/>
              <w:ind w:left="0"/>
              <w:jc w:val="center"/>
              <w:rPr>
                <w:rFonts w:ascii="Times New Roman" w:hAnsi="Times New Roman"/>
                <w:sz w:val="20"/>
                <w:lang w:val="ru-RU"/>
              </w:rPr>
            </w:pPr>
          </w:p>
        </w:tc>
      </w:tr>
      <w:tr w:rsidR="00A63158" w14:paraId="2A70C570" w14:textId="77777777" w:rsidTr="00CB5BB9">
        <w:tc>
          <w:tcPr>
            <w:tcW w:w="1630" w:type="dxa"/>
            <w:shd w:val="clear" w:color="auto" w:fill="auto"/>
            <w:vAlign w:val="center"/>
          </w:tcPr>
          <w:p w14:paraId="5D2FBC6F" w14:textId="77777777" w:rsidR="00A63158" w:rsidRPr="0006246E" w:rsidRDefault="00A63158" w:rsidP="007402F9">
            <w:pPr>
              <w:pStyle w:val="a6"/>
              <w:spacing w:after="0" w:line="240" w:lineRule="auto"/>
              <w:ind w:left="0"/>
              <w:jc w:val="center"/>
              <w:rPr>
                <w:rFonts w:ascii="Times New Roman" w:hAnsi="Times New Roman"/>
                <w:sz w:val="20"/>
                <w:lang w:val="ru-RU"/>
              </w:rPr>
            </w:pPr>
            <w:r w:rsidRPr="00A51585">
              <w:rPr>
                <w:rFonts w:ascii="Times New Roman" w:hAnsi="Times New Roman"/>
                <w:sz w:val="20"/>
                <w:lang w:val="ru-RU"/>
              </w:rPr>
              <w:t>МУП «Темниковэлектротеплосеть»</w:t>
            </w:r>
          </w:p>
        </w:tc>
        <w:tc>
          <w:tcPr>
            <w:tcW w:w="2164" w:type="dxa"/>
            <w:shd w:val="clear" w:color="auto" w:fill="auto"/>
            <w:vAlign w:val="center"/>
          </w:tcPr>
          <w:p w14:paraId="0B5CCA44" w14:textId="77777777" w:rsidR="00A63158" w:rsidRPr="0006246E" w:rsidRDefault="00A6315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Котельная</w:t>
            </w:r>
            <w:r>
              <w:rPr>
                <w:rFonts w:ascii="Times New Roman" w:hAnsi="Times New Roman"/>
                <w:sz w:val="20"/>
                <w:lang w:val="ru-RU"/>
              </w:rPr>
              <w:t xml:space="preserve"> «Квартальная»</w:t>
            </w:r>
          </w:p>
        </w:tc>
        <w:tc>
          <w:tcPr>
            <w:tcW w:w="1559" w:type="dxa"/>
            <w:shd w:val="clear" w:color="auto" w:fill="auto"/>
            <w:vAlign w:val="center"/>
          </w:tcPr>
          <w:p w14:paraId="01C84150" w14:textId="77777777" w:rsidR="00A63158" w:rsidRPr="0006246E" w:rsidRDefault="00A63158" w:rsidP="007402F9">
            <w:pPr>
              <w:pStyle w:val="a6"/>
              <w:spacing w:after="0" w:line="240" w:lineRule="auto"/>
              <w:ind w:left="0"/>
              <w:jc w:val="center"/>
              <w:rPr>
                <w:rFonts w:ascii="Times New Roman" w:hAnsi="Times New Roman"/>
                <w:sz w:val="20"/>
                <w:lang w:val="ru-RU"/>
              </w:rPr>
            </w:pPr>
            <w:r>
              <w:rPr>
                <w:rFonts w:ascii="Times New Roman" w:hAnsi="Times New Roman"/>
                <w:sz w:val="20"/>
                <w:lang w:val="ru-RU"/>
              </w:rPr>
              <w:t>37,5</w:t>
            </w:r>
          </w:p>
        </w:tc>
        <w:tc>
          <w:tcPr>
            <w:tcW w:w="1559" w:type="dxa"/>
            <w:shd w:val="clear" w:color="auto" w:fill="auto"/>
            <w:vAlign w:val="center"/>
          </w:tcPr>
          <w:p w14:paraId="7A7E4CC9" w14:textId="77777777" w:rsidR="00A63158" w:rsidRPr="0006246E" w:rsidRDefault="00A63158" w:rsidP="007402F9">
            <w:pPr>
              <w:pStyle w:val="a6"/>
              <w:spacing w:after="0" w:line="240" w:lineRule="auto"/>
              <w:ind w:left="0"/>
              <w:jc w:val="center"/>
              <w:rPr>
                <w:rFonts w:ascii="Times New Roman" w:hAnsi="Times New Roman"/>
                <w:sz w:val="20"/>
                <w:lang w:val="ru-RU"/>
              </w:rPr>
            </w:pPr>
            <w:r>
              <w:rPr>
                <w:rFonts w:ascii="Times New Roman" w:hAnsi="Times New Roman"/>
                <w:sz w:val="20"/>
                <w:lang w:val="ru-RU"/>
              </w:rPr>
              <w:t>37,5</w:t>
            </w:r>
          </w:p>
        </w:tc>
        <w:tc>
          <w:tcPr>
            <w:tcW w:w="1560" w:type="dxa"/>
            <w:shd w:val="clear" w:color="auto" w:fill="auto"/>
            <w:vAlign w:val="center"/>
          </w:tcPr>
          <w:p w14:paraId="5A54BA19" w14:textId="00384EC6" w:rsidR="00A63158" w:rsidRPr="00564185" w:rsidRDefault="006D20B6" w:rsidP="00CD17D8">
            <w:pPr>
              <w:pStyle w:val="a6"/>
              <w:spacing w:after="0" w:line="240" w:lineRule="auto"/>
              <w:ind w:left="0"/>
              <w:jc w:val="center"/>
              <w:rPr>
                <w:rFonts w:ascii="Times New Roman" w:hAnsi="Times New Roman"/>
                <w:sz w:val="20"/>
                <w:lang w:val="ru-RU"/>
              </w:rPr>
            </w:pPr>
            <w:r>
              <w:rPr>
                <w:rFonts w:ascii="Times New Roman" w:hAnsi="Times New Roman"/>
                <w:sz w:val="20"/>
                <w:lang w:val="ru-RU"/>
              </w:rPr>
              <w:t>10,8</w:t>
            </w:r>
            <w:r w:rsidR="00D50CA7">
              <w:rPr>
                <w:rFonts w:ascii="Times New Roman" w:hAnsi="Times New Roman"/>
                <w:sz w:val="20"/>
                <w:lang w:val="ru-RU"/>
              </w:rPr>
              <w:t>5</w:t>
            </w:r>
            <w:r>
              <w:rPr>
                <w:rFonts w:ascii="Times New Roman" w:hAnsi="Times New Roman"/>
                <w:sz w:val="20"/>
                <w:lang w:val="ru-RU"/>
              </w:rPr>
              <w:t>7</w:t>
            </w:r>
          </w:p>
        </w:tc>
        <w:tc>
          <w:tcPr>
            <w:tcW w:w="1665" w:type="dxa"/>
            <w:shd w:val="clear" w:color="auto" w:fill="auto"/>
            <w:vAlign w:val="center"/>
          </w:tcPr>
          <w:p w14:paraId="7F744465" w14:textId="30F5B9BA" w:rsidR="00A63158" w:rsidRPr="00564185" w:rsidRDefault="006D20B6" w:rsidP="00CD17D8">
            <w:pPr>
              <w:pStyle w:val="a6"/>
              <w:spacing w:after="0" w:line="240" w:lineRule="auto"/>
              <w:ind w:left="0"/>
              <w:jc w:val="center"/>
              <w:rPr>
                <w:rFonts w:ascii="Times New Roman" w:hAnsi="Times New Roman"/>
                <w:sz w:val="20"/>
                <w:lang w:val="ru-RU"/>
              </w:rPr>
            </w:pPr>
            <w:r>
              <w:rPr>
                <w:rFonts w:ascii="Times New Roman" w:hAnsi="Times New Roman"/>
                <w:sz w:val="20"/>
                <w:lang w:val="ru-RU"/>
              </w:rPr>
              <w:t>26,643</w:t>
            </w:r>
          </w:p>
        </w:tc>
      </w:tr>
    </w:tbl>
    <w:p w14:paraId="43531F25" w14:textId="77777777" w:rsidR="00A63158" w:rsidRDefault="00A63158" w:rsidP="00A63158">
      <w:pPr>
        <w:spacing w:after="0" w:line="240" w:lineRule="auto"/>
        <w:ind w:firstLine="709"/>
        <w:jc w:val="both"/>
        <w:rPr>
          <w:rFonts w:ascii="Times New Roman" w:hAnsi="Times New Roman"/>
          <w:color w:val="000000"/>
          <w:sz w:val="24"/>
          <w:szCs w:val="24"/>
          <w:lang w:val="ru-RU"/>
        </w:rPr>
      </w:pPr>
    </w:p>
    <w:p w14:paraId="66DEB6E4" w14:textId="77777777" w:rsidR="00085158" w:rsidRPr="006D6FEC" w:rsidRDefault="00085158" w:rsidP="00AC5D8D">
      <w:pPr>
        <w:spacing w:after="0" w:line="240" w:lineRule="auto"/>
        <w:ind w:firstLine="709"/>
        <w:jc w:val="both"/>
        <w:rPr>
          <w:rFonts w:ascii="Times New Roman" w:hAnsi="Times New Roman"/>
          <w:color w:val="000000"/>
          <w:sz w:val="24"/>
          <w:szCs w:val="24"/>
          <w:highlight w:val="yellow"/>
          <w:lang w:val="ru-RU"/>
        </w:rPr>
      </w:pPr>
    </w:p>
    <w:p w14:paraId="091B2A9D" w14:textId="77777777" w:rsidR="00AC5D8D" w:rsidRPr="00585084" w:rsidRDefault="00AC5D8D" w:rsidP="00DB116A">
      <w:pPr>
        <w:pStyle w:val="1"/>
        <w:rPr>
          <w:rFonts w:eastAsiaTheme="minorHAnsi"/>
          <w:b w:val="0"/>
          <w:bCs w:val="0"/>
          <w:color w:val="000000"/>
          <w:szCs w:val="24"/>
          <w:lang w:val="ru-RU"/>
        </w:rPr>
      </w:pPr>
      <w:bookmarkStart w:id="49" w:name="_Toc170308952"/>
      <w:r w:rsidRPr="00585084">
        <w:rPr>
          <w:rFonts w:eastAsiaTheme="minorHAnsi"/>
          <w:color w:val="000000"/>
          <w:sz w:val="23"/>
          <w:szCs w:val="23"/>
          <w:lang w:val="ru-RU"/>
        </w:rPr>
        <w:t>1.</w:t>
      </w:r>
      <w:r w:rsidR="00DB116A" w:rsidRPr="00585084">
        <w:rPr>
          <w:rFonts w:eastAsiaTheme="minorHAnsi"/>
          <w:bCs w:val="0"/>
          <w:color w:val="000000"/>
          <w:sz w:val="23"/>
          <w:szCs w:val="23"/>
          <w:lang w:val="ru-RU"/>
        </w:rPr>
        <w:t>4</w:t>
      </w:r>
      <w:r w:rsidR="00DB116A" w:rsidRPr="00585084">
        <w:rPr>
          <w:rFonts w:eastAsiaTheme="minorHAnsi"/>
          <w:bCs w:val="0"/>
          <w:color w:val="000000"/>
          <w:szCs w:val="24"/>
          <w:lang w:val="ru-RU"/>
        </w:rPr>
        <w:t>.2.2</w:t>
      </w:r>
      <w:r w:rsidRPr="00585084">
        <w:rPr>
          <w:rFonts w:eastAsiaTheme="minorHAnsi"/>
          <w:color w:val="000000"/>
          <w:szCs w:val="24"/>
          <w:lang w:val="ru-RU"/>
        </w:rPr>
        <w:t>. Схемы выдачи тепловой мощности котельных</w:t>
      </w:r>
      <w:bookmarkEnd w:id="49"/>
      <w:r w:rsidRPr="00585084">
        <w:rPr>
          <w:rFonts w:eastAsiaTheme="minorHAnsi"/>
          <w:color w:val="000000"/>
          <w:szCs w:val="24"/>
          <w:lang w:val="ru-RU"/>
        </w:rPr>
        <w:t xml:space="preserve"> </w:t>
      </w:r>
    </w:p>
    <w:p w14:paraId="723E7E15" w14:textId="77777777" w:rsidR="00AC5D8D" w:rsidRPr="00585084" w:rsidRDefault="00AC5D8D" w:rsidP="00AC5D8D">
      <w:pPr>
        <w:widowControl w:val="0"/>
        <w:overflowPunct w:val="0"/>
        <w:autoSpaceDE w:val="0"/>
        <w:autoSpaceDN w:val="0"/>
        <w:adjustRightInd w:val="0"/>
        <w:spacing w:after="0" w:line="212" w:lineRule="auto"/>
        <w:ind w:left="20" w:right="140" w:firstLine="720"/>
        <w:jc w:val="both"/>
        <w:rPr>
          <w:rFonts w:ascii="Times New Roman" w:hAnsi="Times New Roman"/>
          <w:b/>
          <w:bCs/>
          <w:sz w:val="24"/>
          <w:szCs w:val="23"/>
          <w:lang w:val="ru-RU"/>
        </w:rPr>
      </w:pPr>
    </w:p>
    <w:p w14:paraId="6277DC8B" w14:textId="77777777" w:rsidR="003C2E08" w:rsidRPr="0006246E" w:rsidRDefault="003C2E08" w:rsidP="003C2E08">
      <w:pPr>
        <w:autoSpaceDE w:val="0"/>
        <w:autoSpaceDN w:val="0"/>
        <w:adjustRightInd w:val="0"/>
        <w:spacing w:after="0" w:line="240" w:lineRule="auto"/>
        <w:ind w:firstLine="709"/>
        <w:jc w:val="both"/>
        <w:rPr>
          <w:rFonts w:ascii="Times New Roman" w:eastAsia="Calibri" w:hAnsi="Times New Roman"/>
          <w:color w:val="000000"/>
          <w:sz w:val="24"/>
          <w:szCs w:val="24"/>
          <w:lang w:val="ru-RU"/>
        </w:rPr>
      </w:pPr>
      <w:r w:rsidRPr="0006246E">
        <w:rPr>
          <w:rFonts w:ascii="Times New Roman" w:eastAsia="Calibri" w:hAnsi="Times New Roman"/>
          <w:color w:val="000000"/>
          <w:sz w:val="24"/>
          <w:szCs w:val="24"/>
          <w:lang w:val="ru-RU"/>
        </w:rPr>
        <w:t xml:space="preserve">Тепловая схема котельной зависит от вида вырабатываемого теплоносителя и от схемы тепловых сетей, связывающих котельную с потребителями пара или горячей воды, от качества исходной воды. Водяные тепловые сети бывают двух типов: закрытые и открытые. При закрытой системе вода (или пар) отдает свою теплоту в местных системах и полностью возвращается в котельную. При открытой системе вода (или пар) частично, а в редких случаях полностью отбирается в местных установках. Схема тепловой сети определяет производительность оборудования водоподготовки, а также вместимость баков-аккумуляторов. </w:t>
      </w:r>
    </w:p>
    <w:p w14:paraId="2B54B682" w14:textId="77777777" w:rsidR="003C2E08" w:rsidRPr="0006246E" w:rsidRDefault="003C2E08" w:rsidP="003C2E08">
      <w:pPr>
        <w:widowControl w:val="0"/>
        <w:overflowPunct w:val="0"/>
        <w:autoSpaceDE w:val="0"/>
        <w:autoSpaceDN w:val="0"/>
        <w:adjustRightInd w:val="0"/>
        <w:spacing w:after="0" w:line="212" w:lineRule="auto"/>
        <w:ind w:left="20" w:right="-2" w:firstLine="720"/>
        <w:jc w:val="both"/>
        <w:rPr>
          <w:rFonts w:ascii="Times New Roman" w:eastAsia="Calibri" w:hAnsi="Times New Roman"/>
          <w:color w:val="000000"/>
          <w:sz w:val="24"/>
          <w:szCs w:val="24"/>
          <w:lang w:val="ru-RU"/>
        </w:rPr>
      </w:pPr>
      <w:r w:rsidRPr="0006246E">
        <w:rPr>
          <w:rFonts w:ascii="Times New Roman" w:eastAsia="Calibri" w:hAnsi="Times New Roman"/>
          <w:color w:val="000000"/>
          <w:sz w:val="24"/>
          <w:szCs w:val="24"/>
          <w:lang w:val="ru-RU"/>
        </w:rPr>
        <w:t xml:space="preserve">На рисунке </w:t>
      </w:r>
      <w:r>
        <w:rPr>
          <w:rFonts w:ascii="Times New Roman" w:eastAsia="Calibri" w:hAnsi="Times New Roman"/>
          <w:color w:val="000000"/>
          <w:sz w:val="24"/>
          <w:szCs w:val="24"/>
          <w:lang w:val="ru-RU"/>
        </w:rPr>
        <w:t>1.</w:t>
      </w:r>
      <w:r w:rsidR="00CB5BB9">
        <w:rPr>
          <w:rFonts w:ascii="Times New Roman" w:eastAsia="Calibri" w:hAnsi="Times New Roman"/>
          <w:color w:val="000000"/>
          <w:sz w:val="24"/>
          <w:szCs w:val="24"/>
          <w:lang w:val="ru-RU"/>
        </w:rPr>
        <w:t>6</w:t>
      </w:r>
      <w:r w:rsidRPr="0006246E">
        <w:rPr>
          <w:rFonts w:ascii="Times New Roman" w:eastAsia="Calibri" w:hAnsi="Times New Roman"/>
          <w:color w:val="000000"/>
          <w:sz w:val="24"/>
          <w:szCs w:val="24"/>
          <w:lang w:val="ru-RU"/>
        </w:rPr>
        <w:t>. приведена принципиальная тепловая схема водогрейной котельной. Установленный на обратной линии сетевой (циркуляционный) насос обеспечивает поступление питательной воды в котел и далее в систему теплоснабжения. Обратная и подающая линии соединены между собой перемычками – перепускной и рециркуляционной. Через первую из них при всех режимах работы, кроме максимального зимнего, перепускается часть воды из обратной в подающую линию для поддержания заданной температуры.</w:t>
      </w:r>
    </w:p>
    <w:p w14:paraId="6BEA7649" w14:textId="77777777" w:rsidR="003C2E08" w:rsidRPr="0006246E" w:rsidRDefault="003C2E08" w:rsidP="003C2E08">
      <w:pPr>
        <w:widowControl w:val="0"/>
        <w:overflowPunct w:val="0"/>
        <w:autoSpaceDE w:val="0"/>
        <w:autoSpaceDN w:val="0"/>
        <w:adjustRightInd w:val="0"/>
        <w:spacing w:after="0" w:line="212" w:lineRule="auto"/>
        <w:ind w:left="20" w:right="140" w:firstLine="720"/>
        <w:jc w:val="both"/>
        <w:rPr>
          <w:rFonts w:ascii="Times New Roman" w:eastAsia="Calibri" w:hAnsi="Times New Roman"/>
          <w:color w:val="000000"/>
          <w:sz w:val="24"/>
          <w:szCs w:val="24"/>
          <w:lang w:val="ru-RU"/>
        </w:rPr>
      </w:pPr>
    </w:p>
    <w:p w14:paraId="1CC8BF4A" w14:textId="77777777" w:rsidR="00AC5D8D" w:rsidRPr="006D6FEC" w:rsidRDefault="00AC5D8D" w:rsidP="00AC5D8D">
      <w:pPr>
        <w:widowControl w:val="0"/>
        <w:overflowPunct w:val="0"/>
        <w:autoSpaceDE w:val="0"/>
        <w:autoSpaceDN w:val="0"/>
        <w:adjustRightInd w:val="0"/>
        <w:spacing w:after="0" w:line="212" w:lineRule="auto"/>
        <w:ind w:left="20" w:right="140" w:firstLine="720"/>
        <w:jc w:val="both"/>
        <w:rPr>
          <w:rFonts w:ascii="Times New Roman" w:eastAsiaTheme="minorHAnsi" w:hAnsi="Times New Roman"/>
          <w:color w:val="000000"/>
          <w:sz w:val="24"/>
          <w:szCs w:val="24"/>
          <w:highlight w:val="yellow"/>
          <w:lang w:val="ru-RU"/>
        </w:rPr>
      </w:pPr>
    </w:p>
    <w:p w14:paraId="5C5F3B98" w14:textId="77777777" w:rsidR="00AC5D8D" w:rsidRPr="006D6FEC" w:rsidRDefault="00AC5D8D" w:rsidP="00AC5D8D">
      <w:pPr>
        <w:widowControl w:val="0"/>
        <w:overflowPunct w:val="0"/>
        <w:autoSpaceDE w:val="0"/>
        <w:autoSpaceDN w:val="0"/>
        <w:adjustRightInd w:val="0"/>
        <w:spacing w:after="0" w:line="212" w:lineRule="auto"/>
        <w:ind w:left="20" w:right="140" w:firstLine="720"/>
        <w:jc w:val="both"/>
        <w:rPr>
          <w:rFonts w:ascii="Times New Roman" w:eastAsiaTheme="minorHAnsi" w:hAnsi="Times New Roman"/>
          <w:color w:val="000000"/>
          <w:sz w:val="24"/>
          <w:szCs w:val="24"/>
          <w:highlight w:val="yellow"/>
          <w:lang w:val="ru-RU"/>
        </w:rPr>
      </w:pPr>
    </w:p>
    <w:p w14:paraId="4C7E1B85" w14:textId="77777777" w:rsidR="00AC5D8D" w:rsidRPr="00585084" w:rsidRDefault="00AC5D8D" w:rsidP="004F6DF6">
      <w:pPr>
        <w:widowControl w:val="0"/>
        <w:overflowPunct w:val="0"/>
        <w:autoSpaceDE w:val="0"/>
        <w:autoSpaceDN w:val="0"/>
        <w:adjustRightInd w:val="0"/>
        <w:spacing w:after="0" w:line="212" w:lineRule="auto"/>
        <w:ind w:left="20" w:right="140" w:hanging="20"/>
        <w:jc w:val="center"/>
        <w:rPr>
          <w:rFonts w:ascii="Times New Roman" w:hAnsi="Times New Roman"/>
          <w:b/>
          <w:bCs/>
          <w:sz w:val="24"/>
          <w:szCs w:val="24"/>
          <w:lang w:val="ru-RU"/>
        </w:rPr>
      </w:pPr>
      <w:r w:rsidRPr="00585084">
        <w:rPr>
          <w:rFonts w:ascii="Times New Roman" w:hAnsi="Times New Roman"/>
          <w:b/>
          <w:bCs/>
          <w:noProof/>
          <w:sz w:val="24"/>
          <w:szCs w:val="24"/>
          <w:lang w:val="ru-RU" w:eastAsia="ru-RU"/>
        </w:rPr>
        <w:lastRenderedPageBreak/>
        <w:drawing>
          <wp:inline distT="0" distB="0" distL="0" distR="0" wp14:anchorId="524CE8D0" wp14:editId="6B8C430F">
            <wp:extent cx="5899150" cy="3651250"/>
            <wp:effectExtent l="0" t="0" r="6350" b="635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99150" cy="3651250"/>
                    </a:xfrm>
                    <a:prstGeom prst="rect">
                      <a:avLst/>
                    </a:prstGeom>
                    <a:noFill/>
                    <a:ln>
                      <a:noFill/>
                    </a:ln>
                  </pic:spPr>
                </pic:pic>
              </a:graphicData>
            </a:graphic>
          </wp:inline>
        </w:drawing>
      </w:r>
    </w:p>
    <w:p w14:paraId="1CF2AD56" w14:textId="77777777" w:rsidR="00AC5D8D" w:rsidRPr="00585084" w:rsidRDefault="00AC5D8D" w:rsidP="00DB116A">
      <w:pPr>
        <w:widowControl w:val="0"/>
        <w:overflowPunct w:val="0"/>
        <w:autoSpaceDE w:val="0"/>
        <w:autoSpaceDN w:val="0"/>
        <w:adjustRightInd w:val="0"/>
        <w:spacing w:after="0" w:line="212" w:lineRule="auto"/>
        <w:ind w:left="20" w:right="140" w:firstLine="720"/>
        <w:jc w:val="center"/>
        <w:rPr>
          <w:rFonts w:ascii="Times New Roman" w:hAnsi="Times New Roman"/>
          <w:bCs/>
          <w:sz w:val="24"/>
          <w:szCs w:val="20"/>
          <w:lang w:val="ru-RU"/>
        </w:rPr>
      </w:pPr>
      <w:r w:rsidRPr="00585084">
        <w:rPr>
          <w:rFonts w:ascii="Times New Roman" w:hAnsi="Times New Roman"/>
          <w:bCs/>
          <w:sz w:val="24"/>
          <w:szCs w:val="20"/>
          <w:lang w:val="ru-RU"/>
        </w:rPr>
        <w:t xml:space="preserve">Рисунок </w:t>
      </w:r>
      <w:r w:rsidR="003C2E08">
        <w:rPr>
          <w:rFonts w:ascii="Times New Roman" w:hAnsi="Times New Roman"/>
          <w:bCs/>
          <w:sz w:val="24"/>
          <w:szCs w:val="20"/>
          <w:lang w:val="ru-RU"/>
        </w:rPr>
        <w:t>1.</w:t>
      </w:r>
      <w:r w:rsidR="00CB5BB9">
        <w:rPr>
          <w:rFonts w:ascii="Times New Roman" w:hAnsi="Times New Roman"/>
          <w:bCs/>
          <w:sz w:val="24"/>
          <w:szCs w:val="20"/>
          <w:lang w:val="ru-RU"/>
        </w:rPr>
        <w:t>6</w:t>
      </w:r>
      <w:r w:rsidRPr="00585084">
        <w:rPr>
          <w:rFonts w:ascii="Times New Roman" w:hAnsi="Times New Roman"/>
          <w:bCs/>
          <w:sz w:val="24"/>
          <w:szCs w:val="20"/>
          <w:lang w:val="ru-RU"/>
        </w:rPr>
        <w:t>. Принципиальная тепловая схема водогрейной котельной</w:t>
      </w:r>
    </w:p>
    <w:p w14:paraId="24F084ED" w14:textId="77777777" w:rsidR="00AC5D8D" w:rsidRPr="00585084" w:rsidRDefault="00AC5D8D" w:rsidP="00AC5D8D">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585084">
        <w:rPr>
          <w:rFonts w:ascii="Times New Roman" w:eastAsiaTheme="minorHAnsi" w:hAnsi="Times New Roman"/>
          <w:color w:val="000000"/>
          <w:sz w:val="24"/>
          <w:szCs w:val="24"/>
          <w:lang w:val="ru-RU"/>
        </w:rPr>
        <w:t xml:space="preserve">По условиям предупреждения коррозии металла температура воды на входе в котел при работе на газовом топливе должна быть не ниже 60 °С во избежание конденсации водяных паров, содержащихся в уходящих газах. Так как температура обратной воды почти всегда ниже этого значения, то в котельных со стальными котлами часть горячей воды подается в обратную линию рециркуляционным насосом. </w:t>
      </w:r>
    </w:p>
    <w:p w14:paraId="3A2832EB" w14:textId="77777777" w:rsidR="00AC5D8D" w:rsidRPr="00585084" w:rsidRDefault="00AC5D8D" w:rsidP="00AC5D8D">
      <w:pPr>
        <w:pStyle w:val="Default"/>
        <w:ind w:firstLine="709"/>
        <w:jc w:val="both"/>
        <w:rPr>
          <w:rFonts w:eastAsiaTheme="minorHAnsi"/>
          <w:lang w:eastAsia="en-US"/>
        </w:rPr>
      </w:pPr>
      <w:r w:rsidRPr="00585084">
        <w:rPr>
          <w:rFonts w:eastAsiaTheme="minorHAnsi"/>
        </w:rPr>
        <w:t>В коллектор сетевого насоса из бака поступает подпиточная вода (насос, компенсирующ</w:t>
      </w:r>
      <w:r w:rsidR="002944FA" w:rsidRPr="00585084">
        <w:rPr>
          <w:rFonts w:eastAsiaTheme="minorHAnsi"/>
        </w:rPr>
        <w:t>ий</w:t>
      </w:r>
      <w:r w:rsidRPr="00585084">
        <w:rPr>
          <w:rFonts w:eastAsiaTheme="minorHAnsi"/>
        </w:rPr>
        <w:t xml:space="preserve"> расход воды у потребителей). Исходная вода, подаваемая насосом, проходит через подогреватель, фильтры химводоочистки и после умягчения через второй подогреватель, где нагревается до 75</w:t>
      </w:r>
      <w:r w:rsidR="00695E58" w:rsidRPr="00585084">
        <w:rPr>
          <w:rFonts w:eastAsiaTheme="minorHAnsi"/>
        </w:rPr>
        <w:t xml:space="preserve"> </w:t>
      </w:r>
      <w:r w:rsidRPr="00585084">
        <w:rPr>
          <w:rFonts w:eastAsiaTheme="minorHAnsi"/>
        </w:rPr>
        <w:t xml:space="preserve">- 80 </w:t>
      </w:r>
      <w:r w:rsidRPr="00585084">
        <w:rPr>
          <w:rFonts w:eastAsiaTheme="minorHAnsi"/>
          <w:lang w:eastAsia="en-US"/>
        </w:rPr>
        <w:t xml:space="preserve">°С (на малых котельных исходной водой является вода из водопровода, которая не проходит химической очистки на станции). Далее вода поступает в колонку вакуумного деаэратора. Вакуум в деаэраторе поддерживается за счет отсасывания из колонки деаэратора паровоздушной смеси с помощью водоструйного эжектора. Рабочей жидкостью эжектора служит вода, подаваемая насосом из бака эжекторной установки. Пароводяная смесь, удаляемая из деаэраторной головки, проходит через теплообменник – охладитель выпара. В этом теплообменнике происходит конденсация паров воды, и конденсат стекает обратно в колонку деаэратора. Деаэрированная вода самотеком поступает к подпиточному насосу, который подает ее во всасывающий коллектор сетевых насосов или в бак подпиточной воды. </w:t>
      </w:r>
    </w:p>
    <w:p w14:paraId="33362B67" w14:textId="77777777" w:rsidR="00AC5D8D" w:rsidRPr="00585084" w:rsidRDefault="00AC5D8D" w:rsidP="00A70058">
      <w:pPr>
        <w:widowControl w:val="0"/>
        <w:overflowPunct w:val="0"/>
        <w:autoSpaceDE w:val="0"/>
        <w:autoSpaceDN w:val="0"/>
        <w:adjustRightInd w:val="0"/>
        <w:spacing w:after="0" w:line="240" w:lineRule="auto"/>
        <w:ind w:left="20" w:right="-2" w:firstLine="720"/>
        <w:jc w:val="both"/>
        <w:rPr>
          <w:rFonts w:ascii="Times New Roman" w:eastAsiaTheme="minorHAnsi" w:hAnsi="Times New Roman"/>
          <w:color w:val="000000"/>
          <w:sz w:val="24"/>
          <w:szCs w:val="24"/>
          <w:lang w:val="ru-RU"/>
        </w:rPr>
      </w:pPr>
      <w:r w:rsidRPr="00585084">
        <w:rPr>
          <w:rFonts w:ascii="Times New Roman" w:eastAsiaTheme="minorHAnsi" w:hAnsi="Times New Roman"/>
          <w:color w:val="000000"/>
          <w:sz w:val="24"/>
          <w:szCs w:val="24"/>
          <w:lang w:val="ru-RU"/>
        </w:rPr>
        <w:t>Подогрев в теплообменниках исходной воды осуществляется водой, поступающей из котлов. Во многих случаях насос, установленный на этом трубопроводе (показан штриховой линией), используется также и в качестве рециркуляционного.</w:t>
      </w:r>
    </w:p>
    <w:p w14:paraId="402BD394" w14:textId="77777777" w:rsidR="00AC5D8D" w:rsidRPr="006D6FEC" w:rsidRDefault="00AC5D8D" w:rsidP="00AC5D8D">
      <w:pPr>
        <w:spacing w:after="0" w:line="240" w:lineRule="auto"/>
        <w:ind w:firstLine="709"/>
        <w:jc w:val="both"/>
        <w:rPr>
          <w:rFonts w:ascii="Times New Roman" w:hAnsi="Times New Roman"/>
          <w:color w:val="000000"/>
          <w:sz w:val="24"/>
          <w:szCs w:val="24"/>
          <w:highlight w:val="yellow"/>
          <w:lang w:val="ru-RU"/>
        </w:rPr>
      </w:pPr>
    </w:p>
    <w:p w14:paraId="6C60A157" w14:textId="77777777" w:rsidR="00AC5D8D" w:rsidRPr="006D6FEC" w:rsidRDefault="00AC5D8D" w:rsidP="00AC5D8D">
      <w:pPr>
        <w:spacing w:after="0" w:line="240" w:lineRule="auto"/>
        <w:ind w:firstLine="709"/>
        <w:jc w:val="both"/>
        <w:rPr>
          <w:rFonts w:ascii="Times New Roman" w:hAnsi="Times New Roman"/>
          <w:color w:val="000000"/>
          <w:sz w:val="20"/>
          <w:szCs w:val="20"/>
          <w:highlight w:val="yellow"/>
          <w:lang w:val="ru-RU" w:eastAsia="ru-RU"/>
        </w:rPr>
      </w:pPr>
    </w:p>
    <w:p w14:paraId="521A78DF" w14:textId="77777777" w:rsidR="00DB116A" w:rsidRPr="00585084" w:rsidRDefault="00DB116A" w:rsidP="00085158">
      <w:pPr>
        <w:pStyle w:val="1"/>
        <w:jc w:val="both"/>
        <w:rPr>
          <w:szCs w:val="24"/>
          <w:lang w:val="ru-RU"/>
        </w:rPr>
      </w:pPr>
      <w:bookmarkStart w:id="50" w:name="_Toc170308953"/>
      <w:r w:rsidRPr="00585084">
        <w:rPr>
          <w:szCs w:val="24"/>
          <w:lang w:val="ru-RU"/>
        </w:rPr>
        <w:t>1.</w:t>
      </w:r>
      <w:r w:rsidRPr="00585084">
        <w:rPr>
          <w:bCs w:val="0"/>
          <w:szCs w:val="24"/>
          <w:lang w:val="ru-RU"/>
        </w:rPr>
        <w:t>5</w:t>
      </w:r>
      <w:r w:rsidRPr="00585084">
        <w:rPr>
          <w:szCs w:val="24"/>
          <w:lang w:val="ru-RU"/>
        </w:rPr>
        <w:t xml:space="preserve"> Тепловые нагрузки потребителей, групп потребителей в зонах действия источников тепловой энергии</w:t>
      </w:r>
      <w:bookmarkEnd w:id="50"/>
    </w:p>
    <w:p w14:paraId="5C9BDD00" w14:textId="77777777" w:rsidR="00DB116A" w:rsidRPr="00585084" w:rsidRDefault="00DB116A" w:rsidP="00085158">
      <w:pPr>
        <w:pStyle w:val="1"/>
        <w:jc w:val="both"/>
        <w:rPr>
          <w:b w:val="0"/>
          <w:sz w:val="28"/>
          <w:szCs w:val="24"/>
          <w:lang w:val="ru-RU"/>
        </w:rPr>
      </w:pPr>
      <w:bookmarkStart w:id="51" w:name="_Toc170308954"/>
      <w:r w:rsidRPr="00585084">
        <w:rPr>
          <w:szCs w:val="23"/>
          <w:lang w:val="ru-RU"/>
        </w:rPr>
        <w:t>1.</w:t>
      </w:r>
      <w:r w:rsidRPr="00585084">
        <w:rPr>
          <w:bCs w:val="0"/>
          <w:szCs w:val="23"/>
          <w:lang w:val="ru-RU"/>
        </w:rPr>
        <w:t>5</w:t>
      </w:r>
      <w:r w:rsidRPr="00585084">
        <w:rPr>
          <w:szCs w:val="23"/>
          <w:lang w:val="ru-RU"/>
        </w:rPr>
        <w:t>.1 Потребление тепловой энергии в расчетных элементах территориального деления при расчетных температурах наружного воздуха</w:t>
      </w:r>
      <w:bookmarkEnd w:id="51"/>
    </w:p>
    <w:p w14:paraId="627A289B" w14:textId="77777777" w:rsidR="00DB116A" w:rsidRPr="006D6FEC" w:rsidRDefault="00DB116A" w:rsidP="00DB116A">
      <w:pPr>
        <w:widowControl w:val="0"/>
        <w:autoSpaceDE w:val="0"/>
        <w:autoSpaceDN w:val="0"/>
        <w:adjustRightInd w:val="0"/>
        <w:spacing w:after="0" w:line="330" w:lineRule="exact"/>
        <w:rPr>
          <w:rFonts w:ascii="Times New Roman" w:hAnsi="Times New Roman"/>
          <w:sz w:val="24"/>
          <w:szCs w:val="24"/>
          <w:highlight w:val="yellow"/>
          <w:lang w:val="ru-RU"/>
        </w:rPr>
      </w:pPr>
    </w:p>
    <w:p w14:paraId="0374B9D3" w14:textId="77777777" w:rsidR="005841A6" w:rsidRDefault="003C2E08" w:rsidP="003C2E08">
      <w:pPr>
        <w:widowControl w:val="0"/>
        <w:overflowPunct w:val="0"/>
        <w:autoSpaceDE w:val="0"/>
        <w:autoSpaceDN w:val="0"/>
        <w:adjustRightInd w:val="0"/>
        <w:spacing w:after="0" w:line="229" w:lineRule="auto"/>
        <w:ind w:left="20" w:firstLine="720"/>
        <w:jc w:val="both"/>
        <w:rPr>
          <w:rFonts w:ascii="Times New Roman" w:hAnsi="Times New Roman"/>
          <w:sz w:val="24"/>
          <w:szCs w:val="24"/>
          <w:lang w:val="ru-RU"/>
        </w:rPr>
      </w:pPr>
      <w:r w:rsidRPr="000C7B03">
        <w:rPr>
          <w:rFonts w:ascii="Times New Roman" w:hAnsi="Times New Roman"/>
          <w:sz w:val="24"/>
          <w:szCs w:val="24"/>
          <w:lang w:val="ru-RU"/>
        </w:rPr>
        <w:t xml:space="preserve">Сводная тепловая нагрузка административно бытовых зданий и жилого фонда </w:t>
      </w:r>
      <w:r>
        <w:rPr>
          <w:rFonts w:ascii="Times New Roman" w:hAnsi="Times New Roman"/>
          <w:sz w:val="24"/>
          <w:szCs w:val="24"/>
          <w:lang w:val="ru-RU"/>
        </w:rPr>
        <w:t>г.</w:t>
      </w:r>
      <w:r w:rsidR="00D27167">
        <w:rPr>
          <w:rFonts w:ascii="Times New Roman" w:hAnsi="Times New Roman"/>
          <w:sz w:val="24"/>
          <w:szCs w:val="24"/>
          <w:lang w:val="ru-RU"/>
        </w:rPr>
        <w:t>Темников,</w:t>
      </w:r>
      <w:r>
        <w:rPr>
          <w:rFonts w:ascii="Times New Roman" w:hAnsi="Times New Roman"/>
          <w:color w:val="000000"/>
          <w:sz w:val="24"/>
          <w:szCs w:val="23"/>
          <w:lang w:val="ru-RU"/>
        </w:rPr>
        <w:t xml:space="preserve"> </w:t>
      </w:r>
      <w:r w:rsidRPr="000C7B03">
        <w:rPr>
          <w:rFonts w:ascii="Times New Roman" w:hAnsi="Times New Roman"/>
          <w:sz w:val="24"/>
          <w:szCs w:val="24"/>
          <w:lang w:val="ru-RU"/>
        </w:rPr>
        <w:t xml:space="preserve">подключенных к СЦТ от </w:t>
      </w:r>
      <w:r w:rsidR="005841A6" w:rsidRPr="000C7B03">
        <w:rPr>
          <w:rFonts w:ascii="Times New Roman" w:hAnsi="Times New Roman"/>
          <w:sz w:val="24"/>
          <w:szCs w:val="24"/>
          <w:lang w:val="ru-RU"/>
        </w:rPr>
        <w:t>котельн</w:t>
      </w:r>
      <w:r w:rsidR="005841A6">
        <w:rPr>
          <w:rFonts w:ascii="Times New Roman" w:hAnsi="Times New Roman"/>
          <w:sz w:val="24"/>
          <w:szCs w:val="24"/>
          <w:lang w:val="ru-RU"/>
        </w:rPr>
        <w:t xml:space="preserve">ых </w:t>
      </w:r>
      <w:r w:rsidR="005841A6" w:rsidRPr="000C7B03">
        <w:rPr>
          <w:rFonts w:ascii="Times New Roman" w:hAnsi="Times New Roman"/>
          <w:sz w:val="24"/>
          <w:szCs w:val="24"/>
          <w:lang w:val="ru-RU"/>
        </w:rPr>
        <w:t>представлены</w:t>
      </w:r>
      <w:r w:rsidRPr="000C7B03">
        <w:rPr>
          <w:rFonts w:ascii="Times New Roman" w:hAnsi="Times New Roman"/>
          <w:sz w:val="24"/>
          <w:szCs w:val="24"/>
          <w:lang w:val="ru-RU"/>
        </w:rPr>
        <w:t xml:space="preserve"> в табл. </w:t>
      </w:r>
      <w:r w:rsidR="00CB5BB9">
        <w:rPr>
          <w:rFonts w:ascii="Times New Roman" w:hAnsi="Times New Roman"/>
          <w:sz w:val="24"/>
          <w:szCs w:val="24"/>
          <w:lang w:val="ru-RU"/>
        </w:rPr>
        <w:t>1.12</w:t>
      </w:r>
      <w:r w:rsidRPr="000C7B03">
        <w:rPr>
          <w:rFonts w:ascii="Times New Roman" w:hAnsi="Times New Roman"/>
          <w:sz w:val="24"/>
          <w:szCs w:val="24"/>
          <w:lang w:val="ru-RU"/>
        </w:rPr>
        <w:t xml:space="preserve">. </w:t>
      </w:r>
    </w:p>
    <w:p w14:paraId="30097C44" w14:textId="77777777" w:rsidR="003C2E08" w:rsidRPr="00825359" w:rsidRDefault="003C2E08" w:rsidP="003C2E08">
      <w:pPr>
        <w:widowControl w:val="0"/>
        <w:overflowPunct w:val="0"/>
        <w:autoSpaceDE w:val="0"/>
        <w:autoSpaceDN w:val="0"/>
        <w:adjustRightInd w:val="0"/>
        <w:spacing w:after="0" w:line="229" w:lineRule="auto"/>
        <w:ind w:left="20" w:firstLine="720"/>
        <w:jc w:val="both"/>
        <w:rPr>
          <w:rFonts w:ascii="Times New Roman" w:hAnsi="Times New Roman"/>
          <w:sz w:val="24"/>
          <w:szCs w:val="24"/>
          <w:lang w:val="ru-RU"/>
        </w:rPr>
      </w:pPr>
      <w:r w:rsidRPr="000C7B03">
        <w:rPr>
          <w:rFonts w:ascii="Times New Roman" w:hAnsi="Times New Roman"/>
          <w:sz w:val="24"/>
          <w:szCs w:val="24"/>
          <w:lang w:val="ru-RU"/>
        </w:rPr>
        <w:t>Согласно табл.</w:t>
      </w:r>
      <w:r w:rsidR="005841A6">
        <w:rPr>
          <w:rFonts w:ascii="Times New Roman" w:hAnsi="Times New Roman"/>
          <w:sz w:val="24"/>
          <w:szCs w:val="24"/>
          <w:lang w:val="ru-RU"/>
        </w:rPr>
        <w:t xml:space="preserve"> </w:t>
      </w:r>
      <w:r w:rsidRPr="000C7B03">
        <w:rPr>
          <w:rFonts w:ascii="Times New Roman" w:hAnsi="Times New Roman"/>
          <w:sz w:val="24"/>
          <w:szCs w:val="24"/>
          <w:lang w:val="ru-RU"/>
        </w:rPr>
        <w:t xml:space="preserve"> Расчетная</w:t>
      </w:r>
      <w:r>
        <w:rPr>
          <w:rFonts w:ascii="Times New Roman" w:hAnsi="Times New Roman"/>
          <w:sz w:val="24"/>
          <w:szCs w:val="24"/>
          <w:lang w:val="ru-RU"/>
        </w:rPr>
        <w:t xml:space="preserve"> присоединенная</w:t>
      </w:r>
      <w:r w:rsidRPr="000C7B03">
        <w:rPr>
          <w:rFonts w:ascii="Times New Roman" w:hAnsi="Times New Roman"/>
          <w:sz w:val="24"/>
          <w:szCs w:val="24"/>
          <w:lang w:val="ru-RU"/>
        </w:rPr>
        <w:t xml:space="preserve"> тепловая нагрузка </w:t>
      </w:r>
      <w:r>
        <w:rPr>
          <w:rFonts w:ascii="Times New Roman" w:hAnsi="Times New Roman"/>
          <w:sz w:val="24"/>
          <w:szCs w:val="24"/>
          <w:lang w:val="ru-RU"/>
        </w:rPr>
        <w:t>г.Темников</w:t>
      </w:r>
      <w:r w:rsidRPr="00DC0B9E">
        <w:rPr>
          <w:rFonts w:ascii="Times New Roman" w:hAnsi="Times New Roman"/>
          <w:color w:val="000000"/>
          <w:sz w:val="24"/>
          <w:szCs w:val="23"/>
          <w:lang w:val="ru-RU"/>
        </w:rPr>
        <w:t xml:space="preserve"> </w:t>
      </w:r>
      <w:r w:rsidRPr="000C7B03">
        <w:rPr>
          <w:rFonts w:ascii="Times New Roman" w:hAnsi="Times New Roman"/>
          <w:sz w:val="24"/>
          <w:szCs w:val="24"/>
          <w:lang w:val="ru-RU"/>
        </w:rPr>
        <w:lastRenderedPageBreak/>
        <w:t xml:space="preserve">обеспечивающая теплом централизованно составляет </w:t>
      </w:r>
      <w:r w:rsidR="00077C78">
        <w:rPr>
          <w:rFonts w:ascii="Times New Roman" w:hAnsi="Times New Roman"/>
          <w:sz w:val="24"/>
          <w:szCs w:val="24"/>
          <w:lang w:val="ru-RU"/>
        </w:rPr>
        <w:t>37,5</w:t>
      </w:r>
      <w:r w:rsidRPr="000C7B03">
        <w:rPr>
          <w:rFonts w:ascii="Times New Roman" w:hAnsi="Times New Roman"/>
          <w:sz w:val="24"/>
          <w:szCs w:val="24"/>
          <w:lang w:val="ru-RU"/>
        </w:rPr>
        <w:t xml:space="preserve"> Гкал/ч на цели отопления, ГВС отсутствует.</w:t>
      </w:r>
      <w:r>
        <w:rPr>
          <w:rFonts w:ascii="Times New Roman" w:hAnsi="Times New Roman"/>
          <w:sz w:val="24"/>
          <w:szCs w:val="24"/>
          <w:lang w:val="ru-RU"/>
        </w:rPr>
        <w:t xml:space="preserve"> </w:t>
      </w:r>
    </w:p>
    <w:p w14:paraId="76F10169" w14:textId="77777777" w:rsidR="003C2E08" w:rsidRPr="00825359" w:rsidRDefault="003C2E08" w:rsidP="003C2E08">
      <w:pPr>
        <w:widowControl w:val="0"/>
        <w:autoSpaceDE w:val="0"/>
        <w:autoSpaceDN w:val="0"/>
        <w:adjustRightInd w:val="0"/>
        <w:spacing w:after="0" w:line="5" w:lineRule="exact"/>
        <w:rPr>
          <w:rFonts w:ascii="Times New Roman" w:hAnsi="Times New Roman"/>
          <w:sz w:val="24"/>
          <w:szCs w:val="24"/>
          <w:lang w:val="ru-RU"/>
        </w:rPr>
      </w:pPr>
    </w:p>
    <w:p w14:paraId="16D008A4" w14:textId="77777777" w:rsidR="003C2E08" w:rsidRDefault="003C2E08" w:rsidP="003C2E08">
      <w:pPr>
        <w:widowControl w:val="0"/>
        <w:autoSpaceDE w:val="0"/>
        <w:autoSpaceDN w:val="0"/>
        <w:adjustRightInd w:val="0"/>
        <w:spacing w:after="0" w:line="240" w:lineRule="auto"/>
        <w:ind w:left="20"/>
        <w:rPr>
          <w:rFonts w:ascii="Times New Roman" w:hAnsi="Times New Roman"/>
          <w:sz w:val="24"/>
          <w:szCs w:val="24"/>
          <w:lang w:val="ru-RU"/>
        </w:rPr>
      </w:pPr>
    </w:p>
    <w:p w14:paraId="45E839D8" w14:textId="77777777" w:rsidR="003C2E08" w:rsidRPr="009F3915" w:rsidRDefault="003C2E08" w:rsidP="003C2E08">
      <w:pPr>
        <w:widowControl w:val="0"/>
        <w:autoSpaceDE w:val="0"/>
        <w:autoSpaceDN w:val="0"/>
        <w:adjustRightInd w:val="0"/>
        <w:spacing w:after="0" w:line="240" w:lineRule="auto"/>
        <w:ind w:left="20"/>
        <w:rPr>
          <w:rFonts w:ascii="Times New Roman" w:hAnsi="Times New Roman"/>
          <w:sz w:val="24"/>
          <w:szCs w:val="24"/>
          <w:lang w:val="ru-RU"/>
        </w:rPr>
      </w:pPr>
      <w:r w:rsidRPr="00825359">
        <w:rPr>
          <w:rFonts w:ascii="Times New Roman" w:hAnsi="Times New Roman"/>
          <w:sz w:val="24"/>
          <w:szCs w:val="24"/>
          <w:lang w:val="ru-RU"/>
        </w:rPr>
        <w:t xml:space="preserve">Таблица </w:t>
      </w:r>
      <w:r w:rsidR="00CB5BB9">
        <w:rPr>
          <w:rFonts w:ascii="Times New Roman" w:hAnsi="Times New Roman"/>
          <w:sz w:val="24"/>
          <w:szCs w:val="24"/>
          <w:lang w:val="ru-RU"/>
        </w:rPr>
        <w:t>1.12</w:t>
      </w:r>
      <w:r>
        <w:rPr>
          <w:rFonts w:ascii="Times New Roman" w:hAnsi="Times New Roman"/>
          <w:sz w:val="24"/>
          <w:szCs w:val="24"/>
          <w:lang w:val="ru-RU"/>
        </w:rPr>
        <w:t>.</w:t>
      </w:r>
      <w:r w:rsidRPr="00825359">
        <w:rPr>
          <w:rFonts w:ascii="Times New Roman" w:hAnsi="Times New Roman"/>
          <w:sz w:val="24"/>
          <w:szCs w:val="24"/>
          <w:lang w:val="ru-RU"/>
        </w:rPr>
        <w:t xml:space="preserve"> – Сводная тепловая нагрузка и годовое теплопотребление в </w:t>
      </w:r>
      <w:r w:rsidR="00D50CA7">
        <w:rPr>
          <w:rFonts w:ascii="Times New Roman" w:hAnsi="Times New Roman"/>
          <w:sz w:val="24"/>
          <w:szCs w:val="24"/>
          <w:lang w:val="ru-RU"/>
        </w:rPr>
        <w:t>2023</w:t>
      </w:r>
      <w:r w:rsidRPr="00825359">
        <w:rPr>
          <w:rFonts w:ascii="Times New Roman" w:hAnsi="Times New Roman"/>
          <w:sz w:val="24"/>
          <w:szCs w:val="24"/>
          <w:lang w:val="ru-RU"/>
        </w:rPr>
        <w:t xml:space="preserve"> г.</w:t>
      </w:r>
    </w:p>
    <w:tbl>
      <w:tblPr>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798"/>
        <w:gridCol w:w="1522"/>
        <w:gridCol w:w="1798"/>
        <w:gridCol w:w="1295"/>
      </w:tblGrid>
      <w:tr w:rsidR="003C2E08" w:rsidRPr="000F7167" w14:paraId="110D6023" w14:textId="77777777" w:rsidTr="005C212D">
        <w:trPr>
          <w:trHeight w:val="835"/>
        </w:trPr>
        <w:tc>
          <w:tcPr>
            <w:tcW w:w="3686" w:type="dxa"/>
            <w:vMerge w:val="restart"/>
            <w:tcBorders>
              <w:top w:val="single" w:sz="8" w:space="0" w:color="auto"/>
              <w:left w:val="single" w:sz="8" w:space="0" w:color="auto"/>
              <w:right w:val="single" w:sz="8" w:space="0" w:color="auto"/>
            </w:tcBorders>
            <w:shd w:val="clear" w:color="auto" w:fill="auto"/>
            <w:vAlign w:val="center"/>
          </w:tcPr>
          <w:p w14:paraId="78FFEB22" w14:textId="77777777" w:rsidR="003C2E08" w:rsidRPr="0006246E" w:rsidRDefault="003C2E0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Наименование системы теплоснабжения</w:t>
            </w:r>
          </w:p>
        </w:tc>
        <w:tc>
          <w:tcPr>
            <w:tcW w:w="332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CEC6520" w14:textId="77777777" w:rsidR="003C2E08" w:rsidRPr="0006246E" w:rsidRDefault="003C2E0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Присоединенная максимально часовая нагрузка, Гкал/ч</w:t>
            </w:r>
          </w:p>
        </w:tc>
        <w:tc>
          <w:tcPr>
            <w:tcW w:w="309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3F03425" w14:textId="77777777" w:rsidR="003C2E08" w:rsidRPr="0006246E" w:rsidRDefault="003C2E0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Годовая потребность в тепле, Гкал</w:t>
            </w:r>
          </w:p>
        </w:tc>
      </w:tr>
      <w:tr w:rsidR="003C2E08" w14:paraId="26110947" w14:textId="77777777" w:rsidTr="005C212D">
        <w:trPr>
          <w:trHeight w:val="308"/>
        </w:trPr>
        <w:tc>
          <w:tcPr>
            <w:tcW w:w="3686" w:type="dxa"/>
            <w:vMerge/>
            <w:tcBorders>
              <w:left w:val="single" w:sz="8" w:space="0" w:color="auto"/>
              <w:bottom w:val="single" w:sz="8" w:space="0" w:color="auto"/>
              <w:right w:val="single" w:sz="8" w:space="0" w:color="auto"/>
            </w:tcBorders>
            <w:shd w:val="clear" w:color="auto" w:fill="auto"/>
            <w:vAlign w:val="center"/>
          </w:tcPr>
          <w:p w14:paraId="492DD962" w14:textId="77777777" w:rsidR="003C2E08" w:rsidRPr="0006246E" w:rsidRDefault="003C2E08" w:rsidP="007402F9">
            <w:pPr>
              <w:pStyle w:val="a6"/>
              <w:spacing w:after="0" w:line="240" w:lineRule="auto"/>
              <w:ind w:left="0"/>
              <w:jc w:val="center"/>
              <w:rPr>
                <w:rFonts w:ascii="Times New Roman" w:hAnsi="Times New Roman"/>
                <w:sz w:val="20"/>
                <w:lang w:val="ru-RU"/>
              </w:rPr>
            </w:pPr>
          </w:p>
        </w:tc>
        <w:tc>
          <w:tcPr>
            <w:tcW w:w="1798" w:type="dxa"/>
            <w:tcBorders>
              <w:top w:val="single" w:sz="8" w:space="0" w:color="auto"/>
              <w:left w:val="single" w:sz="8" w:space="0" w:color="auto"/>
              <w:bottom w:val="single" w:sz="8" w:space="0" w:color="auto"/>
              <w:right w:val="single" w:sz="8" w:space="0" w:color="auto"/>
            </w:tcBorders>
            <w:shd w:val="clear" w:color="auto" w:fill="auto"/>
            <w:vAlign w:val="center"/>
          </w:tcPr>
          <w:p w14:paraId="7EF9670E" w14:textId="77777777" w:rsidR="003C2E08" w:rsidRPr="0006246E" w:rsidRDefault="003C2E0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Отопление</w:t>
            </w:r>
          </w:p>
        </w:tc>
        <w:tc>
          <w:tcPr>
            <w:tcW w:w="1522" w:type="dxa"/>
            <w:tcBorders>
              <w:top w:val="single" w:sz="8" w:space="0" w:color="auto"/>
              <w:left w:val="single" w:sz="8" w:space="0" w:color="auto"/>
              <w:bottom w:val="single" w:sz="8" w:space="0" w:color="auto"/>
              <w:right w:val="single" w:sz="8" w:space="0" w:color="auto"/>
            </w:tcBorders>
            <w:shd w:val="clear" w:color="auto" w:fill="auto"/>
            <w:vAlign w:val="center"/>
          </w:tcPr>
          <w:p w14:paraId="40F377DA" w14:textId="77777777" w:rsidR="003C2E08" w:rsidRPr="0006246E" w:rsidRDefault="003C2E0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ГВС</w:t>
            </w:r>
          </w:p>
        </w:tc>
        <w:tc>
          <w:tcPr>
            <w:tcW w:w="1798" w:type="dxa"/>
            <w:tcBorders>
              <w:top w:val="single" w:sz="8" w:space="0" w:color="auto"/>
              <w:left w:val="single" w:sz="8" w:space="0" w:color="auto"/>
              <w:bottom w:val="single" w:sz="8" w:space="0" w:color="auto"/>
              <w:right w:val="single" w:sz="8" w:space="0" w:color="auto"/>
            </w:tcBorders>
            <w:shd w:val="clear" w:color="auto" w:fill="auto"/>
            <w:vAlign w:val="center"/>
          </w:tcPr>
          <w:p w14:paraId="5749B219" w14:textId="77777777" w:rsidR="003C2E08" w:rsidRPr="0006246E" w:rsidRDefault="003C2E0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Отопление</w:t>
            </w:r>
          </w:p>
        </w:tc>
        <w:tc>
          <w:tcPr>
            <w:tcW w:w="1295" w:type="dxa"/>
            <w:tcBorders>
              <w:top w:val="single" w:sz="8" w:space="0" w:color="auto"/>
              <w:left w:val="single" w:sz="8" w:space="0" w:color="auto"/>
              <w:bottom w:val="single" w:sz="8" w:space="0" w:color="auto"/>
              <w:right w:val="single" w:sz="8" w:space="0" w:color="auto"/>
            </w:tcBorders>
            <w:shd w:val="clear" w:color="auto" w:fill="auto"/>
            <w:vAlign w:val="center"/>
          </w:tcPr>
          <w:p w14:paraId="414242FF" w14:textId="77777777" w:rsidR="003C2E08" w:rsidRPr="0006246E" w:rsidRDefault="003C2E0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ГВС</w:t>
            </w:r>
          </w:p>
        </w:tc>
      </w:tr>
      <w:tr w:rsidR="003C2E08" w14:paraId="37627BE4" w14:textId="77777777" w:rsidTr="005C212D">
        <w:trPr>
          <w:trHeight w:val="290"/>
        </w:trPr>
        <w:tc>
          <w:tcPr>
            <w:tcW w:w="3686" w:type="dxa"/>
            <w:tcBorders>
              <w:top w:val="single" w:sz="8" w:space="0" w:color="auto"/>
              <w:left w:val="single" w:sz="8" w:space="0" w:color="auto"/>
              <w:bottom w:val="single" w:sz="8" w:space="0" w:color="auto"/>
              <w:right w:val="single" w:sz="8" w:space="0" w:color="auto"/>
            </w:tcBorders>
            <w:shd w:val="clear" w:color="auto" w:fill="auto"/>
            <w:vAlign w:val="center"/>
          </w:tcPr>
          <w:p w14:paraId="769DBE0F" w14:textId="77777777" w:rsidR="003C2E08" w:rsidRPr="0006246E" w:rsidRDefault="003C2E0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1</w:t>
            </w:r>
          </w:p>
        </w:tc>
        <w:tc>
          <w:tcPr>
            <w:tcW w:w="1798" w:type="dxa"/>
            <w:tcBorders>
              <w:top w:val="single" w:sz="8" w:space="0" w:color="auto"/>
              <w:left w:val="single" w:sz="8" w:space="0" w:color="auto"/>
              <w:bottom w:val="single" w:sz="8" w:space="0" w:color="auto"/>
              <w:right w:val="single" w:sz="8" w:space="0" w:color="auto"/>
            </w:tcBorders>
            <w:shd w:val="clear" w:color="auto" w:fill="auto"/>
            <w:vAlign w:val="center"/>
          </w:tcPr>
          <w:p w14:paraId="1C913A6A" w14:textId="77777777" w:rsidR="003C2E08" w:rsidRPr="0006246E" w:rsidRDefault="003C2E0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2</w:t>
            </w:r>
          </w:p>
        </w:tc>
        <w:tc>
          <w:tcPr>
            <w:tcW w:w="1522" w:type="dxa"/>
            <w:tcBorders>
              <w:top w:val="single" w:sz="8" w:space="0" w:color="auto"/>
              <w:left w:val="single" w:sz="8" w:space="0" w:color="auto"/>
              <w:bottom w:val="single" w:sz="8" w:space="0" w:color="auto"/>
              <w:right w:val="single" w:sz="8" w:space="0" w:color="auto"/>
            </w:tcBorders>
            <w:shd w:val="clear" w:color="auto" w:fill="auto"/>
            <w:vAlign w:val="center"/>
          </w:tcPr>
          <w:p w14:paraId="0A7ABCD1" w14:textId="77777777" w:rsidR="003C2E08" w:rsidRPr="0006246E" w:rsidRDefault="003C2E0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3</w:t>
            </w:r>
          </w:p>
        </w:tc>
        <w:tc>
          <w:tcPr>
            <w:tcW w:w="1798" w:type="dxa"/>
            <w:tcBorders>
              <w:top w:val="single" w:sz="8" w:space="0" w:color="auto"/>
              <w:left w:val="single" w:sz="8" w:space="0" w:color="auto"/>
              <w:bottom w:val="single" w:sz="8" w:space="0" w:color="auto"/>
              <w:right w:val="single" w:sz="8" w:space="0" w:color="auto"/>
            </w:tcBorders>
            <w:shd w:val="clear" w:color="auto" w:fill="auto"/>
            <w:vAlign w:val="center"/>
          </w:tcPr>
          <w:p w14:paraId="21AA5C45" w14:textId="77777777" w:rsidR="003C2E08" w:rsidRPr="0006246E" w:rsidRDefault="003C2E0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4</w:t>
            </w:r>
          </w:p>
        </w:tc>
        <w:tc>
          <w:tcPr>
            <w:tcW w:w="1295" w:type="dxa"/>
            <w:tcBorders>
              <w:top w:val="single" w:sz="8" w:space="0" w:color="auto"/>
              <w:left w:val="single" w:sz="8" w:space="0" w:color="auto"/>
              <w:bottom w:val="single" w:sz="8" w:space="0" w:color="auto"/>
              <w:right w:val="single" w:sz="8" w:space="0" w:color="auto"/>
            </w:tcBorders>
            <w:shd w:val="clear" w:color="auto" w:fill="auto"/>
            <w:vAlign w:val="center"/>
          </w:tcPr>
          <w:p w14:paraId="1FA27B57" w14:textId="77777777" w:rsidR="003C2E08" w:rsidRPr="0006246E" w:rsidRDefault="003C2E0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5</w:t>
            </w:r>
          </w:p>
        </w:tc>
      </w:tr>
      <w:tr w:rsidR="003C2E08" w:rsidRPr="00874D92" w14:paraId="4F8A70ED" w14:textId="77777777" w:rsidTr="005C212D">
        <w:trPr>
          <w:trHeight w:val="290"/>
        </w:trPr>
        <w:tc>
          <w:tcPr>
            <w:tcW w:w="3686" w:type="dxa"/>
            <w:tcBorders>
              <w:top w:val="single" w:sz="8" w:space="0" w:color="auto"/>
              <w:left w:val="single" w:sz="8" w:space="0" w:color="auto"/>
              <w:bottom w:val="single" w:sz="8" w:space="0" w:color="auto"/>
              <w:right w:val="single" w:sz="8" w:space="0" w:color="auto"/>
            </w:tcBorders>
            <w:shd w:val="clear" w:color="auto" w:fill="auto"/>
            <w:vAlign w:val="center"/>
          </w:tcPr>
          <w:p w14:paraId="5837B803" w14:textId="77777777" w:rsidR="003C2E08" w:rsidRPr="0006246E" w:rsidRDefault="003C2E08" w:rsidP="007402F9">
            <w:pPr>
              <w:pStyle w:val="a6"/>
              <w:spacing w:after="0" w:line="240" w:lineRule="auto"/>
              <w:ind w:left="0"/>
              <w:rPr>
                <w:rFonts w:ascii="Times New Roman" w:hAnsi="Times New Roman"/>
                <w:sz w:val="20"/>
                <w:lang w:val="ru-RU"/>
              </w:rPr>
            </w:pPr>
            <w:r w:rsidRPr="0006246E">
              <w:rPr>
                <w:rFonts w:ascii="Times New Roman" w:hAnsi="Times New Roman"/>
                <w:sz w:val="20"/>
                <w:lang w:val="ru-RU"/>
              </w:rPr>
              <w:t>Котельная</w:t>
            </w:r>
            <w:r>
              <w:rPr>
                <w:rFonts w:ascii="Times New Roman" w:hAnsi="Times New Roman"/>
                <w:sz w:val="20"/>
                <w:lang w:val="ru-RU"/>
              </w:rPr>
              <w:t xml:space="preserve"> «Квартальная»</w:t>
            </w:r>
          </w:p>
        </w:tc>
        <w:tc>
          <w:tcPr>
            <w:tcW w:w="1798" w:type="dxa"/>
            <w:tcBorders>
              <w:top w:val="single" w:sz="8" w:space="0" w:color="auto"/>
              <w:left w:val="single" w:sz="8" w:space="0" w:color="auto"/>
              <w:bottom w:val="single" w:sz="8" w:space="0" w:color="auto"/>
              <w:right w:val="single" w:sz="8" w:space="0" w:color="auto"/>
            </w:tcBorders>
            <w:shd w:val="clear" w:color="auto" w:fill="auto"/>
            <w:vAlign w:val="center"/>
          </w:tcPr>
          <w:p w14:paraId="6C9B314A" w14:textId="0D65FFC3" w:rsidR="003C2E08" w:rsidRPr="000926FF" w:rsidRDefault="006D20B6" w:rsidP="00CD17D8">
            <w:pPr>
              <w:pStyle w:val="a6"/>
              <w:spacing w:after="0" w:line="240" w:lineRule="auto"/>
              <w:ind w:left="0"/>
              <w:jc w:val="center"/>
              <w:rPr>
                <w:rFonts w:ascii="Times New Roman" w:hAnsi="Times New Roman"/>
                <w:sz w:val="20"/>
                <w:highlight w:val="yellow"/>
                <w:lang w:val="ru-RU"/>
              </w:rPr>
            </w:pPr>
            <w:r>
              <w:rPr>
                <w:rFonts w:ascii="Times New Roman" w:hAnsi="Times New Roman"/>
                <w:sz w:val="20"/>
                <w:lang w:val="ru-RU"/>
              </w:rPr>
              <w:t>10,8</w:t>
            </w:r>
            <w:r w:rsidR="00D50CA7">
              <w:rPr>
                <w:rFonts w:ascii="Times New Roman" w:hAnsi="Times New Roman"/>
                <w:sz w:val="20"/>
                <w:lang w:val="ru-RU"/>
              </w:rPr>
              <w:t>5</w:t>
            </w:r>
            <w:r>
              <w:rPr>
                <w:rFonts w:ascii="Times New Roman" w:hAnsi="Times New Roman"/>
                <w:sz w:val="20"/>
                <w:lang w:val="ru-RU"/>
              </w:rPr>
              <w:t>7</w:t>
            </w:r>
          </w:p>
        </w:tc>
        <w:tc>
          <w:tcPr>
            <w:tcW w:w="1522" w:type="dxa"/>
            <w:tcBorders>
              <w:top w:val="single" w:sz="8" w:space="0" w:color="auto"/>
              <w:left w:val="single" w:sz="8" w:space="0" w:color="auto"/>
              <w:bottom w:val="single" w:sz="8" w:space="0" w:color="auto"/>
              <w:right w:val="single" w:sz="8" w:space="0" w:color="auto"/>
            </w:tcBorders>
            <w:shd w:val="clear" w:color="auto" w:fill="auto"/>
            <w:vAlign w:val="center"/>
          </w:tcPr>
          <w:p w14:paraId="18BEDACC" w14:textId="77777777" w:rsidR="003C2E08" w:rsidRPr="00564185" w:rsidRDefault="003C2E08" w:rsidP="007402F9">
            <w:pPr>
              <w:pStyle w:val="a6"/>
              <w:spacing w:after="0" w:line="240" w:lineRule="auto"/>
              <w:ind w:left="0"/>
              <w:jc w:val="center"/>
              <w:rPr>
                <w:rFonts w:ascii="Times New Roman" w:hAnsi="Times New Roman"/>
                <w:sz w:val="20"/>
                <w:lang w:val="ru-RU"/>
              </w:rPr>
            </w:pPr>
            <w:r w:rsidRPr="00564185">
              <w:rPr>
                <w:rFonts w:ascii="Times New Roman" w:hAnsi="Times New Roman"/>
                <w:sz w:val="20"/>
                <w:lang w:val="ru-RU"/>
              </w:rPr>
              <w:t>-</w:t>
            </w:r>
          </w:p>
        </w:tc>
        <w:tc>
          <w:tcPr>
            <w:tcW w:w="1798" w:type="dxa"/>
            <w:tcBorders>
              <w:top w:val="single" w:sz="8" w:space="0" w:color="auto"/>
              <w:left w:val="single" w:sz="8" w:space="0" w:color="auto"/>
              <w:bottom w:val="single" w:sz="8" w:space="0" w:color="auto"/>
              <w:right w:val="single" w:sz="8" w:space="0" w:color="auto"/>
            </w:tcBorders>
            <w:shd w:val="clear" w:color="auto" w:fill="auto"/>
            <w:vAlign w:val="center"/>
          </w:tcPr>
          <w:p w14:paraId="6CDC81C6" w14:textId="7D9C73FE" w:rsidR="003C2E08" w:rsidRPr="00564185" w:rsidRDefault="00E8344E" w:rsidP="007402F9">
            <w:pPr>
              <w:pStyle w:val="a6"/>
              <w:spacing w:after="0" w:line="240" w:lineRule="auto"/>
              <w:ind w:left="0"/>
              <w:jc w:val="center"/>
              <w:rPr>
                <w:rFonts w:ascii="Times New Roman" w:hAnsi="Times New Roman"/>
                <w:sz w:val="20"/>
                <w:lang w:val="ru-RU"/>
              </w:rPr>
            </w:pPr>
            <w:r w:rsidRPr="002B7D2D">
              <w:rPr>
                <w:rFonts w:ascii="Times New Roman" w:hAnsi="Times New Roman"/>
                <w:sz w:val="20"/>
                <w:szCs w:val="20"/>
              </w:rPr>
              <w:t>18609</w:t>
            </w:r>
            <w:r>
              <w:rPr>
                <w:rFonts w:ascii="Times New Roman" w:hAnsi="Times New Roman"/>
                <w:sz w:val="20"/>
                <w:szCs w:val="20"/>
              </w:rPr>
              <w:t>,00</w:t>
            </w:r>
          </w:p>
        </w:tc>
        <w:tc>
          <w:tcPr>
            <w:tcW w:w="1295" w:type="dxa"/>
            <w:tcBorders>
              <w:top w:val="single" w:sz="8" w:space="0" w:color="auto"/>
              <w:left w:val="single" w:sz="8" w:space="0" w:color="auto"/>
              <w:bottom w:val="single" w:sz="8" w:space="0" w:color="auto"/>
              <w:right w:val="single" w:sz="8" w:space="0" w:color="auto"/>
            </w:tcBorders>
            <w:shd w:val="clear" w:color="auto" w:fill="auto"/>
            <w:vAlign w:val="center"/>
          </w:tcPr>
          <w:p w14:paraId="626B7593" w14:textId="77777777" w:rsidR="003C2E08" w:rsidRPr="0006246E" w:rsidRDefault="003C2E0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w:t>
            </w:r>
          </w:p>
        </w:tc>
      </w:tr>
    </w:tbl>
    <w:p w14:paraId="0D1B1CDA" w14:textId="77777777" w:rsidR="003C2E08" w:rsidRPr="00874D92" w:rsidRDefault="003C2E08" w:rsidP="003C2E08">
      <w:pPr>
        <w:pStyle w:val="a6"/>
        <w:spacing w:after="0"/>
        <w:ind w:left="0" w:firstLine="709"/>
        <w:rPr>
          <w:rFonts w:ascii="Times New Roman" w:hAnsi="Times New Roman"/>
          <w:sz w:val="24"/>
          <w:lang w:val="ru-RU"/>
        </w:rPr>
      </w:pPr>
    </w:p>
    <w:p w14:paraId="642E881F" w14:textId="77777777" w:rsidR="003C2E08" w:rsidRPr="000C7B03" w:rsidRDefault="003C2E08" w:rsidP="003C2E08">
      <w:pPr>
        <w:widowControl w:val="0"/>
        <w:overflowPunct w:val="0"/>
        <w:autoSpaceDE w:val="0"/>
        <w:autoSpaceDN w:val="0"/>
        <w:adjustRightInd w:val="0"/>
        <w:spacing w:after="0" w:line="223" w:lineRule="auto"/>
        <w:ind w:left="20" w:firstLine="720"/>
        <w:jc w:val="both"/>
        <w:rPr>
          <w:rFonts w:ascii="Times New Roman" w:hAnsi="Times New Roman"/>
          <w:sz w:val="24"/>
          <w:szCs w:val="24"/>
          <w:lang w:val="ru-RU"/>
        </w:rPr>
      </w:pPr>
      <w:r w:rsidRPr="000C7B03">
        <w:rPr>
          <w:rFonts w:ascii="Times New Roman" w:hAnsi="Times New Roman"/>
          <w:sz w:val="24"/>
          <w:szCs w:val="24"/>
          <w:lang w:val="ru-RU"/>
        </w:rPr>
        <w:t>Тепловая нагрузка</w:t>
      </w:r>
      <w:r w:rsidR="007F6109">
        <w:rPr>
          <w:rFonts w:ascii="Times New Roman" w:hAnsi="Times New Roman"/>
          <w:sz w:val="24"/>
          <w:szCs w:val="24"/>
          <w:lang w:val="ru-RU"/>
        </w:rPr>
        <w:t xml:space="preserve"> МУП «Темниковэлектротеплосеть»</w:t>
      </w:r>
      <w:r w:rsidRPr="000C7B03">
        <w:rPr>
          <w:rFonts w:ascii="Times New Roman" w:hAnsi="Times New Roman"/>
          <w:sz w:val="24"/>
          <w:szCs w:val="24"/>
          <w:lang w:val="ru-RU"/>
        </w:rPr>
        <w:t xml:space="preserve"> по типу объектов (</w:t>
      </w:r>
      <w:r w:rsidR="000E77E7">
        <w:rPr>
          <w:rFonts w:ascii="Times New Roman" w:hAnsi="Times New Roman"/>
          <w:sz w:val="24"/>
          <w:szCs w:val="24"/>
          <w:lang w:val="ru-RU"/>
        </w:rPr>
        <w:t>бюджет, население, прочие</w:t>
      </w:r>
      <w:r w:rsidRPr="000C7B03">
        <w:rPr>
          <w:rFonts w:ascii="Times New Roman" w:hAnsi="Times New Roman"/>
          <w:sz w:val="24"/>
          <w:szCs w:val="24"/>
          <w:lang w:val="ru-RU"/>
        </w:rPr>
        <w:t xml:space="preserve">) </w:t>
      </w:r>
      <w:r>
        <w:rPr>
          <w:rFonts w:ascii="Times New Roman" w:hAnsi="Times New Roman"/>
          <w:sz w:val="24"/>
          <w:szCs w:val="24"/>
          <w:lang w:val="ru-RU"/>
        </w:rPr>
        <w:t xml:space="preserve">г.Темников </w:t>
      </w:r>
      <w:r w:rsidRPr="000C7B03">
        <w:rPr>
          <w:rFonts w:ascii="Times New Roman" w:hAnsi="Times New Roman"/>
          <w:sz w:val="24"/>
          <w:szCs w:val="24"/>
          <w:lang w:val="ru-RU"/>
        </w:rPr>
        <w:t xml:space="preserve">представлена в табл. </w:t>
      </w:r>
      <w:r w:rsidR="00CB5BB9">
        <w:rPr>
          <w:rFonts w:ascii="Times New Roman" w:hAnsi="Times New Roman"/>
          <w:sz w:val="24"/>
          <w:szCs w:val="24"/>
          <w:lang w:val="ru-RU"/>
        </w:rPr>
        <w:t>1.13</w:t>
      </w:r>
      <w:r w:rsidRPr="000C7B03">
        <w:rPr>
          <w:rFonts w:ascii="Times New Roman" w:hAnsi="Times New Roman"/>
          <w:sz w:val="24"/>
          <w:szCs w:val="24"/>
          <w:lang w:val="ru-RU"/>
        </w:rPr>
        <w:t xml:space="preserve">. </w:t>
      </w:r>
      <w:r>
        <w:rPr>
          <w:rFonts w:ascii="Times New Roman" w:hAnsi="Times New Roman"/>
          <w:sz w:val="24"/>
          <w:szCs w:val="24"/>
          <w:lang w:val="ru-RU"/>
        </w:rPr>
        <w:t>и на рисунке 1.7.</w:t>
      </w:r>
    </w:p>
    <w:p w14:paraId="6828FE8D" w14:textId="77777777" w:rsidR="003C2E08" w:rsidRPr="00825359" w:rsidRDefault="003C2E08" w:rsidP="003C2E08">
      <w:pPr>
        <w:widowControl w:val="0"/>
        <w:autoSpaceDE w:val="0"/>
        <w:autoSpaceDN w:val="0"/>
        <w:adjustRightInd w:val="0"/>
        <w:spacing w:after="0" w:line="240" w:lineRule="auto"/>
        <w:ind w:left="20"/>
        <w:rPr>
          <w:rFonts w:ascii="Times New Roman" w:hAnsi="Times New Roman"/>
          <w:sz w:val="24"/>
          <w:szCs w:val="24"/>
          <w:lang w:val="ru-RU"/>
        </w:rPr>
      </w:pPr>
      <w:r>
        <w:rPr>
          <w:rFonts w:ascii="Times New Roman" w:hAnsi="Times New Roman"/>
          <w:sz w:val="24"/>
          <w:szCs w:val="24"/>
          <w:lang w:val="ru-RU"/>
        </w:rPr>
        <w:t>Т</w:t>
      </w:r>
      <w:r w:rsidRPr="000C7B03">
        <w:rPr>
          <w:rFonts w:ascii="Times New Roman" w:hAnsi="Times New Roman"/>
          <w:sz w:val="24"/>
          <w:szCs w:val="24"/>
          <w:lang w:val="ru-RU"/>
        </w:rPr>
        <w:t xml:space="preserve">аблица </w:t>
      </w:r>
      <w:r w:rsidR="00CB5BB9">
        <w:rPr>
          <w:rFonts w:ascii="Times New Roman" w:hAnsi="Times New Roman"/>
          <w:sz w:val="24"/>
          <w:szCs w:val="24"/>
          <w:lang w:val="ru-RU"/>
        </w:rPr>
        <w:t>1.13</w:t>
      </w:r>
      <w:r>
        <w:rPr>
          <w:rFonts w:ascii="Times New Roman" w:hAnsi="Times New Roman"/>
          <w:sz w:val="24"/>
          <w:szCs w:val="24"/>
          <w:lang w:val="ru-RU"/>
        </w:rPr>
        <w:t>.</w:t>
      </w:r>
      <w:r w:rsidRPr="000C7B03">
        <w:rPr>
          <w:rFonts w:ascii="Times New Roman" w:hAnsi="Times New Roman"/>
          <w:sz w:val="24"/>
          <w:szCs w:val="24"/>
          <w:lang w:val="ru-RU"/>
        </w:rPr>
        <w:t xml:space="preserve"> – Тепловая нагрузка и годовое теплопотребление на отопление по типу объектов</w:t>
      </w:r>
    </w:p>
    <w:tbl>
      <w:tblPr>
        <w:tblW w:w="10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3645"/>
        <w:gridCol w:w="1682"/>
        <w:gridCol w:w="1682"/>
        <w:gridCol w:w="2453"/>
      </w:tblGrid>
      <w:tr w:rsidR="003C2E08" w14:paraId="07A4CDCB" w14:textId="77777777" w:rsidTr="005C212D">
        <w:trPr>
          <w:trHeight w:val="226"/>
        </w:trPr>
        <w:tc>
          <w:tcPr>
            <w:tcW w:w="667" w:type="dxa"/>
            <w:vMerge w:val="restart"/>
            <w:tcBorders>
              <w:top w:val="single" w:sz="8" w:space="0" w:color="auto"/>
              <w:left w:val="single" w:sz="8" w:space="0" w:color="auto"/>
              <w:right w:val="single" w:sz="8" w:space="0" w:color="auto"/>
            </w:tcBorders>
            <w:shd w:val="clear" w:color="auto" w:fill="auto"/>
            <w:vAlign w:val="center"/>
          </w:tcPr>
          <w:p w14:paraId="07BA59A4" w14:textId="77777777" w:rsidR="003C2E08" w:rsidRPr="0006246E" w:rsidRDefault="003C2E0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 п/п</w:t>
            </w:r>
          </w:p>
        </w:tc>
        <w:tc>
          <w:tcPr>
            <w:tcW w:w="3645" w:type="dxa"/>
            <w:vMerge w:val="restart"/>
            <w:tcBorders>
              <w:top w:val="single" w:sz="8" w:space="0" w:color="auto"/>
              <w:left w:val="single" w:sz="8" w:space="0" w:color="auto"/>
              <w:right w:val="single" w:sz="8" w:space="0" w:color="auto"/>
            </w:tcBorders>
            <w:shd w:val="clear" w:color="auto" w:fill="auto"/>
            <w:vAlign w:val="center"/>
          </w:tcPr>
          <w:p w14:paraId="130DAA12" w14:textId="77777777" w:rsidR="003C2E08" w:rsidRPr="0006246E" w:rsidRDefault="003C2E0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Наименование потребителя</w:t>
            </w:r>
          </w:p>
        </w:tc>
        <w:tc>
          <w:tcPr>
            <w:tcW w:w="33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E421E94" w14:textId="77777777" w:rsidR="003C2E08" w:rsidRPr="0006246E" w:rsidRDefault="003C2E0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Расчетная часовая нагрузка</w:t>
            </w:r>
          </w:p>
        </w:tc>
        <w:tc>
          <w:tcPr>
            <w:tcW w:w="2453" w:type="dxa"/>
            <w:vMerge w:val="restart"/>
            <w:tcBorders>
              <w:top w:val="single" w:sz="8" w:space="0" w:color="auto"/>
              <w:left w:val="single" w:sz="8" w:space="0" w:color="auto"/>
              <w:right w:val="single" w:sz="8" w:space="0" w:color="auto"/>
            </w:tcBorders>
            <w:shd w:val="clear" w:color="auto" w:fill="auto"/>
            <w:vAlign w:val="center"/>
          </w:tcPr>
          <w:p w14:paraId="199BC36C" w14:textId="77777777" w:rsidR="003C2E08" w:rsidRPr="0006246E" w:rsidRDefault="003C2E0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Теплопотребление</w:t>
            </w:r>
          </w:p>
        </w:tc>
      </w:tr>
      <w:tr w:rsidR="003C2E08" w14:paraId="2286ACB6" w14:textId="77777777" w:rsidTr="005C212D">
        <w:trPr>
          <w:trHeight w:val="251"/>
        </w:trPr>
        <w:tc>
          <w:tcPr>
            <w:tcW w:w="667" w:type="dxa"/>
            <w:vMerge/>
            <w:tcBorders>
              <w:left w:val="single" w:sz="8" w:space="0" w:color="auto"/>
              <w:bottom w:val="single" w:sz="8" w:space="0" w:color="auto"/>
              <w:right w:val="single" w:sz="8" w:space="0" w:color="auto"/>
            </w:tcBorders>
            <w:shd w:val="clear" w:color="auto" w:fill="auto"/>
            <w:vAlign w:val="center"/>
          </w:tcPr>
          <w:p w14:paraId="5877AA21" w14:textId="77777777" w:rsidR="003C2E08" w:rsidRPr="0006246E" w:rsidRDefault="003C2E08" w:rsidP="007402F9">
            <w:pPr>
              <w:pStyle w:val="a6"/>
              <w:spacing w:after="0" w:line="240" w:lineRule="auto"/>
              <w:ind w:left="0"/>
              <w:jc w:val="center"/>
              <w:rPr>
                <w:rFonts w:ascii="Times New Roman" w:hAnsi="Times New Roman"/>
                <w:sz w:val="20"/>
                <w:lang w:val="ru-RU"/>
              </w:rPr>
            </w:pPr>
          </w:p>
        </w:tc>
        <w:tc>
          <w:tcPr>
            <w:tcW w:w="3645" w:type="dxa"/>
            <w:vMerge/>
            <w:tcBorders>
              <w:left w:val="single" w:sz="8" w:space="0" w:color="auto"/>
              <w:bottom w:val="single" w:sz="8" w:space="0" w:color="auto"/>
              <w:right w:val="single" w:sz="8" w:space="0" w:color="auto"/>
            </w:tcBorders>
            <w:shd w:val="clear" w:color="auto" w:fill="auto"/>
            <w:vAlign w:val="center"/>
          </w:tcPr>
          <w:p w14:paraId="01C69579" w14:textId="77777777" w:rsidR="003C2E08" w:rsidRPr="0006246E" w:rsidRDefault="003C2E08" w:rsidP="007402F9">
            <w:pPr>
              <w:pStyle w:val="a6"/>
              <w:spacing w:after="0" w:line="240" w:lineRule="auto"/>
              <w:ind w:left="0"/>
              <w:jc w:val="center"/>
              <w:rPr>
                <w:rFonts w:ascii="Times New Roman" w:hAnsi="Times New Roman"/>
                <w:sz w:val="20"/>
                <w:lang w:val="ru-RU"/>
              </w:rPr>
            </w:pPr>
          </w:p>
        </w:tc>
        <w:tc>
          <w:tcPr>
            <w:tcW w:w="1682" w:type="dxa"/>
            <w:tcBorders>
              <w:top w:val="single" w:sz="8" w:space="0" w:color="auto"/>
              <w:left w:val="single" w:sz="8" w:space="0" w:color="auto"/>
              <w:bottom w:val="single" w:sz="8" w:space="0" w:color="auto"/>
              <w:right w:val="single" w:sz="8" w:space="0" w:color="auto"/>
            </w:tcBorders>
            <w:shd w:val="clear" w:color="auto" w:fill="auto"/>
            <w:vAlign w:val="center"/>
          </w:tcPr>
          <w:p w14:paraId="3A61027F" w14:textId="77777777" w:rsidR="003C2E08" w:rsidRPr="0006246E" w:rsidRDefault="003C2E0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Гкал/ч</w:t>
            </w:r>
          </w:p>
        </w:tc>
        <w:tc>
          <w:tcPr>
            <w:tcW w:w="1682" w:type="dxa"/>
            <w:tcBorders>
              <w:top w:val="single" w:sz="8" w:space="0" w:color="auto"/>
              <w:left w:val="single" w:sz="8" w:space="0" w:color="auto"/>
              <w:bottom w:val="single" w:sz="8" w:space="0" w:color="auto"/>
              <w:right w:val="single" w:sz="8" w:space="0" w:color="auto"/>
            </w:tcBorders>
            <w:shd w:val="clear" w:color="auto" w:fill="auto"/>
            <w:vAlign w:val="center"/>
          </w:tcPr>
          <w:p w14:paraId="36A99D2E" w14:textId="77777777" w:rsidR="003C2E08" w:rsidRPr="0006246E" w:rsidRDefault="003C2E08" w:rsidP="007402F9">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w:t>
            </w:r>
          </w:p>
        </w:tc>
        <w:tc>
          <w:tcPr>
            <w:tcW w:w="2453" w:type="dxa"/>
            <w:vMerge/>
            <w:tcBorders>
              <w:left w:val="single" w:sz="8" w:space="0" w:color="auto"/>
              <w:bottom w:val="single" w:sz="4" w:space="0" w:color="auto"/>
              <w:right w:val="single" w:sz="8" w:space="0" w:color="auto"/>
            </w:tcBorders>
            <w:shd w:val="clear" w:color="auto" w:fill="auto"/>
            <w:vAlign w:val="center"/>
          </w:tcPr>
          <w:p w14:paraId="23FFAC6E" w14:textId="77777777" w:rsidR="003C2E08" w:rsidRPr="0006246E" w:rsidRDefault="003C2E08" w:rsidP="007402F9">
            <w:pPr>
              <w:pStyle w:val="a6"/>
              <w:spacing w:after="0" w:line="240" w:lineRule="auto"/>
              <w:ind w:left="0"/>
              <w:jc w:val="center"/>
              <w:rPr>
                <w:rFonts w:ascii="Times New Roman" w:hAnsi="Times New Roman"/>
                <w:sz w:val="20"/>
                <w:lang w:val="ru-RU"/>
              </w:rPr>
            </w:pPr>
          </w:p>
        </w:tc>
      </w:tr>
      <w:tr w:rsidR="00B437AE" w14:paraId="73D588CE" w14:textId="77777777" w:rsidTr="004520C8">
        <w:trPr>
          <w:trHeight w:val="226"/>
        </w:trPr>
        <w:tc>
          <w:tcPr>
            <w:tcW w:w="667" w:type="dxa"/>
            <w:tcBorders>
              <w:top w:val="single" w:sz="8" w:space="0" w:color="auto"/>
              <w:left w:val="single" w:sz="8" w:space="0" w:color="auto"/>
              <w:bottom w:val="single" w:sz="8" w:space="0" w:color="auto"/>
              <w:right w:val="single" w:sz="8" w:space="0" w:color="auto"/>
            </w:tcBorders>
            <w:shd w:val="clear" w:color="auto" w:fill="auto"/>
            <w:vAlign w:val="center"/>
          </w:tcPr>
          <w:p w14:paraId="239C972A" w14:textId="77777777" w:rsidR="00B437AE" w:rsidRPr="0006246E" w:rsidRDefault="00B437AE" w:rsidP="00B437AE">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1</w:t>
            </w:r>
          </w:p>
        </w:tc>
        <w:tc>
          <w:tcPr>
            <w:tcW w:w="3645" w:type="dxa"/>
            <w:tcBorders>
              <w:top w:val="single" w:sz="8" w:space="0" w:color="auto"/>
              <w:left w:val="single" w:sz="8" w:space="0" w:color="auto"/>
              <w:bottom w:val="single" w:sz="8" w:space="0" w:color="auto"/>
              <w:right w:val="single" w:sz="8" w:space="0" w:color="auto"/>
            </w:tcBorders>
            <w:shd w:val="clear" w:color="auto" w:fill="auto"/>
            <w:vAlign w:val="center"/>
          </w:tcPr>
          <w:p w14:paraId="495FDFF4" w14:textId="77777777" w:rsidR="00B437AE" w:rsidRPr="0006246E" w:rsidRDefault="006E454B" w:rsidP="00B437AE">
            <w:pPr>
              <w:pStyle w:val="a6"/>
              <w:spacing w:after="0" w:line="240" w:lineRule="auto"/>
              <w:ind w:left="0"/>
              <w:rPr>
                <w:rFonts w:ascii="Times New Roman" w:hAnsi="Times New Roman"/>
                <w:sz w:val="20"/>
                <w:lang w:val="ru-RU"/>
              </w:rPr>
            </w:pPr>
            <w:r>
              <w:rPr>
                <w:rFonts w:ascii="Times New Roman" w:hAnsi="Times New Roman"/>
                <w:sz w:val="20"/>
                <w:lang w:val="ru-RU"/>
              </w:rPr>
              <w:t>Бюджет</w:t>
            </w:r>
          </w:p>
        </w:tc>
        <w:tc>
          <w:tcPr>
            <w:tcW w:w="1682" w:type="dxa"/>
            <w:tcBorders>
              <w:top w:val="single" w:sz="8" w:space="0" w:color="auto"/>
              <w:left w:val="single" w:sz="8" w:space="0" w:color="auto"/>
              <w:bottom w:val="single" w:sz="8" w:space="0" w:color="auto"/>
              <w:right w:val="single" w:sz="8" w:space="0" w:color="auto"/>
            </w:tcBorders>
            <w:shd w:val="clear" w:color="auto" w:fill="auto"/>
            <w:vAlign w:val="center"/>
          </w:tcPr>
          <w:p w14:paraId="7E1F683B" w14:textId="77777777" w:rsidR="00B437AE" w:rsidRPr="0006246E" w:rsidRDefault="006E454B" w:rsidP="00B437AE">
            <w:pPr>
              <w:pStyle w:val="a6"/>
              <w:spacing w:after="0" w:line="240" w:lineRule="auto"/>
              <w:ind w:left="0"/>
              <w:jc w:val="center"/>
              <w:rPr>
                <w:rFonts w:ascii="Times New Roman" w:hAnsi="Times New Roman"/>
                <w:sz w:val="20"/>
                <w:lang w:val="ru-RU"/>
              </w:rPr>
            </w:pPr>
            <w:r>
              <w:rPr>
                <w:rFonts w:ascii="Times New Roman" w:hAnsi="Times New Roman"/>
                <w:sz w:val="20"/>
                <w:lang w:val="ru-RU"/>
              </w:rPr>
              <w:t>4,064</w:t>
            </w:r>
          </w:p>
        </w:tc>
        <w:tc>
          <w:tcPr>
            <w:tcW w:w="1682" w:type="dxa"/>
            <w:tcBorders>
              <w:top w:val="single" w:sz="8" w:space="0" w:color="auto"/>
              <w:left w:val="single" w:sz="8" w:space="0" w:color="auto"/>
              <w:bottom w:val="single" w:sz="8" w:space="0" w:color="auto"/>
              <w:right w:val="single" w:sz="4" w:space="0" w:color="auto"/>
            </w:tcBorders>
            <w:shd w:val="clear" w:color="auto" w:fill="auto"/>
          </w:tcPr>
          <w:p w14:paraId="15EEA269" w14:textId="77777777" w:rsidR="00B437AE" w:rsidRPr="00B437AE" w:rsidRDefault="006E454B" w:rsidP="00B437AE">
            <w:pPr>
              <w:pStyle w:val="a6"/>
              <w:spacing w:after="0" w:line="240" w:lineRule="auto"/>
              <w:ind w:left="0"/>
              <w:jc w:val="center"/>
              <w:rPr>
                <w:rFonts w:ascii="Times New Roman" w:hAnsi="Times New Roman"/>
                <w:sz w:val="20"/>
                <w:lang w:val="ru-RU"/>
              </w:rPr>
            </w:pPr>
            <w:r>
              <w:rPr>
                <w:rFonts w:ascii="Times New Roman" w:hAnsi="Times New Roman"/>
                <w:sz w:val="20"/>
                <w:lang w:val="ru-RU"/>
              </w:rPr>
              <w:t>37,4</w:t>
            </w:r>
          </w:p>
        </w:tc>
        <w:tc>
          <w:tcPr>
            <w:tcW w:w="2453" w:type="dxa"/>
            <w:tcBorders>
              <w:top w:val="single" w:sz="4" w:space="0" w:color="auto"/>
              <w:left w:val="single" w:sz="4" w:space="0" w:color="auto"/>
              <w:bottom w:val="single" w:sz="4" w:space="0" w:color="auto"/>
              <w:right w:val="single" w:sz="4" w:space="0" w:color="auto"/>
            </w:tcBorders>
            <w:shd w:val="clear" w:color="auto" w:fill="auto"/>
          </w:tcPr>
          <w:p w14:paraId="7ED95D19" w14:textId="0175C376" w:rsidR="00B437AE" w:rsidRPr="00E8344E" w:rsidRDefault="00E8344E" w:rsidP="00B437AE">
            <w:pPr>
              <w:pStyle w:val="a6"/>
              <w:spacing w:after="0" w:line="240" w:lineRule="auto"/>
              <w:ind w:left="0"/>
              <w:jc w:val="center"/>
              <w:rPr>
                <w:rFonts w:ascii="Times New Roman" w:hAnsi="Times New Roman"/>
                <w:sz w:val="20"/>
                <w:highlight w:val="yellow"/>
                <w:lang w:val="ru-RU"/>
              </w:rPr>
            </w:pPr>
            <w:r w:rsidRPr="002B7D2D">
              <w:rPr>
                <w:rFonts w:ascii="Times New Roman" w:hAnsi="Times New Roman"/>
                <w:sz w:val="20"/>
                <w:szCs w:val="20"/>
              </w:rPr>
              <w:t>8349,94</w:t>
            </w:r>
          </w:p>
        </w:tc>
      </w:tr>
      <w:tr w:rsidR="00B437AE" w14:paraId="695445A3" w14:textId="77777777" w:rsidTr="004520C8">
        <w:trPr>
          <w:trHeight w:val="226"/>
        </w:trPr>
        <w:tc>
          <w:tcPr>
            <w:tcW w:w="667" w:type="dxa"/>
            <w:tcBorders>
              <w:top w:val="single" w:sz="8" w:space="0" w:color="auto"/>
              <w:left w:val="single" w:sz="8" w:space="0" w:color="auto"/>
              <w:bottom w:val="single" w:sz="8" w:space="0" w:color="auto"/>
              <w:right w:val="single" w:sz="8" w:space="0" w:color="auto"/>
            </w:tcBorders>
            <w:shd w:val="clear" w:color="auto" w:fill="auto"/>
            <w:vAlign w:val="center"/>
          </w:tcPr>
          <w:p w14:paraId="61EE496F" w14:textId="77777777" w:rsidR="00B437AE" w:rsidRPr="0006246E" w:rsidRDefault="00B437AE" w:rsidP="00B437AE">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2</w:t>
            </w:r>
          </w:p>
        </w:tc>
        <w:tc>
          <w:tcPr>
            <w:tcW w:w="3645" w:type="dxa"/>
            <w:tcBorders>
              <w:top w:val="single" w:sz="8" w:space="0" w:color="auto"/>
              <w:left w:val="single" w:sz="8" w:space="0" w:color="auto"/>
              <w:bottom w:val="single" w:sz="8" w:space="0" w:color="auto"/>
              <w:right w:val="single" w:sz="8" w:space="0" w:color="auto"/>
            </w:tcBorders>
            <w:shd w:val="clear" w:color="auto" w:fill="auto"/>
            <w:vAlign w:val="center"/>
          </w:tcPr>
          <w:p w14:paraId="0D84183F" w14:textId="77777777" w:rsidR="00B437AE" w:rsidRPr="0006246E" w:rsidRDefault="006E454B" w:rsidP="00B437AE">
            <w:pPr>
              <w:pStyle w:val="a6"/>
              <w:spacing w:after="0" w:line="240" w:lineRule="auto"/>
              <w:ind w:left="0"/>
              <w:rPr>
                <w:rFonts w:ascii="Times New Roman" w:hAnsi="Times New Roman"/>
                <w:sz w:val="20"/>
                <w:lang w:val="ru-RU"/>
              </w:rPr>
            </w:pPr>
            <w:r>
              <w:rPr>
                <w:rFonts w:ascii="Times New Roman" w:hAnsi="Times New Roman"/>
                <w:sz w:val="20"/>
                <w:lang w:val="ru-RU"/>
              </w:rPr>
              <w:t>Население</w:t>
            </w:r>
          </w:p>
        </w:tc>
        <w:tc>
          <w:tcPr>
            <w:tcW w:w="1682" w:type="dxa"/>
            <w:tcBorders>
              <w:top w:val="single" w:sz="8" w:space="0" w:color="auto"/>
              <w:left w:val="single" w:sz="8" w:space="0" w:color="auto"/>
              <w:bottom w:val="single" w:sz="8" w:space="0" w:color="auto"/>
              <w:right w:val="single" w:sz="8" w:space="0" w:color="auto"/>
            </w:tcBorders>
            <w:shd w:val="clear" w:color="auto" w:fill="auto"/>
            <w:vAlign w:val="center"/>
          </w:tcPr>
          <w:p w14:paraId="1FA2D219" w14:textId="1446951F" w:rsidR="00B437AE" w:rsidRPr="0006246E" w:rsidRDefault="00937753" w:rsidP="00B437AE">
            <w:pPr>
              <w:pStyle w:val="a6"/>
              <w:spacing w:after="0" w:line="240" w:lineRule="auto"/>
              <w:ind w:left="0"/>
              <w:jc w:val="center"/>
              <w:rPr>
                <w:rFonts w:ascii="Times New Roman" w:hAnsi="Times New Roman"/>
                <w:sz w:val="20"/>
                <w:lang w:val="ru-RU"/>
              </w:rPr>
            </w:pPr>
            <w:r>
              <w:rPr>
                <w:rFonts w:ascii="Times New Roman" w:hAnsi="Times New Roman"/>
                <w:sz w:val="20"/>
                <w:lang w:val="ru-RU"/>
              </w:rPr>
              <w:t>6,184</w:t>
            </w:r>
          </w:p>
        </w:tc>
        <w:tc>
          <w:tcPr>
            <w:tcW w:w="1682" w:type="dxa"/>
            <w:tcBorders>
              <w:top w:val="single" w:sz="8" w:space="0" w:color="auto"/>
              <w:left w:val="single" w:sz="8" w:space="0" w:color="auto"/>
              <w:bottom w:val="single" w:sz="8" w:space="0" w:color="auto"/>
              <w:right w:val="single" w:sz="4" w:space="0" w:color="auto"/>
            </w:tcBorders>
            <w:shd w:val="clear" w:color="auto" w:fill="auto"/>
          </w:tcPr>
          <w:p w14:paraId="4462DF2D" w14:textId="77777777" w:rsidR="00B437AE" w:rsidRPr="00B437AE" w:rsidRDefault="006E454B" w:rsidP="00B437AE">
            <w:pPr>
              <w:pStyle w:val="a6"/>
              <w:spacing w:after="0" w:line="240" w:lineRule="auto"/>
              <w:ind w:left="0"/>
              <w:jc w:val="center"/>
              <w:rPr>
                <w:rFonts w:ascii="Times New Roman" w:hAnsi="Times New Roman"/>
                <w:sz w:val="20"/>
                <w:lang w:val="ru-RU"/>
              </w:rPr>
            </w:pPr>
            <w:r>
              <w:rPr>
                <w:rFonts w:ascii="Times New Roman" w:hAnsi="Times New Roman"/>
                <w:sz w:val="20"/>
                <w:lang w:val="ru-RU"/>
              </w:rPr>
              <w:t>56,9</w:t>
            </w:r>
          </w:p>
        </w:tc>
        <w:tc>
          <w:tcPr>
            <w:tcW w:w="2453" w:type="dxa"/>
            <w:tcBorders>
              <w:top w:val="single" w:sz="4" w:space="0" w:color="auto"/>
              <w:left w:val="single" w:sz="4" w:space="0" w:color="auto"/>
              <w:bottom w:val="single" w:sz="4" w:space="0" w:color="auto"/>
              <w:right w:val="single" w:sz="4" w:space="0" w:color="auto"/>
            </w:tcBorders>
            <w:shd w:val="clear" w:color="auto" w:fill="auto"/>
          </w:tcPr>
          <w:p w14:paraId="20188FE0" w14:textId="1CA180E4" w:rsidR="00B437AE" w:rsidRPr="00E8344E" w:rsidRDefault="00E8344E" w:rsidP="00B437AE">
            <w:pPr>
              <w:pStyle w:val="a6"/>
              <w:spacing w:after="0" w:line="240" w:lineRule="auto"/>
              <w:ind w:left="0"/>
              <w:jc w:val="center"/>
              <w:rPr>
                <w:rFonts w:ascii="Times New Roman" w:hAnsi="Times New Roman"/>
                <w:sz w:val="20"/>
                <w:highlight w:val="yellow"/>
                <w:lang w:val="ru-RU"/>
              </w:rPr>
            </w:pPr>
            <w:r w:rsidRPr="002B7D2D">
              <w:rPr>
                <w:rFonts w:ascii="Times New Roman" w:hAnsi="Times New Roman"/>
                <w:sz w:val="20"/>
                <w:szCs w:val="20"/>
              </w:rPr>
              <w:t>8922,12</w:t>
            </w:r>
          </w:p>
        </w:tc>
      </w:tr>
      <w:tr w:rsidR="00B437AE" w:rsidRPr="00DC0B9E" w14:paraId="1599B8F5" w14:textId="77777777" w:rsidTr="000E77E7">
        <w:trPr>
          <w:trHeight w:val="454"/>
        </w:trPr>
        <w:tc>
          <w:tcPr>
            <w:tcW w:w="667" w:type="dxa"/>
            <w:tcBorders>
              <w:top w:val="single" w:sz="8" w:space="0" w:color="auto"/>
              <w:left w:val="single" w:sz="8" w:space="0" w:color="auto"/>
              <w:bottom w:val="single" w:sz="8" w:space="0" w:color="auto"/>
              <w:right w:val="single" w:sz="8" w:space="0" w:color="auto"/>
            </w:tcBorders>
            <w:shd w:val="clear" w:color="auto" w:fill="auto"/>
            <w:vAlign w:val="center"/>
          </w:tcPr>
          <w:p w14:paraId="61006012" w14:textId="77777777" w:rsidR="00B437AE" w:rsidRPr="0006246E" w:rsidRDefault="00B437AE" w:rsidP="00B437AE">
            <w:pPr>
              <w:pStyle w:val="a6"/>
              <w:spacing w:after="0" w:line="240" w:lineRule="auto"/>
              <w:ind w:left="0"/>
              <w:jc w:val="center"/>
              <w:rPr>
                <w:rFonts w:ascii="Times New Roman" w:hAnsi="Times New Roman"/>
                <w:sz w:val="20"/>
                <w:lang w:val="ru-RU"/>
              </w:rPr>
            </w:pPr>
            <w:r w:rsidRPr="0006246E">
              <w:rPr>
                <w:rFonts w:ascii="Times New Roman" w:hAnsi="Times New Roman"/>
                <w:sz w:val="20"/>
                <w:lang w:val="ru-RU"/>
              </w:rPr>
              <w:t>3</w:t>
            </w:r>
          </w:p>
        </w:tc>
        <w:tc>
          <w:tcPr>
            <w:tcW w:w="3645" w:type="dxa"/>
            <w:tcBorders>
              <w:top w:val="single" w:sz="8" w:space="0" w:color="auto"/>
              <w:left w:val="single" w:sz="8" w:space="0" w:color="auto"/>
              <w:bottom w:val="single" w:sz="8" w:space="0" w:color="auto"/>
              <w:right w:val="single" w:sz="8" w:space="0" w:color="auto"/>
            </w:tcBorders>
            <w:shd w:val="clear" w:color="auto" w:fill="auto"/>
            <w:vAlign w:val="center"/>
          </w:tcPr>
          <w:p w14:paraId="667274EB" w14:textId="77777777" w:rsidR="00B437AE" w:rsidRPr="0006246E" w:rsidRDefault="006E454B" w:rsidP="00B437AE">
            <w:pPr>
              <w:pStyle w:val="a6"/>
              <w:spacing w:after="0" w:line="240" w:lineRule="auto"/>
              <w:ind w:left="0"/>
              <w:rPr>
                <w:rFonts w:ascii="Times New Roman" w:hAnsi="Times New Roman"/>
                <w:sz w:val="20"/>
                <w:lang w:val="ru-RU"/>
              </w:rPr>
            </w:pPr>
            <w:r>
              <w:rPr>
                <w:rFonts w:ascii="Times New Roman" w:hAnsi="Times New Roman"/>
                <w:sz w:val="20"/>
                <w:lang w:val="ru-RU"/>
              </w:rPr>
              <w:t>Прочие</w:t>
            </w:r>
          </w:p>
        </w:tc>
        <w:tc>
          <w:tcPr>
            <w:tcW w:w="1682" w:type="dxa"/>
            <w:tcBorders>
              <w:top w:val="single" w:sz="8" w:space="0" w:color="auto"/>
              <w:left w:val="single" w:sz="8" w:space="0" w:color="auto"/>
              <w:bottom w:val="single" w:sz="8" w:space="0" w:color="auto"/>
              <w:right w:val="single" w:sz="8" w:space="0" w:color="auto"/>
            </w:tcBorders>
            <w:shd w:val="clear" w:color="auto" w:fill="auto"/>
            <w:vAlign w:val="center"/>
          </w:tcPr>
          <w:p w14:paraId="4FFC482B" w14:textId="506DD386" w:rsidR="00B437AE" w:rsidRPr="0006246E" w:rsidRDefault="00937753" w:rsidP="00B437AE">
            <w:pPr>
              <w:pStyle w:val="a6"/>
              <w:spacing w:after="0" w:line="240" w:lineRule="auto"/>
              <w:ind w:left="0"/>
              <w:jc w:val="center"/>
              <w:rPr>
                <w:rFonts w:ascii="Times New Roman" w:hAnsi="Times New Roman"/>
                <w:sz w:val="20"/>
                <w:lang w:val="ru-RU"/>
              </w:rPr>
            </w:pPr>
            <w:r>
              <w:rPr>
                <w:rFonts w:ascii="Times New Roman" w:hAnsi="Times New Roman"/>
                <w:sz w:val="20"/>
                <w:lang w:val="ru-RU"/>
              </w:rPr>
              <w:t>0,608</w:t>
            </w:r>
          </w:p>
        </w:tc>
        <w:tc>
          <w:tcPr>
            <w:tcW w:w="1682" w:type="dxa"/>
            <w:tcBorders>
              <w:top w:val="single" w:sz="8" w:space="0" w:color="auto"/>
              <w:left w:val="single" w:sz="8" w:space="0" w:color="auto"/>
              <w:bottom w:val="single" w:sz="8" w:space="0" w:color="auto"/>
              <w:right w:val="single" w:sz="4" w:space="0" w:color="auto"/>
            </w:tcBorders>
            <w:shd w:val="clear" w:color="auto" w:fill="auto"/>
            <w:vAlign w:val="center"/>
          </w:tcPr>
          <w:p w14:paraId="1C696992" w14:textId="77777777" w:rsidR="00B437AE" w:rsidRPr="00B437AE" w:rsidRDefault="006E454B" w:rsidP="00B437AE">
            <w:pPr>
              <w:pStyle w:val="a6"/>
              <w:spacing w:after="0" w:line="240" w:lineRule="auto"/>
              <w:ind w:left="0"/>
              <w:jc w:val="center"/>
              <w:rPr>
                <w:rFonts w:ascii="Times New Roman" w:hAnsi="Times New Roman"/>
                <w:sz w:val="20"/>
                <w:lang w:val="ru-RU"/>
              </w:rPr>
            </w:pPr>
            <w:r>
              <w:rPr>
                <w:rFonts w:ascii="Times New Roman" w:hAnsi="Times New Roman"/>
                <w:sz w:val="20"/>
                <w:lang w:val="ru-RU"/>
              </w:rPr>
              <w:t>5,7</w:t>
            </w:r>
          </w:p>
        </w:tc>
        <w:tc>
          <w:tcPr>
            <w:tcW w:w="2453" w:type="dxa"/>
            <w:tcBorders>
              <w:top w:val="single" w:sz="4" w:space="0" w:color="auto"/>
              <w:left w:val="single" w:sz="4" w:space="0" w:color="auto"/>
              <w:bottom w:val="single" w:sz="4" w:space="0" w:color="auto"/>
              <w:right w:val="single" w:sz="4" w:space="0" w:color="auto"/>
            </w:tcBorders>
            <w:shd w:val="clear" w:color="auto" w:fill="auto"/>
            <w:vAlign w:val="center"/>
          </w:tcPr>
          <w:p w14:paraId="1303D89D" w14:textId="6E48C7A7" w:rsidR="00B437AE" w:rsidRPr="00E8344E" w:rsidRDefault="00E8344E" w:rsidP="00B437AE">
            <w:pPr>
              <w:pStyle w:val="a6"/>
              <w:spacing w:after="0" w:line="240" w:lineRule="auto"/>
              <w:ind w:left="0"/>
              <w:jc w:val="center"/>
              <w:rPr>
                <w:rFonts w:ascii="Times New Roman" w:hAnsi="Times New Roman"/>
                <w:sz w:val="20"/>
                <w:highlight w:val="yellow"/>
                <w:lang w:val="ru-RU"/>
              </w:rPr>
            </w:pPr>
            <w:r w:rsidRPr="002B7D2D">
              <w:rPr>
                <w:rFonts w:ascii="Times New Roman" w:hAnsi="Times New Roman"/>
                <w:sz w:val="20"/>
                <w:szCs w:val="20"/>
              </w:rPr>
              <w:t>1336,94</w:t>
            </w:r>
          </w:p>
        </w:tc>
      </w:tr>
    </w:tbl>
    <w:p w14:paraId="45595224" w14:textId="77777777" w:rsidR="003C2E08" w:rsidRDefault="003C2E08" w:rsidP="00DB116A">
      <w:pPr>
        <w:widowControl w:val="0"/>
        <w:overflowPunct w:val="0"/>
        <w:autoSpaceDE w:val="0"/>
        <w:autoSpaceDN w:val="0"/>
        <w:adjustRightInd w:val="0"/>
        <w:spacing w:after="0" w:line="222" w:lineRule="auto"/>
        <w:ind w:left="20" w:hanging="20"/>
        <w:jc w:val="center"/>
        <w:rPr>
          <w:rFonts w:ascii="Times New Roman" w:hAnsi="Times New Roman"/>
          <w:b/>
          <w:bCs/>
          <w:sz w:val="24"/>
          <w:szCs w:val="24"/>
          <w:highlight w:val="yellow"/>
          <w:lang w:val="ru-RU"/>
        </w:rPr>
      </w:pPr>
    </w:p>
    <w:p w14:paraId="0EB0FF54" w14:textId="77777777" w:rsidR="003C2E08" w:rsidRDefault="003C2E08" w:rsidP="00BD7927">
      <w:pPr>
        <w:widowControl w:val="0"/>
        <w:overflowPunct w:val="0"/>
        <w:autoSpaceDE w:val="0"/>
        <w:autoSpaceDN w:val="0"/>
        <w:adjustRightInd w:val="0"/>
        <w:spacing w:after="0" w:line="222" w:lineRule="auto"/>
        <w:rPr>
          <w:rFonts w:ascii="Times New Roman" w:hAnsi="Times New Roman"/>
          <w:b/>
          <w:bCs/>
          <w:sz w:val="24"/>
          <w:szCs w:val="24"/>
          <w:highlight w:val="yellow"/>
          <w:lang w:val="ru-RU"/>
        </w:rPr>
      </w:pPr>
    </w:p>
    <w:p w14:paraId="37400199" w14:textId="77777777" w:rsidR="003C2E08" w:rsidRDefault="003C2E08" w:rsidP="00DB116A">
      <w:pPr>
        <w:widowControl w:val="0"/>
        <w:overflowPunct w:val="0"/>
        <w:autoSpaceDE w:val="0"/>
        <w:autoSpaceDN w:val="0"/>
        <w:adjustRightInd w:val="0"/>
        <w:spacing w:after="0" w:line="222" w:lineRule="auto"/>
        <w:ind w:left="20" w:hanging="20"/>
        <w:jc w:val="center"/>
        <w:rPr>
          <w:rFonts w:ascii="Times New Roman" w:hAnsi="Times New Roman"/>
          <w:b/>
          <w:bCs/>
          <w:sz w:val="24"/>
          <w:szCs w:val="24"/>
          <w:highlight w:val="yellow"/>
          <w:lang w:val="ru-RU"/>
        </w:rPr>
      </w:pPr>
    </w:p>
    <w:p w14:paraId="2D8A1A62" w14:textId="77777777" w:rsidR="003C2E08" w:rsidRDefault="0098465B" w:rsidP="00DB116A">
      <w:pPr>
        <w:widowControl w:val="0"/>
        <w:overflowPunct w:val="0"/>
        <w:autoSpaceDE w:val="0"/>
        <w:autoSpaceDN w:val="0"/>
        <w:adjustRightInd w:val="0"/>
        <w:spacing w:after="0" w:line="222" w:lineRule="auto"/>
        <w:ind w:left="20" w:hanging="20"/>
        <w:jc w:val="center"/>
        <w:rPr>
          <w:rFonts w:ascii="Times New Roman" w:hAnsi="Times New Roman"/>
          <w:b/>
          <w:bCs/>
          <w:sz w:val="24"/>
          <w:szCs w:val="24"/>
          <w:highlight w:val="yellow"/>
          <w:lang w:val="ru-RU"/>
        </w:rPr>
      </w:pPr>
      <w:r>
        <w:rPr>
          <w:rFonts w:ascii="Times New Roman" w:hAnsi="Times New Roman"/>
          <w:b/>
          <w:bCs/>
          <w:noProof/>
          <w:sz w:val="24"/>
          <w:szCs w:val="24"/>
          <w:lang w:val="ru-RU" w:eastAsia="ru-RU"/>
        </w:rPr>
        <w:drawing>
          <wp:inline distT="0" distB="0" distL="0" distR="0" wp14:anchorId="7EF58BEF" wp14:editId="2D0648D6">
            <wp:extent cx="5486400"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622E63D" w14:textId="77777777" w:rsidR="00A275A4" w:rsidRDefault="00A275A4" w:rsidP="00DB116A">
      <w:pPr>
        <w:widowControl w:val="0"/>
        <w:overflowPunct w:val="0"/>
        <w:autoSpaceDE w:val="0"/>
        <w:autoSpaceDN w:val="0"/>
        <w:adjustRightInd w:val="0"/>
        <w:spacing w:after="0" w:line="222" w:lineRule="auto"/>
        <w:ind w:left="20" w:hanging="20"/>
        <w:jc w:val="center"/>
        <w:rPr>
          <w:rFonts w:ascii="Times New Roman" w:hAnsi="Times New Roman"/>
          <w:b/>
          <w:bCs/>
          <w:sz w:val="24"/>
          <w:szCs w:val="24"/>
          <w:highlight w:val="yellow"/>
          <w:lang w:val="ru-RU"/>
        </w:rPr>
      </w:pPr>
    </w:p>
    <w:p w14:paraId="23E77453" w14:textId="77777777" w:rsidR="00A275A4" w:rsidRDefault="00A275A4" w:rsidP="00DB116A">
      <w:pPr>
        <w:widowControl w:val="0"/>
        <w:overflowPunct w:val="0"/>
        <w:autoSpaceDE w:val="0"/>
        <w:autoSpaceDN w:val="0"/>
        <w:adjustRightInd w:val="0"/>
        <w:spacing w:after="0" w:line="222" w:lineRule="auto"/>
        <w:ind w:left="20" w:hanging="20"/>
        <w:jc w:val="center"/>
        <w:rPr>
          <w:rFonts w:ascii="Times New Roman" w:hAnsi="Times New Roman"/>
          <w:b/>
          <w:bCs/>
          <w:sz w:val="24"/>
          <w:szCs w:val="24"/>
          <w:highlight w:val="yellow"/>
          <w:lang w:val="ru-RU"/>
        </w:rPr>
      </w:pPr>
    </w:p>
    <w:p w14:paraId="0166568B" w14:textId="77777777" w:rsidR="00A275A4" w:rsidRDefault="00A275A4" w:rsidP="00DB116A">
      <w:pPr>
        <w:widowControl w:val="0"/>
        <w:overflowPunct w:val="0"/>
        <w:autoSpaceDE w:val="0"/>
        <w:autoSpaceDN w:val="0"/>
        <w:adjustRightInd w:val="0"/>
        <w:spacing w:after="0" w:line="222" w:lineRule="auto"/>
        <w:ind w:left="20" w:hanging="20"/>
        <w:jc w:val="center"/>
        <w:rPr>
          <w:rFonts w:ascii="Times New Roman" w:hAnsi="Times New Roman"/>
          <w:b/>
          <w:bCs/>
          <w:sz w:val="24"/>
          <w:szCs w:val="24"/>
          <w:highlight w:val="yellow"/>
          <w:lang w:val="ru-RU"/>
        </w:rPr>
      </w:pPr>
    </w:p>
    <w:p w14:paraId="4E12C36C" w14:textId="77777777" w:rsidR="00A275A4" w:rsidRPr="006D6FEC" w:rsidRDefault="00A275A4" w:rsidP="00DB116A">
      <w:pPr>
        <w:widowControl w:val="0"/>
        <w:overflowPunct w:val="0"/>
        <w:autoSpaceDE w:val="0"/>
        <w:autoSpaceDN w:val="0"/>
        <w:adjustRightInd w:val="0"/>
        <w:spacing w:after="0" w:line="222" w:lineRule="auto"/>
        <w:ind w:left="20" w:hanging="20"/>
        <w:jc w:val="center"/>
        <w:rPr>
          <w:rFonts w:ascii="Times New Roman" w:hAnsi="Times New Roman"/>
          <w:b/>
          <w:bCs/>
          <w:sz w:val="24"/>
          <w:szCs w:val="24"/>
          <w:highlight w:val="yellow"/>
          <w:lang w:val="ru-RU"/>
        </w:rPr>
      </w:pPr>
    </w:p>
    <w:p w14:paraId="40DFF787" w14:textId="77777777" w:rsidR="00B75B01" w:rsidRPr="00274D3B" w:rsidRDefault="00B75B01" w:rsidP="00DB116A">
      <w:pPr>
        <w:widowControl w:val="0"/>
        <w:overflowPunct w:val="0"/>
        <w:autoSpaceDE w:val="0"/>
        <w:autoSpaceDN w:val="0"/>
        <w:adjustRightInd w:val="0"/>
        <w:spacing w:after="0" w:line="222" w:lineRule="auto"/>
        <w:ind w:left="20" w:hanging="20"/>
        <w:jc w:val="center"/>
        <w:rPr>
          <w:rFonts w:ascii="Times New Roman" w:hAnsi="Times New Roman"/>
          <w:b/>
          <w:bCs/>
          <w:sz w:val="24"/>
          <w:szCs w:val="24"/>
          <w:lang w:val="ru-RU"/>
        </w:rPr>
      </w:pPr>
    </w:p>
    <w:p w14:paraId="6B27CD8F" w14:textId="77777777" w:rsidR="00DB116A" w:rsidRPr="00274D3B" w:rsidRDefault="00DB116A" w:rsidP="00DB116A">
      <w:pPr>
        <w:widowControl w:val="0"/>
        <w:overflowPunct w:val="0"/>
        <w:autoSpaceDE w:val="0"/>
        <w:autoSpaceDN w:val="0"/>
        <w:adjustRightInd w:val="0"/>
        <w:spacing w:after="0" w:line="222" w:lineRule="auto"/>
        <w:ind w:left="20" w:firstLine="720"/>
        <w:jc w:val="center"/>
        <w:rPr>
          <w:rFonts w:ascii="Times New Roman" w:hAnsi="Times New Roman"/>
          <w:bCs/>
          <w:sz w:val="24"/>
          <w:szCs w:val="24"/>
          <w:lang w:val="ru-RU"/>
        </w:rPr>
      </w:pPr>
      <w:r w:rsidRPr="00274D3B">
        <w:rPr>
          <w:rFonts w:ascii="Times New Roman" w:hAnsi="Times New Roman"/>
          <w:bCs/>
          <w:sz w:val="24"/>
          <w:szCs w:val="20"/>
          <w:lang w:val="ru-RU"/>
        </w:rPr>
        <w:t xml:space="preserve">Рисунок </w:t>
      </w:r>
      <w:r w:rsidR="00A275A4">
        <w:rPr>
          <w:rFonts w:ascii="Times New Roman" w:hAnsi="Times New Roman"/>
          <w:bCs/>
          <w:sz w:val="24"/>
          <w:szCs w:val="20"/>
          <w:lang w:val="ru-RU"/>
        </w:rPr>
        <w:t>1.7</w:t>
      </w:r>
      <w:r w:rsidRPr="00274D3B">
        <w:rPr>
          <w:rFonts w:ascii="Times New Roman" w:hAnsi="Times New Roman"/>
          <w:bCs/>
          <w:sz w:val="24"/>
          <w:szCs w:val="20"/>
          <w:lang w:val="ru-RU"/>
        </w:rPr>
        <w:t>. Соотношение существующих тепловых нагрузок потребителей</w:t>
      </w:r>
    </w:p>
    <w:p w14:paraId="7105C6C8" w14:textId="77777777" w:rsidR="00DB116A" w:rsidRPr="00274D3B" w:rsidRDefault="00DB116A" w:rsidP="00DB116A">
      <w:pPr>
        <w:widowControl w:val="0"/>
        <w:overflowPunct w:val="0"/>
        <w:autoSpaceDE w:val="0"/>
        <w:autoSpaceDN w:val="0"/>
        <w:adjustRightInd w:val="0"/>
        <w:spacing w:after="0" w:line="222" w:lineRule="auto"/>
        <w:ind w:firstLine="709"/>
        <w:jc w:val="both"/>
        <w:rPr>
          <w:rFonts w:ascii="Times New Roman" w:hAnsi="Times New Roman"/>
          <w:sz w:val="24"/>
          <w:szCs w:val="24"/>
          <w:lang w:val="ru-RU"/>
        </w:rPr>
      </w:pPr>
    </w:p>
    <w:p w14:paraId="05A7CCCA" w14:textId="77777777" w:rsidR="00DB116A" w:rsidRPr="00274D3B" w:rsidRDefault="00DB116A" w:rsidP="00DB116A">
      <w:pPr>
        <w:widowControl w:val="0"/>
        <w:overflowPunct w:val="0"/>
        <w:autoSpaceDE w:val="0"/>
        <w:autoSpaceDN w:val="0"/>
        <w:adjustRightInd w:val="0"/>
        <w:spacing w:after="0" w:line="222" w:lineRule="auto"/>
        <w:ind w:firstLine="709"/>
        <w:jc w:val="both"/>
        <w:rPr>
          <w:rFonts w:ascii="Times New Roman" w:hAnsi="Times New Roman"/>
          <w:sz w:val="24"/>
          <w:szCs w:val="24"/>
          <w:lang w:val="ru-RU"/>
        </w:rPr>
      </w:pPr>
      <w:r w:rsidRPr="00274D3B">
        <w:rPr>
          <w:rFonts w:ascii="Times New Roman" w:hAnsi="Times New Roman"/>
          <w:sz w:val="24"/>
          <w:szCs w:val="24"/>
          <w:lang w:val="ru-RU"/>
        </w:rPr>
        <w:t xml:space="preserve">Как видно из рисунка </w:t>
      </w:r>
      <w:r w:rsidR="00A275A4">
        <w:rPr>
          <w:rFonts w:ascii="Times New Roman" w:hAnsi="Times New Roman"/>
          <w:sz w:val="24"/>
          <w:szCs w:val="24"/>
          <w:lang w:val="ru-RU"/>
        </w:rPr>
        <w:t>1.7</w:t>
      </w:r>
      <w:r w:rsidRPr="00274D3B">
        <w:rPr>
          <w:rFonts w:ascii="Times New Roman" w:hAnsi="Times New Roman"/>
          <w:sz w:val="24"/>
          <w:szCs w:val="24"/>
          <w:lang w:val="ru-RU"/>
        </w:rPr>
        <w:t xml:space="preserve">. </w:t>
      </w:r>
      <w:r w:rsidR="000E77E7">
        <w:rPr>
          <w:rFonts w:ascii="Times New Roman" w:hAnsi="Times New Roman"/>
          <w:sz w:val="24"/>
          <w:szCs w:val="24"/>
          <w:lang w:val="ru-RU"/>
        </w:rPr>
        <w:t>56,9</w:t>
      </w:r>
      <w:r w:rsidRPr="00274D3B">
        <w:rPr>
          <w:rFonts w:ascii="Times New Roman" w:hAnsi="Times New Roman"/>
          <w:sz w:val="24"/>
          <w:szCs w:val="24"/>
          <w:lang w:val="ru-RU"/>
        </w:rPr>
        <w:t xml:space="preserve"> % тепловой нагрузки составляет тепловая нагрузка </w:t>
      </w:r>
      <w:r w:rsidR="000E77E7">
        <w:rPr>
          <w:rFonts w:ascii="Times New Roman" w:hAnsi="Times New Roman"/>
          <w:sz w:val="24"/>
          <w:szCs w:val="24"/>
          <w:lang w:val="ru-RU"/>
        </w:rPr>
        <w:t>бюджетных потребителей</w:t>
      </w:r>
      <w:r w:rsidRPr="00274D3B">
        <w:rPr>
          <w:rFonts w:ascii="Times New Roman" w:hAnsi="Times New Roman"/>
          <w:sz w:val="24"/>
          <w:szCs w:val="24"/>
          <w:lang w:val="ru-RU"/>
        </w:rPr>
        <w:t>.</w:t>
      </w:r>
    </w:p>
    <w:p w14:paraId="116804AD" w14:textId="77777777" w:rsidR="00DB116A" w:rsidRPr="006D6FEC" w:rsidRDefault="00DB116A" w:rsidP="00585A44">
      <w:pPr>
        <w:widowControl w:val="0"/>
        <w:autoSpaceDE w:val="0"/>
        <w:autoSpaceDN w:val="0"/>
        <w:adjustRightInd w:val="0"/>
        <w:spacing w:after="0" w:line="235" w:lineRule="auto"/>
        <w:ind w:firstLine="709"/>
        <w:jc w:val="both"/>
        <w:rPr>
          <w:rFonts w:ascii="Times New Roman" w:hAnsi="Times New Roman"/>
          <w:sz w:val="24"/>
          <w:szCs w:val="24"/>
          <w:highlight w:val="yellow"/>
          <w:lang w:val="ru-RU"/>
        </w:rPr>
      </w:pPr>
    </w:p>
    <w:p w14:paraId="5E882987" w14:textId="77777777" w:rsidR="00DB116A" w:rsidRPr="00274D3B" w:rsidRDefault="00DB116A" w:rsidP="009A7936">
      <w:pPr>
        <w:pStyle w:val="1"/>
        <w:jc w:val="both"/>
        <w:rPr>
          <w:szCs w:val="24"/>
          <w:lang w:val="ru-RU"/>
        </w:rPr>
      </w:pPr>
      <w:bookmarkStart w:id="52" w:name="_Toc170308955"/>
      <w:r w:rsidRPr="00274D3B">
        <w:rPr>
          <w:bCs w:val="0"/>
          <w:szCs w:val="24"/>
          <w:lang w:val="ru-RU"/>
        </w:rPr>
        <w:lastRenderedPageBreak/>
        <w:t>1.5</w:t>
      </w:r>
      <w:r w:rsidRPr="00274D3B">
        <w:rPr>
          <w:szCs w:val="24"/>
          <w:lang w:val="ru-RU"/>
        </w:rPr>
        <w:t>.2. Описание случаев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52"/>
    </w:p>
    <w:p w14:paraId="28AE013A" w14:textId="77777777" w:rsidR="00DB116A" w:rsidRPr="00274D3B" w:rsidRDefault="00DB116A" w:rsidP="00DB116A">
      <w:pPr>
        <w:widowControl w:val="0"/>
        <w:autoSpaceDE w:val="0"/>
        <w:autoSpaceDN w:val="0"/>
        <w:adjustRightInd w:val="0"/>
        <w:spacing w:after="0" w:line="330" w:lineRule="exact"/>
        <w:rPr>
          <w:rFonts w:ascii="Times New Roman" w:hAnsi="Times New Roman"/>
          <w:sz w:val="24"/>
          <w:szCs w:val="24"/>
          <w:lang w:val="ru-RU"/>
        </w:rPr>
      </w:pPr>
    </w:p>
    <w:p w14:paraId="3671D81A" w14:textId="77777777" w:rsidR="00DB116A" w:rsidRPr="00274D3B" w:rsidRDefault="00DB116A" w:rsidP="00DB116A">
      <w:pPr>
        <w:pStyle w:val="a6"/>
        <w:spacing w:after="0"/>
        <w:ind w:left="0" w:firstLine="709"/>
        <w:jc w:val="both"/>
        <w:rPr>
          <w:rFonts w:ascii="Times New Roman" w:hAnsi="Times New Roman"/>
          <w:sz w:val="24"/>
          <w:szCs w:val="24"/>
          <w:lang w:val="ru-RU"/>
        </w:rPr>
      </w:pPr>
      <w:r w:rsidRPr="00274D3B">
        <w:rPr>
          <w:rFonts w:ascii="Times New Roman" w:hAnsi="Times New Roman"/>
          <w:sz w:val="24"/>
          <w:szCs w:val="24"/>
          <w:lang w:val="ru-RU"/>
        </w:rPr>
        <w:t xml:space="preserve">Индивидуальные квартирные источники тепловой энергии в многоквартирных жилых домах </w:t>
      </w:r>
      <w:r w:rsidR="00732AB1" w:rsidRPr="00274D3B">
        <w:rPr>
          <w:rFonts w:ascii="Times New Roman" w:hAnsi="Times New Roman"/>
          <w:sz w:val="24"/>
          <w:szCs w:val="24"/>
          <w:lang w:val="ru-RU"/>
        </w:rPr>
        <w:t>г.</w:t>
      </w:r>
      <w:r w:rsidR="006715D6" w:rsidRPr="00274D3B">
        <w:rPr>
          <w:rFonts w:ascii="Times New Roman" w:hAnsi="Times New Roman"/>
          <w:sz w:val="24"/>
          <w:szCs w:val="24"/>
          <w:lang w:val="ru-RU"/>
        </w:rPr>
        <w:t xml:space="preserve"> </w:t>
      </w:r>
      <w:r w:rsidR="00CC65AF">
        <w:rPr>
          <w:rFonts w:ascii="Times New Roman" w:hAnsi="Times New Roman"/>
          <w:sz w:val="24"/>
          <w:szCs w:val="24"/>
          <w:lang w:val="ru-RU"/>
        </w:rPr>
        <w:t>Темников</w:t>
      </w:r>
      <w:r w:rsidR="00CC65AF" w:rsidRPr="00274D3B">
        <w:rPr>
          <w:rFonts w:ascii="Times New Roman" w:hAnsi="Times New Roman"/>
          <w:sz w:val="24"/>
          <w:szCs w:val="24"/>
          <w:lang w:val="ru-RU"/>
        </w:rPr>
        <w:t xml:space="preserve"> используется</w:t>
      </w:r>
      <w:r w:rsidRPr="00274D3B">
        <w:rPr>
          <w:rFonts w:ascii="Times New Roman" w:hAnsi="Times New Roman"/>
          <w:sz w:val="24"/>
          <w:szCs w:val="24"/>
          <w:lang w:val="ru-RU"/>
        </w:rPr>
        <w:t xml:space="preserve"> в квартирах. Сведения по квартирам отсутствуют. </w:t>
      </w:r>
    </w:p>
    <w:p w14:paraId="487C229B" w14:textId="77777777" w:rsidR="00DB116A" w:rsidRPr="00274D3B" w:rsidRDefault="00DB116A" w:rsidP="00DB116A">
      <w:pPr>
        <w:pStyle w:val="a6"/>
        <w:spacing w:after="0"/>
        <w:ind w:left="0" w:firstLine="709"/>
        <w:jc w:val="both"/>
        <w:rPr>
          <w:rFonts w:ascii="Times New Roman" w:hAnsi="Times New Roman"/>
          <w:sz w:val="24"/>
          <w:szCs w:val="24"/>
          <w:lang w:val="ru-RU"/>
        </w:rPr>
      </w:pPr>
    </w:p>
    <w:p w14:paraId="5D4860E2" w14:textId="77777777" w:rsidR="00DB116A" w:rsidRPr="00207111" w:rsidRDefault="00DB116A" w:rsidP="00DB116A">
      <w:pPr>
        <w:pStyle w:val="1"/>
        <w:jc w:val="both"/>
        <w:rPr>
          <w:szCs w:val="24"/>
          <w:lang w:val="ru-RU"/>
        </w:rPr>
      </w:pPr>
      <w:bookmarkStart w:id="53" w:name="_Toc170308956"/>
      <w:r w:rsidRPr="00207111">
        <w:rPr>
          <w:szCs w:val="24"/>
          <w:lang w:val="ru-RU"/>
        </w:rPr>
        <w:t>1.</w:t>
      </w:r>
      <w:r w:rsidRPr="00207111">
        <w:rPr>
          <w:bCs w:val="0"/>
          <w:szCs w:val="24"/>
          <w:lang w:val="ru-RU"/>
        </w:rPr>
        <w:t>5</w:t>
      </w:r>
      <w:r w:rsidRPr="00207111">
        <w:rPr>
          <w:szCs w:val="24"/>
          <w:lang w:val="ru-RU"/>
        </w:rPr>
        <w:t>.3. Значения расчетной тепловой нагрузки при расчётных температурах наружного воздуха в зонах действия источника тепловой энергии</w:t>
      </w:r>
      <w:bookmarkEnd w:id="53"/>
    </w:p>
    <w:p w14:paraId="3CB9B05E" w14:textId="77777777" w:rsidR="00DB116A" w:rsidRPr="00207111" w:rsidRDefault="00DB116A" w:rsidP="00DB116A">
      <w:pPr>
        <w:widowControl w:val="0"/>
        <w:autoSpaceDE w:val="0"/>
        <w:autoSpaceDN w:val="0"/>
        <w:adjustRightInd w:val="0"/>
        <w:spacing w:after="0" w:line="332" w:lineRule="exact"/>
        <w:jc w:val="both"/>
        <w:rPr>
          <w:rFonts w:ascii="Times New Roman" w:hAnsi="Times New Roman"/>
          <w:sz w:val="24"/>
          <w:szCs w:val="24"/>
          <w:lang w:val="ru-RU"/>
        </w:rPr>
      </w:pPr>
    </w:p>
    <w:p w14:paraId="3AAFE010" w14:textId="6472F114" w:rsidR="007F3093" w:rsidRPr="00E723A9" w:rsidRDefault="00DB116A" w:rsidP="00E723A9">
      <w:pPr>
        <w:widowControl w:val="0"/>
        <w:overflowPunct w:val="0"/>
        <w:autoSpaceDE w:val="0"/>
        <w:autoSpaceDN w:val="0"/>
        <w:adjustRightInd w:val="0"/>
        <w:spacing w:after="0" w:line="214" w:lineRule="auto"/>
        <w:ind w:right="20" w:firstLine="709"/>
        <w:jc w:val="both"/>
        <w:rPr>
          <w:rFonts w:ascii="Times New Roman" w:hAnsi="Times New Roman"/>
          <w:sz w:val="24"/>
          <w:lang w:val="ru-RU"/>
        </w:rPr>
      </w:pPr>
      <w:r w:rsidRPr="00207111">
        <w:rPr>
          <w:rFonts w:ascii="Times New Roman" w:hAnsi="Times New Roman"/>
          <w:sz w:val="24"/>
          <w:szCs w:val="24"/>
          <w:lang w:val="ru-RU"/>
        </w:rPr>
        <w:t xml:space="preserve">Общая </w:t>
      </w:r>
      <w:r w:rsidR="00CC65AF" w:rsidRPr="00207111">
        <w:rPr>
          <w:rFonts w:ascii="Times New Roman" w:hAnsi="Times New Roman"/>
          <w:sz w:val="24"/>
          <w:szCs w:val="24"/>
          <w:lang w:val="ru-RU"/>
        </w:rPr>
        <w:t>расчётная тепловая нагрузка потребителей,</w:t>
      </w:r>
      <w:r w:rsidRPr="00207111">
        <w:rPr>
          <w:rFonts w:ascii="Times New Roman" w:hAnsi="Times New Roman"/>
          <w:sz w:val="24"/>
          <w:szCs w:val="24"/>
          <w:lang w:val="ru-RU"/>
        </w:rPr>
        <w:t xml:space="preserve"> присоединенная к котельн</w:t>
      </w:r>
      <w:r w:rsidR="005C5440" w:rsidRPr="00207111">
        <w:rPr>
          <w:rFonts w:ascii="Times New Roman" w:hAnsi="Times New Roman"/>
          <w:sz w:val="24"/>
          <w:szCs w:val="24"/>
          <w:lang w:val="ru-RU"/>
        </w:rPr>
        <w:t>ым</w:t>
      </w:r>
      <w:r w:rsidRPr="00207111">
        <w:rPr>
          <w:rFonts w:ascii="Times New Roman" w:hAnsi="Times New Roman"/>
          <w:sz w:val="24"/>
          <w:szCs w:val="24"/>
          <w:lang w:val="ru-RU"/>
        </w:rPr>
        <w:t xml:space="preserve"> </w:t>
      </w:r>
      <w:r w:rsidR="00C22E89" w:rsidRPr="00F62A67">
        <w:rPr>
          <w:rFonts w:ascii="Times New Roman" w:hAnsi="Times New Roman"/>
          <w:sz w:val="24"/>
          <w:szCs w:val="24"/>
          <w:lang w:val="ru-RU"/>
        </w:rPr>
        <w:t>МУП «Темниковэлектротеплосеть»</w:t>
      </w:r>
      <w:r w:rsidR="009455E4">
        <w:rPr>
          <w:rFonts w:ascii="Times New Roman" w:hAnsi="Times New Roman"/>
          <w:sz w:val="24"/>
          <w:szCs w:val="24"/>
          <w:lang w:val="ru-RU"/>
        </w:rPr>
        <w:t xml:space="preserve"> </w:t>
      </w:r>
      <w:r w:rsidR="00207111">
        <w:rPr>
          <w:rFonts w:ascii="Times New Roman" w:hAnsi="Times New Roman"/>
          <w:iCs/>
          <w:color w:val="000000"/>
          <w:sz w:val="24"/>
          <w:szCs w:val="21"/>
          <w:lang w:val="ru-RU"/>
        </w:rPr>
        <w:t>в</w:t>
      </w:r>
      <w:r w:rsidR="009A7936" w:rsidRPr="00207111">
        <w:rPr>
          <w:rFonts w:ascii="Times New Roman" w:hAnsi="Times New Roman"/>
          <w:sz w:val="24"/>
          <w:szCs w:val="24"/>
          <w:lang w:val="ru-RU"/>
        </w:rPr>
        <w:t xml:space="preserve"> </w:t>
      </w:r>
      <w:r w:rsidR="00732AB1" w:rsidRPr="00207111">
        <w:rPr>
          <w:rFonts w:ascii="Times New Roman" w:hAnsi="Times New Roman"/>
          <w:sz w:val="24"/>
          <w:szCs w:val="24"/>
          <w:lang w:val="ru-RU"/>
        </w:rPr>
        <w:t>г.</w:t>
      </w:r>
      <w:r w:rsidR="00C22E89">
        <w:rPr>
          <w:rFonts w:ascii="Times New Roman" w:hAnsi="Times New Roman"/>
          <w:sz w:val="24"/>
          <w:szCs w:val="24"/>
          <w:lang w:val="ru-RU"/>
        </w:rPr>
        <w:t>Темников</w:t>
      </w:r>
      <w:r w:rsidR="005A24E7" w:rsidRPr="00207111">
        <w:rPr>
          <w:rFonts w:ascii="Times New Roman" w:hAnsi="Times New Roman"/>
          <w:sz w:val="24"/>
          <w:szCs w:val="24"/>
          <w:lang w:val="ru-RU"/>
        </w:rPr>
        <w:t xml:space="preserve"> </w:t>
      </w:r>
      <w:r w:rsidRPr="00207111">
        <w:rPr>
          <w:rFonts w:ascii="Times New Roman" w:hAnsi="Times New Roman"/>
          <w:sz w:val="24"/>
          <w:szCs w:val="24"/>
          <w:lang w:val="ru-RU"/>
        </w:rPr>
        <w:t xml:space="preserve">по состоянию на </w:t>
      </w:r>
      <w:r w:rsidR="004A0CEB">
        <w:rPr>
          <w:rFonts w:ascii="Times New Roman" w:hAnsi="Times New Roman"/>
          <w:sz w:val="24"/>
          <w:szCs w:val="24"/>
          <w:lang w:val="ru-RU"/>
        </w:rPr>
        <w:t>2023</w:t>
      </w:r>
      <w:r w:rsidRPr="00207111">
        <w:rPr>
          <w:rFonts w:ascii="Times New Roman" w:hAnsi="Times New Roman"/>
          <w:sz w:val="24"/>
          <w:szCs w:val="24"/>
          <w:lang w:val="ru-RU"/>
        </w:rPr>
        <w:t xml:space="preserve"> г. составляет </w:t>
      </w:r>
      <w:r w:rsidR="00E8344E">
        <w:rPr>
          <w:rFonts w:ascii="Times New Roman" w:hAnsi="Times New Roman"/>
          <w:sz w:val="24"/>
          <w:szCs w:val="24"/>
          <w:lang w:val="ru-RU"/>
        </w:rPr>
        <w:t>10,8</w:t>
      </w:r>
      <w:r w:rsidR="004A0CEB">
        <w:rPr>
          <w:rFonts w:ascii="Times New Roman" w:hAnsi="Times New Roman"/>
          <w:sz w:val="24"/>
          <w:szCs w:val="24"/>
          <w:lang w:val="ru-RU"/>
        </w:rPr>
        <w:t>5</w:t>
      </w:r>
      <w:r w:rsidR="00E8344E" w:rsidRPr="00E8344E">
        <w:rPr>
          <w:rFonts w:ascii="Times New Roman" w:hAnsi="Times New Roman"/>
          <w:sz w:val="24"/>
          <w:szCs w:val="24"/>
          <w:lang w:val="ru-RU"/>
        </w:rPr>
        <w:t>7</w:t>
      </w:r>
      <w:r w:rsidRPr="00207111">
        <w:rPr>
          <w:rFonts w:ascii="Times New Roman" w:hAnsi="Times New Roman"/>
          <w:sz w:val="24"/>
          <w:szCs w:val="24"/>
          <w:lang w:val="ru-RU"/>
        </w:rPr>
        <w:t xml:space="preserve"> Гкал/ч. </w:t>
      </w:r>
      <w:r w:rsidRPr="00207111">
        <w:rPr>
          <w:rFonts w:ascii="Times New Roman" w:hAnsi="Times New Roman"/>
          <w:sz w:val="24"/>
          <w:szCs w:val="23"/>
          <w:lang w:val="ru-RU"/>
        </w:rPr>
        <w:t>Расчетная тепловая нагрузка и теплопотребление жилых и общественных зданий</w:t>
      </w:r>
      <w:r w:rsidR="00B151BD">
        <w:rPr>
          <w:rFonts w:ascii="Times New Roman" w:hAnsi="Times New Roman"/>
          <w:sz w:val="24"/>
          <w:lang w:val="ru-RU"/>
        </w:rPr>
        <w:t xml:space="preserve"> представлено в таблице </w:t>
      </w:r>
      <w:r w:rsidR="00E723A9">
        <w:rPr>
          <w:rFonts w:ascii="Times New Roman" w:hAnsi="Times New Roman"/>
          <w:sz w:val="24"/>
          <w:lang w:val="ru-RU"/>
        </w:rPr>
        <w:t>1.14.</w:t>
      </w:r>
    </w:p>
    <w:p w14:paraId="08339E75" w14:textId="77777777" w:rsidR="00E723A9" w:rsidRDefault="00E723A9" w:rsidP="007F3093">
      <w:pPr>
        <w:widowControl w:val="0"/>
        <w:autoSpaceDE w:val="0"/>
        <w:autoSpaceDN w:val="0"/>
        <w:adjustRightInd w:val="0"/>
        <w:spacing w:after="0"/>
        <w:jc w:val="both"/>
        <w:rPr>
          <w:rFonts w:ascii="Times New Roman" w:hAnsi="Times New Roman"/>
          <w:sz w:val="24"/>
          <w:szCs w:val="23"/>
          <w:lang w:val="ru-RU"/>
        </w:rPr>
      </w:pPr>
    </w:p>
    <w:p w14:paraId="3F529D69" w14:textId="77777777" w:rsidR="00DB116A" w:rsidRDefault="00DB116A" w:rsidP="007F3093">
      <w:pPr>
        <w:widowControl w:val="0"/>
        <w:autoSpaceDE w:val="0"/>
        <w:autoSpaceDN w:val="0"/>
        <w:adjustRightInd w:val="0"/>
        <w:spacing w:after="0"/>
        <w:jc w:val="both"/>
        <w:rPr>
          <w:rFonts w:ascii="Times New Roman" w:hAnsi="Times New Roman"/>
          <w:iCs/>
          <w:color w:val="000000"/>
          <w:sz w:val="24"/>
          <w:szCs w:val="21"/>
          <w:lang w:val="ru-RU"/>
        </w:rPr>
      </w:pPr>
      <w:r w:rsidRPr="00207111">
        <w:rPr>
          <w:rFonts w:ascii="Times New Roman" w:hAnsi="Times New Roman"/>
          <w:sz w:val="24"/>
          <w:szCs w:val="23"/>
          <w:lang w:val="ru-RU"/>
        </w:rPr>
        <w:t xml:space="preserve">Таблица </w:t>
      </w:r>
      <w:r w:rsidR="00E723A9">
        <w:rPr>
          <w:rFonts w:ascii="Times New Roman" w:hAnsi="Times New Roman"/>
          <w:sz w:val="24"/>
          <w:szCs w:val="23"/>
          <w:lang w:val="ru-RU"/>
        </w:rPr>
        <w:t>1.14</w:t>
      </w:r>
      <w:r w:rsidRPr="00207111">
        <w:rPr>
          <w:rFonts w:ascii="Times New Roman" w:hAnsi="Times New Roman"/>
          <w:sz w:val="24"/>
          <w:szCs w:val="23"/>
          <w:lang w:val="ru-RU"/>
        </w:rPr>
        <w:t xml:space="preserve">. – </w:t>
      </w:r>
      <w:r w:rsidRPr="007402F9">
        <w:rPr>
          <w:rFonts w:ascii="Times New Roman" w:hAnsi="Times New Roman"/>
          <w:sz w:val="24"/>
          <w:szCs w:val="23"/>
          <w:lang w:val="ru-RU"/>
        </w:rPr>
        <w:t xml:space="preserve">Расчетная </w:t>
      </w:r>
      <w:r w:rsidRPr="00CE6E5F">
        <w:rPr>
          <w:rFonts w:ascii="Times New Roman" w:hAnsi="Times New Roman"/>
          <w:sz w:val="24"/>
          <w:szCs w:val="23"/>
          <w:lang w:val="ru-RU"/>
        </w:rPr>
        <w:t>тепловая нагрузка</w:t>
      </w:r>
      <w:r w:rsidRPr="007402F9">
        <w:rPr>
          <w:rFonts w:ascii="Times New Roman" w:hAnsi="Times New Roman"/>
          <w:sz w:val="24"/>
          <w:szCs w:val="23"/>
          <w:lang w:val="ru-RU"/>
        </w:rPr>
        <w:t xml:space="preserve"> и теплопотребление жилых и общественных зданий СЦТ от котельн</w:t>
      </w:r>
      <w:r w:rsidR="007F3093">
        <w:rPr>
          <w:rFonts w:ascii="Times New Roman" w:hAnsi="Times New Roman"/>
          <w:sz w:val="24"/>
          <w:szCs w:val="23"/>
          <w:lang w:val="ru-RU"/>
        </w:rPr>
        <w:t>ых</w:t>
      </w:r>
      <w:r w:rsidR="00065D8A">
        <w:rPr>
          <w:rFonts w:ascii="Times New Roman" w:hAnsi="Times New Roman"/>
          <w:sz w:val="24"/>
          <w:szCs w:val="23"/>
          <w:lang w:val="ru-RU"/>
        </w:rPr>
        <w:t>.</w:t>
      </w:r>
      <w:r w:rsidR="007F3093">
        <w:rPr>
          <w:rFonts w:ascii="Times New Roman" w:hAnsi="Times New Roman"/>
          <w:sz w:val="24"/>
          <w:szCs w:val="23"/>
          <w:lang w:val="ru-RU"/>
        </w:rPr>
        <w:t xml:space="preserve">  </w:t>
      </w:r>
      <w:r w:rsidR="00DE5203" w:rsidRPr="007402F9">
        <w:rPr>
          <w:rFonts w:ascii="Times New Roman" w:hAnsi="Times New Roman"/>
          <w:sz w:val="24"/>
          <w:szCs w:val="23"/>
          <w:lang w:val="ru-RU"/>
        </w:rPr>
        <w:t xml:space="preserve"> </w:t>
      </w:r>
    </w:p>
    <w:p w14:paraId="5F6D93BE" w14:textId="77777777" w:rsidR="000B12A2" w:rsidRPr="00207111" w:rsidRDefault="000B12A2" w:rsidP="00DB116A">
      <w:pPr>
        <w:widowControl w:val="0"/>
        <w:autoSpaceDE w:val="0"/>
        <w:autoSpaceDN w:val="0"/>
        <w:adjustRightInd w:val="0"/>
        <w:spacing w:after="0" w:line="200" w:lineRule="exact"/>
        <w:jc w:val="both"/>
        <w:rPr>
          <w:rFonts w:ascii="Times New Roman" w:hAnsi="Times New Roman"/>
          <w:sz w:val="24"/>
          <w:szCs w:val="23"/>
          <w:lang w:val="ru-RU"/>
        </w:rPr>
      </w:pP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18"/>
        <w:gridCol w:w="1843"/>
        <w:gridCol w:w="1704"/>
        <w:gridCol w:w="1560"/>
      </w:tblGrid>
      <w:tr w:rsidR="000B12A2" w:rsidRPr="000B12A2" w14:paraId="5977B7AF" w14:textId="77777777" w:rsidTr="00D961C5">
        <w:trPr>
          <w:trHeight w:val="975"/>
        </w:trPr>
        <w:tc>
          <w:tcPr>
            <w:tcW w:w="960" w:type="dxa"/>
            <w:shd w:val="clear" w:color="auto" w:fill="auto"/>
            <w:noWrap/>
            <w:vAlign w:val="center"/>
            <w:hideMark/>
          </w:tcPr>
          <w:p w14:paraId="09C9CE9F" w14:textId="77777777" w:rsidR="000B12A2" w:rsidRPr="007F5032" w:rsidRDefault="000B12A2" w:rsidP="000B12A2">
            <w:pPr>
              <w:spacing w:after="0" w:line="240" w:lineRule="auto"/>
              <w:jc w:val="center"/>
              <w:rPr>
                <w:rFonts w:ascii="Times New Roman" w:hAnsi="Times New Roman"/>
                <w:sz w:val="24"/>
                <w:szCs w:val="24"/>
                <w:lang w:val="ru-RU" w:eastAsia="ru-RU"/>
              </w:rPr>
            </w:pPr>
            <w:r w:rsidRPr="007F5032">
              <w:rPr>
                <w:rFonts w:ascii="Times New Roman" w:hAnsi="Times New Roman"/>
                <w:sz w:val="24"/>
                <w:szCs w:val="24"/>
                <w:lang w:val="ru-RU" w:eastAsia="ru-RU"/>
              </w:rPr>
              <w:t>№ п/п</w:t>
            </w:r>
          </w:p>
        </w:tc>
        <w:tc>
          <w:tcPr>
            <w:tcW w:w="3718" w:type="dxa"/>
            <w:shd w:val="clear" w:color="auto" w:fill="auto"/>
            <w:vAlign w:val="center"/>
            <w:hideMark/>
          </w:tcPr>
          <w:p w14:paraId="1E086123" w14:textId="77777777" w:rsidR="000B12A2" w:rsidRPr="007F5032" w:rsidRDefault="000B12A2" w:rsidP="000B12A2">
            <w:pPr>
              <w:spacing w:after="0" w:line="240" w:lineRule="auto"/>
              <w:jc w:val="center"/>
              <w:rPr>
                <w:rFonts w:ascii="Times New Roman" w:hAnsi="Times New Roman"/>
                <w:sz w:val="24"/>
                <w:szCs w:val="24"/>
                <w:lang w:val="ru-RU" w:eastAsia="ru-RU"/>
              </w:rPr>
            </w:pPr>
            <w:r w:rsidRPr="007F5032">
              <w:rPr>
                <w:rFonts w:ascii="Times New Roman" w:hAnsi="Times New Roman"/>
                <w:sz w:val="24"/>
                <w:szCs w:val="24"/>
                <w:lang w:val="ru-RU" w:eastAsia="ru-RU"/>
              </w:rPr>
              <w:t>Наименование потребителя</w:t>
            </w:r>
          </w:p>
        </w:tc>
        <w:tc>
          <w:tcPr>
            <w:tcW w:w="1843" w:type="dxa"/>
            <w:shd w:val="clear" w:color="auto" w:fill="auto"/>
            <w:vAlign w:val="center"/>
            <w:hideMark/>
          </w:tcPr>
          <w:p w14:paraId="4283381B" w14:textId="77777777" w:rsidR="000B12A2" w:rsidRPr="007F5032" w:rsidRDefault="000B12A2" w:rsidP="000B12A2">
            <w:pPr>
              <w:spacing w:after="0" w:line="240" w:lineRule="auto"/>
              <w:jc w:val="center"/>
              <w:rPr>
                <w:rFonts w:ascii="Times New Roman" w:hAnsi="Times New Roman"/>
                <w:sz w:val="24"/>
                <w:szCs w:val="24"/>
                <w:lang w:val="ru-RU" w:eastAsia="ru-RU"/>
              </w:rPr>
            </w:pPr>
            <w:r w:rsidRPr="007F5032">
              <w:rPr>
                <w:rFonts w:ascii="Times New Roman" w:hAnsi="Times New Roman"/>
                <w:sz w:val="24"/>
                <w:szCs w:val="24"/>
                <w:lang w:val="ru-RU" w:eastAsia="ru-RU"/>
              </w:rPr>
              <w:t>Максимально-часовая нагрузка на отопление Гкал/час</w:t>
            </w:r>
          </w:p>
        </w:tc>
        <w:tc>
          <w:tcPr>
            <w:tcW w:w="1704" w:type="dxa"/>
            <w:shd w:val="clear" w:color="auto" w:fill="auto"/>
            <w:vAlign w:val="center"/>
            <w:hideMark/>
          </w:tcPr>
          <w:p w14:paraId="3F0C4D15" w14:textId="77777777" w:rsidR="000B12A2" w:rsidRPr="007F5032" w:rsidRDefault="000B12A2" w:rsidP="000B12A2">
            <w:pPr>
              <w:spacing w:after="0" w:line="240" w:lineRule="auto"/>
              <w:jc w:val="center"/>
              <w:rPr>
                <w:rFonts w:ascii="Times New Roman" w:hAnsi="Times New Roman"/>
                <w:sz w:val="24"/>
                <w:szCs w:val="24"/>
                <w:lang w:val="ru-RU" w:eastAsia="ru-RU"/>
              </w:rPr>
            </w:pPr>
            <w:r w:rsidRPr="007F5032">
              <w:rPr>
                <w:rFonts w:ascii="Times New Roman" w:hAnsi="Times New Roman"/>
                <w:sz w:val="24"/>
                <w:szCs w:val="24"/>
                <w:lang w:val="ru-RU" w:eastAsia="ru-RU"/>
              </w:rPr>
              <w:t>Максимально-часовая нагрузка на гвс Гкал/час</w:t>
            </w:r>
          </w:p>
        </w:tc>
        <w:tc>
          <w:tcPr>
            <w:tcW w:w="1560" w:type="dxa"/>
            <w:shd w:val="clear" w:color="auto" w:fill="auto"/>
            <w:noWrap/>
            <w:vAlign w:val="center"/>
            <w:hideMark/>
          </w:tcPr>
          <w:p w14:paraId="55F60056" w14:textId="77777777" w:rsidR="000B12A2" w:rsidRPr="007F5032" w:rsidRDefault="000B12A2" w:rsidP="000B12A2">
            <w:pPr>
              <w:spacing w:after="0" w:line="240" w:lineRule="auto"/>
              <w:jc w:val="center"/>
              <w:rPr>
                <w:rFonts w:ascii="Times New Roman" w:hAnsi="Times New Roman"/>
                <w:sz w:val="24"/>
                <w:szCs w:val="24"/>
                <w:lang w:val="ru-RU" w:eastAsia="ru-RU"/>
              </w:rPr>
            </w:pPr>
            <w:r w:rsidRPr="007F5032">
              <w:rPr>
                <w:rFonts w:ascii="Times New Roman" w:hAnsi="Times New Roman"/>
                <w:sz w:val="24"/>
                <w:szCs w:val="24"/>
                <w:lang w:val="ru-RU" w:eastAsia="ru-RU"/>
              </w:rPr>
              <w:t>Этажность</w:t>
            </w:r>
          </w:p>
        </w:tc>
      </w:tr>
      <w:tr w:rsidR="007F3093" w:rsidRPr="000B12A2" w14:paraId="734DBB3B" w14:textId="77777777" w:rsidTr="00D961C5">
        <w:trPr>
          <w:trHeight w:val="255"/>
        </w:trPr>
        <w:tc>
          <w:tcPr>
            <w:tcW w:w="9785" w:type="dxa"/>
            <w:gridSpan w:val="5"/>
            <w:shd w:val="clear" w:color="auto" w:fill="auto"/>
            <w:noWrap/>
            <w:vAlign w:val="bottom"/>
          </w:tcPr>
          <w:p w14:paraId="60CEA99C" w14:textId="77777777" w:rsidR="007F3093" w:rsidRPr="007F5032" w:rsidRDefault="007F3093" w:rsidP="007402F9">
            <w:pPr>
              <w:spacing w:after="0" w:line="240" w:lineRule="auto"/>
              <w:jc w:val="center"/>
              <w:rPr>
                <w:rFonts w:ascii="Times New Roman" w:hAnsi="Times New Roman"/>
                <w:sz w:val="24"/>
                <w:szCs w:val="24"/>
                <w:lang w:val="ru-RU" w:eastAsia="ru-RU"/>
              </w:rPr>
            </w:pPr>
            <w:r w:rsidRPr="007F5032">
              <w:rPr>
                <w:rFonts w:ascii="Times New Roman" w:hAnsi="Times New Roman"/>
                <w:sz w:val="24"/>
                <w:szCs w:val="24"/>
                <w:lang w:val="ru-RU" w:eastAsia="ru-RU"/>
              </w:rPr>
              <w:t>Котельная «Квартальная»</w:t>
            </w:r>
          </w:p>
        </w:tc>
      </w:tr>
      <w:tr w:rsidR="005754D8" w:rsidRPr="000B12A2" w14:paraId="270EC531" w14:textId="77777777" w:rsidTr="003C2245">
        <w:trPr>
          <w:trHeight w:val="255"/>
        </w:trPr>
        <w:tc>
          <w:tcPr>
            <w:tcW w:w="960" w:type="dxa"/>
            <w:shd w:val="clear" w:color="auto" w:fill="auto"/>
            <w:noWrap/>
            <w:vAlign w:val="center"/>
            <w:hideMark/>
          </w:tcPr>
          <w:p w14:paraId="0814C66A"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w:t>
            </w:r>
          </w:p>
        </w:tc>
        <w:tc>
          <w:tcPr>
            <w:tcW w:w="3718" w:type="dxa"/>
            <w:shd w:val="clear" w:color="000000" w:fill="FFFFFF"/>
            <w:noWrap/>
            <w:vAlign w:val="bottom"/>
          </w:tcPr>
          <w:p w14:paraId="200C8D47"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Больница(Октябрьская.13)</w:t>
            </w:r>
          </w:p>
        </w:tc>
        <w:tc>
          <w:tcPr>
            <w:tcW w:w="1843" w:type="dxa"/>
            <w:shd w:val="clear" w:color="000000" w:fill="FFFFFF"/>
            <w:noWrap/>
            <w:vAlign w:val="bottom"/>
          </w:tcPr>
          <w:p w14:paraId="1C949C2F"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0,335</w:t>
            </w:r>
          </w:p>
        </w:tc>
        <w:tc>
          <w:tcPr>
            <w:tcW w:w="1704" w:type="dxa"/>
            <w:shd w:val="clear" w:color="auto" w:fill="auto"/>
            <w:noWrap/>
            <w:vAlign w:val="bottom"/>
          </w:tcPr>
          <w:p w14:paraId="0C38842E" w14:textId="77777777" w:rsidR="005754D8" w:rsidRPr="00072ED8"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6F3388AA"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1ED4EB08" w14:textId="77777777" w:rsidTr="003C2245">
        <w:trPr>
          <w:trHeight w:val="255"/>
        </w:trPr>
        <w:tc>
          <w:tcPr>
            <w:tcW w:w="960" w:type="dxa"/>
            <w:shd w:val="clear" w:color="auto" w:fill="auto"/>
            <w:noWrap/>
            <w:vAlign w:val="center"/>
            <w:hideMark/>
          </w:tcPr>
          <w:p w14:paraId="7CAF9DC6"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2</w:t>
            </w:r>
          </w:p>
        </w:tc>
        <w:tc>
          <w:tcPr>
            <w:tcW w:w="3718" w:type="dxa"/>
            <w:shd w:val="clear" w:color="000000" w:fill="FFFFFF"/>
            <w:noWrap/>
            <w:vAlign w:val="bottom"/>
          </w:tcPr>
          <w:p w14:paraId="78449EE0"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Служба хоз. обеспечения</w:t>
            </w:r>
          </w:p>
        </w:tc>
        <w:tc>
          <w:tcPr>
            <w:tcW w:w="1843" w:type="dxa"/>
            <w:shd w:val="clear" w:color="000000" w:fill="FFFFFF"/>
            <w:noWrap/>
            <w:vAlign w:val="bottom"/>
          </w:tcPr>
          <w:p w14:paraId="7B8FF194"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0,237</w:t>
            </w:r>
          </w:p>
        </w:tc>
        <w:tc>
          <w:tcPr>
            <w:tcW w:w="1704" w:type="dxa"/>
            <w:shd w:val="clear" w:color="auto" w:fill="auto"/>
            <w:noWrap/>
          </w:tcPr>
          <w:p w14:paraId="5C33C4DB"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4913FCC5"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7382C4A0" w14:textId="77777777" w:rsidTr="003C2245">
        <w:trPr>
          <w:trHeight w:val="255"/>
        </w:trPr>
        <w:tc>
          <w:tcPr>
            <w:tcW w:w="960" w:type="dxa"/>
            <w:shd w:val="clear" w:color="auto" w:fill="auto"/>
            <w:noWrap/>
            <w:vAlign w:val="center"/>
            <w:hideMark/>
          </w:tcPr>
          <w:p w14:paraId="69496719"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3</w:t>
            </w:r>
          </w:p>
        </w:tc>
        <w:tc>
          <w:tcPr>
            <w:tcW w:w="3718" w:type="dxa"/>
            <w:shd w:val="clear" w:color="000000" w:fill="FFFFFF"/>
            <w:noWrap/>
            <w:vAlign w:val="bottom"/>
          </w:tcPr>
          <w:p w14:paraId="40051814"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Советская д.9</w:t>
            </w:r>
          </w:p>
        </w:tc>
        <w:tc>
          <w:tcPr>
            <w:tcW w:w="1843" w:type="dxa"/>
            <w:shd w:val="clear" w:color="000000" w:fill="FFFFFF"/>
            <w:noWrap/>
            <w:vAlign w:val="bottom"/>
          </w:tcPr>
          <w:p w14:paraId="1E79839F"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0,017</w:t>
            </w:r>
          </w:p>
        </w:tc>
        <w:tc>
          <w:tcPr>
            <w:tcW w:w="1704" w:type="dxa"/>
            <w:shd w:val="clear" w:color="auto" w:fill="auto"/>
            <w:noWrap/>
          </w:tcPr>
          <w:p w14:paraId="36BB21C3"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440AF5C1"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12B302C0" w14:textId="77777777" w:rsidTr="003C2245">
        <w:trPr>
          <w:trHeight w:val="255"/>
        </w:trPr>
        <w:tc>
          <w:tcPr>
            <w:tcW w:w="960" w:type="dxa"/>
            <w:shd w:val="clear" w:color="auto" w:fill="auto"/>
            <w:noWrap/>
            <w:vAlign w:val="center"/>
            <w:hideMark/>
          </w:tcPr>
          <w:p w14:paraId="7ABE3451"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4</w:t>
            </w:r>
          </w:p>
        </w:tc>
        <w:tc>
          <w:tcPr>
            <w:tcW w:w="3718" w:type="dxa"/>
            <w:shd w:val="clear" w:color="000000" w:fill="FFFFFF"/>
            <w:noWrap/>
            <w:vAlign w:val="bottom"/>
          </w:tcPr>
          <w:p w14:paraId="6DEA13EA"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Советская 45 Сельхоз Колледж</w:t>
            </w:r>
          </w:p>
        </w:tc>
        <w:tc>
          <w:tcPr>
            <w:tcW w:w="1843" w:type="dxa"/>
            <w:shd w:val="clear" w:color="000000" w:fill="FFFFFF"/>
            <w:noWrap/>
            <w:vAlign w:val="bottom"/>
          </w:tcPr>
          <w:p w14:paraId="480AE807"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0,847</w:t>
            </w:r>
          </w:p>
        </w:tc>
        <w:tc>
          <w:tcPr>
            <w:tcW w:w="1704" w:type="dxa"/>
            <w:shd w:val="clear" w:color="auto" w:fill="auto"/>
            <w:noWrap/>
          </w:tcPr>
          <w:p w14:paraId="65741D4C"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3294D4C3"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0026B040" w14:textId="77777777" w:rsidTr="003C2245">
        <w:trPr>
          <w:trHeight w:val="255"/>
        </w:trPr>
        <w:tc>
          <w:tcPr>
            <w:tcW w:w="960" w:type="dxa"/>
            <w:shd w:val="clear" w:color="auto" w:fill="auto"/>
            <w:noWrap/>
            <w:vAlign w:val="center"/>
            <w:hideMark/>
          </w:tcPr>
          <w:p w14:paraId="787D4548"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5</w:t>
            </w:r>
          </w:p>
        </w:tc>
        <w:tc>
          <w:tcPr>
            <w:tcW w:w="3718" w:type="dxa"/>
            <w:shd w:val="clear" w:color="000000" w:fill="FFFFFF"/>
            <w:noWrap/>
            <w:vAlign w:val="bottom"/>
          </w:tcPr>
          <w:p w14:paraId="78D7CA92"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МВД. Коммунистическая д.9</w:t>
            </w:r>
          </w:p>
        </w:tc>
        <w:tc>
          <w:tcPr>
            <w:tcW w:w="1843" w:type="dxa"/>
            <w:shd w:val="clear" w:color="000000" w:fill="FFFFFF"/>
            <w:noWrap/>
            <w:vAlign w:val="bottom"/>
          </w:tcPr>
          <w:p w14:paraId="09834724"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0,136</w:t>
            </w:r>
          </w:p>
        </w:tc>
        <w:tc>
          <w:tcPr>
            <w:tcW w:w="1704" w:type="dxa"/>
            <w:shd w:val="clear" w:color="auto" w:fill="auto"/>
            <w:noWrap/>
          </w:tcPr>
          <w:p w14:paraId="0C4CEC8C"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7E1B80BC"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05F1D263" w14:textId="77777777" w:rsidTr="003C2245">
        <w:trPr>
          <w:trHeight w:val="255"/>
        </w:trPr>
        <w:tc>
          <w:tcPr>
            <w:tcW w:w="960" w:type="dxa"/>
            <w:shd w:val="clear" w:color="auto" w:fill="auto"/>
            <w:noWrap/>
            <w:vAlign w:val="center"/>
            <w:hideMark/>
          </w:tcPr>
          <w:p w14:paraId="674435C7"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6</w:t>
            </w:r>
          </w:p>
        </w:tc>
        <w:tc>
          <w:tcPr>
            <w:tcW w:w="3718" w:type="dxa"/>
            <w:shd w:val="clear" w:color="000000" w:fill="FFFFFF"/>
            <w:noWrap/>
            <w:vAlign w:val="bottom"/>
          </w:tcPr>
          <w:p w14:paraId="3ED00BC8"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РДК Коммунистическая .17 Центр</w:t>
            </w:r>
          </w:p>
        </w:tc>
        <w:tc>
          <w:tcPr>
            <w:tcW w:w="1843" w:type="dxa"/>
            <w:shd w:val="clear" w:color="000000" w:fill="FFFFFF"/>
            <w:noWrap/>
            <w:vAlign w:val="bottom"/>
          </w:tcPr>
          <w:p w14:paraId="4E60BC84"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0,220</w:t>
            </w:r>
          </w:p>
        </w:tc>
        <w:tc>
          <w:tcPr>
            <w:tcW w:w="1704" w:type="dxa"/>
            <w:shd w:val="clear" w:color="auto" w:fill="auto"/>
            <w:noWrap/>
          </w:tcPr>
          <w:p w14:paraId="702CEB04"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0640FB35"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192D029A" w14:textId="77777777" w:rsidTr="003C2245">
        <w:trPr>
          <w:trHeight w:val="255"/>
        </w:trPr>
        <w:tc>
          <w:tcPr>
            <w:tcW w:w="960" w:type="dxa"/>
            <w:shd w:val="clear" w:color="auto" w:fill="auto"/>
            <w:noWrap/>
            <w:vAlign w:val="center"/>
            <w:hideMark/>
          </w:tcPr>
          <w:p w14:paraId="2920C0EF"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7</w:t>
            </w:r>
          </w:p>
        </w:tc>
        <w:tc>
          <w:tcPr>
            <w:tcW w:w="3718" w:type="dxa"/>
            <w:shd w:val="clear" w:color="000000" w:fill="FFFFFF"/>
            <w:noWrap/>
            <w:vAlign w:val="bottom"/>
          </w:tcPr>
          <w:p w14:paraId="689667AA"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Школа искусств им. Воинова</w:t>
            </w:r>
          </w:p>
        </w:tc>
        <w:tc>
          <w:tcPr>
            <w:tcW w:w="1843" w:type="dxa"/>
            <w:shd w:val="clear" w:color="000000" w:fill="FFFFFF"/>
            <w:noWrap/>
            <w:vAlign w:val="bottom"/>
          </w:tcPr>
          <w:p w14:paraId="6D13D29A"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0,089</w:t>
            </w:r>
          </w:p>
        </w:tc>
        <w:tc>
          <w:tcPr>
            <w:tcW w:w="1704" w:type="dxa"/>
            <w:shd w:val="clear" w:color="auto" w:fill="auto"/>
            <w:noWrap/>
          </w:tcPr>
          <w:p w14:paraId="2C8342BA"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42A398E3"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1626CDA6" w14:textId="77777777" w:rsidTr="003C2245">
        <w:trPr>
          <w:trHeight w:val="255"/>
        </w:trPr>
        <w:tc>
          <w:tcPr>
            <w:tcW w:w="960" w:type="dxa"/>
            <w:shd w:val="clear" w:color="auto" w:fill="auto"/>
            <w:noWrap/>
            <w:vAlign w:val="center"/>
            <w:hideMark/>
          </w:tcPr>
          <w:p w14:paraId="6EC98205"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8</w:t>
            </w:r>
          </w:p>
        </w:tc>
        <w:tc>
          <w:tcPr>
            <w:tcW w:w="3718" w:type="dxa"/>
            <w:shd w:val="clear" w:color="000000" w:fill="FFFFFF"/>
            <w:noWrap/>
            <w:vAlign w:val="bottom"/>
          </w:tcPr>
          <w:p w14:paraId="438DDCDF"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Музей. Коммунистическая.19</w:t>
            </w:r>
          </w:p>
        </w:tc>
        <w:tc>
          <w:tcPr>
            <w:tcW w:w="1843" w:type="dxa"/>
            <w:shd w:val="clear" w:color="000000" w:fill="FFFFFF"/>
            <w:noWrap/>
            <w:vAlign w:val="bottom"/>
          </w:tcPr>
          <w:p w14:paraId="345F35F2"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0,066</w:t>
            </w:r>
          </w:p>
        </w:tc>
        <w:tc>
          <w:tcPr>
            <w:tcW w:w="1704" w:type="dxa"/>
            <w:shd w:val="clear" w:color="auto" w:fill="auto"/>
            <w:noWrap/>
          </w:tcPr>
          <w:p w14:paraId="43A56413"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3AFCFA9B"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12DAEF74" w14:textId="77777777" w:rsidTr="003C2245">
        <w:trPr>
          <w:trHeight w:val="255"/>
        </w:trPr>
        <w:tc>
          <w:tcPr>
            <w:tcW w:w="960" w:type="dxa"/>
            <w:shd w:val="clear" w:color="auto" w:fill="auto"/>
            <w:noWrap/>
            <w:vAlign w:val="center"/>
            <w:hideMark/>
          </w:tcPr>
          <w:p w14:paraId="69AC1BC4"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w:t>
            </w:r>
          </w:p>
        </w:tc>
        <w:tc>
          <w:tcPr>
            <w:tcW w:w="3718" w:type="dxa"/>
            <w:shd w:val="clear" w:color="000000" w:fill="FFFFFF"/>
            <w:noWrap/>
            <w:vAlign w:val="bottom"/>
          </w:tcPr>
          <w:p w14:paraId="0AB20C77"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Коммунистическая 23</w:t>
            </w:r>
          </w:p>
        </w:tc>
        <w:tc>
          <w:tcPr>
            <w:tcW w:w="1843" w:type="dxa"/>
            <w:shd w:val="clear" w:color="000000" w:fill="FFFFFF"/>
            <w:noWrap/>
            <w:vAlign w:val="bottom"/>
          </w:tcPr>
          <w:p w14:paraId="6B94F809"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0,013</w:t>
            </w:r>
          </w:p>
        </w:tc>
        <w:tc>
          <w:tcPr>
            <w:tcW w:w="1704" w:type="dxa"/>
            <w:shd w:val="clear" w:color="auto" w:fill="auto"/>
            <w:noWrap/>
          </w:tcPr>
          <w:p w14:paraId="4CFC640F"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099777C8"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69A88BB5" w14:textId="77777777" w:rsidTr="003C2245">
        <w:trPr>
          <w:trHeight w:val="255"/>
        </w:trPr>
        <w:tc>
          <w:tcPr>
            <w:tcW w:w="960" w:type="dxa"/>
            <w:shd w:val="clear" w:color="auto" w:fill="auto"/>
            <w:noWrap/>
            <w:vAlign w:val="center"/>
            <w:hideMark/>
          </w:tcPr>
          <w:p w14:paraId="7420E6AA"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10</w:t>
            </w:r>
          </w:p>
        </w:tc>
        <w:tc>
          <w:tcPr>
            <w:tcW w:w="3718" w:type="dxa"/>
            <w:shd w:val="clear" w:color="000000" w:fill="FFFFFF"/>
            <w:noWrap/>
            <w:vAlign w:val="bottom"/>
          </w:tcPr>
          <w:p w14:paraId="2D3E0A6F"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Коммунистическая 24</w:t>
            </w:r>
          </w:p>
        </w:tc>
        <w:tc>
          <w:tcPr>
            <w:tcW w:w="1843" w:type="dxa"/>
            <w:shd w:val="clear" w:color="000000" w:fill="FFFFFF"/>
            <w:noWrap/>
            <w:vAlign w:val="bottom"/>
          </w:tcPr>
          <w:p w14:paraId="402315C6"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0,008</w:t>
            </w:r>
          </w:p>
        </w:tc>
        <w:tc>
          <w:tcPr>
            <w:tcW w:w="1704" w:type="dxa"/>
            <w:shd w:val="clear" w:color="auto" w:fill="auto"/>
            <w:noWrap/>
          </w:tcPr>
          <w:p w14:paraId="1D07116B"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3333EA19"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1EF8A556" w14:textId="77777777" w:rsidTr="003C2245">
        <w:trPr>
          <w:trHeight w:val="255"/>
        </w:trPr>
        <w:tc>
          <w:tcPr>
            <w:tcW w:w="960" w:type="dxa"/>
            <w:shd w:val="clear" w:color="auto" w:fill="auto"/>
            <w:noWrap/>
            <w:vAlign w:val="center"/>
            <w:hideMark/>
          </w:tcPr>
          <w:p w14:paraId="02049BAA"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11</w:t>
            </w:r>
          </w:p>
        </w:tc>
        <w:tc>
          <w:tcPr>
            <w:tcW w:w="3718" w:type="dxa"/>
            <w:shd w:val="clear" w:color="000000" w:fill="FFFFFF"/>
            <w:noWrap/>
            <w:vAlign w:val="bottom"/>
          </w:tcPr>
          <w:p w14:paraId="05D4745F"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Коммунистическая д.26</w:t>
            </w:r>
          </w:p>
        </w:tc>
        <w:tc>
          <w:tcPr>
            <w:tcW w:w="1843" w:type="dxa"/>
            <w:shd w:val="clear" w:color="000000" w:fill="FFFFFF"/>
            <w:noWrap/>
            <w:vAlign w:val="bottom"/>
          </w:tcPr>
          <w:p w14:paraId="4281090D"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0,012</w:t>
            </w:r>
          </w:p>
        </w:tc>
        <w:tc>
          <w:tcPr>
            <w:tcW w:w="1704" w:type="dxa"/>
            <w:shd w:val="clear" w:color="auto" w:fill="auto"/>
            <w:noWrap/>
          </w:tcPr>
          <w:p w14:paraId="6B450C74"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52FBBFC4"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24A74879" w14:textId="77777777" w:rsidTr="003C2245">
        <w:trPr>
          <w:trHeight w:val="255"/>
        </w:trPr>
        <w:tc>
          <w:tcPr>
            <w:tcW w:w="960" w:type="dxa"/>
            <w:shd w:val="clear" w:color="auto" w:fill="auto"/>
            <w:noWrap/>
            <w:vAlign w:val="center"/>
            <w:hideMark/>
          </w:tcPr>
          <w:p w14:paraId="43EB93A2"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12</w:t>
            </w:r>
          </w:p>
        </w:tc>
        <w:tc>
          <w:tcPr>
            <w:tcW w:w="3718" w:type="dxa"/>
            <w:shd w:val="clear" w:color="000000" w:fill="FFFFFF"/>
            <w:noWrap/>
            <w:vAlign w:val="bottom"/>
          </w:tcPr>
          <w:p w14:paraId="3F8B7AF4"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Коммунистическая 20-2</w:t>
            </w:r>
          </w:p>
        </w:tc>
        <w:tc>
          <w:tcPr>
            <w:tcW w:w="1843" w:type="dxa"/>
            <w:shd w:val="clear" w:color="000000" w:fill="FFFFFF"/>
            <w:noWrap/>
            <w:vAlign w:val="bottom"/>
          </w:tcPr>
          <w:p w14:paraId="64F8B8F5"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0,004</w:t>
            </w:r>
          </w:p>
        </w:tc>
        <w:tc>
          <w:tcPr>
            <w:tcW w:w="1704" w:type="dxa"/>
            <w:shd w:val="clear" w:color="auto" w:fill="auto"/>
            <w:noWrap/>
          </w:tcPr>
          <w:p w14:paraId="34DC726F"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081EE797"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6EACBA42" w14:textId="77777777" w:rsidTr="003C2245">
        <w:trPr>
          <w:trHeight w:val="255"/>
        </w:trPr>
        <w:tc>
          <w:tcPr>
            <w:tcW w:w="960" w:type="dxa"/>
            <w:shd w:val="clear" w:color="auto" w:fill="auto"/>
            <w:noWrap/>
            <w:vAlign w:val="center"/>
            <w:hideMark/>
          </w:tcPr>
          <w:p w14:paraId="409421C6"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13</w:t>
            </w:r>
          </w:p>
        </w:tc>
        <w:tc>
          <w:tcPr>
            <w:tcW w:w="3718" w:type="dxa"/>
            <w:shd w:val="clear" w:color="000000" w:fill="FFFFFF"/>
            <w:noWrap/>
            <w:vAlign w:val="bottom"/>
          </w:tcPr>
          <w:p w14:paraId="0DE07E47"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Д/с "Золотой петушок" Ленина.5</w:t>
            </w:r>
          </w:p>
        </w:tc>
        <w:tc>
          <w:tcPr>
            <w:tcW w:w="1843" w:type="dxa"/>
            <w:shd w:val="clear" w:color="000000" w:fill="FFFFFF"/>
            <w:noWrap/>
            <w:vAlign w:val="bottom"/>
          </w:tcPr>
          <w:p w14:paraId="785918FF"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0,196</w:t>
            </w:r>
          </w:p>
        </w:tc>
        <w:tc>
          <w:tcPr>
            <w:tcW w:w="1704" w:type="dxa"/>
            <w:shd w:val="clear" w:color="auto" w:fill="auto"/>
            <w:noWrap/>
          </w:tcPr>
          <w:p w14:paraId="0D20D91D"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4035E55B"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46C5E4C3" w14:textId="77777777" w:rsidTr="003C2245">
        <w:trPr>
          <w:trHeight w:val="255"/>
        </w:trPr>
        <w:tc>
          <w:tcPr>
            <w:tcW w:w="960" w:type="dxa"/>
            <w:shd w:val="clear" w:color="auto" w:fill="auto"/>
            <w:noWrap/>
            <w:vAlign w:val="center"/>
            <w:hideMark/>
          </w:tcPr>
          <w:p w14:paraId="73726CE3"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14</w:t>
            </w:r>
          </w:p>
        </w:tc>
        <w:tc>
          <w:tcPr>
            <w:tcW w:w="3718" w:type="dxa"/>
            <w:shd w:val="clear" w:color="000000" w:fill="FFFFFF"/>
            <w:noWrap/>
            <w:vAlign w:val="bottom"/>
          </w:tcPr>
          <w:p w14:paraId="07C8247F"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Ленина.51</w:t>
            </w:r>
          </w:p>
        </w:tc>
        <w:tc>
          <w:tcPr>
            <w:tcW w:w="1843" w:type="dxa"/>
            <w:shd w:val="clear" w:color="000000" w:fill="FFFFFF"/>
            <w:noWrap/>
            <w:vAlign w:val="bottom"/>
          </w:tcPr>
          <w:p w14:paraId="242CE27F"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0,218</w:t>
            </w:r>
          </w:p>
        </w:tc>
        <w:tc>
          <w:tcPr>
            <w:tcW w:w="1704" w:type="dxa"/>
            <w:shd w:val="clear" w:color="auto" w:fill="auto"/>
            <w:noWrap/>
          </w:tcPr>
          <w:p w14:paraId="68F9EB1D"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56BDB497"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5993AC96" w14:textId="77777777" w:rsidTr="003C2245">
        <w:trPr>
          <w:trHeight w:val="255"/>
        </w:trPr>
        <w:tc>
          <w:tcPr>
            <w:tcW w:w="960" w:type="dxa"/>
            <w:shd w:val="clear" w:color="auto" w:fill="auto"/>
            <w:noWrap/>
            <w:vAlign w:val="center"/>
            <w:hideMark/>
          </w:tcPr>
          <w:p w14:paraId="30E5F9DD"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15</w:t>
            </w:r>
          </w:p>
        </w:tc>
        <w:tc>
          <w:tcPr>
            <w:tcW w:w="3718" w:type="dxa"/>
            <w:shd w:val="clear" w:color="000000" w:fill="FFFFFF"/>
            <w:noWrap/>
            <w:vAlign w:val="bottom"/>
          </w:tcPr>
          <w:p w14:paraId="01AF51C8"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Ленина.53</w:t>
            </w:r>
          </w:p>
        </w:tc>
        <w:tc>
          <w:tcPr>
            <w:tcW w:w="1843" w:type="dxa"/>
            <w:shd w:val="clear" w:color="000000" w:fill="FFFFFF"/>
            <w:noWrap/>
            <w:vAlign w:val="bottom"/>
          </w:tcPr>
          <w:p w14:paraId="3DE10580"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0,217</w:t>
            </w:r>
          </w:p>
        </w:tc>
        <w:tc>
          <w:tcPr>
            <w:tcW w:w="1704" w:type="dxa"/>
            <w:shd w:val="clear" w:color="auto" w:fill="auto"/>
            <w:noWrap/>
          </w:tcPr>
          <w:p w14:paraId="7C9CE0E8"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296D1A38"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52EC6592" w14:textId="77777777" w:rsidTr="003C2245">
        <w:trPr>
          <w:trHeight w:val="255"/>
        </w:trPr>
        <w:tc>
          <w:tcPr>
            <w:tcW w:w="960" w:type="dxa"/>
            <w:shd w:val="clear" w:color="auto" w:fill="auto"/>
            <w:noWrap/>
            <w:vAlign w:val="center"/>
            <w:hideMark/>
          </w:tcPr>
          <w:p w14:paraId="1150D2F5"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16</w:t>
            </w:r>
          </w:p>
        </w:tc>
        <w:tc>
          <w:tcPr>
            <w:tcW w:w="3718" w:type="dxa"/>
            <w:shd w:val="clear" w:color="000000" w:fill="FFFFFF"/>
            <w:noWrap/>
            <w:vAlign w:val="bottom"/>
          </w:tcPr>
          <w:p w14:paraId="64B9BA06"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Бараева.25</w:t>
            </w:r>
          </w:p>
        </w:tc>
        <w:tc>
          <w:tcPr>
            <w:tcW w:w="1843" w:type="dxa"/>
            <w:shd w:val="clear" w:color="000000" w:fill="FFFFFF"/>
            <w:noWrap/>
            <w:vAlign w:val="bottom"/>
          </w:tcPr>
          <w:p w14:paraId="44225AC9"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0,114</w:t>
            </w:r>
          </w:p>
        </w:tc>
        <w:tc>
          <w:tcPr>
            <w:tcW w:w="1704" w:type="dxa"/>
            <w:shd w:val="clear" w:color="auto" w:fill="auto"/>
            <w:noWrap/>
          </w:tcPr>
          <w:p w14:paraId="7501AC5B"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5C3E0901"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54284D0C" w14:textId="77777777" w:rsidTr="003C2245">
        <w:trPr>
          <w:trHeight w:val="255"/>
        </w:trPr>
        <w:tc>
          <w:tcPr>
            <w:tcW w:w="960" w:type="dxa"/>
            <w:shd w:val="clear" w:color="auto" w:fill="auto"/>
            <w:noWrap/>
            <w:vAlign w:val="center"/>
            <w:hideMark/>
          </w:tcPr>
          <w:p w14:paraId="520175B1"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17</w:t>
            </w:r>
          </w:p>
        </w:tc>
        <w:tc>
          <w:tcPr>
            <w:tcW w:w="3718" w:type="dxa"/>
            <w:shd w:val="clear" w:color="000000" w:fill="FFFFFF"/>
            <w:noWrap/>
            <w:vAlign w:val="bottom"/>
          </w:tcPr>
          <w:p w14:paraId="1D0CF779"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Бараева.25А</w:t>
            </w:r>
          </w:p>
        </w:tc>
        <w:tc>
          <w:tcPr>
            <w:tcW w:w="1843" w:type="dxa"/>
            <w:shd w:val="clear" w:color="000000" w:fill="FFFFFF"/>
            <w:noWrap/>
            <w:vAlign w:val="bottom"/>
          </w:tcPr>
          <w:p w14:paraId="157E8D37"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0,119</w:t>
            </w:r>
          </w:p>
        </w:tc>
        <w:tc>
          <w:tcPr>
            <w:tcW w:w="1704" w:type="dxa"/>
            <w:shd w:val="clear" w:color="auto" w:fill="auto"/>
            <w:noWrap/>
          </w:tcPr>
          <w:p w14:paraId="32FC298F"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0ED31DBB"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0BC94A4E" w14:textId="77777777" w:rsidTr="003C2245">
        <w:trPr>
          <w:trHeight w:val="255"/>
        </w:trPr>
        <w:tc>
          <w:tcPr>
            <w:tcW w:w="960" w:type="dxa"/>
            <w:shd w:val="clear" w:color="auto" w:fill="auto"/>
            <w:noWrap/>
            <w:vAlign w:val="center"/>
            <w:hideMark/>
          </w:tcPr>
          <w:p w14:paraId="2920B574"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18</w:t>
            </w:r>
          </w:p>
        </w:tc>
        <w:tc>
          <w:tcPr>
            <w:tcW w:w="3718" w:type="dxa"/>
            <w:shd w:val="clear" w:color="000000" w:fill="FFFFFF"/>
            <w:noWrap/>
            <w:vAlign w:val="bottom"/>
          </w:tcPr>
          <w:p w14:paraId="66DDF2CA"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Бараева.27</w:t>
            </w:r>
          </w:p>
        </w:tc>
        <w:tc>
          <w:tcPr>
            <w:tcW w:w="1843" w:type="dxa"/>
            <w:shd w:val="clear" w:color="000000" w:fill="FFFFFF"/>
            <w:noWrap/>
            <w:vAlign w:val="bottom"/>
          </w:tcPr>
          <w:p w14:paraId="6BB80C71"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0,098</w:t>
            </w:r>
          </w:p>
        </w:tc>
        <w:tc>
          <w:tcPr>
            <w:tcW w:w="1704" w:type="dxa"/>
            <w:shd w:val="clear" w:color="auto" w:fill="auto"/>
            <w:noWrap/>
          </w:tcPr>
          <w:p w14:paraId="0EC23BD2"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4C7DA900"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5EA2B2DF" w14:textId="77777777" w:rsidTr="003C2245">
        <w:trPr>
          <w:trHeight w:val="255"/>
        </w:trPr>
        <w:tc>
          <w:tcPr>
            <w:tcW w:w="960" w:type="dxa"/>
            <w:shd w:val="clear" w:color="auto" w:fill="auto"/>
            <w:noWrap/>
            <w:vAlign w:val="center"/>
            <w:hideMark/>
          </w:tcPr>
          <w:p w14:paraId="44345BFE"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19</w:t>
            </w:r>
          </w:p>
        </w:tc>
        <w:tc>
          <w:tcPr>
            <w:tcW w:w="3718" w:type="dxa"/>
            <w:shd w:val="clear" w:color="000000" w:fill="FFFFFF"/>
            <w:noWrap/>
            <w:vAlign w:val="bottom"/>
          </w:tcPr>
          <w:p w14:paraId="27B9E7F5"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Бараева.31</w:t>
            </w:r>
          </w:p>
        </w:tc>
        <w:tc>
          <w:tcPr>
            <w:tcW w:w="1843" w:type="dxa"/>
            <w:shd w:val="clear" w:color="000000" w:fill="FFFFFF"/>
            <w:noWrap/>
            <w:vAlign w:val="bottom"/>
          </w:tcPr>
          <w:p w14:paraId="22045CD3"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0,098</w:t>
            </w:r>
          </w:p>
        </w:tc>
        <w:tc>
          <w:tcPr>
            <w:tcW w:w="1704" w:type="dxa"/>
            <w:shd w:val="clear" w:color="auto" w:fill="auto"/>
            <w:noWrap/>
          </w:tcPr>
          <w:p w14:paraId="1C69D4AF"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231102BC"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42AA6053" w14:textId="77777777" w:rsidTr="003C2245">
        <w:trPr>
          <w:trHeight w:val="255"/>
        </w:trPr>
        <w:tc>
          <w:tcPr>
            <w:tcW w:w="960" w:type="dxa"/>
            <w:shd w:val="clear" w:color="auto" w:fill="auto"/>
            <w:noWrap/>
            <w:vAlign w:val="center"/>
            <w:hideMark/>
          </w:tcPr>
          <w:p w14:paraId="22B50748"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20</w:t>
            </w:r>
          </w:p>
        </w:tc>
        <w:tc>
          <w:tcPr>
            <w:tcW w:w="3718" w:type="dxa"/>
            <w:shd w:val="clear" w:color="000000" w:fill="FFFFFF"/>
            <w:noWrap/>
            <w:vAlign w:val="bottom"/>
          </w:tcPr>
          <w:p w14:paraId="15E508B6"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Ленина.66</w:t>
            </w:r>
          </w:p>
        </w:tc>
        <w:tc>
          <w:tcPr>
            <w:tcW w:w="1843" w:type="dxa"/>
            <w:shd w:val="clear" w:color="000000" w:fill="FFFFFF"/>
            <w:noWrap/>
            <w:vAlign w:val="bottom"/>
          </w:tcPr>
          <w:p w14:paraId="0E8BE066"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0,084</w:t>
            </w:r>
          </w:p>
        </w:tc>
        <w:tc>
          <w:tcPr>
            <w:tcW w:w="1704" w:type="dxa"/>
            <w:shd w:val="clear" w:color="auto" w:fill="auto"/>
            <w:noWrap/>
          </w:tcPr>
          <w:p w14:paraId="272C57F6"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6B3746F7"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426F5E2E" w14:textId="77777777" w:rsidTr="003C2245">
        <w:trPr>
          <w:trHeight w:val="255"/>
        </w:trPr>
        <w:tc>
          <w:tcPr>
            <w:tcW w:w="960" w:type="dxa"/>
            <w:shd w:val="clear" w:color="auto" w:fill="auto"/>
            <w:noWrap/>
            <w:vAlign w:val="center"/>
            <w:hideMark/>
          </w:tcPr>
          <w:p w14:paraId="1D3E2DE4"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21</w:t>
            </w:r>
          </w:p>
        </w:tc>
        <w:tc>
          <w:tcPr>
            <w:tcW w:w="3718" w:type="dxa"/>
            <w:shd w:val="clear" w:color="000000" w:fill="FFFFFF"/>
            <w:noWrap/>
            <w:vAlign w:val="bottom"/>
          </w:tcPr>
          <w:p w14:paraId="75734038"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ШКОЛА №1 Школьная .1А</w:t>
            </w:r>
          </w:p>
        </w:tc>
        <w:tc>
          <w:tcPr>
            <w:tcW w:w="1843" w:type="dxa"/>
            <w:shd w:val="clear" w:color="000000" w:fill="FFFFFF"/>
            <w:noWrap/>
            <w:vAlign w:val="bottom"/>
          </w:tcPr>
          <w:p w14:paraId="61738D9E"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0,387</w:t>
            </w:r>
          </w:p>
        </w:tc>
        <w:tc>
          <w:tcPr>
            <w:tcW w:w="1704" w:type="dxa"/>
            <w:shd w:val="clear" w:color="auto" w:fill="auto"/>
            <w:noWrap/>
          </w:tcPr>
          <w:p w14:paraId="290CC82E"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6A68681F"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4FEF4982" w14:textId="77777777" w:rsidTr="003C2245">
        <w:trPr>
          <w:trHeight w:val="255"/>
        </w:trPr>
        <w:tc>
          <w:tcPr>
            <w:tcW w:w="960" w:type="dxa"/>
            <w:shd w:val="clear" w:color="auto" w:fill="auto"/>
            <w:noWrap/>
            <w:vAlign w:val="center"/>
            <w:hideMark/>
          </w:tcPr>
          <w:p w14:paraId="457CDA49"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22</w:t>
            </w:r>
          </w:p>
        </w:tc>
        <w:tc>
          <w:tcPr>
            <w:tcW w:w="3718" w:type="dxa"/>
            <w:shd w:val="clear" w:color="000000" w:fill="FFFFFF"/>
            <w:noWrap/>
            <w:vAlign w:val="bottom"/>
          </w:tcPr>
          <w:p w14:paraId="61CEF89C"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Гагарина.27</w:t>
            </w:r>
          </w:p>
        </w:tc>
        <w:tc>
          <w:tcPr>
            <w:tcW w:w="1843" w:type="dxa"/>
            <w:shd w:val="clear" w:color="000000" w:fill="FFFFFF"/>
            <w:noWrap/>
            <w:vAlign w:val="bottom"/>
          </w:tcPr>
          <w:p w14:paraId="5C246D8F"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0,220</w:t>
            </w:r>
          </w:p>
        </w:tc>
        <w:tc>
          <w:tcPr>
            <w:tcW w:w="1704" w:type="dxa"/>
            <w:shd w:val="clear" w:color="auto" w:fill="auto"/>
            <w:noWrap/>
          </w:tcPr>
          <w:p w14:paraId="7C8BEE92"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1F4C5F43"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5CD63E92" w14:textId="77777777" w:rsidTr="003C2245">
        <w:trPr>
          <w:trHeight w:val="255"/>
        </w:trPr>
        <w:tc>
          <w:tcPr>
            <w:tcW w:w="960" w:type="dxa"/>
            <w:shd w:val="clear" w:color="auto" w:fill="auto"/>
            <w:noWrap/>
            <w:vAlign w:val="center"/>
            <w:hideMark/>
          </w:tcPr>
          <w:p w14:paraId="29E3D499"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23</w:t>
            </w:r>
          </w:p>
        </w:tc>
        <w:tc>
          <w:tcPr>
            <w:tcW w:w="3718" w:type="dxa"/>
            <w:shd w:val="clear" w:color="000000" w:fill="FFFFFF"/>
            <w:noWrap/>
            <w:vAlign w:val="bottom"/>
          </w:tcPr>
          <w:p w14:paraId="245FB94A"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Гагарина.25</w:t>
            </w:r>
          </w:p>
        </w:tc>
        <w:tc>
          <w:tcPr>
            <w:tcW w:w="1843" w:type="dxa"/>
            <w:shd w:val="clear" w:color="000000" w:fill="FFFFFF"/>
            <w:noWrap/>
            <w:vAlign w:val="bottom"/>
          </w:tcPr>
          <w:p w14:paraId="07541F35"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0,211</w:t>
            </w:r>
          </w:p>
        </w:tc>
        <w:tc>
          <w:tcPr>
            <w:tcW w:w="1704" w:type="dxa"/>
            <w:shd w:val="clear" w:color="auto" w:fill="auto"/>
            <w:noWrap/>
          </w:tcPr>
          <w:p w14:paraId="413DE721"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7ED8C3A3"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5A47C771" w14:textId="77777777" w:rsidTr="003C2245">
        <w:trPr>
          <w:trHeight w:val="255"/>
        </w:trPr>
        <w:tc>
          <w:tcPr>
            <w:tcW w:w="960" w:type="dxa"/>
            <w:shd w:val="clear" w:color="auto" w:fill="auto"/>
            <w:noWrap/>
            <w:vAlign w:val="center"/>
            <w:hideMark/>
          </w:tcPr>
          <w:p w14:paraId="222B58B5"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24</w:t>
            </w:r>
          </w:p>
        </w:tc>
        <w:tc>
          <w:tcPr>
            <w:tcW w:w="3718" w:type="dxa"/>
            <w:shd w:val="clear" w:color="000000" w:fill="FFFFFF"/>
            <w:noWrap/>
            <w:vAlign w:val="bottom"/>
          </w:tcPr>
          <w:p w14:paraId="73F6E048"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Бараева.1А</w:t>
            </w:r>
          </w:p>
        </w:tc>
        <w:tc>
          <w:tcPr>
            <w:tcW w:w="1843" w:type="dxa"/>
            <w:shd w:val="clear" w:color="000000" w:fill="FFFFFF"/>
            <w:noWrap/>
            <w:vAlign w:val="bottom"/>
          </w:tcPr>
          <w:p w14:paraId="610723C3"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0,252</w:t>
            </w:r>
          </w:p>
        </w:tc>
        <w:tc>
          <w:tcPr>
            <w:tcW w:w="1704" w:type="dxa"/>
            <w:shd w:val="clear" w:color="auto" w:fill="auto"/>
            <w:noWrap/>
          </w:tcPr>
          <w:p w14:paraId="69F3E88C"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4D2D349A"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27873F90" w14:textId="77777777" w:rsidTr="003C2245">
        <w:trPr>
          <w:trHeight w:val="255"/>
        </w:trPr>
        <w:tc>
          <w:tcPr>
            <w:tcW w:w="960" w:type="dxa"/>
            <w:shd w:val="clear" w:color="auto" w:fill="auto"/>
            <w:noWrap/>
            <w:vAlign w:val="center"/>
            <w:hideMark/>
          </w:tcPr>
          <w:p w14:paraId="0EBB2F8B"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25</w:t>
            </w:r>
          </w:p>
        </w:tc>
        <w:tc>
          <w:tcPr>
            <w:tcW w:w="3718" w:type="dxa"/>
            <w:shd w:val="clear" w:color="000000" w:fill="FFFFFF"/>
            <w:noWrap/>
            <w:vAlign w:val="bottom"/>
          </w:tcPr>
          <w:p w14:paraId="3E1B93C7"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Бараева.1Б</w:t>
            </w:r>
          </w:p>
        </w:tc>
        <w:tc>
          <w:tcPr>
            <w:tcW w:w="1843" w:type="dxa"/>
            <w:shd w:val="clear" w:color="000000" w:fill="FFFFFF"/>
            <w:noWrap/>
            <w:vAlign w:val="bottom"/>
          </w:tcPr>
          <w:p w14:paraId="4301208B"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0,220</w:t>
            </w:r>
          </w:p>
        </w:tc>
        <w:tc>
          <w:tcPr>
            <w:tcW w:w="1704" w:type="dxa"/>
            <w:shd w:val="clear" w:color="auto" w:fill="auto"/>
            <w:noWrap/>
          </w:tcPr>
          <w:p w14:paraId="1D4A59E0"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4866B6FF"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59A6D560" w14:textId="77777777" w:rsidTr="003C2245">
        <w:trPr>
          <w:trHeight w:val="255"/>
        </w:trPr>
        <w:tc>
          <w:tcPr>
            <w:tcW w:w="960" w:type="dxa"/>
            <w:shd w:val="clear" w:color="auto" w:fill="auto"/>
            <w:noWrap/>
            <w:vAlign w:val="center"/>
            <w:hideMark/>
          </w:tcPr>
          <w:p w14:paraId="0A9E3282"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lastRenderedPageBreak/>
              <w:t>26</w:t>
            </w:r>
          </w:p>
        </w:tc>
        <w:tc>
          <w:tcPr>
            <w:tcW w:w="3718" w:type="dxa"/>
            <w:shd w:val="clear" w:color="000000" w:fill="FFFFFF"/>
            <w:vAlign w:val="bottom"/>
          </w:tcPr>
          <w:p w14:paraId="72046BBB"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Белинского.23</w:t>
            </w:r>
          </w:p>
        </w:tc>
        <w:tc>
          <w:tcPr>
            <w:tcW w:w="1843" w:type="dxa"/>
            <w:shd w:val="clear" w:color="000000" w:fill="FFFFFF"/>
            <w:noWrap/>
            <w:vAlign w:val="bottom"/>
          </w:tcPr>
          <w:p w14:paraId="2EA5E237"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0,076</w:t>
            </w:r>
          </w:p>
        </w:tc>
        <w:tc>
          <w:tcPr>
            <w:tcW w:w="1704" w:type="dxa"/>
            <w:shd w:val="clear" w:color="auto" w:fill="auto"/>
            <w:noWrap/>
          </w:tcPr>
          <w:p w14:paraId="2CE4266F"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47A32A9E"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6E039251" w14:textId="77777777" w:rsidTr="003C2245">
        <w:trPr>
          <w:trHeight w:val="255"/>
        </w:trPr>
        <w:tc>
          <w:tcPr>
            <w:tcW w:w="960" w:type="dxa"/>
            <w:shd w:val="clear" w:color="auto" w:fill="auto"/>
            <w:noWrap/>
            <w:vAlign w:val="center"/>
            <w:hideMark/>
          </w:tcPr>
          <w:p w14:paraId="7054A5E1"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27</w:t>
            </w:r>
          </w:p>
        </w:tc>
        <w:tc>
          <w:tcPr>
            <w:tcW w:w="3718" w:type="dxa"/>
            <w:shd w:val="clear" w:color="000000" w:fill="FFFFFF"/>
            <w:noWrap/>
            <w:vAlign w:val="bottom"/>
          </w:tcPr>
          <w:p w14:paraId="7A6C990D"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Белинского.23А</w:t>
            </w:r>
          </w:p>
        </w:tc>
        <w:tc>
          <w:tcPr>
            <w:tcW w:w="1843" w:type="dxa"/>
            <w:shd w:val="clear" w:color="000000" w:fill="FFFFFF"/>
            <w:noWrap/>
            <w:vAlign w:val="bottom"/>
          </w:tcPr>
          <w:p w14:paraId="333892B7"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0,072</w:t>
            </w:r>
          </w:p>
        </w:tc>
        <w:tc>
          <w:tcPr>
            <w:tcW w:w="1704" w:type="dxa"/>
            <w:shd w:val="clear" w:color="auto" w:fill="auto"/>
            <w:noWrap/>
          </w:tcPr>
          <w:p w14:paraId="1C614E39"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5C02AF15"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135C55A9" w14:textId="77777777" w:rsidTr="003C2245">
        <w:trPr>
          <w:trHeight w:val="255"/>
        </w:trPr>
        <w:tc>
          <w:tcPr>
            <w:tcW w:w="960" w:type="dxa"/>
            <w:shd w:val="clear" w:color="auto" w:fill="auto"/>
            <w:noWrap/>
            <w:vAlign w:val="center"/>
            <w:hideMark/>
          </w:tcPr>
          <w:p w14:paraId="1A111787"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28</w:t>
            </w:r>
          </w:p>
        </w:tc>
        <w:tc>
          <w:tcPr>
            <w:tcW w:w="3718" w:type="dxa"/>
            <w:shd w:val="clear" w:color="000000" w:fill="FFFFFF"/>
            <w:noWrap/>
            <w:vAlign w:val="bottom"/>
          </w:tcPr>
          <w:p w14:paraId="1CC05150"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Белинского.21</w:t>
            </w:r>
          </w:p>
        </w:tc>
        <w:tc>
          <w:tcPr>
            <w:tcW w:w="1843" w:type="dxa"/>
            <w:shd w:val="clear" w:color="000000" w:fill="FFFFFF"/>
            <w:noWrap/>
            <w:vAlign w:val="bottom"/>
          </w:tcPr>
          <w:p w14:paraId="18FC378B"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0,077</w:t>
            </w:r>
          </w:p>
        </w:tc>
        <w:tc>
          <w:tcPr>
            <w:tcW w:w="1704" w:type="dxa"/>
            <w:shd w:val="clear" w:color="auto" w:fill="auto"/>
            <w:noWrap/>
          </w:tcPr>
          <w:p w14:paraId="1EEB7BEE"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4AFE2849"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541EDA06" w14:textId="77777777" w:rsidTr="003C2245">
        <w:trPr>
          <w:trHeight w:val="255"/>
        </w:trPr>
        <w:tc>
          <w:tcPr>
            <w:tcW w:w="960" w:type="dxa"/>
            <w:shd w:val="clear" w:color="auto" w:fill="auto"/>
            <w:noWrap/>
            <w:vAlign w:val="center"/>
            <w:hideMark/>
          </w:tcPr>
          <w:p w14:paraId="584EDF67"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29</w:t>
            </w:r>
          </w:p>
        </w:tc>
        <w:tc>
          <w:tcPr>
            <w:tcW w:w="3718" w:type="dxa"/>
            <w:shd w:val="clear" w:color="000000" w:fill="FFFFFF"/>
            <w:noWrap/>
            <w:vAlign w:val="bottom"/>
          </w:tcPr>
          <w:p w14:paraId="64DD564C"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Белинского.17</w:t>
            </w:r>
          </w:p>
        </w:tc>
        <w:tc>
          <w:tcPr>
            <w:tcW w:w="1843" w:type="dxa"/>
            <w:shd w:val="clear" w:color="000000" w:fill="FFFFFF"/>
            <w:noWrap/>
            <w:vAlign w:val="bottom"/>
          </w:tcPr>
          <w:p w14:paraId="1A448052"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0,045</w:t>
            </w:r>
          </w:p>
        </w:tc>
        <w:tc>
          <w:tcPr>
            <w:tcW w:w="1704" w:type="dxa"/>
            <w:shd w:val="clear" w:color="auto" w:fill="auto"/>
            <w:noWrap/>
          </w:tcPr>
          <w:p w14:paraId="50FB940B"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5E6B440F"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2167A283" w14:textId="77777777" w:rsidTr="003C2245">
        <w:trPr>
          <w:trHeight w:val="255"/>
        </w:trPr>
        <w:tc>
          <w:tcPr>
            <w:tcW w:w="960" w:type="dxa"/>
            <w:shd w:val="clear" w:color="auto" w:fill="auto"/>
            <w:noWrap/>
            <w:vAlign w:val="center"/>
            <w:hideMark/>
          </w:tcPr>
          <w:p w14:paraId="3E9F0B92"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30</w:t>
            </w:r>
          </w:p>
        </w:tc>
        <w:tc>
          <w:tcPr>
            <w:tcW w:w="3718" w:type="dxa"/>
            <w:shd w:val="clear" w:color="000000" w:fill="FFFFFF"/>
            <w:vAlign w:val="bottom"/>
          </w:tcPr>
          <w:p w14:paraId="768BAF63"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Белинского.15</w:t>
            </w:r>
          </w:p>
        </w:tc>
        <w:tc>
          <w:tcPr>
            <w:tcW w:w="1843" w:type="dxa"/>
            <w:shd w:val="clear" w:color="000000" w:fill="FFFFFF"/>
            <w:noWrap/>
            <w:vAlign w:val="bottom"/>
          </w:tcPr>
          <w:p w14:paraId="67D45083"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0,046</w:t>
            </w:r>
          </w:p>
        </w:tc>
        <w:tc>
          <w:tcPr>
            <w:tcW w:w="1704" w:type="dxa"/>
            <w:shd w:val="clear" w:color="auto" w:fill="auto"/>
            <w:noWrap/>
          </w:tcPr>
          <w:p w14:paraId="5721B2FD"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42DC8859"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12A039DC" w14:textId="77777777" w:rsidTr="003C2245">
        <w:trPr>
          <w:trHeight w:val="255"/>
        </w:trPr>
        <w:tc>
          <w:tcPr>
            <w:tcW w:w="960" w:type="dxa"/>
            <w:shd w:val="clear" w:color="auto" w:fill="auto"/>
            <w:noWrap/>
            <w:vAlign w:val="center"/>
            <w:hideMark/>
          </w:tcPr>
          <w:p w14:paraId="1FD24FD0"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31</w:t>
            </w:r>
          </w:p>
        </w:tc>
        <w:tc>
          <w:tcPr>
            <w:tcW w:w="3718" w:type="dxa"/>
            <w:shd w:val="clear" w:color="000000" w:fill="FFFFFF"/>
            <w:noWrap/>
            <w:vAlign w:val="bottom"/>
          </w:tcPr>
          <w:p w14:paraId="624C9855"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Белинского.13</w:t>
            </w:r>
          </w:p>
        </w:tc>
        <w:tc>
          <w:tcPr>
            <w:tcW w:w="1843" w:type="dxa"/>
            <w:shd w:val="clear" w:color="000000" w:fill="FFFFFF"/>
            <w:noWrap/>
            <w:vAlign w:val="bottom"/>
          </w:tcPr>
          <w:p w14:paraId="2F7CD071"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0,043</w:t>
            </w:r>
          </w:p>
        </w:tc>
        <w:tc>
          <w:tcPr>
            <w:tcW w:w="1704" w:type="dxa"/>
            <w:shd w:val="clear" w:color="auto" w:fill="auto"/>
            <w:noWrap/>
          </w:tcPr>
          <w:p w14:paraId="6255578A"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7F0C36D3"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5DDA265C" w14:textId="77777777" w:rsidTr="003C2245">
        <w:trPr>
          <w:trHeight w:val="392"/>
        </w:trPr>
        <w:tc>
          <w:tcPr>
            <w:tcW w:w="960" w:type="dxa"/>
            <w:shd w:val="clear" w:color="auto" w:fill="auto"/>
            <w:noWrap/>
            <w:vAlign w:val="center"/>
            <w:hideMark/>
          </w:tcPr>
          <w:p w14:paraId="27D8747B"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32</w:t>
            </w:r>
          </w:p>
        </w:tc>
        <w:tc>
          <w:tcPr>
            <w:tcW w:w="3718" w:type="dxa"/>
            <w:shd w:val="clear" w:color="000000" w:fill="FFFFFF"/>
            <w:vAlign w:val="bottom"/>
          </w:tcPr>
          <w:p w14:paraId="35F95811"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Белинского.6</w:t>
            </w:r>
          </w:p>
        </w:tc>
        <w:tc>
          <w:tcPr>
            <w:tcW w:w="1843" w:type="dxa"/>
            <w:shd w:val="clear" w:color="000000" w:fill="FFFFFF"/>
            <w:noWrap/>
            <w:vAlign w:val="bottom"/>
          </w:tcPr>
          <w:p w14:paraId="39B465A8"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0,043</w:t>
            </w:r>
          </w:p>
        </w:tc>
        <w:tc>
          <w:tcPr>
            <w:tcW w:w="1704" w:type="dxa"/>
            <w:shd w:val="clear" w:color="auto" w:fill="auto"/>
            <w:noWrap/>
          </w:tcPr>
          <w:p w14:paraId="58ACC3EF"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76E582DC"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4201133B" w14:textId="77777777" w:rsidTr="003C2245">
        <w:trPr>
          <w:trHeight w:val="255"/>
        </w:trPr>
        <w:tc>
          <w:tcPr>
            <w:tcW w:w="960" w:type="dxa"/>
            <w:shd w:val="clear" w:color="auto" w:fill="auto"/>
            <w:noWrap/>
            <w:vAlign w:val="center"/>
            <w:hideMark/>
          </w:tcPr>
          <w:p w14:paraId="14FE7BC1"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33</w:t>
            </w:r>
          </w:p>
        </w:tc>
        <w:tc>
          <w:tcPr>
            <w:tcW w:w="3718" w:type="dxa"/>
            <w:shd w:val="clear" w:color="000000" w:fill="FFFFFF"/>
            <w:vAlign w:val="bottom"/>
          </w:tcPr>
          <w:p w14:paraId="01DE56E9"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Белинского.4</w:t>
            </w:r>
          </w:p>
        </w:tc>
        <w:tc>
          <w:tcPr>
            <w:tcW w:w="1843" w:type="dxa"/>
            <w:shd w:val="clear" w:color="000000" w:fill="FFFFFF"/>
            <w:noWrap/>
            <w:vAlign w:val="bottom"/>
          </w:tcPr>
          <w:p w14:paraId="49B8DA2C"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0,043</w:t>
            </w:r>
          </w:p>
        </w:tc>
        <w:tc>
          <w:tcPr>
            <w:tcW w:w="1704" w:type="dxa"/>
            <w:shd w:val="clear" w:color="auto" w:fill="auto"/>
            <w:noWrap/>
          </w:tcPr>
          <w:p w14:paraId="5396A64C"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55769A0F"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1FAFA6A1" w14:textId="77777777" w:rsidTr="003C2245">
        <w:trPr>
          <w:trHeight w:val="255"/>
        </w:trPr>
        <w:tc>
          <w:tcPr>
            <w:tcW w:w="960" w:type="dxa"/>
            <w:shd w:val="clear" w:color="auto" w:fill="auto"/>
            <w:noWrap/>
            <w:vAlign w:val="center"/>
            <w:hideMark/>
          </w:tcPr>
          <w:p w14:paraId="3E4B99D9"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34</w:t>
            </w:r>
          </w:p>
        </w:tc>
        <w:tc>
          <w:tcPr>
            <w:tcW w:w="3718" w:type="dxa"/>
            <w:shd w:val="clear" w:color="000000" w:fill="FFFFFF"/>
            <w:vAlign w:val="bottom"/>
          </w:tcPr>
          <w:p w14:paraId="7559E462"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Белинского.2</w:t>
            </w:r>
          </w:p>
        </w:tc>
        <w:tc>
          <w:tcPr>
            <w:tcW w:w="1843" w:type="dxa"/>
            <w:shd w:val="clear" w:color="000000" w:fill="FFFFFF"/>
            <w:noWrap/>
            <w:vAlign w:val="bottom"/>
          </w:tcPr>
          <w:p w14:paraId="149B798B"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0,045</w:t>
            </w:r>
          </w:p>
        </w:tc>
        <w:tc>
          <w:tcPr>
            <w:tcW w:w="1704" w:type="dxa"/>
            <w:shd w:val="clear" w:color="auto" w:fill="auto"/>
            <w:noWrap/>
          </w:tcPr>
          <w:p w14:paraId="2B927960"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2D473457"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76C35EB9" w14:textId="77777777" w:rsidTr="003C2245">
        <w:trPr>
          <w:trHeight w:val="255"/>
        </w:trPr>
        <w:tc>
          <w:tcPr>
            <w:tcW w:w="960" w:type="dxa"/>
            <w:shd w:val="clear" w:color="auto" w:fill="auto"/>
            <w:noWrap/>
            <w:vAlign w:val="center"/>
            <w:hideMark/>
          </w:tcPr>
          <w:p w14:paraId="30982ABB"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35</w:t>
            </w:r>
          </w:p>
        </w:tc>
        <w:tc>
          <w:tcPr>
            <w:tcW w:w="3718" w:type="dxa"/>
            <w:shd w:val="clear" w:color="000000" w:fill="FFFFFF"/>
            <w:vAlign w:val="bottom"/>
          </w:tcPr>
          <w:p w14:paraId="58AC2345"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Ушакова.6</w:t>
            </w:r>
          </w:p>
        </w:tc>
        <w:tc>
          <w:tcPr>
            <w:tcW w:w="1843" w:type="dxa"/>
            <w:shd w:val="clear" w:color="000000" w:fill="FFFFFF"/>
            <w:noWrap/>
            <w:vAlign w:val="bottom"/>
          </w:tcPr>
          <w:p w14:paraId="5ED1F803"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0,035</w:t>
            </w:r>
          </w:p>
        </w:tc>
        <w:tc>
          <w:tcPr>
            <w:tcW w:w="1704" w:type="dxa"/>
            <w:shd w:val="clear" w:color="auto" w:fill="auto"/>
            <w:noWrap/>
          </w:tcPr>
          <w:p w14:paraId="38248526"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6C14D885"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15E62573" w14:textId="77777777" w:rsidTr="003C2245">
        <w:trPr>
          <w:trHeight w:val="255"/>
        </w:trPr>
        <w:tc>
          <w:tcPr>
            <w:tcW w:w="960" w:type="dxa"/>
            <w:shd w:val="clear" w:color="auto" w:fill="auto"/>
            <w:noWrap/>
            <w:vAlign w:val="center"/>
            <w:hideMark/>
          </w:tcPr>
          <w:p w14:paraId="4015DB83"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36</w:t>
            </w:r>
          </w:p>
        </w:tc>
        <w:tc>
          <w:tcPr>
            <w:tcW w:w="3718" w:type="dxa"/>
            <w:shd w:val="clear" w:color="000000" w:fill="FFFFFF"/>
            <w:vAlign w:val="bottom"/>
          </w:tcPr>
          <w:p w14:paraId="2193179E"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Ушакова.4</w:t>
            </w:r>
          </w:p>
        </w:tc>
        <w:tc>
          <w:tcPr>
            <w:tcW w:w="1843" w:type="dxa"/>
            <w:shd w:val="clear" w:color="000000" w:fill="FFFFFF"/>
            <w:noWrap/>
            <w:vAlign w:val="bottom"/>
          </w:tcPr>
          <w:p w14:paraId="22FDD8E0"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0,034</w:t>
            </w:r>
          </w:p>
        </w:tc>
        <w:tc>
          <w:tcPr>
            <w:tcW w:w="1704" w:type="dxa"/>
            <w:shd w:val="clear" w:color="auto" w:fill="auto"/>
            <w:noWrap/>
          </w:tcPr>
          <w:p w14:paraId="7F75BFFF"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6353836F"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7B790CE7" w14:textId="77777777" w:rsidTr="003C2245">
        <w:trPr>
          <w:trHeight w:val="257"/>
        </w:trPr>
        <w:tc>
          <w:tcPr>
            <w:tcW w:w="960" w:type="dxa"/>
            <w:shd w:val="clear" w:color="auto" w:fill="auto"/>
            <w:noWrap/>
            <w:vAlign w:val="center"/>
            <w:hideMark/>
          </w:tcPr>
          <w:p w14:paraId="39376460"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37</w:t>
            </w:r>
          </w:p>
        </w:tc>
        <w:tc>
          <w:tcPr>
            <w:tcW w:w="3718" w:type="dxa"/>
            <w:shd w:val="clear" w:color="000000" w:fill="FFFFFF"/>
            <w:vAlign w:val="bottom"/>
          </w:tcPr>
          <w:p w14:paraId="1D12882D"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Белинского.10</w:t>
            </w:r>
          </w:p>
        </w:tc>
        <w:tc>
          <w:tcPr>
            <w:tcW w:w="1843" w:type="dxa"/>
            <w:shd w:val="clear" w:color="000000" w:fill="FFFFFF"/>
            <w:noWrap/>
            <w:vAlign w:val="bottom"/>
          </w:tcPr>
          <w:p w14:paraId="6AFEDCE5"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0,039</w:t>
            </w:r>
          </w:p>
        </w:tc>
        <w:tc>
          <w:tcPr>
            <w:tcW w:w="1704" w:type="dxa"/>
            <w:shd w:val="clear" w:color="auto" w:fill="auto"/>
            <w:noWrap/>
          </w:tcPr>
          <w:p w14:paraId="4E6D2005"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4B725022"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06658CB2" w14:textId="77777777" w:rsidTr="003C2245">
        <w:trPr>
          <w:trHeight w:val="248"/>
        </w:trPr>
        <w:tc>
          <w:tcPr>
            <w:tcW w:w="960" w:type="dxa"/>
            <w:shd w:val="clear" w:color="auto" w:fill="auto"/>
            <w:noWrap/>
            <w:vAlign w:val="center"/>
            <w:hideMark/>
          </w:tcPr>
          <w:p w14:paraId="6DF0F0FA"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38</w:t>
            </w:r>
          </w:p>
        </w:tc>
        <w:tc>
          <w:tcPr>
            <w:tcW w:w="3718" w:type="dxa"/>
            <w:shd w:val="clear" w:color="000000" w:fill="FFFFFF"/>
            <w:vAlign w:val="bottom"/>
          </w:tcPr>
          <w:p w14:paraId="4F5998C9"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Белинского.12</w:t>
            </w:r>
          </w:p>
        </w:tc>
        <w:tc>
          <w:tcPr>
            <w:tcW w:w="1843" w:type="dxa"/>
            <w:shd w:val="clear" w:color="000000" w:fill="FFFFFF"/>
            <w:noWrap/>
            <w:vAlign w:val="bottom"/>
          </w:tcPr>
          <w:p w14:paraId="3B473B80"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0,068</w:t>
            </w:r>
          </w:p>
        </w:tc>
        <w:tc>
          <w:tcPr>
            <w:tcW w:w="1704" w:type="dxa"/>
            <w:shd w:val="clear" w:color="auto" w:fill="auto"/>
            <w:noWrap/>
          </w:tcPr>
          <w:p w14:paraId="36C2673B"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5AFF1215"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6B588506" w14:textId="77777777" w:rsidTr="003C2245">
        <w:trPr>
          <w:trHeight w:val="393"/>
        </w:trPr>
        <w:tc>
          <w:tcPr>
            <w:tcW w:w="960" w:type="dxa"/>
            <w:shd w:val="clear" w:color="auto" w:fill="auto"/>
            <w:noWrap/>
            <w:vAlign w:val="center"/>
            <w:hideMark/>
          </w:tcPr>
          <w:p w14:paraId="00D32CB5"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39</w:t>
            </w:r>
          </w:p>
        </w:tc>
        <w:tc>
          <w:tcPr>
            <w:tcW w:w="3718" w:type="dxa"/>
            <w:shd w:val="clear" w:color="000000" w:fill="FFFFFF"/>
            <w:vAlign w:val="bottom"/>
          </w:tcPr>
          <w:p w14:paraId="4066DD64"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Р.Люксембург.89</w:t>
            </w:r>
          </w:p>
        </w:tc>
        <w:tc>
          <w:tcPr>
            <w:tcW w:w="1843" w:type="dxa"/>
            <w:shd w:val="clear" w:color="000000" w:fill="FFFFFF"/>
            <w:noWrap/>
            <w:vAlign w:val="bottom"/>
          </w:tcPr>
          <w:p w14:paraId="454823AA"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0,045</w:t>
            </w:r>
          </w:p>
        </w:tc>
        <w:tc>
          <w:tcPr>
            <w:tcW w:w="1704" w:type="dxa"/>
            <w:shd w:val="clear" w:color="auto" w:fill="auto"/>
            <w:noWrap/>
          </w:tcPr>
          <w:p w14:paraId="7B8D09FE"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6CC56249"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0B12A2" w14:paraId="5B29F2D9" w14:textId="77777777" w:rsidTr="003C2245">
        <w:trPr>
          <w:trHeight w:val="58"/>
        </w:trPr>
        <w:tc>
          <w:tcPr>
            <w:tcW w:w="960" w:type="dxa"/>
            <w:shd w:val="clear" w:color="auto" w:fill="auto"/>
            <w:noWrap/>
            <w:vAlign w:val="center"/>
            <w:hideMark/>
          </w:tcPr>
          <w:p w14:paraId="3DF436C8"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40</w:t>
            </w:r>
          </w:p>
        </w:tc>
        <w:tc>
          <w:tcPr>
            <w:tcW w:w="3718" w:type="dxa"/>
            <w:shd w:val="clear" w:color="000000" w:fill="FFFFFF"/>
            <w:vAlign w:val="bottom"/>
          </w:tcPr>
          <w:p w14:paraId="5CE67D62"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Р.Люксембург.87</w:t>
            </w:r>
          </w:p>
        </w:tc>
        <w:tc>
          <w:tcPr>
            <w:tcW w:w="1843" w:type="dxa"/>
            <w:shd w:val="clear" w:color="000000" w:fill="FFFFFF"/>
            <w:vAlign w:val="bottom"/>
          </w:tcPr>
          <w:p w14:paraId="1164F391"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0,044</w:t>
            </w:r>
          </w:p>
        </w:tc>
        <w:tc>
          <w:tcPr>
            <w:tcW w:w="1704" w:type="dxa"/>
            <w:shd w:val="clear" w:color="auto" w:fill="auto"/>
            <w:noWrap/>
          </w:tcPr>
          <w:p w14:paraId="68E0C8C8"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shd w:val="clear" w:color="auto" w:fill="auto"/>
            <w:noWrap/>
            <w:vAlign w:val="bottom"/>
          </w:tcPr>
          <w:p w14:paraId="128388F6" w14:textId="77777777" w:rsidR="005754D8" w:rsidRPr="00072ED8" w:rsidRDefault="005754D8" w:rsidP="005754D8">
            <w:pPr>
              <w:spacing w:after="0" w:line="240" w:lineRule="auto"/>
              <w:jc w:val="center"/>
              <w:rPr>
                <w:rFonts w:ascii="Times New Roman" w:hAnsi="Times New Roman"/>
                <w:sz w:val="24"/>
                <w:szCs w:val="24"/>
                <w:lang w:val="ru-RU" w:eastAsia="ru-RU"/>
              </w:rPr>
            </w:pPr>
          </w:p>
        </w:tc>
      </w:tr>
      <w:tr w:rsidR="005754D8" w:rsidRPr="007402F9" w14:paraId="22241930" w14:textId="77777777" w:rsidTr="003C2245">
        <w:trPr>
          <w:trHeight w:val="255"/>
        </w:trPr>
        <w:tc>
          <w:tcPr>
            <w:tcW w:w="960" w:type="dxa"/>
            <w:shd w:val="clear" w:color="auto" w:fill="auto"/>
            <w:noWrap/>
            <w:vAlign w:val="center"/>
            <w:hideMark/>
          </w:tcPr>
          <w:p w14:paraId="7356527C"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41</w:t>
            </w:r>
          </w:p>
        </w:tc>
        <w:tc>
          <w:tcPr>
            <w:tcW w:w="3718" w:type="dxa"/>
            <w:shd w:val="clear" w:color="000000" w:fill="FFFFFF"/>
            <w:vAlign w:val="bottom"/>
          </w:tcPr>
          <w:p w14:paraId="51A74F37"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Р.Люксембург.85</w:t>
            </w:r>
          </w:p>
        </w:tc>
        <w:tc>
          <w:tcPr>
            <w:tcW w:w="1843" w:type="dxa"/>
            <w:shd w:val="clear" w:color="000000" w:fill="FFFFFF"/>
            <w:noWrap/>
            <w:vAlign w:val="bottom"/>
          </w:tcPr>
          <w:p w14:paraId="1A96C7AD"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0,035</w:t>
            </w:r>
          </w:p>
        </w:tc>
        <w:tc>
          <w:tcPr>
            <w:tcW w:w="1704" w:type="dxa"/>
            <w:shd w:val="clear" w:color="auto" w:fill="auto"/>
            <w:noWrap/>
          </w:tcPr>
          <w:p w14:paraId="2576F165"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5F177659"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66A2813F" w14:textId="77777777" w:rsidTr="003C2245">
        <w:trPr>
          <w:trHeight w:val="255"/>
        </w:trPr>
        <w:tc>
          <w:tcPr>
            <w:tcW w:w="960" w:type="dxa"/>
            <w:shd w:val="clear" w:color="auto" w:fill="auto"/>
            <w:noWrap/>
            <w:vAlign w:val="center"/>
            <w:hideMark/>
          </w:tcPr>
          <w:p w14:paraId="5DE70CA5"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42</w:t>
            </w:r>
          </w:p>
        </w:tc>
        <w:tc>
          <w:tcPr>
            <w:tcW w:w="3718" w:type="dxa"/>
            <w:shd w:val="clear" w:color="000000" w:fill="FFFFFF"/>
            <w:vAlign w:val="bottom"/>
          </w:tcPr>
          <w:p w14:paraId="03DCF75A"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Ушакова.2</w:t>
            </w:r>
          </w:p>
        </w:tc>
        <w:tc>
          <w:tcPr>
            <w:tcW w:w="1843" w:type="dxa"/>
            <w:shd w:val="clear" w:color="000000" w:fill="FFFFFF"/>
            <w:noWrap/>
            <w:vAlign w:val="bottom"/>
          </w:tcPr>
          <w:p w14:paraId="4F09F044"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0,032</w:t>
            </w:r>
          </w:p>
        </w:tc>
        <w:tc>
          <w:tcPr>
            <w:tcW w:w="1704" w:type="dxa"/>
            <w:shd w:val="clear" w:color="auto" w:fill="auto"/>
            <w:noWrap/>
          </w:tcPr>
          <w:p w14:paraId="4B533FDD"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53C5CEFC"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364F9613" w14:textId="77777777" w:rsidTr="003C2245">
        <w:trPr>
          <w:trHeight w:val="255"/>
        </w:trPr>
        <w:tc>
          <w:tcPr>
            <w:tcW w:w="960" w:type="dxa"/>
            <w:shd w:val="clear" w:color="auto" w:fill="auto"/>
            <w:noWrap/>
            <w:vAlign w:val="center"/>
            <w:hideMark/>
          </w:tcPr>
          <w:p w14:paraId="034536B7"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43</w:t>
            </w:r>
          </w:p>
        </w:tc>
        <w:tc>
          <w:tcPr>
            <w:tcW w:w="3718" w:type="dxa"/>
            <w:shd w:val="clear" w:color="000000" w:fill="FFFFFF"/>
            <w:vAlign w:val="bottom"/>
          </w:tcPr>
          <w:p w14:paraId="1150C261"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Белинского.18 ООО Коммунальник</w:t>
            </w:r>
          </w:p>
        </w:tc>
        <w:tc>
          <w:tcPr>
            <w:tcW w:w="1843" w:type="dxa"/>
            <w:shd w:val="clear" w:color="000000" w:fill="FFFFFF"/>
            <w:noWrap/>
            <w:vAlign w:val="bottom"/>
          </w:tcPr>
          <w:p w14:paraId="623DCA0C"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0,022</w:t>
            </w:r>
          </w:p>
        </w:tc>
        <w:tc>
          <w:tcPr>
            <w:tcW w:w="1704" w:type="dxa"/>
            <w:shd w:val="clear" w:color="auto" w:fill="auto"/>
            <w:noWrap/>
          </w:tcPr>
          <w:p w14:paraId="777D11C9"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14204DA6"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3DEF5B14" w14:textId="77777777" w:rsidTr="003C2245">
        <w:trPr>
          <w:trHeight w:val="252"/>
        </w:trPr>
        <w:tc>
          <w:tcPr>
            <w:tcW w:w="960" w:type="dxa"/>
            <w:shd w:val="clear" w:color="auto" w:fill="auto"/>
            <w:noWrap/>
            <w:vAlign w:val="center"/>
            <w:hideMark/>
          </w:tcPr>
          <w:p w14:paraId="263D164B"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44</w:t>
            </w:r>
          </w:p>
        </w:tc>
        <w:tc>
          <w:tcPr>
            <w:tcW w:w="3718" w:type="dxa"/>
            <w:shd w:val="clear" w:color="000000" w:fill="FFFFFF"/>
            <w:vAlign w:val="bottom"/>
          </w:tcPr>
          <w:p w14:paraId="108D085A"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Коммунистическая д.8а</w:t>
            </w:r>
          </w:p>
        </w:tc>
        <w:tc>
          <w:tcPr>
            <w:tcW w:w="1843" w:type="dxa"/>
            <w:shd w:val="clear" w:color="000000" w:fill="FFFFFF"/>
            <w:noWrap/>
            <w:vAlign w:val="bottom"/>
          </w:tcPr>
          <w:p w14:paraId="0D8614A7"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0,025</w:t>
            </w:r>
          </w:p>
        </w:tc>
        <w:tc>
          <w:tcPr>
            <w:tcW w:w="1704" w:type="dxa"/>
            <w:shd w:val="clear" w:color="auto" w:fill="auto"/>
            <w:noWrap/>
          </w:tcPr>
          <w:p w14:paraId="6BD307BB"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19DC9290"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3EA817FF" w14:textId="77777777" w:rsidTr="003C2245">
        <w:trPr>
          <w:trHeight w:val="255"/>
        </w:trPr>
        <w:tc>
          <w:tcPr>
            <w:tcW w:w="960" w:type="dxa"/>
            <w:shd w:val="clear" w:color="auto" w:fill="auto"/>
            <w:noWrap/>
            <w:vAlign w:val="center"/>
            <w:hideMark/>
          </w:tcPr>
          <w:p w14:paraId="2285F405"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45</w:t>
            </w:r>
          </w:p>
        </w:tc>
        <w:tc>
          <w:tcPr>
            <w:tcW w:w="3718" w:type="dxa"/>
            <w:shd w:val="clear" w:color="000000" w:fill="FFFFFF"/>
            <w:vAlign w:val="bottom"/>
          </w:tcPr>
          <w:p w14:paraId="07EF30EC"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Статистика.Архив.Загс.Коммунис</w:t>
            </w:r>
          </w:p>
        </w:tc>
        <w:tc>
          <w:tcPr>
            <w:tcW w:w="1843" w:type="dxa"/>
            <w:shd w:val="clear" w:color="000000" w:fill="FFFFFF"/>
            <w:noWrap/>
            <w:vAlign w:val="bottom"/>
          </w:tcPr>
          <w:p w14:paraId="7E347DAF"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0,107</w:t>
            </w:r>
          </w:p>
        </w:tc>
        <w:tc>
          <w:tcPr>
            <w:tcW w:w="1704" w:type="dxa"/>
            <w:shd w:val="clear" w:color="auto" w:fill="auto"/>
            <w:noWrap/>
          </w:tcPr>
          <w:p w14:paraId="3EC6AC5E"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66CF6D7C"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2C009EA0" w14:textId="77777777" w:rsidTr="003C2245">
        <w:trPr>
          <w:trHeight w:val="255"/>
        </w:trPr>
        <w:tc>
          <w:tcPr>
            <w:tcW w:w="960" w:type="dxa"/>
            <w:shd w:val="clear" w:color="auto" w:fill="auto"/>
            <w:noWrap/>
            <w:vAlign w:val="center"/>
            <w:hideMark/>
          </w:tcPr>
          <w:p w14:paraId="51AD6555"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46</w:t>
            </w:r>
          </w:p>
        </w:tc>
        <w:tc>
          <w:tcPr>
            <w:tcW w:w="3718" w:type="dxa"/>
            <w:shd w:val="clear" w:color="000000" w:fill="FFFFFF"/>
            <w:vAlign w:val="bottom"/>
          </w:tcPr>
          <w:p w14:paraId="0415439A"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ООО Рынок, Бараева д.2</w:t>
            </w:r>
          </w:p>
        </w:tc>
        <w:tc>
          <w:tcPr>
            <w:tcW w:w="1843" w:type="dxa"/>
            <w:shd w:val="clear" w:color="000000" w:fill="FFFFFF"/>
            <w:noWrap/>
            <w:vAlign w:val="bottom"/>
          </w:tcPr>
          <w:p w14:paraId="3ECF16A1"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0,065</w:t>
            </w:r>
          </w:p>
        </w:tc>
        <w:tc>
          <w:tcPr>
            <w:tcW w:w="1704" w:type="dxa"/>
            <w:shd w:val="clear" w:color="auto" w:fill="auto"/>
            <w:noWrap/>
          </w:tcPr>
          <w:p w14:paraId="29A3F45C"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11E2270B"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6DA93E0A" w14:textId="77777777" w:rsidTr="003C2245">
        <w:trPr>
          <w:trHeight w:val="255"/>
        </w:trPr>
        <w:tc>
          <w:tcPr>
            <w:tcW w:w="960" w:type="dxa"/>
            <w:shd w:val="clear" w:color="auto" w:fill="auto"/>
            <w:noWrap/>
            <w:vAlign w:val="center"/>
            <w:hideMark/>
          </w:tcPr>
          <w:p w14:paraId="2ED21A7F"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47</w:t>
            </w:r>
          </w:p>
        </w:tc>
        <w:tc>
          <w:tcPr>
            <w:tcW w:w="3718" w:type="dxa"/>
            <w:shd w:val="clear" w:color="000000" w:fill="FFFFFF"/>
            <w:vAlign w:val="bottom"/>
          </w:tcPr>
          <w:p w14:paraId="4D4F40B8"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Бараева.1, Аптека №17</w:t>
            </w:r>
          </w:p>
        </w:tc>
        <w:tc>
          <w:tcPr>
            <w:tcW w:w="1843" w:type="dxa"/>
            <w:shd w:val="clear" w:color="000000" w:fill="FFFFFF"/>
            <w:noWrap/>
            <w:vAlign w:val="bottom"/>
          </w:tcPr>
          <w:p w14:paraId="7472B0BA"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0,315</w:t>
            </w:r>
          </w:p>
        </w:tc>
        <w:tc>
          <w:tcPr>
            <w:tcW w:w="1704" w:type="dxa"/>
            <w:shd w:val="clear" w:color="auto" w:fill="auto"/>
            <w:noWrap/>
          </w:tcPr>
          <w:p w14:paraId="6EF2C043"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71C6AB5F"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60E28A3A" w14:textId="77777777" w:rsidTr="003C2245">
        <w:trPr>
          <w:trHeight w:val="255"/>
        </w:trPr>
        <w:tc>
          <w:tcPr>
            <w:tcW w:w="960" w:type="dxa"/>
            <w:shd w:val="clear" w:color="auto" w:fill="auto"/>
            <w:noWrap/>
            <w:vAlign w:val="center"/>
            <w:hideMark/>
          </w:tcPr>
          <w:p w14:paraId="10BE0072"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48</w:t>
            </w:r>
          </w:p>
        </w:tc>
        <w:tc>
          <w:tcPr>
            <w:tcW w:w="3718" w:type="dxa"/>
            <w:shd w:val="clear" w:color="000000" w:fill="FFFFFF"/>
            <w:vAlign w:val="bottom"/>
          </w:tcPr>
          <w:p w14:paraId="6423BDCC"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Бараева.9Б</w:t>
            </w:r>
          </w:p>
        </w:tc>
        <w:tc>
          <w:tcPr>
            <w:tcW w:w="1843" w:type="dxa"/>
            <w:shd w:val="clear" w:color="000000" w:fill="FFFFFF"/>
            <w:noWrap/>
            <w:vAlign w:val="bottom"/>
          </w:tcPr>
          <w:p w14:paraId="4A3537A4"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0,102</w:t>
            </w:r>
          </w:p>
        </w:tc>
        <w:tc>
          <w:tcPr>
            <w:tcW w:w="1704" w:type="dxa"/>
            <w:shd w:val="clear" w:color="auto" w:fill="auto"/>
            <w:noWrap/>
          </w:tcPr>
          <w:p w14:paraId="76A46411"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1B9FEA0C"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72446189" w14:textId="77777777" w:rsidTr="003C2245">
        <w:trPr>
          <w:trHeight w:val="255"/>
        </w:trPr>
        <w:tc>
          <w:tcPr>
            <w:tcW w:w="960" w:type="dxa"/>
            <w:shd w:val="clear" w:color="auto" w:fill="auto"/>
            <w:noWrap/>
            <w:vAlign w:val="center"/>
            <w:hideMark/>
          </w:tcPr>
          <w:p w14:paraId="6DDDB1ED"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49</w:t>
            </w:r>
          </w:p>
        </w:tc>
        <w:tc>
          <w:tcPr>
            <w:tcW w:w="3718" w:type="dxa"/>
            <w:shd w:val="clear" w:color="000000" w:fill="FFFFFF"/>
            <w:vAlign w:val="bottom"/>
          </w:tcPr>
          <w:p w14:paraId="6CFFCFA6"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Белинского.8</w:t>
            </w:r>
          </w:p>
        </w:tc>
        <w:tc>
          <w:tcPr>
            <w:tcW w:w="1843" w:type="dxa"/>
            <w:shd w:val="clear" w:color="000000" w:fill="FFFFFF"/>
            <w:noWrap/>
            <w:vAlign w:val="bottom"/>
          </w:tcPr>
          <w:p w14:paraId="2CCE0B91"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0,050</w:t>
            </w:r>
          </w:p>
        </w:tc>
        <w:tc>
          <w:tcPr>
            <w:tcW w:w="1704" w:type="dxa"/>
            <w:shd w:val="clear" w:color="auto" w:fill="auto"/>
            <w:noWrap/>
          </w:tcPr>
          <w:p w14:paraId="779E81AE"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16E1DF68"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7D91C939" w14:textId="77777777" w:rsidTr="003C2245">
        <w:trPr>
          <w:trHeight w:val="255"/>
        </w:trPr>
        <w:tc>
          <w:tcPr>
            <w:tcW w:w="960" w:type="dxa"/>
            <w:shd w:val="clear" w:color="auto" w:fill="auto"/>
            <w:noWrap/>
            <w:vAlign w:val="center"/>
            <w:hideMark/>
          </w:tcPr>
          <w:p w14:paraId="445EACEC"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50</w:t>
            </w:r>
          </w:p>
        </w:tc>
        <w:tc>
          <w:tcPr>
            <w:tcW w:w="3718" w:type="dxa"/>
            <w:shd w:val="clear" w:color="000000" w:fill="FFFFFF"/>
            <w:vAlign w:val="bottom"/>
          </w:tcPr>
          <w:p w14:paraId="7F1C9FCA"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Белинского.19</w:t>
            </w:r>
          </w:p>
        </w:tc>
        <w:tc>
          <w:tcPr>
            <w:tcW w:w="1843" w:type="dxa"/>
            <w:shd w:val="clear" w:color="000000" w:fill="FFFFFF"/>
            <w:noWrap/>
            <w:vAlign w:val="bottom"/>
          </w:tcPr>
          <w:p w14:paraId="082B0238"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0,039</w:t>
            </w:r>
          </w:p>
        </w:tc>
        <w:tc>
          <w:tcPr>
            <w:tcW w:w="1704" w:type="dxa"/>
            <w:shd w:val="clear" w:color="auto" w:fill="auto"/>
            <w:noWrap/>
          </w:tcPr>
          <w:p w14:paraId="7500DF4E"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3D839FAF"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3956AC27" w14:textId="77777777" w:rsidTr="003C2245">
        <w:trPr>
          <w:trHeight w:val="351"/>
        </w:trPr>
        <w:tc>
          <w:tcPr>
            <w:tcW w:w="960" w:type="dxa"/>
            <w:shd w:val="clear" w:color="auto" w:fill="auto"/>
            <w:noWrap/>
            <w:vAlign w:val="center"/>
            <w:hideMark/>
          </w:tcPr>
          <w:p w14:paraId="5CE188F1"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51</w:t>
            </w:r>
          </w:p>
        </w:tc>
        <w:tc>
          <w:tcPr>
            <w:tcW w:w="3718" w:type="dxa"/>
            <w:shd w:val="clear" w:color="000000" w:fill="FFFFFF"/>
            <w:vAlign w:val="bottom"/>
          </w:tcPr>
          <w:p w14:paraId="534F5B7E"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Гражданская.1</w:t>
            </w:r>
          </w:p>
        </w:tc>
        <w:tc>
          <w:tcPr>
            <w:tcW w:w="1843" w:type="dxa"/>
            <w:shd w:val="clear" w:color="000000" w:fill="FFFFFF"/>
            <w:noWrap/>
            <w:vAlign w:val="bottom"/>
          </w:tcPr>
          <w:p w14:paraId="2675D7BA"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0,029</w:t>
            </w:r>
          </w:p>
        </w:tc>
        <w:tc>
          <w:tcPr>
            <w:tcW w:w="1704" w:type="dxa"/>
            <w:shd w:val="clear" w:color="auto" w:fill="auto"/>
            <w:noWrap/>
          </w:tcPr>
          <w:p w14:paraId="11E1C414"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1D2BEE03"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08AF4289" w14:textId="77777777" w:rsidTr="003C2245">
        <w:trPr>
          <w:trHeight w:val="255"/>
        </w:trPr>
        <w:tc>
          <w:tcPr>
            <w:tcW w:w="960" w:type="dxa"/>
            <w:shd w:val="clear" w:color="auto" w:fill="auto"/>
            <w:noWrap/>
            <w:vAlign w:val="center"/>
            <w:hideMark/>
          </w:tcPr>
          <w:p w14:paraId="4D171D73"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52</w:t>
            </w:r>
          </w:p>
        </w:tc>
        <w:tc>
          <w:tcPr>
            <w:tcW w:w="3718" w:type="dxa"/>
            <w:shd w:val="clear" w:color="000000" w:fill="FFFFFF"/>
            <w:vAlign w:val="bottom"/>
          </w:tcPr>
          <w:p w14:paraId="0AD190FC"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Центр внешкольной работы</w:t>
            </w:r>
          </w:p>
        </w:tc>
        <w:tc>
          <w:tcPr>
            <w:tcW w:w="1843" w:type="dxa"/>
            <w:shd w:val="clear" w:color="000000" w:fill="FFFFFF"/>
            <w:noWrap/>
            <w:vAlign w:val="bottom"/>
          </w:tcPr>
          <w:p w14:paraId="24B3BC9C"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0,193</w:t>
            </w:r>
          </w:p>
        </w:tc>
        <w:tc>
          <w:tcPr>
            <w:tcW w:w="1704" w:type="dxa"/>
            <w:shd w:val="clear" w:color="auto" w:fill="auto"/>
            <w:noWrap/>
          </w:tcPr>
          <w:p w14:paraId="1E5774D5"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1C29BFC9"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077C0C87" w14:textId="77777777" w:rsidTr="003C2245">
        <w:trPr>
          <w:trHeight w:val="255"/>
        </w:trPr>
        <w:tc>
          <w:tcPr>
            <w:tcW w:w="960" w:type="dxa"/>
            <w:shd w:val="clear" w:color="auto" w:fill="auto"/>
            <w:noWrap/>
            <w:vAlign w:val="center"/>
            <w:hideMark/>
          </w:tcPr>
          <w:p w14:paraId="4698444E"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53</w:t>
            </w:r>
          </w:p>
        </w:tc>
        <w:tc>
          <w:tcPr>
            <w:tcW w:w="3718" w:type="dxa"/>
            <w:shd w:val="clear" w:color="000000" w:fill="FFFFFF"/>
            <w:vAlign w:val="bottom"/>
          </w:tcPr>
          <w:p w14:paraId="5A814990"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Больница(Октябрьская.13</w:t>
            </w:r>
          </w:p>
        </w:tc>
        <w:tc>
          <w:tcPr>
            <w:tcW w:w="1843" w:type="dxa"/>
            <w:shd w:val="clear" w:color="000000" w:fill="FFFFFF"/>
            <w:noWrap/>
            <w:vAlign w:val="bottom"/>
          </w:tcPr>
          <w:p w14:paraId="2CF0025D"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0,335</w:t>
            </w:r>
          </w:p>
        </w:tc>
        <w:tc>
          <w:tcPr>
            <w:tcW w:w="1704" w:type="dxa"/>
            <w:shd w:val="clear" w:color="auto" w:fill="auto"/>
            <w:noWrap/>
          </w:tcPr>
          <w:p w14:paraId="0E977697"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63AD394C"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05DF5B61" w14:textId="77777777" w:rsidTr="003C2245">
        <w:trPr>
          <w:trHeight w:val="250"/>
        </w:trPr>
        <w:tc>
          <w:tcPr>
            <w:tcW w:w="960" w:type="dxa"/>
            <w:shd w:val="clear" w:color="auto" w:fill="auto"/>
            <w:noWrap/>
            <w:vAlign w:val="center"/>
            <w:hideMark/>
          </w:tcPr>
          <w:p w14:paraId="3CF94A72"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54</w:t>
            </w:r>
          </w:p>
        </w:tc>
        <w:tc>
          <w:tcPr>
            <w:tcW w:w="3718" w:type="dxa"/>
            <w:shd w:val="clear" w:color="000000" w:fill="FFFFFF"/>
            <w:vAlign w:val="bottom"/>
          </w:tcPr>
          <w:p w14:paraId="42A9C21E"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 д.8 Суд.приставы</w:t>
            </w:r>
          </w:p>
        </w:tc>
        <w:tc>
          <w:tcPr>
            <w:tcW w:w="1843" w:type="dxa"/>
            <w:shd w:val="clear" w:color="000000" w:fill="FFFFFF"/>
            <w:noWrap/>
            <w:vAlign w:val="bottom"/>
          </w:tcPr>
          <w:p w14:paraId="0588D66A"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0,088</w:t>
            </w:r>
          </w:p>
        </w:tc>
        <w:tc>
          <w:tcPr>
            <w:tcW w:w="1704" w:type="dxa"/>
            <w:shd w:val="clear" w:color="auto" w:fill="auto"/>
            <w:noWrap/>
          </w:tcPr>
          <w:p w14:paraId="6D9647FE"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3954D0E9"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23281691" w14:textId="77777777" w:rsidTr="003C2245">
        <w:trPr>
          <w:trHeight w:val="255"/>
        </w:trPr>
        <w:tc>
          <w:tcPr>
            <w:tcW w:w="960" w:type="dxa"/>
            <w:shd w:val="clear" w:color="auto" w:fill="auto"/>
            <w:noWrap/>
            <w:vAlign w:val="center"/>
            <w:hideMark/>
          </w:tcPr>
          <w:p w14:paraId="64C15ED2"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55</w:t>
            </w:r>
          </w:p>
        </w:tc>
        <w:tc>
          <w:tcPr>
            <w:tcW w:w="3718" w:type="dxa"/>
            <w:shd w:val="clear" w:color="000000" w:fill="FFFFFF"/>
            <w:vAlign w:val="bottom"/>
          </w:tcPr>
          <w:p w14:paraId="695F7C2C"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 7</w:t>
            </w:r>
          </w:p>
        </w:tc>
        <w:tc>
          <w:tcPr>
            <w:tcW w:w="1843" w:type="dxa"/>
            <w:shd w:val="clear" w:color="000000" w:fill="FFFFFF"/>
            <w:noWrap/>
            <w:vAlign w:val="bottom"/>
          </w:tcPr>
          <w:p w14:paraId="0F2B94AE"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0,071</w:t>
            </w:r>
          </w:p>
        </w:tc>
        <w:tc>
          <w:tcPr>
            <w:tcW w:w="1704" w:type="dxa"/>
            <w:shd w:val="clear" w:color="auto" w:fill="auto"/>
            <w:noWrap/>
          </w:tcPr>
          <w:p w14:paraId="15F391E2"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3C304732"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633FA9B4" w14:textId="77777777" w:rsidTr="003C2245">
        <w:trPr>
          <w:trHeight w:val="255"/>
        </w:trPr>
        <w:tc>
          <w:tcPr>
            <w:tcW w:w="960" w:type="dxa"/>
            <w:shd w:val="clear" w:color="auto" w:fill="auto"/>
            <w:noWrap/>
            <w:vAlign w:val="center"/>
            <w:hideMark/>
          </w:tcPr>
          <w:p w14:paraId="53F68481"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56</w:t>
            </w:r>
          </w:p>
        </w:tc>
        <w:tc>
          <w:tcPr>
            <w:tcW w:w="3718" w:type="dxa"/>
            <w:shd w:val="clear" w:color="000000" w:fill="FFFFFF"/>
            <w:vAlign w:val="bottom"/>
          </w:tcPr>
          <w:p w14:paraId="33461BCF"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 7Б (прокуратура)</w:t>
            </w:r>
          </w:p>
        </w:tc>
        <w:tc>
          <w:tcPr>
            <w:tcW w:w="1843" w:type="dxa"/>
            <w:shd w:val="clear" w:color="000000" w:fill="FFFFFF"/>
            <w:noWrap/>
            <w:vAlign w:val="bottom"/>
          </w:tcPr>
          <w:p w14:paraId="23A5B0F6"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0,040</w:t>
            </w:r>
          </w:p>
        </w:tc>
        <w:tc>
          <w:tcPr>
            <w:tcW w:w="1704" w:type="dxa"/>
            <w:shd w:val="clear" w:color="auto" w:fill="auto"/>
            <w:noWrap/>
          </w:tcPr>
          <w:p w14:paraId="2682A243"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7C97B675"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702AA914" w14:textId="77777777" w:rsidTr="003C2245">
        <w:trPr>
          <w:trHeight w:val="255"/>
        </w:trPr>
        <w:tc>
          <w:tcPr>
            <w:tcW w:w="960" w:type="dxa"/>
            <w:shd w:val="clear" w:color="auto" w:fill="auto"/>
            <w:noWrap/>
            <w:vAlign w:val="center"/>
            <w:hideMark/>
          </w:tcPr>
          <w:p w14:paraId="1C5E3A55"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57</w:t>
            </w:r>
          </w:p>
        </w:tc>
        <w:tc>
          <w:tcPr>
            <w:tcW w:w="3718" w:type="dxa"/>
            <w:shd w:val="clear" w:color="000000" w:fill="FFFFFF"/>
            <w:vAlign w:val="bottom"/>
          </w:tcPr>
          <w:p w14:paraId="65F07D7B"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 д.3 (Суд департамент)</w:t>
            </w:r>
          </w:p>
        </w:tc>
        <w:tc>
          <w:tcPr>
            <w:tcW w:w="1843" w:type="dxa"/>
            <w:shd w:val="clear" w:color="000000" w:fill="FFFFFF"/>
            <w:noWrap/>
            <w:vAlign w:val="bottom"/>
          </w:tcPr>
          <w:p w14:paraId="560AD723"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0,048</w:t>
            </w:r>
          </w:p>
        </w:tc>
        <w:tc>
          <w:tcPr>
            <w:tcW w:w="1704" w:type="dxa"/>
            <w:shd w:val="clear" w:color="auto" w:fill="auto"/>
            <w:noWrap/>
          </w:tcPr>
          <w:p w14:paraId="78EC326D"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18578233"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5BE6CC70" w14:textId="77777777" w:rsidTr="003C2245">
        <w:trPr>
          <w:trHeight w:val="255"/>
        </w:trPr>
        <w:tc>
          <w:tcPr>
            <w:tcW w:w="960" w:type="dxa"/>
            <w:shd w:val="clear" w:color="auto" w:fill="auto"/>
            <w:noWrap/>
            <w:vAlign w:val="center"/>
            <w:hideMark/>
          </w:tcPr>
          <w:p w14:paraId="2FA55A34"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58</w:t>
            </w:r>
          </w:p>
        </w:tc>
        <w:tc>
          <w:tcPr>
            <w:tcW w:w="3718" w:type="dxa"/>
            <w:shd w:val="clear" w:color="000000" w:fill="FFFFFF"/>
            <w:vAlign w:val="bottom"/>
          </w:tcPr>
          <w:p w14:paraId="75825321"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Бараева.9</w:t>
            </w:r>
          </w:p>
        </w:tc>
        <w:tc>
          <w:tcPr>
            <w:tcW w:w="1843" w:type="dxa"/>
            <w:shd w:val="clear" w:color="000000" w:fill="FFFFFF"/>
            <w:noWrap/>
            <w:vAlign w:val="bottom"/>
          </w:tcPr>
          <w:p w14:paraId="23BC1BD1"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0,120</w:t>
            </w:r>
          </w:p>
        </w:tc>
        <w:tc>
          <w:tcPr>
            <w:tcW w:w="1704" w:type="dxa"/>
            <w:shd w:val="clear" w:color="auto" w:fill="auto"/>
            <w:noWrap/>
          </w:tcPr>
          <w:p w14:paraId="0283DA1A"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1752BB44"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1D2FB631" w14:textId="77777777" w:rsidTr="003C2245">
        <w:trPr>
          <w:trHeight w:val="356"/>
        </w:trPr>
        <w:tc>
          <w:tcPr>
            <w:tcW w:w="960" w:type="dxa"/>
            <w:shd w:val="clear" w:color="auto" w:fill="auto"/>
            <w:noWrap/>
            <w:vAlign w:val="center"/>
            <w:hideMark/>
          </w:tcPr>
          <w:p w14:paraId="403DC007"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59</w:t>
            </w:r>
          </w:p>
        </w:tc>
        <w:tc>
          <w:tcPr>
            <w:tcW w:w="3718" w:type="dxa"/>
            <w:shd w:val="clear" w:color="000000" w:fill="FFFFFF"/>
            <w:vAlign w:val="bottom"/>
          </w:tcPr>
          <w:p w14:paraId="1BFC9021"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Бараева.21</w:t>
            </w:r>
          </w:p>
        </w:tc>
        <w:tc>
          <w:tcPr>
            <w:tcW w:w="1843" w:type="dxa"/>
            <w:shd w:val="clear" w:color="000000" w:fill="FFFFFF"/>
            <w:noWrap/>
            <w:vAlign w:val="bottom"/>
          </w:tcPr>
          <w:p w14:paraId="433215AF"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0,073</w:t>
            </w:r>
          </w:p>
        </w:tc>
        <w:tc>
          <w:tcPr>
            <w:tcW w:w="1704" w:type="dxa"/>
            <w:shd w:val="clear" w:color="auto" w:fill="auto"/>
            <w:noWrap/>
          </w:tcPr>
          <w:p w14:paraId="7376B04A"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2B55FF4B"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7402F9" w14:paraId="01E7EC3D" w14:textId="77777777" w:rsidTr="003C2245">
        <w:trPr>
          <w:trHeight w:val="255"/>
        </w:trPr>
        <w:tc>
          <w:tcPr>
            <w:tcW w:w="960" w:type="dxa"/>
            <w:shd w:val="clear" w:color="auto" w:fill="auto"/>
            <w:noWrap/>
            <w:vAlign w:val="center"/>
            <w:hideMark/>
          </w:tcPr>
          <w:p w14:paraId="4A6D3663"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60</w:t>
            </w:r>
          </w:p>
        </w:tc>
        <w:tc>
          <w:tcPr>
            <w:tcW w:w="3718" w:type="dxa"/>
            <w:shd w:val="clear" w:color="000000" w:fill="FFFFFF"/>
            <w:vAlign w:val="bottom"/>
          </w:tcPr>
          <w:p w14:paraId="5ACC63D5"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Бараева.19</w:t>
            </w:r>
          </w:p>
        </w:tc>
        <w:tc>
          <w:tcPr>
            <w:tcW w:w="1843" w:type="dxa"/>
            <w:shd w:val="clear" w:color="000000" w:fill="FFFFFF"/>
            <w:noWrap/>
            <w:vAlign w:val="bottom"/>
          </w:tcPr>
          <w:p w14:paraId="6E1EC37C"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0,072</w:t>
            </w:r>
          </w:p>
        </w:tc>
        <w:tc>
          <w:tcPr>
            <w:tcW w:w="1704" w:type="dxa"/>
            <w:shd w:val="clear" w:color="auto" w:fill="auto"/>
            <w:noWrap/>
          </w:tcPr>
          <w:p w14:paraId="2D3E5579"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4B61CC50"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1DB584F6" w14:textId="77777777" w:rsidTr="003C2245">
        <w:trPr>
          <w:trHeight w:val="255"/>
        </w:trPr>
        <w:tc>
          <w:tcPr>
            <w:tcW w:w="960" w:type="dxa"/>
            <w:shd w:val="clear" w:color="auto" w:fill="auto"/>
            <w:noWrap/>
            <w:vAlign w:val="center"/>
            <w:hideMark/>
          </w:tcPr>
          <w:p w14:paraId="395E851A"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61</w:t>
            </w:r>
          </w:p>
        </w:tc>
        <w:tc>
          <w:tcPr>
            <w:tcW w:w="3718" w:type="dxa"/>
            <w:shd w:val="clear" w:color="000000" w:fill="FFFFFF"/>
            <w:vAlign w:val="bottom"/>
          </w:tcPr>
          <w:p w14:paraId="7A24FEFA"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Бараева.17</w:t>
            </w:r>
          </w:p>
        </w:tc>
        <w:tc>
          <w:tcPr>
            <w:tcW w:w="1843" w:type="dxa"/>
            <w:shd w:val="clear" w:color="000000" w:fill="FFFFFF"/>
            <w:noWrap/>
            <w:vAlign w:val="bottom"/>
          </w:tcPr>
          <w:p w14:paraId="7856A711"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0,065</w:t>
            </w:r>
          </w:p>
        </w:tc>
        <w:tc>
          <w:tcPr>
            <w:tcW w:w="1704" w:type="dxa"/>
            <w:shd w:val="clear" w:color="auto" w:fill="auto"/>
            <w:noWrap/>
          </w:tcPr>
          <w:p w14:paraId="2F5426E5"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4A64F270"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1BAEA1D5" w14:textId="77777777" w:rsidTr="003C2245">
        <w:trPr>
          <w:trHeight w:val="255"/>
        </w:trPr>
        <w:tc>
          <w:tcPr>
            <w:tcW w:w="960" w:type="dxa"/>
            <w:shd w:val="clear" w:color="auto" w:fill="auto"/>
            <w:noWrap/>
            <w:vAlign w:val="center"/>
            <w:hideMark/>
          </w:tcPr>
          <w:p w14:paraId="57BA95C7"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62</w:t>
            </w:r>
          </w:p>
        </w:tc>
        <w:tc>
          <w:tcPr>
            <w:tcW w:w="3718" w:type="dxa"/>
            <w:shd w:val="clear" w:color="000000" w:fill="FFFFFF"/>
            <w:vAlign w:val="bottom"/>
          </w:tcPr>
          <w:p w14:paraId="2C10C6EA"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Бараева.15</w:t>
            </w:r>
          </w:p>
        </w:tc>
        <w:tc>
          <w:tcPr>
            <w:tcW w:w="1843" w:type="dxa"/>
            <w:shd w:val="clear" w:color="000000" w:fill="FFFFFF"/>
            <w:noWrap/>
            <w:vAlign w:val="bottom"/>
          </w:tcPr>
          <w:p w14:paraId="1AABCDC3"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0,075</w:t>
            </w:r>
          </w:p>
        </w:tc>
        <w:tc>
          <w:tcPr>
            <w:tcW w:w="1704" w:type="dxa"/>
            <w:shd w:val="clear" w:color="auto" w:fill="auto"/>
            <w:noWrap/>
          </w:tcPr>
          <w:p w14:paraId="4C0161A5"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6C0BCC6F"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46C8D846" w14:textId="77777777" w:rsidTr="003C2245">
        <w:trPr>
          <w:trHeight w:val="255"/>
        </w:trPr>
        <w:tc>
          <w:tcPr>
            <w:tcW w:w="960" w:type="dxa"/>
            <w:shd w:val="clear" w:color="auto" w:fill="auto"/>
            <w:noWrap/>
            <w:vAlign w:val="center"/>
            <w:hideMark/>
          </w:tcPr>
          <w:p w14:paraId="15832440"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63</w:t>
            </w:r>
          </w:p>
        </w:tc>
        <w:tc>
          <w:tcPr>
            <w:tcW w:w="3718" w:type="dxa"/>
            <w:shd w:val="clear" w:color="000000" w:fill="FFFFFF"/>
            <w:vAlign w:val="bottom"/>
          </w:tcPr>
          <w:p w14:paraId="631263BE"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 .13</w:t>
            </w:r>
          </w:p>
        </w:tc>
        <w:tc>
          <w:tcPr>
            <w:tcW w:w="1843" w:type="dxa"/>
            <w:shd w:val="clear" w:color="000000" w:fill="FFFFFF"/>
            <w:noWrap/>
            <w:vAlign w:val="bottom"/>
          </w:tcPr>
          <w:p w14:paraId="53896E94"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0,073</w:t>
            </w:r>
          </w:p>
        </w:tc>
        <w:tc>
          <w:tcPr>
            <w:tcW w:w="1704" w:type="dxa"/>
            <w:shd w:val="clear" w:color="auto" w:fill="auto"/>
            <w:noWrap/>
          </w:tcPr>
          <w:p w14:paraId="5A63F596"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47D162D1"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65FCBE47" w14:textId="77777777" w:rsidTr="003C2245">
        <w:trPr>
          <w:trHeight w:val="255"/>
        </w:trPr>
        <w:tc>
          <w:tcPr>
            <w:tcW w:w="960" w:type="dxa"/>
            <w:shd w:val="clear" w:color="auto" w:fill="auto"/>
            <w:noWrap/>
            <w:vAlign w:val="center"/>
            <w:hideMark/>
          </w:tcPr>
          <w:p w14:paraId="221DC1EF"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64</w:t>
            </w:r>
          </w:p>
        </w:tc>
        <w:tc>
          <w:tcPr>
            <w:tcW w:w="3718" w:type="dxa"/>
            <w:shd w:val="clear" w:color="000000" w:fill="FFFFFF"/>
            <w:vAlign w:val="bottom"/>
          </w:tcPr>
          <w:p w14:paraId="6AA5B2C2"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Бараева.11</w:t>
            </w:r>
          </w:p>
        </w:tc>
        <w:tc>
          <w:tcPr>
            <w:tcW w:w="1843" w:type="dxa"/>
            <w:shd w:val="clear" w:color="000000" w:fill="FFFFFF"/>
            <w:noWrap/>
            <w:vAlign w:val="bottom"/>
          </w:tcPr>
          <w:p w14:paraId="71C79A82"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0,086</w:t>
            </w:r>
          </w:p>
        </w:tc>
        <w:tc>
          <w:tcPr>
            <w:tcW w:w="1704" w:type="dxa"/>
            <w:shd w:val="clear" w:color="auto" w:fill="auto"/>
            <w:noWrap/>
          </w:tcPr>
          <w:p w14:paraId="117F6BDC"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6059897F"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6741E6B2" w14:textId="77777777" w:rsidTr="003C2245">
        <w:trPr>
          <w:trHeight w:val="255"/>
        </w:trPr>
        <w:tc>
          <w:tcPr>
            <w:tcW w:w="960" w:type="dxa"/>
            <w:shd w:val="clear" w:color="auto" w:fill="auto"/>
            <w:noWrap/>
            <w:vAlign w:val="center"/>
            <w:hideMark/>
          </w:tcPr>
          <w:p w14:paraId="2C1C8E46"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65</w:t>
            </w:r>
          </w:p>
        </w:tc>
        <w:tc>
          <w:tcPr>
            <w:tcW w:w="3718" w:type="dxa"/>
            <w:shd w:val="clear" w:color="000000" w:fill="FFFFFF"/>
            <w:vAlign w:val="bottom"/>
          </w:tcPr>
          <w:p w14:paraId="5E8ADD28"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Бараева.23</w:t>
            </w:r>
          </w:p>
        </w:tc>
        <w:tc>
          <w:tcPr>
            <w:tcW w:w="1843" w:type="dxa"/>
            <w:shd w:val="clear" w:color="000000" w:fill="FFFFFF"/>
            <w:noWrap/>
            <w:vAlign w:val="bottom"/>
          </w:tcPr>
          <w:p w14:paraId="10533D8C"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0,065</w:t>
            </w:r>
          </w:p>
        </w:tc>
        <w:tc>
          <w:tcPr>
            <w:tcW w:w="1704" w:type="dxa"/>
            <w:shd w:val="clear" w:color="auto" w:fill="auto"/>
            <w:noWrap/>
          </w:tcPr>
          <w:p w14:paraId="646CDA8E"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3F096A5A"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4AAF5AE4" w14:textId="77777777" w:rsidTr="003C2245">
        <w:trPr>
          <w:trHeight w:val="255"/>
        </w:trPr>
        <w:tc>
          <w:tcPr>
            <w:tcW w:w="960" w:type="dxa"/>
            <w:shd w:val="clear" w:color="auto" w:fill="auto"/>
            <w:noWrap/>
            <w:vAlign w:val="center"/>
            <w:hideMark/>
          </w:tcPr>
          <w:p w14:paraId="663C18FF"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66</w:t>
            </w:r>
          </w:p>
        </w:tc>
        <w:tc>
          <w:tcPr>
            <w:tcW w:w="3718" w:type="dxa"/>
            <w:shd w:val="clear" w:color="000000" w:fill="FFFFFF"/>
            <w:vAlign w:val="bottom"/>
          </w:tcPr>
          <w:p w14:paraId="2A97E2C7"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Бараева.33</w:t>
            </w:r>
          </w:p>
        </w:tc>
        <w:tc>
          <w:tcPr>
            <w:tcW w:w="1843" w:type="dxa"/>
            <w:shd w:val="clear" w:color="000000" w:fill="FFFFFF"/>
            <w:noWrap/>
            <w:vAlign w:val="bottom"/>
          </w:tcPr>
          <w:p w14:paraId="1FE3B49A"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0,104</w:t>
            </w:r>
          </w:p>
        </w:tc>
        <w:tc>
          <w:tcPr>
            <w:tcW w:w="1704" w:type="dxa"/>
            <w:shd w:val="clear" w:color="auto" w:fill="auto"/>
            <w:noWrap/>
          </w:tcPr>
          <w:p w14:paraId="7D943648"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39F36D28"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611C1C2F" w14:textId="77777777" w:rsidTr="003C2245">
        <w:trPr>
          <w:trHeight w:val="255"/>
        </w:trPr>
        <w:tc>
          <w:tcPr>
            <w:tcW w:w="960" w:type="dxa"/>
            <w:shd w:val="clear" w:color="auto" w:fill="auto"/>
            <w:noWrap/>
            <w:vAlign w:val="center"/>
            <w:hideMark/>
          </w:tcPr>
          <w:p w14:paraId="443EC1FB"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67</w:t>
            </w:r>
          </w:p>
        </w:tc>
        <w:tc>
          <w:tcPr>
            <w:tcW w:w="3718" w:type="dxa"/>
            <w:shd w:val="clear" w:color="000000" w:fill="FFFFFF"/>
            <w:vAlign w:val="bottom"/>
          </w:tcPr>
          <w:p w14:paraId="36A49C44"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Бараева.5</w:t>
            </w:r>
          </w:p>
        </w:tc>
        <w:tc>
          <w:tcPr>
            <w:tcW w:w="1843" w:type="dxa"/>
            <w:shd w:val="clear" w:color="000000" w:fill="FFFFFF"/>
            <w:noWrap/>
            <w:vAlign w:val="bottom"/>
          </w:tcPr>
          <w:p w14:paraId="640BADA0"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0,113</w:t>
            </w:r>
          </w:p>
        </w:tc>
        <w:tc>
          <w:tcPr>
            <w:tcW w:w="1704" w:type="dxa"/>
            <w:shd w:val="clear" w:color="auto" w:fill="auto"/>
            <w:noWrap/>
          </w:tcPr>
          <w:p w14:paraId="2F10B38F"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2EC54606"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0445F1FA" w14:textId="77777777" w:rsidTr="003C2245">
        <w:trPr>
          <w:trHeight w:val="255"/>
        </w:trPr>
        <w:tc>
          <w:tcPr>
            <w:tcW w:w="960" w:type="dxa"/>
            <w:shd w:val="clear" w:color="auto" w:fill="auto"/>
            <w:noWrap/>
            <w:vAlign w:val="center"/>
            <w:hideMark/>
          </w:tcPr>
          <w:p w14:paraId="0E722645"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68</w:t>
            </w:r>
          </w:p>
        </w:tc>
        <w:tc>
          <w:tcPr>
            <w:tcW w:w="3718" w:type="dxa"/>
            <w:shd w:val="clear" w:color="000000" w:fill="FFFFFF"/>
            <w:vAlign w:val="bottom"/>
          </w:tcPr>
          <w:p w14:paraId="4C32EDD2"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Школьная.1</w:t>
            </w:r>
          </w:p>
        </w:tc>
        <w:tc>
          <w:tcPr>
            <w:tcW w:w="1843" w:type="dxa"/>
            <w:shd w:val="clear" w:color="000000" w:fill="FFFFFF"/>
            <w:noWrap/>
            <w:vAlign w:val="bottom"/>
          </w:tcPr>
          <w:p w14:paraId="58DA7970"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0,087</w:t>
            </w:r>
          </w:p>
        </w:tc>
        <w:tc>
          <w:tcPr>
            <w:tcW w:w="1704" w:type="dxa"/>
            <w:shd w:val="clear" w:color="auto" w:fill="auto"/>
            <w:noWrap/>
          </w:tcPr>
          <w:p w14:paraId="5071A9F5"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339207E7"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4D88CA98" w14:textId="77777777" w:rsidTr="003C2245">
        <w:trPr>
          <w:trHeight w:val="255"/>
        </w:trPr>
        <w:tc>
          <w:tcPr>
            <w:tcW w:w="960" w:type="dxa"/>
            <w:shd w:val="clear" w:color="auto" w:fill="auto"/>
            <w:noWrap/>
            <w:vAlign w:val="center"/>
            <w:hideMark/>
          </w:tcPr>
          <w:p w14:paraId="0A60BB1F"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69</w:t>
            </w:r>
          </w:p>
        </w:tc>
        <w:tc>
          <w:tcPr>
            <w:tcW w:w="3718" w:type="dxa"/>
            <w:shd w:val="clear" w:color="000000" w:fill="FFFFFF"/>
            <w:vAlign w:val="bottom"/>
          </w:tcPr>
          <w:p w14:paraId="3BF749B0"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Школьная.2</w:t>
            </w:r>
          </w:p>
        </w:tc>
        <w:tc>
          <w:tcPr>
            <w:tcW w:w="1843" w:type="dxa"/>
            <w:shd w:val="clear" w:color="000000" w:fill="FFFFFF"/>
            <w:noWrap/>
            <w:vAlign w:val="bottom"/>
          </w:tcPr>
          <w:p w14:paraId="18D2ABF9"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0,066</w:t>
            </w:r>
          </w:p>
        </w:tc>
        <w:tc>
          <w:tcPr>
            <w:tcW w:w="1704" w:type="dxa"/>
            <w:shd w:val="clear" w:color="auto" w:fill="auto"/>
            <w:noWrap/>
          </w:tcPr>
          <w:p w14:paraId="651C2A6C"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04946F91"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5C972884" w14:textId="77777777" w:rsidTr="003C2245">
        <w:trPr>
          <w:trHeight w:val="255"/>
        </w:trPr>
        <w:tc>
          <w:tcPr>
            <w:tcW w:w="960" w:type="dxa"/>
            <w:shd w:val="clear" w:color="auto" w:fill="auto"/>
            <w:noWrap/>
            <w:vAlign w:val="center"/>
            <w:hideMark/>
          </w:tcPr>
          <w:p w14:paraId="13D0F68C"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70</w:t>
            </w:r>
          </w:p>
        </w:tc>
        <w:tc>
          <w:tcPr>
            <w:tcW w:w="3718" w:type="dxa"/>
            <w:shd w:val="clear" w:color="000000" w:fill="FFFFFF"/>
            <w:vAlign w:val="bottom"/>
          </w:tcPr>
          <w:p w14:paraId="528F1DB8"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Школьная.3</w:t>
            </w:r>
          </w:p>
        </w:tc>
        <w:tc>
          <w:tcPr>
            <w:tcW w:w="1843" w:type="dxa"/>
            <w:shd w:val="clear" w:color="000000" w:fill="FFFFFF"/>
            <w:noWrap/>
            <w:vAlign w:val="bottom"/>
          </w:tcPr>
          <w:p w14:paraId="5773F2E9"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0,083</w:t>
            </w:r>
          </w:p>
        </w:tc>
        <w:tc>
          <w:tcPr>
            <w:tcW w:w="1704" w:type="dxa"/>
            <w:shd w:val="clear" w:color="auto" w:fill="auto"/>
            <w:noWrap/>
          </w:tcPr>
          <w:p w14:paraId="163AB109"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64A65852"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559DA589" w14:textId="77777777" w:rsidTr="003C2245">
        <w:trPr>
          <w:trHeight w:val="255"/>
        </w:trPr>
        <w:tc>
          <w:tcPr>
            <w:tcW w:w="960" w:type="dxa"/>
            <w:shd w:val="clear" w:color="auto" w:fill="auto"/>
            <w:noWrap/>
            <w:vAlign w:val="center"/>
            <w:hideMark/>
          </w:tcPr>
          <w:p w14:paraId="2DFA2AEB"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71</w:t>
            </w:r>
          </w:p>
        </w:tc>
        <w:tc>
          <w:tcPr>
            <w:tcW w:w="3718" w:type="dxa"/>
            <w:shd w:val="clear" w:color="000000" w:fill="FFFFFF"/>
            <w:vAlign w:val="bottom"/>
          </w:tcPr>
          <w:p w14:paraId="714D407A"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Гагарина д.26</w:t>
            </w:r>
          </w:p>
        </w:tc>
        <w:tc>
          <w:tcPr>
            <w:tcW w:w="1843" w:type="dxa"/>
            <w:shd w:val="clear" w:color="000000" w:fill="FFFFFF"/>
            <w:noWrap/>
            <w:vAlign w:val="bottom"/>
          </w:tcPr>
          <w:p w14:paraId="3BAF709F"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0,092</w:t>
            </w:r>
          </w:p>
        </w:tc>
        <w:tc>
          <w:tcPr>
            <w:tcW w:w="1704" w:type="dxa"/>
            <w:shd w:val="clear" w:color="auto" w:fill="auto"/>
            <w:noWrap/>
          </w:tcPr>
          <w:p w14:paraId="5480579B"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5AADB8F6"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7544A251" w14:textId="77777777" w:rsidTr="003C2245">
        <w:trPr>
          <w:trHeight w:val="255"/>
        </w:trPr>
        <w:tc>
          <w:tcPr>
            <w:tcW w:w="960" w:type="dxa"/>
            <w:shd w:val="clear" w:color="auto" w:fill="auto"/>
            <w:noWrap/>
            <w:vAlign w:val="center"/>
            <w:hideMark/>
          </w:tcPr>
          <w:p w14:paraId="1BE44F64"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72</w:t>
            </w:r>
          </w:p>
        </w:tc>
        <w:tc>
          <w:tcPr>
            <w:tcW w:w="3718" w:type="dxa"/>
            <w:shd w:val="clear" w:color="000000" w:fill="FFFFFF"/>
            <w:vAlign w:val="bottom"/>
          </w:tcPr>
          <w:p w14:paraId="20C661E8"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Белинского.41</w:t>
            </w:r>
          </w:p>
        </w:tc>
        <w:tc>
          <w:tcPr>
            <w:tcW w:w="1843" w:type="dxa"/>
            <w:shd w:val="clear" w:color="000000" w:fill="FFFFFF"/>
            <w:noWrap/>
            <w:vAlign w:val="bottom"/>
          </w:tcPr>
          <w:p w14:paraId="75A6CC0F"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0,120</w:t>
            </w:r>
          </w:p>
        </w:tc>
        <w:tc>
          <w:tcPr>
            <w:tcW w:w="1704" w:type="dxa"/>
            <w:shd w:val="clear" w:color="auto" w:fill="auto"/>
            <w:noWrap/>
          </w:tcPr>
          <w:p w14:paraId="1AEF3FEE"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67745743"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0563B38D" w14:textId="77777777" w:rsidTr="003C2245">
        <w:trPr>
          <w:trHeight w:val="255"/>
        </w:trPr>
        <w:tc>
          <w:tcPr>
            <w:tcW w:w="960" w:type="dxa"/>
            <w:shd w:val="clear" w:color="auto" w:fill="auto"/>
            <w:noWrap/>
            <w:vAlign w:val="center"/>
            <w:hideMark/>
          </w:tcPr>
          <w:p w14:paraId="6513FCBA"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73</w:t>
            </w:r>
          </w:p>
        </w:tc>
        <w:tc>
          <w:tcPr>
            <w:tcW w:w="3718" w:type="dxa"/>
            <w:shd w:val="clear" w:color="000000" w:fill="FFFFFF"/>
            <w:vAlign w:val="bottom"/>
          </w:tcPr>
          <w:p w14:paraId="4AD35CC9"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Белинского.39</w:t>
            </w:r>
          </w:p>
        </w:tc>
        <w:tc>
          <w:tcPr>
            <w:tcW w:w="1843" w:type="dxa"/>
            <w:shd w:val="clear" w:color="000000" w:fill="FFFFFF"/>
            <w:noWrap/>
            <w:vAlign w:val="bottom"/>
          </w:tcPr>
          <w:p w14:paraId="299B7678"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0,085</w:t>
            </w:r>
          </w:p>
        </w:tc>
        <w:tc>
          <w:tcPr>
            <w:tcW w:w="1704" w:type="dxa"/>
            <w:shd w:val="clear" w:color="auto" w:fill="auto"/>
            <w:noWrap/>
          </w:tcPr>
          <w:p w14:paraId="4C1C9F34"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01145DEB"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7628D68F" w14:textId="77777777" w:rsidTr="003C2245">
        <w:trPr>
          <w:trHeight w:val="255"/>
        </w:trPr>
        <w:tc>
          <w:tcPr>
            <w:tcW w:w="960" w:type="dxa"/>
            <w:shd w:val="clear" w:color="auto" w:fill="auto"/>
            <w:noWrap/>
            <w:vAlign w:val="center"/>
            <w:hideMark/>
          </w:tcPr>
          <w:p w14:paraId="5CEBDE05"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74</w:t>
            </w:r>
          </w:p>
        </w:tc>
        <w:tc>
          <w:tcPr>
            <w:tcW w:w="3718" w:type="dxa"/>
            <w:shd w:val="clear" w:color="000000" w:fill="FFFFFF"/>
            <w:vAlign w:val="bottom"/>
          </w:tcPr>
          <w:p w14:paraId="5FB15B2F"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Р.Люксембург.9</w:t>
            </w:r>
          </w:p>
        </w:tc>
        <w:tc>
          <w:tcPr>
            <w:tcW w:w="1843" w:type="dxa"/>
            <w:shd w:val="clear" w:color="000000" w:fill="FFFFFF"/>
            <w:noWrap/>
            <w:vAlign w:val="bottom"/>
          </w:tcPr>
          <w:p w14:paraId="32041435"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0,009</w:t>
            </w:r>
          </w:p>
        </w:tc>
        <w:tc>
          <w:tcPr>
            <w:tcW w:w="1704" w:type="dxa"/>
            <w:shd w:val="clear" w:color="auto" w:fill="auto"/>
            <w:noWrap/>
          </w:tcPr>
          <w:p w14:paraId="618811F0"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3C25187A"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63BC4D92" w14:textId="77777777" w:rsidTr="003C2245">
        <w:trPr>
          <w:trHeight w:val="255"/>
        </w:trPr>
        <w:tc>
          <w:tcPr>
            <w:tcW w:w="960" w:type="dxa"/>
            <w:shd w:val="clear" w:color="auto" w:fill="auto"/>
            <w:noWrap/>
            <w:vAlign w:val="center"/>
            <w:hideMark/>
          </w:tcPr>
          <w:p w14:paraId="17BC2EC7"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lastRenderedPageBreak/>
              <w:t>75</w:t>
            </w:r>
          </w:p>
        </w:tc>
        <w:tc>
          <w:tcPr>
            <w:tcW w:w="3718" w:type="dxa"/>
            <w:shd w:val="clear" w:color="000000" w:fill="FFFFFF"/>
            <w:vAlign w:val="bottom"/>
          </w:tcPr>
          <w:p w14:paraId="295B4177"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Белинского.37</w:t>
            </w:r>
          </w:p>
        </w:tc>
        <w:tc>
          <w:tcPr>
            <w:tcW w:w="1843" w:type="dxa"/>
            <w:shd w:val="clear" w:color="000000" w:fill="FFFFFF"/>
            <w:noWrap/>
            <w:vAlign w:val="bottom"/>
          </w:tcPr>
          <w:p w14:paraId="2CEB3C69"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0,099</w:t>
            </w:r>
          </w:p>
        </w:tc>
        <w:tc>
          <w:tcPr>
            <w:tcW w:w="1704" w:type="dxa"/>
            <w:shd w:val="clear" w:color="auto" w:fill="auto"/>
            <w:noWrap/>
          </w:tcPr>
          <w:p w14:paraId="57795B3D"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65AE1DDB"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60013A1A" w14:textId="77777777" w:rsidTr="003C2245">
        <w:trPr>
          <w:trHeight w:val="255"/>
        </w:trPr>
        <w:tc>
          <w:tcPr>
            <w:tcW w:w="960" w:type="dxa"/>
            <w:shd w:val="clear" w:color="auto" w:fill="auto"/>
            <w:noWrap/>
            <w:vAlign w:val="center"/>
            <w:hideMark/>
          </w:tcPr>
          <w:p w14:paraId="49F8D346"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76</w:t>
            </w:r>
          </w:p>
        </w:tc>
        <w:tc>
          <w:tcPr>
            <w:tcW w:w="3718" w:type="dxa"/>
            <w:shd w:val="clear" w:color="000000" w:fill="FFFFFF"/>
            <w:vAlign w:val="bottom"/>
          </w:tcPr>
          <w:p w14:paraId="69CDFA38"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Белинского.29</w:t>
            </w:r>
          </w:p>
        </w:tc>
        <w:tc>
          <w:tcPr>
            <w:tcW w:w="1843" w:type="dxa"/>
            <w:shd w:val="clear" w:color="000000" w:fill="FFFFFF"/>
            <w:noWrap/>
            <w:vAlign w:val="bottom"/>
          </w:tcPr>
          <w:p w14:paraId="1E0535B9"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0,087</w:t>
            </w:r>
          </w:p>
        </w:tc>
        <w:tc>
          <w:tcPr>
            <w:tcW w:w="1704" w:type="dxa"/>
            <w:shd w:val="clear" w:color="auto" w:fill="auto"/>
            <w:noWrap/>
          </w:tcPr>
          <w:p w14:paraId="48EACBF4"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729F2FFF"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084BFA9B" w14:textId="77777777" w:rsidTr="003C2245">
        <w:trPr>
          <w:trHeight w:val="255"/>
        </w:trPr>
        <w:tc>
          <w:tcPr>
            <w:tcW w:w="960" w:type="dxa"/>
            <w:shd w:val="clear" w:color="auto" w:fill="auto"/>
            <w:noWrap/>
            <w:vAlign w:val="center"/>
            <w:hideMark/>
          </w:tcPr>
          <w:p w14:paraId="2A1EEA03"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77</w:t>
            </w:r>
          </w:p>
        </w:tc>
        <w:tc>
          <w:tcPr>
            <w:tcW w:w="3718" w:type="dxa"/>
            <w:shd w:val="clear" w:color="000000" w:fill="FFFFFF"/>
            <w:vAlign w:val="bottom"/>
          </w:tcPr>
          <w:p w14:paraId="7F044483"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Белинского.27</w:t>
            </w:r>
          </w:p>
        </w:tc>
        <w:tc>
          <w:tcPr>
            <w:tcW w:w="1843" w:type="dxa"/>
            <w:shd w:val="clear" w:color="000000" w:fill="FFFFFF"/>
            <w:noWrap/>
            <w:vAlign w:val="bottom"/>
          </w:tcPr>
          <w:p w14:paraId="61C5441B"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0,065</w:t>
            </w:r>
          </w:p>
        </w:tc>
        <w:tc>
          <w:tcPr>
            <w:tcW w:w="1704" w:type="dxa"/>
            <w:shd w:val="clear" w:color="auto" w:fill="auto"/>
            <w:noWrap/>
          </w:tcPr>
          <w:p w14:paraId="67D2BD03"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1AAA09F0"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37ABFA54" w14:textId="77777777" w:rsidTr="003C2245">
        <w:trPr>
          <w:trHeight w:val="255"/>
        </w:trPr>
        <w:tc>
          <w:tcPr>
            <w:tcW w:w="960" w:type="dxa"/>
            <w:shd w:val="clear" w:color="auto" w:fill="auto"/>
            <w:noWrap/>
            <w:vAlign w:val="center"/>
            <w:hideMark/>
          </w:tcPr>
          <w:p w14:paraId="65D9CB8C"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78</w:t>
            </w:r>
          </w:p>
        </w:tc>
        <w:tc>
          <w:tcPr>
            <w:tcW w:w="3718" w:type="dxa"/>
            <w:shd w:val="clear" w:color="000000" w:fill="FFFFFF"/>
            <w:vAlign w:val="bottom"/>
          </w:tcPr>
          <w:p w14:paraId="6F629F62"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Первомайская.10</w:t>
            </w:r>
          </w:p>
        </w:tc>
        <w:tc>
          <w:tcPr>
            <w:tcW w:w="1843" w:type="dxa"/>
            <w:shd w:val="clear" w:color="000000" w:fill="FFFFFF"/>
            <w:noWrap/>
            <w:vAlign w:val="bottom"/>
          </w:tcPr>
          <w:p w14:paraId="35897786"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0,022</w:t>
            </w:r>
          </w:p>
        </w:tc>
        <w:tc>
          <w:tcPr>
            <w:tcW w:w="1704" w:type="dxa"/>
            <w:shd w:val="clear" w:color="auto" w:fill="auto"/>
            <w:noWrap/>
          </w:tcPr>
          <w:p w14:paraId="75BB3282"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298D9579"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4FBA511E" w14:textId="77777777" w:rsidTr="003C2245">
        <w:trPr>
          <w:trHeight w:val="255"/>
        </w:trPr>
        <w:tc>
          <w:tcPr>
            <w:tcW w:w="960" w:type="dxa"/>
            <w:shd w:val="clear" w:color="auto" w:fill="auto"/>
            <w:noWrap/>
            <w:vAlign w:val="center"/>
            <w:hideMark/>
          </w:tcPr>
          <w:p w14:paraId="5BAF4B45"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79</w:t>
            </w:r>
          </w:p>
        </w:tc>
        <w:tc>
          <w:tcPr>
            <w:tcW w:w="3718" w:type="dxa"/>
            <w:shd w:val="clear" w:color="000000" w:fill="FFFFFF"/>
            <w:vAlign w:val="bottom"/>
          </w:tcPr>
          <w:p w14:paraId="6EE77F57"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Первомайская.23</w:t>
            </w:r>
          </w:p>
        </w:tc>
        <w:tc>
          <w:tcPr>
            <w:tcW w:w="1843" w:type="dxa"/>
            <w:shd w:val="clear" w:color="000000" w:fill="FFFFFF"/>
            <w:noWrap/>
            <w:vAlign w:val="bottom"/>
          </w:tcPr>
          <w:p w14:paraId="420D0E50"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0,009</w:t>
            </w:r>
          </w:p>
        </w:tc>
        <w:tc>
          <w:tcPr>
            <w:tcW w:w="1704" w:type="dxa"/>
            <w:shd w:val="clear" w:color="auto" w:fill="auto"/>
            <w:noWrap/>
          </w:tcPr>
          <w:p w14:paraId="09EAE783"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13C034E7"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5DDB0842" w14:textId="77777777" w:rsidTr="003C2245">
        <w:trPr>
          <w:trHeight w:val="255"/>
        </w:trPr>
        <w:tc>
          <w:tcPr>
            <w:tcW w:w="960" w:type="dxa"/>
            <w:shd w:val="clear" w:color="auto" w:fill="auto"/>
            <w:noWrap/>
            <w:vAlign w:val="center"/>
            <w:hideMark/>
          </w:tcPr>
          <w:p w14:paraId="39C6C583"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80</w:t>
            </w:r>
          </w:p>
        </w:tc>
        <w:tc>
          <w:tcPr>
            <w:tcW w:w="3718" w:type="dxa"/>
            <w:shd w:val="clear" w:color="000000" w:fill="FFFFFF"/>
            <w:vAlign w:val="bottom"/>
          </w:tcPr>
          <w:p w14:paraId="199415B9"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Пролетарская.2 - 4</w:t>
            </w:r>
          </w:p>
        </w:tc>
        <w:tc>
          <w:tcPr>
            <w:tcW w:w="1843" w:type="dxa"/>
            <w:shd w:val="clear" w:color="000000" w:fill="FFFFFF"/>
            <w:noWrap/>
            <w:vAlign w:val="bottom"/>
          </w:tcPr>
          <w:p w14:paraId="61121998"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0,003</w:t>
            </w:r>
          </w:p>
        </w:tc>
        <w:tc>
          <w:tcPr>
            <w:tcW w:w="1704" w:type="dxa"/>
            <w:shd w:val="clear" w:color="auto" w:fill="auto"/>
            <w:noWrap/>
          </w:tcPr>
          <w:p w14:paraId="0E6CCFB0"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7F6842E3"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2ABE2DA0" w14:textId="77777777" w:rsidTr="003C2245">
        <w:trPr>
          <w:trHeight w:val="255"/>
        </w:trPr>
        <w:tc>
          <w:tcPr>
            <w:tcW w:w="960" w:type="dxa"/>
            <w:shd w:val="clear" w:color="auto" w:fill="auto"/>
            <w:noWrap/>
            <w:vAlign w:val="center"/>
            <w:hideMark/>
          </w:tcPr>
          <w:p w14:paraId="36D8A751"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81</w:t>
            </w:r>
          </w:p>
        </w:tc>
        <w:tc>
          <w:tcPr>
            <w:tcW w:w="3718" w:type="dxa"/>
            <w:shd w:val="clear" w:color="000000" w:fill="FFFFFF"/>
            <w:vAlign w:val="bottom"/>
          </w:tcPr>
          <w:p w14:paraId="30979203"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Пролетарская.3</w:t>
            </w:r>
          </w:p>
        </w:tc>
        <w:tc>
          <w:tcPr>
            <w:tcW w:w="1843" w:type="dxa"/>
            <w:shd w:val="clear" w:color="000000" w:fill="FFFFFF"/>
            <w:noWrap/>
            <w:vAlign w:val="bottom"/>
          </w:tcPr>
          <w:p w14:paraId="41C950C9"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0,011</w:t>
            </w:r>
          </w:p>
        </w:tc>
        <w:tc>
          <w:tcPr>
            <w:tcW w:w="1704" w:type="dxa"/>
            <w:shd w:val="clear" w:color="auto" w:fill="auto"/>
            <w:noWrap/>
          </w:tcPr>
          <w:p w14:paraId="632D04BC"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511B98B5"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37A401F2" w14:textId="77777777" w:rsidTr="003C2245">
        <w:trPr>
          <w:trHeight w:val="255"/>
        </w:trPr>
        <w:tc>
          <w:tcPr>
            <w:tcW w:w="960" w:type="dxa"/>
            <w:shd w:val="clear" w:color="auto" w:fill="auto"/>
            <w:noWrap/>
            <w:vAlign w:val="center"/>
            <w:hideMark/>
          </w:tcPr>
          <w:p w14:paraId="5CE90CBE"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82</w:t>
            </w:r>
          </w:p>
        </w:tc>
        <w:tc>
          <w:tcPr>
            <w:tcW w:w="3718" w:type="dxa"/>
            <w:shd w:val="clear" w:color="000000" w:fill="FFFFFF"/>
            <w:vAlign w:val="bottom"/>
          </w:tcPr>
          <w:p w14:paraId="739AC902"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Гражданская.2 СБЕРБАНК, Охрана</w:t>
            </w:r>
          </w:p>
        </w:tc>
        <w:tc>
          <w:tcPr>
            <w:tcW w:w="1843" w:type="dxa"/>
            <w:shd w:val="clear" w:color="000000" w:fill="FFFFFF"/>
            <w:noWrap/>
            <w:vAlign w:val="bottom"/>
          </w:tcPr>
          <w:p w14:paraId="141E58D3"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0,064</w:t>
            </w:r>
          </w:p>
        </w:tc>
        <w:tc>
          <w:tcPr>
            <w:tcW w:w="1704" w:type="dxa"/>
            <w:shd w:val="clear" w:color="auto" w:fill="auto"/>
            <w:noWrap/>
          </w:tcPr>
          <w:p w14:paraId="6B425D4F"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6C02848D"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3135CAB7" w14:textId="77777777" w:rsidTr="003C2245">
        <w:trPr>
          <w:trHeight w:val="255"/>
        </w:trPr>
        <w:tc>
          <w:tcPr>
            <w:tcW w:w="960" w:type="dxa"/>
            <w:shd w:val="clear" w:color="auto" w:fill="auto"/>
            <w:noWrap/>
            <w:vAlign w:val="center"/>
            <w:hideMark/>
          </w:tcPr>
          <w:p w14:paraId="29EB69F9"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83</w:t>
            </w:r>
          </w:p>
        </w:tc>
        <w:tc>
          <w:tcPr>
            <w:tcW w:w="3718" w:type="dxa"/>
            <w:shd w:val="clear" w:color="000000" w:fill="FFFFFF"/>
            <w:vAlign w:val="bottom"/>
          </w:tcPr>
          <w:p w14:paraId="474D2CC1"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Ленина.49 ПАО Ростелеком</w:t>
            </w:r>
          </w:p>
        </w:tc>
        <w:tc>
          <w:tcPr>
            <w:tcW w:w="1843" w:type="dxa"/>
            <w:shd w:val="clear" w:color="000000" w:fill="FFFFFF"/>
            <w:noWrap/>
            <w:vAlign w:val="bottom"/>
          </w:tcPr>
          <w:p w14:paraId="76BAC3E6"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0,192</w:t>
            </w:r>
          </w:p>
        </w:tc>
        <w:tc>
          <w:tcPr>
            <w:tcW w:w="1704" w:type="dxa"/>
            <w:shd w:val="clear" w:color="auto" w:fill="auto"/>
            <w:noWrap/>
          </w:tcPr>
          <w:p w14:paraId="75FA3BF2"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1BDABA9D"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3BEE276D" w14:textId="77777777" w:rsidTr="003C2245">
        <w:trPr>
          <w:trHeight w:val="255"/>
        </w:trPr>
        <w:tc>
          <w:tcPr>
            <w:tcW w:w="960" w:type="dxa"/>
            <w:shd w:val="clear" w:color="auto" w:fill="auto"/>
            <w:noWrap/>
            <w:vAlign w:val="center"/>
            <w:hideMark/>
          </w:tcPr>
          <w:p w14:paraId="77AE925D"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84</w:t>
            </w:r>
          </w:p>
        </w:tc>
        <w:tc>
          <w:tcPr>
            <w:tcW w:w="3718" w:type="dxa"/>
            <w:shd w:val="clear" w:color="000000" w:fill="FFFFFF"/>
            <w:vAlign w:val="bottom"/>
          </w:tcPr>
          <w:p w14:paraId="7F31E95A"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Библиотека Коммунистическая д.</w:t>
            </w:r>
          </w:p>
        </w:tc>
        <w:tc>
          <w:tcPr>
            <w:tcW w:w="1843" w:type="dxa"/>
            <w:shd w:val="clear" w:color="000000" w:fill="FFFFFF"/>
            <w:noWrap/>
            <w:vAlign w:val="bottom"/>
          </w:tcPr>
          <w:p w14:paraId="38D20D5E"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0,118</w:t>
            </w:r>
          </w:p>
        </w:tc>
        <w:tc>
          <w:tcPr>
            <w:tcW w:w="1704" w:type="dxa"/>
            <w:shd w:val="clear" w:color="auto" w:fill="auto"/>
            <w:noWrap/>
          </w:tcPr>
          <w:p w14:paraId="6D57A9BC"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5717824A"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7F577D83" w14:textId="77777777" w:rsidTr="003C2245">
        <w:trPr>
          <w:trHeight w:val="255"/>
        </w:trPr>
        <w:tc>
          <w:tcPr>
            <w:tcW w:w="960" w:type="dxa"/>
            <w:shd w:val="clear" w:color="auto" w:fill="auto"/>
            <w:noWrap/>
            <w:vAlign w:val="center"/>
            <w:hideMark/>
          </w:tcPr>
          <w:p w14:paraId="3A6B5292"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85</w:t>
            </w:r>
          </w:p>
        </w:tc>
        <w:tc>
          <w:tcPr>
            <w:tcW w:w="3718" w:type="dxa"/>
            <w:shd w:val="clear" w:color="000000" w:fill="FFFFFF"/>
            <w:vAlign w:val="bottom"/>
          </w:tcPr>
          <w:p w14:paraId="424B79F0"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Школа №2, ул Интренатская д.4</w:t>
            </w:r>
          </w:p>
        </w:tc>
        <w:tc>
          <w:tcPr>
            <w:tcW w:w="1843" w:type="dxa"/>
            <w:shd w:val="clear" w:color="000000" w:fill="FFFFFF"/>
            <w:noWrap/>
            <w:vAlign w:val="bottom"/>
          </w:tcPr>
          <w:p w14:paraId="6491D04A"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0,366</w:t>
            </w:r>
          </w:p>
        </w:tc>
        <w:tc>
          <w:tcPr>
            <w:tcW w:w="1704" w:type="dxa"/>
            <w:shd w:val="clear" w:color="auto" w:fill="auto"/>
            <w:noWrap/>
            <w:hideMark/>
          </w:tcPr>
          <w:p w14:paraId="48F09A7F"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5163DE64"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1E0D9B3A" w14:textId="77777777" w:rsidTr="003C2245">
        <w:trPr>
          <w:trHeight w:val="255"/>
        </w:trPr>
        <w:tc>
          <w:tcPr>
            <w:tcW w:w="960" w:type="dxa"/>
            <w:shd w:val="clear" w:color="auto" w:fill="auto"/>
            <w:noWrap/>
            <w:vAlign w:val="center"/>
            <w:hideMark/>
          </w:tcPr>
          <w:p w14:paraId="5A770CF7"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86</w:t>
            </w:r>
          </w:p>
        </w:tc>
        <w:tc>
          <w:tcPr>
            <w:tcW w:w="3718" w:type="dxa"/>
            <w:shd w:val="clear" w:color="000000" w:fill="FFFFFF"/>
            <w:vAlign w:val="bottom"/>
          </w:tcPr>
          <w:p w14:paraId="24393BAB"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Карла Маркса д.2 ГКУ "Соц.Защи</w:t>
            </w:r>
          </w:p>
        </w:tc>
        <w:tc>
          <w:tcPr>
            <w:tcW w:w="1843" w:type="dxa"/>
            <w:shd w:val="clear" w:color="000000" w:fill="FFFFFF"/>
            <w:noWrap/>
            <w:vAlign w:val="bottom"/>
          </w:tcPr>
          <w:p w14:paraId="42B2E417"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0,062</w:t>
            </w:r>
          </w:p>
        </w:tc>
        <w:tc>
          <w:tcPr>
            <w:tcW w:w="1704" w:type="dxa"/>
            <w:shd w:val="clear" w:color="auto" w:fill="auto"/>
            <w:noWrap/>
            <w:hideMark/>
          </w:tcPr>
          <w:p w14:paraId="63E51F71"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67F43121"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600F39E4" w14:textId="77777777" w:rsidTr="003C2245">
        <w:trPr>
          <w:trHeight w:val="255"/>
        </w:trPr>
        <w:tc>
          <w:tcPr>
            <w:tcW w:w="960" w:type="dxa"/>
            <w:shd w:val="clear" w:color="auto" w:fill="auto"/>
            <w:noWrap/>
            <w:vAlign w:val="center"/>
            <w:hideMark/>
          </w:tcPr>
          <w:p w14:paraId="0B08CA8D"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87</w:t>
            </w:r>
          </w:p>
        </w:tc>
        <w:tc>
          <w:tcPr>
            <w:tcW w:w="3718" w:type="dxa"/>
            <w:shd w:val="clear" w:color="000000" w:fill="FFFFFF"/>
            <w:vAlign w:val="bottom"/>
          </w:tcPr>
          <w:p w14:paraId="6B4F4BD3"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Поликлиника Бараева 9А</w:t>
            </w:r>
          </w:p>
        </w:tc>
        <w:tc>
          <w:tcPr>
            <w:tcW w:w="1843" w:type="dxa"/>
            <w:shd w:val="clear" w:color="000000" w:fill="FFFFFF"/>
            <w:noWrap/>
            <w:vAlign w:val="bottom"/>
          </w:tcPr>
          <w:p w14:paraId="5C1CDE3A"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0,181</w:t>
            </w:r>
          </w:p>
        </w:tc>
        <w:tc>
          <w:tcPr>
            <w:tcW w:w="1704" w:type="dxa"/>
            <w:shd w:val="clear" w:color="auto" w:fill="auto"/>
            <w:noWrap/>
            <w:hideMark/>
          </w:tcPr>
          <w:p w14:paraId="5A864B95"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6D0E7E46"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774AF1E4" w14:textId="77777777" w:rsidTr="003C2245">
        <w:trPr>
          <w:trHeight w:val="255"/>
        </w:trPr>
        <w:tc>
          <w:tcPr>
            <w:tcW w:w="960" w:type="dxa"/>
            <w:shd w:val="clear" w:color="auto" w:fill="auto"/>
            <w:noWrap/>
            <w:vAlign w:val="center"/>
            <w:hideMark/>
          </w:tcPr>
          <w:p w14:paraId="432CC069"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88</w:t>
            </w:r>
          </w:p>
        </w:tc>
        <w:tc>
          <w:tcPr>
            <w:tcW w:w="3718" w:type="dxa"/>
            <w:shd w:val="clear" w:color="000000" w:fill="FFFFFF"/>
            <w:vAlign w:val="bottom"/>
          </w:tcPr>
          <w:p w14:paraId="26DE5B28"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Коммунистическая д.14 (Общежит</w:t>
            </w:r>
          </w:p>
        </w:tc>
        <w:tc>
          <w:tcPr>
            <w:tcW w:w="1843" w:type="dxa"/>
            <w:shd w:val="clear" w:color="000000" w:fill="FFFFFF"/>
            <w:noWrap/>
            <w:vAlign w:val="bottom"/>
          </w:tcPr>
          <w:p w14:paraId="3B5BCD4C"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0,088</w:t>
            </w:r>
          </w:p>
        </w:tc>
        <w:tc>
          <w:tcPr>
            <w:tcW w:w="1704" w:type="dxa"/>
            <w:shd w:val="clear" w:color="auto" w:fill="auto"/>
            <w:noWrap/>
            <w:hideMark/>
          </w:tcPr>
          <w:p w14:paraId="4BDFA630"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5DF76783"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228A97FE" w14:textId="77777777" w:rsidTr="003C2245">
        <w:trPr>
          <w:trHeight w:val="255"/>
        </w:trPr>
        <w:tc>
          <w:tcPr>
            <w:tcW w:w="960" w:type="dxa"/>
            <w:shd w:val="clear" w:color="auto" w:fill="auto"/>
            <w:noWrap/>
            <w:vAlign w:val="center"/>
            <w:hideMark/>
          </w:tcPr>
          <w:p w14:paraId="112EA7D9"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98</w:t>
            </w:r>
          </w:p>
        </w:tc>
        <w:tc>
          <w:tcPr>
            <w:tcW w:w="3718" w:type="dxa"/>
            <w:shd w:val="clear" w:color="000000" w:fill="FFFFFF"/>
            <w:vAlign w:val="bottom"/>
          </w:tcPr>
          <w:p w14:paraId="45E9F896"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Ленина.64</w:t>
            </w:r>
          </w:p>
        </w:tc>
        <w:tc>
          <w:tcPr>
            <w:tcW w:w="1843" w:type="dxa"/>
            <w:shd w:val="clear" w:color="000000" w:fill="FFFFFF"/>
            <w:noWrap/>
            <w:vAlign w:val="bottom"/>
          </w:tcPr>
          <w:p w14:paraId="3BF27AA5"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0,078</w:t>
            </w:r>
          </w:p>
        </w:tc>
        <w:tc>
          <w:tcPr>
            <w:tcW w:w="1704" w:type="dxa"/>
            <w:shd w:val="clear" w:color="auto" w:fill="auto"/>
            <w:noWrap/>
            <w:hideMark/>
          </w:tcPr>
          <w:p w14:paraId="6057D1D9"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241A5DBB"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793440FB" w14:textId="77777777" w:rsidTr="003C2245">
        <w:trPr>
          <w:trHeight w:val="139"/>
        </w:trPr>
        <w:tc>
          <w:tcPr>
            <w:tcW w:w="960" w:type="dxa"/>
            <w:shd w:val="clear" w:color="auto" w:fill="auto"/>
            <w:noWrap/>
            <w:vAlign w:val="center"/>
            <w:hideMark/>
          </w:tcPr>
          <w:p w14:paraId="39F5A292"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90</w:t>
            </w:r>
          </w:p>
        </w:tc>
        <w:tc>
          <w:tcPr>
            <w:tcW w:w="3718" w:type="dxa"/>
            <w:shd w:val="clear" w:color="000000" w:fill="FFFFFF"/>
            <w:vAlign w:val="bottom"/>
          </w:tcPr>
          <w:p w14:paraId="1F6A96D4"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Ленина.70</w:t>
            </w:r>
          </w:p>
        </w:tc>
        <w:tc>
          <w:tcPr>
            <w:tcW w:w="1843" w:type="dxa"/>
            <w:shd w:val="clear" w:color="000000" w:fill="FFFFFF"/>
            <w:noWrap/>
            <w:vAlign w:val="bottom"/>
          </w:tcPr>
          <w:p w14:paraId="57290A0C"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0,081</w:t>
            </w:r>
          </w:p>
        </w:tc>
        <w:tc>
          <w:tcPr>
            <w:tcW w:w="1704" w:type="dxa"/>
            <w:shd w:val="clear" w:color="auto" w:fill="auto"/>
            <w:noWrap/>
            <w:hideMark/>
          </w:tcPr>
          <w:p w14:paraId="5C734FB1"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4EC51144"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7F07CC0F" w14:textId="77777777" w:rsidTr="003C2245">
        <w:trPr>
          <w:trHeight w:val="255"/>
        </w:trPr>
        <w:tc>
          <w:tcPr>
            <w:tcW w:w="960" w:type="dxa"/>
            <w:shd w:val="clear" w:color="auto" w:fill="auto"/>
            <w:noWrap/>
            <w:vAlign w:val="center"/>
            <w:hideMark/>
          </w:tcPr>
          <w:p w14:paraId="64ADD0DF"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91</w:t>
            </w:r>
          </w:p>
        </w:tc>
        <w:tc>
          <w:tcPr>
            <w:tcW w:w="3718" w:type="dxa"/>
            <w:shd w:val="clear" w:color="000000" w:fill="FFFFFF"/>
            <w:vAlign w:val="bottom"/>
          </w:tcPr>
          <w:p w14:paraId="7B32E63B"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Ленина.74</w:t>
            </w:r>
          </w:p>
        </w:tc>
        <w:tc>
          <w:tcPr>
            <w:tcW w:w="1843" w:type="dxa"/>
            <w:shd w:val="clear" w:color="000000" w:fill="FFFFFF"/>
            <w:noWrap/>
            <w:vAlign w:val="bottom"/>
          </w:tcPr>
          <w:p w14:paraId="6AB762DC"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0,076</w:t>
            </w:r>
          </w:p>
        </w:tc>
        <w:tc>
          <w:tcPr>
            <w:tcW w:w="1704" w:type="dxa"/>
            <w:shd w:val="clear" w:color="auto" w:fill="auto"/>
            <w:noWrap/>
            <w:hideMark/>
          </w:tcPr>
          <w:p w14:paraId="185894D3"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195222A5"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1339FB46" w14:textId="77777777" w:rsidTr="003C2245">
        <w:trPr>
          <w:trHeight w:val="262"/>
        </w:trPr>
        <w:tc>
          <w:tcPr>
            <w:tcW w:w="960" w:type="dxa"/>
            <w:shd w:val="clear" w:color="auto" w:fill="auto"/>
            <w:noWrap/>
            <w:vAlign w:val="center"/>
            <w:hideMark/>
          </w:tcPr>
          <w:p w14:paraId="692C5D86"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92</w:t>
            </w:r>
          </w:p>
        </w:tc>
        <w:tc>
          <w:tcPr>
            <w:tcW w:w="3718" w:type="dxa"/>
            <w:shd w:val="clear" w:color="000000" w:fill="FFFFFF"/>
            <w:vAlign w:val="bottom"/>
          </w:tcPr>
          <w:p w14:paraId="660CC41B"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Советская д.38</w:t>
            </w:r>
          </w:p>
        </w:tc>
        <w:tc>
          <w:tcPr>
            <w:tcW w:w="1843" w:type="dxa"/>
            <w:shd w:val="clear" w:color="000000" w:fill="FFFFFF"/>
            <w:noWrap/>
            <w:vAlign w:val="bottom"/>
          </w:tcPr>
          <w:p w14:paraId="12CC2544"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0,016</w:t>
            </w:r>
          </w:p>
        </w:tc>
        <w:tc>
          <w:tcPr>
            <w:tcW w:w="1704" w:type="dxa"/>
            <w:shd w:val="clear" w:color="auto" w:fill="auto"/>
            <w:noWrap/>
            <w:hideMark/>
          </w:tcPr>
          <w:p w14:paraId="3CBE52EE"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6C805B43"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561E7B53" w14:textId="77777777" w:rsidTr="003C2245">
        <w:trPr>
          <w:trHeight w:val="255"/>
        </w:trPr>
        <w:tc>
          <w:tcPr>
            <w:tcW w:w="960" w:type="dxa"/>
            <w:shd w:val="clear" w:color="auto" w:fill="auto"/>
            <w:noWrap/>
            <w:vAlign w:val="center"/>
            <w:hideMark/>
          </w:tcPr>
          <w:p w14:paraId="32696F7E"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93</w:t>
            </w:r>
          </w:p>
        </w:tc>
        <w:tc>
          <w:tcPr>
            <w:tcW w:w="3718" w:type="dxa"/>
            <w:shd w:val="clear" w:color="000000" w:fill="FFFFFF"/>
            <w:vAlign w:val="bottom"/>
          </w:tcPr>
          <w:p w14:paraId="11E6FE0E"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ул. Кирова.24</w:t>
            </w:r>
          </w:p>
        </w:tc>
        <w:tc>
          <w:tcPr>
            <w:tcW w:w="1843" w:type="dxa"/>
            <w:shd w:val="clear" w:color="000000" w:fill="FFFFFF"/>
            <w:noWrap/>
            <w:vAlign w:val="bottom"/>
          </w:tcPr>
          <w:p w14:paraId="65AD2B49"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0,003</w:t>
            </w:r>
          </w:p>
        </w:tc>
        <w:tc>
          <w:tcPr>
            <w:tcW w:w="1704" w:type="dxa"/>
            <w:shd w:val="clear" w:color="auto" w:fill="auto"/>
            <w:noWrap/>
            <w:hideMark/>
          </w:tcPr>
          <w:p w14:paraId="3F62854F"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41A0EFDB"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182B79E0" w14:textId="77777777" w:rsidTr="003C2245">
        <w:trPr>
          <w:trHeight w:val="255"/>
        </w:trPr>
        <w:tc>
          <w:tcPr>
            <w:tcW w:w="960" w:type="dxa"/>
            <w:shd w:val="clear" w:color="auto" w:fill="auto"/>
            <w:noWrap/>
            <w:vAlign w:val="center"/>
            <w:hideMark/>
          </w:tcPr>
          <w:p w14:paraId="6A6E0607"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94</w:t>
            </w:r>
          </w:p>
        </w:tc>
        <w:tc>
          <w:tcPr>
            <w:tcW w:w="3718" w:type="dxa"/>
            <w:shd w:val="clear" w:color="000000" w:fill="FFFFFF"/>
            <w:vAlign w:val="bottom"/>
          </w:tcPr>
          <w:p w14:paraId="19EA2372"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ул. Пролетарская.д.2 (3)</w:t>
            </w:r>
          </w:p>
        </w:tc>
        <w:tc>
          <w:tcPr>
            <w:tcW w:w="1843" w:type="dxa"/>
            <w:shd w:val="clear" w:color="000000" w:fill="FFFFFF"/>
            <w:noWrap/>
            <w:vAlign w:val="bottom"/>
          </w:tcPr>
          <w:p w14:paraId="465E8B47"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0,003</w:t>
            </w:r>
          </w:p>
        </w:tc>
        <w:tc>
          <w:tcPr>
            <w:tcW w:w="1704" w:type="dxa"/>
            <w:shd w:val="clear" w:color="auto" w:fill="auto"/>
            <w:noWrap/>
            <w:hideMark/>
          </w:tcPr>
          <w:p w14:paraId="34120BD8"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335D2A45"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1E7F8F45" w14:textId="77777777" w:rsidTr="003C2245">
        <w:trPr>
          <w:trHeight w:val="255"/>
        </w:trPr>
        <w:tc>
          <w:tcPr>
            <w:tcW w:w="960" w:type="dxa"/>
            <w:shd w:val="clear" w:color="auto" w:fill="auto"/>
            <w:noWrap/>
            <w:vAlign w:val="center"/>
          </w:tcPr>
          <w:p w14:paraId="56EF53ED"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95</w:t>
            </w:r>
          </w:p>
        </w:tc>
        <w:tc>
          <w:tcPr>
            <w:tcW w:w="3718" w:type="dxa"/>
            <w:shd w:val="clear" w:color="000000" w:fill="FFFFFF"/>
            <w:vAlign w:val="bottom"/>
          </w:tcPr>
          <w:p w14:paraId="367384DD"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ул. Дорофеева.д.7</w:t>
            </w:r>
          </w:p>
        </w:tc>
        <w:tc>
          <w:tcPr>
            <w:tcW w:w="1843" w:type="dxa"/>
            <w:shd w:val="clear" w:color="000000" w:fill="FFFFFF"/>
            <w:noWrap/>
            <w:vAlign w:val="bottom"/>
          </w:tcPr>
          <w:p w14:paraId="08BCDCFE"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0,003</w:t>
            </w:r>
          </w:p>
        </w:tc>
        <w:tc>
          <w:tcPr>
            <w:tcW w:w="1704" w:type="dxa"/>
            <w:shd w:val="clear" w:color="auto" w:fill="auto"/>
            <w:noWrap/>
          </w:tcPr>
          <w:p w14:paraId="5076B36C"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74CE0415"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414DCE15" w14:textId="77777777" w:rsidTr="003C2245">
        <w:trPr>
          <w:trHeight w:val="255"/>
        </w:trPr>
        <w:tc>
          <w:tcPr>
            <w:tcW w:w="960" w:type="dxa"/>
            <w:shd w:val="clear" w:color="auto" w:fill="auto"/>
            <w:noWrap/>
            <w:vAlign w:val="center"/>
          </w:tcPr>
          <w:p w14:paraId="1EA80470"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96</w:t>
            </w:r>
          </w:p>
        </w:tc>
        <w:tc>
          <w:tcPr>
            <w:tcW w:w="3718" w:type="dxa"/>
            <w:shd w:val="clear" w:color="000000" w:fill="FFFFFF"/>
            <w:vAlign w:val="bottom"/>
          </w:tcPr>
          <w:p w14:paraId="2EBF0345"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ул. Дорофеева.д.8</w:t>
            </w:r>
          </w:p>
        </w:tc>
        <w:tc>
          <w:tcPr>
            <w:tcW w:w="1843" w:type="dxa"/>
            <w:shd w:val="clear" w:color="000000" w:fill="FFFFFF"/>
            <w:noWrap/>
            <w:vAlign w:val="bottom"/>
          </w:tcPr>
          <w:p w14:paraId="70ED4BF3"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0,003</w:t>
            </w:r>
          </w:p>
        </w:tc>
        <w:tc>
          <w:tcPr>
            <w:tcW w:w="1704" w:type="dxa"/>
            <w:shd w:val="clear" w:color="auto" w:fill="auto"/>
            <w:noWrap/>
          </w:tcPr>
          <w:p w14:paraId="5A8799F8"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1F2AA021"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720152A0" w14:textId="77777777" w:rsidTr="003C2245">
        <w:trPr>
          <w:trHeight w:val="255"/>
        </w:trPr>
        <w:tc>
          <w:tcPr>
            <w:tcW w:w="960" w:type="dxa"/>
            <w:shd w:val="clear" w:color="auto" w:fill="auto"/>
            <w:noWrap/>
            <w:vAlign w:val="center"/>
          </w:tcPr>
          <w:p w14:paraId="60E7C907"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97</w:t>
            </w:r>
          </w:p>
        </w:tc>
        <w:tc>
          <w:tcPr>
            <w:tcW w:w="3718" w:type="dxa"/>
            <w:shd w:val="clear" w:color="000000" w:fill="FFFFFF"/>
            <w:vAlign w:val="bottom"/>
          </w:tcPr>
          <w:p w14:paraId="371803BC"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ул. Дорофеева.д.1А</w:t>
            </w:r>
          </w:p>
        </w:tc>
        <w:tc>
          <w:tcPr>
            <w:tcW w:w="1843" w:type="dxa"/>
            <w:shd w:val="clear" w:color="000000" w:fill="FFFFFF"/>
            <w:noWrap/>
            <w:vAlign w:val="bottom"/>
          </w:tcPr>
          <w:p w14:paraId="2F54163E"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0,004</w:t>
            </w:r>
          </w:p>
        </w:tc>
        <w:tc>
          <w:tcPr>
            <w:tcW w:w="1704" w:type="dxa"/>
            <w:shd w:val="clear" w:color="auto" w:fill="auto"/>
            <w:noWrap/>
          </w:tcPr>
          <w:p w14:paraId="47E62549"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63313669"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44E49245" w14:textId="77777777" w:rsidTr="003C2245">
        <w:trPr>
          <w:trHeight w:val="255"/>
        </w:trPr>
        <w:tc>
          <w:tcPr>
            <w:tcW w:w="960" w:type="dxa"/>
            <w:shd w:val="clear" w:color="auto" w:fill="auto"/>
            <w:noWrap/>
            <w:vAlign w:val="center"/>
          </w:tcPr>
          <w:p w14:paraId="37CBC753"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98</w:t>
            </w:r>
          </w:p>
        </w:tc>
        <w:tc>
          <w:tcPr>
            <w:tcW w:w="3718" w:type="dxa"/>
            <w:shd w:val="clear" w:color="000000" w:fill="FFFFFF"/>
            <w:vAlign w:val="bottom"/>
          </w:tcPr>
          <w:p w14:paraId="1FAA9717"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ул. Крупской4 (2)</w:t>
            </w:r>
          </w:p>
        </w:tc>
        <w:tc>
          <w:tcPr>
            <w:tcW w:w="1843" w:type="dxa"/>
            <w:shd w:val="clear" w:color="000000" w:fill="FFFFFF"/>
            <w:noWrap/>
            <w:vAlign w:val="bottom"/>
          </w:tcPr>
          <w:p w14:paraId="6E732252"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0,005</w:t>
            </w:r>
          </w:p>
        </w:tc>
        <w:tc>
          <w:tcPr>
            <w:tcW w:w="1704" w:type="dxa"/>
            <w:shd w:val="clear" w:color="auto" w:fill="auto"/>
            <w:noWrap/>
          </w:tcPr>
          <w:p w14:paraId="51F8A33E"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4A9B5A50"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6284F87F" w14:textId="77777777" w:rsidTr="003C2245">
        <w:trPr>
          <w:trHeight w:val="255"/>
        </w:trPr>
        <w:tc>
          <w:tcPr>
            <w:tcW w:w="960" w:type="dxa"/>
            <w:shd w:val="clear" w:color="auto" w:fill="auto"/>
            <w:noWrap/>
            <w:vAlign w:val="center"/>
          </w:tcPr>
          <w:p w14:paraId="0FCC276D"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99</w:t>
            </w:r>
          </w:p>
        </w:tc>
        <w:tc>
          <w:tcPr>
            <w:tcW w:w="3718" w:type="dxa"/>
            <w:shd w:val="clear" w:color="000000" w:fill="FFFFFF"/>
            <w:vAlign w:val="bottom"/>
          </w:tcPr>
          <w:p w14:paraId="26114994"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ул. Р. Люксембург.д.7</w:t>
            </w:r>
          </w:p>
        </w:tc>
        <w:tc>
          <w:tcPr>
            <w:tcW w:w="1843" w:type="dxa"/>
            <w:shd w:val="clear" w:color="000000" w:fill="FFFFFF"/>
            <w:noWrap/>
            <w:vAlign w:val="bottom"/>
          </w:tcPr>
          <w:p w14:paraId="00408976"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0,005</w:t>
            </w:r>
          </w:p>
        </w:tc>
        <w:tc>
          <w:tcPr>
            <w:tcW w:w="1704" w:type="dxa"/>
            <w:shd w:val="clear" w:color="auto" w:fill="auto"/>
            <w:noWrap/>
          </w:tcPr>
          <w:p w14:paraId="46E62D69"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0769022C"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108E55CB" w14:textId="77777777" w:rsidTr="003C2245">
        <w:trPr>
          <w:trHeight w:val="255"/>
        </w:trPr>
        <w:tc>
          <w:tcPr>
            <w:tcW w:w="960" w:type="dxa"/>
            <w:shd w:val="clear" w:color="auto" w:fill="auto"/>
            <w:noWrap/>
            <w:vAlign w:val="center"/>
          </w:tcPr>
          <w:p w14:paraId="223E07EA"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100</w:t>
            </w:r>
          </w:p>
        </w:tc>
        <w:tc>
          <w:tcPr>
            <w:tcW w:w="3718" w:type="dxa"/>
            <w:shd w:val="clear" w:color="000000" w:fill="FFFFFF"/>
            <w:vAlign w:val="bottom"/>
          </w:tcPr>
          <w:p w14:paraId="40C26570"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ул. Первомайская. д.7 (1)</w:t>
            </w:r>
          </w:p>
        </w:tc>
        <w:tc>
          <w:tcPr>
            <w:tcW w:w="1843" w:type="dxa"/>
            <w:shd w:val="clear" w:color="000000" w:fill="FFFFFF"/>
            <w:noWrap/>
            <w:vAlign w:val="bottom"/>
          </w:tcPr>
          <w:p w14:paraId="7CBA53D3"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0,005</w:t>
            </w:r>
          </w:p>
        </w:tc>
        <w:tc>
          <w:tcPr>
            <w:tcW w:w="1704" w:type="dxa"/>
            <w:shd w:val="clear" w:color="auto" w:fill="auto"/>
            <w:noWrap/>
          </w:tcPr>
          <w:p w14:paraId="132EB333"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019D7496"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5F17CC61" w14:textId="77777777" w:rsidTr="003C2245">
        <w:trPr>
          <w:trHeight w:val="255"/>
        </w:trPr>
        <w:tc>
          <w:tcPr>
            <w:tcW w:w="960" w:type="dxa"/>
            <w:shd w:val="clear" w:color="auto" w:fill="auto"/>
            <w:noWrap/>
            <w:vAlign w:val="center"/>
          </w:tcPr>
          <w:p w14:paraId="3F7E022C"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101</w:t>
            </w:r>
          </w:p>
        </w:tc>
        <w:tc>
          <w:tcPr>
            <w:tcW w:w="3718" w:type="dxa"/>
            <w:shd w:val="clear" w:color="000000" w:fill="FFFFFF"/>
            <w:vAlign w:val="bottom"/>
          </w:tcPr>
          <w:p w14:paraId="60262484"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ул. Первомайская. д.7(2)</w:t>
            </w:r>
          </w:p>
        </w:tc>
        <w:tc>
          <w:tcPr>
            <w:tcW w:w="1843" w:type="dxa"/>
            <w:shd w:val="clear" w:color="000000" w:fill="FFFFFF"/>
            <w:noWrap/>
            <w:vAlign w:val="bottom"/>
          </w:tcPr>
          <w:p w14:paraId="3253CBE6"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0,005</w:t>
            </w:r>
          </w:p>
        </w:tc>
        <w:tc>
          <w:tcPr>
            <w:tcW w:w="1704" w:type="dxa"/>
            <w:shd w:val="clear" w:color="auto" w:fill="auto"/>
            <w:noWrap/>
          </w:tcPr>
          <w:p w14:paraId="53C1F844"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535E2E01"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2230410C" w14:textId="77777777" w:rsidTr="003C2245">
        <w:trPr>
          <w:trHeight w:val="255"/>
        </w:trPr>
        <w:tc>
          <w:tcPr>
            <w:tcW w:w="960" w:type="dxa"/>
            <w:shd w:val="clear" w:color="auto" w:fill="auto"/>
            <w:noWrap/>
            <w:vAlign w:val="center"/>
          </w:tcPr>
          <w:p w14:paraId="2F089449"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102</w:t>
            </w:r>
          </w:p>
        </w:tc>
        <w:tc>
          <w:tcPr>
            <w:tcW w:w="3718" w:type="dxa"/>
            <w:shd w:val="clear" w:color="000000" w:fill="FFFFFF"/>
            <w:vAlign w:val="bottom"/>
          </w:tcPr>
          <w:p w14:paraId="772D6F56"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ул. Дорофеева.д.23Б</w:t>
            </w:r>
          </w:p>
        </w:tc>
        <w:tc>
          <w:tcPr>
            <w:tcW w:w="1843" w:type="dxa"/>
            <w:shd w:val="clear" w:color="000000" w:fill="FFFFFF"/>
            <w:noWrap/>
            <w:vAlign w:val="bottom"/>
          </w:tcPr>
          <w:p w14:paraId="251526A3"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0,006</w:t>
            </w:r>
          </w:p>
        </w:tc>
        <w:tc>
          <w:tcPr>
            <w:tcW w:w="1704" w:type="dxa"/>
            <w:shd w:val="clear" w:color="auto" w:fill="auto"/>
            <w:noWrap/>
          </w:tcPr>
          <w:p w14:paraId="37780060"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11B32F74"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620A1207" w14:textId="77777777" w:rsidTr="003C2245">
        <w:trPr>
          <w:trHeight w:val="255"/>
        </w:trPr>
        <w:tc>
          <w:tcPr>
            <w:tcW w:w="960" w:type="dxa"/>
            <w:shd w:val="clear" w:color="auto" w:fill="auto"/>
            <w:noWrap/>
            <w:vAlign w:val="center"/>
          </w:tcPr>
          <w:p w14:paraId="303C1CE9"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103</w:t>
            </w:r>
          </w:p>
        </w:tc>
        <w:tc>
          <w:tcPr>
            <w:tcW w:w="3718" w:type="dxa"/>
            <w:shd w:val="clear" w:color="000000" w:fill="FFFFFF"/>
            <w:vAlign w:val="bottom"/>
          </w:tcPr>
          <w:p w14:paraId="0D2DEF4A"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Первомайская 1</w:t>
            </w:r>
          </w:p>
        </w:tc>
        <w:tc>
          <w:tcPr>
            <w:tcW w:w="1843" w:type="dxa"/>
            <w:shd w:val="clear" w:color="000000" w:fill="FFFFFF"/>
            <w:noWrap/>
            <w:vAlign w:val="bottom"/>
          </w:tcPr>
          <w:p w14:paraId="364198CA"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0,018</w:t>
            </w:r>
          </w:p>
        </w:tc>
        <w:tc>
          <w:tcPr>
            <w:tcW w:w="1704" w:type="dxa"/>
            <w:shd w:val="clear" w:color="auto" w:fill="auto"/>
            <w:noWrap/>
          </w:tcPr>
          <w:p w14:paraId="0D8F4BFC"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4D62CAC7"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5A2B1199" w14:textId="77777777" w:rsidTr="003C2245">
        <w:trPr>
          <w:trHeight w:val="255"/>
        </w:trPr>
        <w:tc>
          <w:tcPr>
            <w:tcW w:w="960" w:type="dxa"/>
            <w:shd w:val="clear" w:color="auto" w:fill="auto"/>
            <w:noWrap/>
            <w:vAlign w:val="center"/>
          </w:tcPr>
          <w:p w14:paraId="3762794D"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104</w:t>
            </w:r>
          </w:p>
        </w:tc>
        <w:tc>
          <w:tcPr>
            <w:tcW w:w="3718" w:type="dxa"/>
            <w:shd w:val="clear" w:color="000000" w:fill="FFFFFF"/>
            <w:vAlign w:val="bottom"/>
          </w:tcPr>
          <w:p w14:paraId="57D441E2"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АО Тандер</w:t>
            </w:r>
          </w:p>
        </w:tc>
        <w:tc>
          <w:tcPr>
            <w:tcW w:w="1843" w:type="dxa"/>
            <w:shd w:val="clear" w:color="000000" w:fill="FFFFFF"/>
            <w:noWrap/>
            <w:vAlign w:val="bottom"/>
          </w:tcPr>
          <w:p w14:paraId="04F05CD0"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0,056</w:t>
            </w:r>
          </w:p>
        </w:tc>
        <w:tc>
          <w:tcPr>
            <w:tcW w:w="1704" w:type="dxa"/>
            <w:shd w:val="clear" w:color="auto" w:fill="auto"/>
            <w:noWrap/>
          </w:tcPr>
          <w:p w14:paraId="142545A5"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74ED999D"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r w:rsidR="005754D8" w:rsidRPr="000B12A2" w14:paraId="4B8F1E2E" w14:textId="77777777" w:rsidTr="003C2245">
        <w:trPr>
          <w:trHeight w:val="255"/>
        </w:trPr>
        <w:tc>
          <w:tcPr>
            <w:tcW w:w="960" w:type="dxa"/>
            <w:shd w:val="clear" w:color="auto" w:fill="auto"/>
            <w:noWrap/>
            <w:vAlign w:val="center"/>
          </w:tcPr>
          <w:p w14:paraId="414EF445" w14:textId="77777777" w:rsidR="005754D8" w:rsidRPr="00886AA3" w:rsidRDefault="005754D8" w:rsidP="005754D8">
            <w:pPr>
              <w:widowControl w:val="0"/>
              <w:autoSpaceDE w:val="0"/>
              <w:autoSpaceDN w:val="0"/>
              <w:adjustRightInd w:val="0"/>
              <w:spacing w:after="0" w:line="240" w:lineRule="auto"/>
              <w:jc w:val="center"/>
              <w:rPr>
                <w:rFonts w:ascii="Times New Roman" w:hAnsi="Times New Roman"/>
                <w:lang w:val="ru-RU"/>
              </w:rPr>
            </w:pPr>
            <w:r w:rsidRPr="00886AA3">
              <w:rPr>
                <w:rFonts w:ascii="Times New Roman" w:hAnsi="Times New Roman"/>
                <w:lang w:val="ru-RU"/>
              </w:rPr>
              <w:t>105</w:t>
            </w:r>
          </w:p>
        </w:tc>
        <w:tc>
          <w:tcPr>
            <w:tcW w:w="3718" w:type="dxa"/>
            <w:shd w:val="clear" w:color="000000" w:fill="FFFFFF"/>
            <w:vAlign w:val="bottom"/>
          </w:tcPr>
          <w:p w14:paraId="0CFDE52B" w14:textId="77777777" w:rsidR="005754D8" w:rsidRPr="004E4B02" w:rsidRDefault="005754D8" w:rsidP="005754D8">
            <w:pPr>
              <w:widowControl w:val="0"/>
              <w:autoSpaceDE w:val="0"/>
              <w:autoSpaceDN w:val="0"/>
              <w:adjustRightInd w:val="0"/>
              <w:spacing w:after="0" w:line="240" w:lineRule="auto"/>
              <w:jc w:val="center"/>
              <w:rPr>
                <w:rFonts w:ascii="Times New Roman" w:hAnsi="Times New Roman"/>
                <w:lang w:val="ru-RU"/>
              </w:rPr>
            </w:pPr>
            <w:r w:rsidRPr="004E4B02">
              <w:rPr>
                <w:rFonts w:ascii="Times New Roman" w:hAnsi="Times New Roman"/>
                <w:lang w:val="ru-RU"/>
              </w:rPr>
              <w:t>ООО Здоровье</w:t>
            </w:r>
          </w:p>
        </w:tc>
        <w:tc>
          <w:tcPr>
            <w:tcW w:w="1843" w:type="dxa"/>
            <w:shd w:val="clear" w:color="000000" w:fill="FFFFFF"/>
            <w:noWrap/>
            <w:vAlign w:val="bottom"/>
          </w:tcPr>
          <w:p w14:paraId="034D5DE5" w14:textId="77777777" w:rsidR="005754D8" w:rsidRPr="00F904AC" w:rsidRDefault="005754D8" w:rsidP="005754D8">
            <w:pPr>
              <w:widowControl w:val="0"/>
              <w:autoSpaceDE w:val="0"/>
              <w:autoSpaceDN w:val="0"/>
              <w:adjustRightInd w:val="0"/>
              <w:spacing w:after="0" w:line="240" w:lineRule="auto"/>
              <w:jc w:val="center"/>
              <w:rPr>
                <w:rFonts w:ascii="Times New Roman" w:hAnsi="Times New Roman"/>
                <w:lang w:val="ru-RU"/>
              </w:rPr>
            </w:pPr>
            <w:r w:rsidRPr="00F904AC">
              <w:rPr>
                <w:rFonts w:ascii="Times New Roman" w:hAnsi="Times New Roman"/>
                <w:lang w:val="ru-RU"/>
              </w:rPr>
              <w:t>0,003</w:t>
            </w:r>
          </w:p>
        </w:tc>
        <w:tc>
          <w:tcPr>
            <w:tcW w:w="1704" w:type="dxa"/>
            <w:shd w:val="clear" w:color="auto" w:fill="auto"/>
            <w:noWrap/>
          </w:tcPr>
          <w:p w14:paraId="4A17C14E" w14:textId="77777777" w:rsidR="005754D8" w:rsidRPr="00CE6E5F" w:rsidRDefault="005754D8" w:rsidP="005754D8">
            <w:pPr>
              <w:spacing w:after="0" w:line="240" w:lineRule="auto"/>
              <w:jc w:val="center"/>
              <w:rPr>
                <w:rFonts w:ascii="Times New Roman" w:hAnsi="Times New Roman"/>
                <w:sz w:val="24"/>
                <w:szCs w:val="24"/>
                <w:lang w:val="ru-RU" w:eastAsia="ru-RU"/>
              </w:rPr>
            </w:pPr>
            <w:r w:rsidRPr="00072ED8">
              <w:rPr>
                <w:rFonts w:ascii="Times New Roman" w:hAnsi="Times New Roman"/>
                <w:sz w:val="24"/>
                <w:szCs w:val="24"/>
                <w:lang w:val="ru-RU" w:eastAsia="ru-RU"/>
              </w:rPr>
              <w:t>-</w:t>
            </w:r>
          </w:p>
        </w:tc>
        <w:tc>
          <w:tcPr>
            <w:tcW w:w="1560" w:type="dxa"/>
            <w:noWrap/>
            <w:vAlign w:val="bottom"/>
          </w:tcPr>
          <w:p w14:paraId="0C5FA023" w14:textId="77777777" w:rsidR="005754D8" w:rsidRPr="00CE6E5F" w:rsidRDefault="005754D8" w:rsidP="005754D8">
            <w:pPr>
              <w:spacing w:after="0" w:line="240" w:lineRule="auto"/>
              <w:jc w:val="center"/>
              <w:rPr>
                <w:rFonts w:ascii="Times New Roman" w:hAnsi="Times New Roman"/>
                <w:sz w:val="24"/>
                <w:szCs w:val="24"/>
                <w:lang w:val="ru-RU" w:eastAsia="ru-RU"/>
              </w:rPr>
            </w:pPr>
          </w:p>
        </w:tc>
      </w:tr>
    </w:tbl>
    <w:p w14:paraId="4C859EC8" w14:textId="77777777" w:rsidR="00DB116A" w:rsidRPr="006D6FEC" w:rsidRDefault="00DB116A" w:rsidP="00DB116A">
      <w:pPr>
        <w:widowControl w:val="0"/>
        <w:autoSpaceDE w:val="0"/>
        <w:autoSpaceDN w:val="0"/>
        <w:adjustRightInd w:val="0"/>
        <w:spacing w:after="0" w:line="200" w:lineRule="exact"/>
        <w:rPr>
          <w:rFonts w:ascii="Times New Roman" w:hAnsi="Times New Roman"/>
          <w:sz w:val="24"/>
          <w:szCs w:val="23"/>
          <w:highlight w:val="yellow"/>
          <w:lang w:val="ru-RU"/>
        </w:rPr>
      </w:pPr>
    </w:p>
    <w:p w14:paraId="3D2930DA" w14:textId="77777777" w:rsidR="00DB116A" w:rsidRPr="006D6FEC" w:rsidRDefault="00DB116A" w:rsidP="00DB116A">
      <w:pPr>
        <w:pStyle w:val="a6"/>
        <w:spacing w:after="0"/>
        <w:ind w:left="0" w:firstLine="709"/>
        <w:jc w:val="both"/>
        <w:rPr>
          <w:rFonts w:ascii="Times New Roman" w:hAnsi="Times New Roman"/>
          <w:sz w:val="24"/>
          <w:szCs w:val="24"/>
          <w:highlight w:val="yellow"/>
          <w:lang w:val="ru-RU"/>
        </w:rPr>
      </w:pPr>
    </w:p>
    <w:p w14:paraId="7043FEFF" w14:textId="77777777" w:rsidR="00DB116A" w:rsidRPr="00274D3B" w:rsidRDefault="00DB116A" w:rsidP="00AE78FB">
      <w:pPr>
        <w:pStyle w:val="1"/>
        <w:jc w:val="both"/>
        <w:rPr>
          <w:szCs w:val="24"/>
          <w:lang w:val="ru-RU"/>
        </w:rPr>
      </w:pPr>
      <w:bookmarkStart w:id="54" w:name="_Toc170308957"/>
      <w:r w:rsidRPr="00274D3B">
        <w:rPr>
          <w:szCs w:val="24"/>
          <w:lang w:val="ru-RU"/>
        </w:rPr>
        <w:t>1.</w:t>
      </w:r>
      <w:r w:rsidRPr="00274D3B">
        <w:rPr>
          <w:bCs w:val="0"/>
          <w:szCs w:val="24"/>
          <w:lang w:val="ru-RU"/>
        </w:rPr>
        <w:t>5</w:t>
      </w:r>
      <w:r w:rsidRPr="00274D3B">
        <w:rPr>
          <w:szCs w:val="24"/>
          <w:lang w:val="ru-RU"/>
        </w:rPr>
        <w:t>.4. Существующие нормативы потребления тепловой энергии для населения на отопление и горячее водоснабжение</w:t>
      </w:r>
      <w:bookmarkEnd w:id="54"/>
    </w:p>
    <w:p w14:paraId="7B9A7ABD" w14:textId="77777777" w:rsidR="00DB116A" w:rsidRPr="00274D3B" w:rsidRDefault="00DB116A" w:rsidP="00DB116A">
      <w:pPr>
        <w:widowControl w:val="0"/>
        <w:autoSpaceDE w:val="0"/>
        <w:autoSpaceDN w:val="0"/>
        <w:adjustRightInd w:val="0"/>
        <w:spacing w:after="0" w:line="332" w:lineRule="exact"/>
        <w:rPr>
          <w:rFonts w:ascii="Times New Roman" w:hAnsi="Times New Roman"/>
          <w:sz w:val="24"/>
          <w:szCs w:val="24"/>
          <w:lang w:val="ru-RU"/>
        </w:rPr>
      </w:pPr>
    </w:p>
    <w:p w14:paraId="70639979" w14:textId="77777777" w:rsidR="00DB116A" w:rsidRDefault="00DB116A" w:rsidP="00DB116A">
      <w:pPr>
        <w:widowControl w:val="0"/>
        <w:overflowPunct w:val="0"/>
        <w:autoSpaceDE w:val="0"/>
        <w:autoSpaceDN w:val="0"/>
        <w:adjustRightInd w:val="0"/>
        <w:spacing w:after="0" w:line="229" w:lineRule="auto"/>
        <w:ind w:firstLine="720"/>
        <w:jc w:val="both"/>
        <w:rPr>
          <w:rFonts w:ascii="Times New Roman" w:hAnsi="Times New Roman"/>
          <w:sz w:val="24"/>
          <w:szCs w:val="24"/>
          <w:lang w:val="ru-RU"/>
        </w:rPr>
      </w:pPr>
      <w:r w:rsidRPr="00274D3B">
        <w:rPr>
          <w:rFonts w:ascii="Times New Roman" w:hAnsi="Times New Roman"/>
          <w:sz w:val="24"/>
          <w:szCs w:val="24"/>
          <w:lang w:val="ru-RU"/>
        </w:rPr>
        <w:t xml:space="preserve">Приказом Министерства энергетики и тарифной политики Республики Мордовия от 18 сентября 2012 г. </w:t>
      </w:r>
      <w:r w:rsidR="00E85D3D" w:rsidRPr="00E85D3D">
        <w:rPr>
          <w:rFonts w:ascii="Times New Roman" w:hAnsi="Times New Roman"/>
          <w:sz w:val="24"/>
          <w:szCs w:val="24"/>
          <w:lang w:val="ru-RU"/>
        </w:rPr>
        <w:t>№</w:t>
      </w:r>
      <w:r w:rsidRPr="00274D3B">
        <w:rPr>
          <w:rFonts w:ascii="Times New Roman" w:hAnsi="Times New Roman"/>
          <w:sz w:val="24"/>
          <w:szCs w:val="24"/>
          <w:lang w:val="ru-RU"/>
        </w:rPr>
        <w:t xml:space="preserve">80 "Об установлении нормативов потребления коммунальных услуг для населения, проживающего на территории Республики Мордовия". В таблице </w:t>
      </w:r>
      <w:r w:rsidR="00522CB4">
        <w:rPr>
          <w:rFonts w:ascii="Times New Roman" w:hAnsi="Times New Roman"/>
          <w:sz w:val="24"/>
          <w:szCs w:val="24"/>
          <w:lang w:val="ru-RU"/>
        </w:rPr>
        <w:t>1.</w:t>
      </w:r>
      <w:r w:rsidR="00E85D3D">
        <w:rPr>
          <w:rFonts w:ascii="Times New Roman" w:hAnsi="Times New Roman"/>
          <w:sz w:val="24"/>
          <w:szCs w:val="24"/>
          <w:lang w:val="ru-RU"/>
        </w:rPr>
        <w:t>15</w:t>
      </w:r>
      <w:r w:rsidRPr="00274D3B">
        <w:rPr>
          <w:rFonts w:ascii="Times New Roman" w:hAnsi="Times New Roman"/>
          <w:sz w:val="24"/>
          <w:szCs w:val="24"/>
          <w:lang w:val="ru-RU"/>
        </w:rPr>
        <w:t>. приводятся установленные нормативы потребления коммунальных услуг населением в части холодного и горячего водоснабжения.</w:t>
      </w:r>
    </w:p>
    <w:p w14:paraId="380397B1" w14:textId="77777777" w:rsidR="004A6195" w:rsidRDefault="004A6195" w:rsidP="00DB116A">
      <w:pPr>
        <w:widowControl w:val="0"/>
        <w:overflowPunct w:val="0"/>
        <w:autoSpaceDE w:val="0"/>
        <w:autoSpaceDN w:val="0"/>
        <w:adjustRightInd w:val="0"/>
        <w:spacing w:after="0" w:line="229" w:lineRule="auto"/>
        <w:ind w:firstLine="720"/>
        <w:jc w:val="both"/>
        <w:rPr>
          <w:rFonts w:ascii="Times New Roman" w:hAnsi="Times New Roman"/>
          <w:sz w:val="24"/>
          <w:szCs w:val="24"/>
          <w:lang w:val="ru-RU"/>
        </w:rPr>
      </w:pPr>
    </w:p>
    <w:p w14:paraId="7CDF27F4" w14:textId="77777777" w:rsidR="004A6195" w:rsidRDefault="004A6195" w:rsidP="00DB116A">
      <w:pPr>
        <w:widowControl w:val="0"/>
        <w:overflowPunct w:val="0"/>
        <w:autoSpaceDE w:val="0"/>
        <w:autoSpaceDN w:val="0"/>
        <w:adjustRightInd w:val="0"/>
        <w:spacing w:after="0" w:line="229" w:lineRule="auto"/>
        <w:ind w:firstLine="720"/>
        <w:jc w:val="both"/>
        <w:rPr>
          <w:rFonts w:ascii="Times New Roman" w:hAnsi="Times New Roman"/>
          <w:sz w:val="24"/>
          <w:szCs w:val="24"/>
          <w:lang w:val="ru-RU"/>
        </w:rPr>
      </w:pPr>
    </w:p>
    <w:p w14:paraId="180CC6DC" w14:textId="77777777" w:rsidR="004A6195" w:rsidRDefault="004A6195" w:rsidP="00DB116A">
      <w:pPr>
        <w:widowControl w:val="0"/>
        <w:overflowPunct w:val="0"/>
        <w:autoSpaceDE w:val="0"/>
        <w:autoSpaceDN w:val="0"/>
        <w:adjustRightInd w:val="0"/>
        <w:spacing w:after="0" w:line="229" w:lineRule="auto"/>
        <w:ind w:firstLine="720"/>
        <w:jc w:val="both"/>
        <w:rPr>
          <w:rFonts w:ascii="Times New Roman" w:hAnsi="Times New Roman"/>
          <w:sz w:val="24"/>
          <w:szCs w:val="24"/>
          <w:lang w:val="ru-RU"/>
        </w:rPr>
      </w:pPr>
    </w:p>
    <w:p w14:paraId="3D35AC48" w14:textId="77777777" w:rsidR="004A6195" w:rsidRDefault="004A6195" w:rsidP="00DB116A">
      <w:pPr>
        <w:widowControl w:val="0"/>
        <w:overflowPunct w:val="0"/>
        <w:autoSpaceDE w:val="0"/>
        <w:autoSpaceDN w:val="0"/>
        <w:adjustRightInd w:val="0"/>
        <w:spacing w:after="0" w:line="229" w:lineRule="auto"/>
        <w:ind w:firstLine="720"/>
        <w:jc w:val="both"/>
        <w:rPr>
          <w:rFonts w:ascii="Times New Roman" w:hAnsi="Times New Roman"/>
          <w:sz w:val="24"/>
          <w:szCs w:val="24"/>
          <w:lang w:val="ru-RU"/>
        </w:rPr>
      </w:pPr>
    </w:p>
    <w:p w14:paraId="4F1F0F23" w14:textId="77777777" w:rsidR="004A6195" w:rsidRDefault="004A6195" w:rsidP="00DB116A">
      <w:pPr>
        <w:widowControl w:val="0"/>
        <w:overflowPunct w:val="0"/>
        <w:autoSpaceDE w:val="0"/>
        <w:autoSpaceDN w:val="0"/>
        <w:adjustRightInd w:val="0"/>
        <w:spacing w:after="0" w:line="229" w:lineRule="auto"/>
        <w:ind w:firstLine="720"/>
        <w:jc w:val="both"/>
        <w:rPr>
          <w:rFonts w:ascii="Times New Roman" w:hAnsi="Times New Roman"/>
          <w:sz w:val="24"/>
          <w:szCs w:val="24"/>
          <w:lang w:val="ru-RU"/>
        </w:rPr>
      </w:pPr>
    </w:p>
    <w:p w14:paraId="75948867" w14:textId="77777777" w:rsidR="004A6195" w:rsidRPr="00274D3B" w:rsidRDefault="004A6195" w:rsidP="00DB116A">
      <w:pPr>
        <w:widowControl w:val="0"/>
        <w:overflowPunct w:val="0"/>
        <w:autoSpaceDE w:val="0"/>
        <w:autoSpaceDN w:val="0"/>
        <w:adjustRightInd w:val="0"/>
        <w:spacing w:after="0" w:line="229" w:lineRule="auto"/>
        <w:ind w:firstLine="720"/>
        <w:jc w:val="both"/>
        <w:rPr>
          <w:rFonts w:ascii="Times New Roman" w:hAnsi="Times New Roman"/>
          <w:sz w:val="24"/>
          <w:szCs w:val="24"/>
          <w:lang w:val="ru-RU"/>
        </w:rPr>
      </w:pPr>
    </w:p>
    <w:p w14:paraId="5E41DDB0" w14:textId="77777777" w:rsidR="00E85D3D" w:rsidRDefault="00E85D3D" w:rsidP="00DB116A">
      <w:pPr>
        <w:pStyle w:val="a6"/>
        <w:spacing w:after="0"/>
        <w:ind w:left="0" w:firstLine="709"/>
        <w:jc w:val="both"/>
        <w:rPr>
          <w:rFonts w:ascii="Times New Roman" w:hAnsi="Times New Roman"/>
          <w:sz w:val="24"/>
          <w:szCs w:val="24"/>
          <w:lang w:val="ru-RU"/>
        </w:rPr>
      </w:pPr>
    </w:p>
    <w:p w14:paraId="1FE295F6" w14:textId="77777777" w:rsidR="00DB116A" w:rsidRPr="00274D3B" w:rsidRDefault="00DB116A" w:rsidP="00DB116A">
      <w:pPr>
        <w:pStyle w:val="a6"/>
        <w:spacing w:after="0"/>
        <w:ind w:left="0" w:firstLine="709"/>
        <w:jc w:val="both"/>
        <w:rPr>
          <w:rFonts w:ascii="Times New Roman" w:hAnsi="Times New Roman"/>
          <w:sz w:val="24"/>
          <w:szCs w:val="24"/>
          <w:lang w:val="ru-RU"/>
        </w:rPr>
      </w:pPr>
      <w:r w:rsidRPr="00274D3B">
        <w:rPr>
          <w:rFonts w:ascii="Times New Roman" w:hAnsi="Times New Roman"/>
          <w:sz w:val="24"/>
          <w:szCs w:val="24"/>
          <w:lang w:val="ru-RU"/>
        </w:rPr>
        <w:lastRenderedPageBreak/>
        <w:t xml:space="preserve">Таблица </w:t>
      </w:r>
      <w:r w:rsidR="00522CB4">
        <w:rPr>
          <w:rFonts w:ascii="Times New Roman" w:hAnsi="Times New Roman"/>
          <w:sz w:val="24"/>
          <w:szCs w:val="24"/>
          <w:lang w:val="ru-RU"/>
        </w:rPr>
        <w:t>1.</w:t>
      </w:r>
      <w:r w:rsidR="00640987">
        <w:rPr>
          <w:rFonts w:ascii="Times New Roman" w:hAnsi="Times New Roman"/>
          <w:sz w:val="24"/>
          <w:szCs w:val="24"/>
          <w:lang w:val="ru-RU"/>
        </w:rPr>
        <w:t>15</w:t>
      </w:r>
      <w:r w:rsidRPr="00274D3B">
        <w:rPr>
          <w:rFonts w:ascii="Times New Roman" w:hAnsi="Times New Roman"/>
          <w:sz w:val="24"/>
          <w:szCs w:val="24"/>
          <w:lang w:val="ru-RU"/>
        </w:rPr>
        <w:t>. – Нормативы потребления коммунальных услуг по холодному и горячему водоснабжению, водоотведению в жилых помещениях для населения, проживающего в многоквартирных домах и жилых домах на территории Республики Мордовия</w:t>
      </w:r>
    </w:p>
    <w:tbl>
      <w:tblPr>
        <w:tblW w:w="9805" w:type="dxa"/>
        <w:tblInd w:w="108" w:type="dxa"/>
        <w:shd w:val="clear" w:color="auto" w:fill="FFFFFF"/>
        <w:tblLayout w:type="fixed"/>
        <w:tblCellMar>
          <w:left w:w="0" w:type="dxa"/>
          <w:right w:w="0" w:type="dxa"/>
        </w:tblCellMar>
        <w:tblLook w:val="04A0" w:firstRow="1" w:lastRow="0" w:firstColumn="1" w:lastColumn="0" w:noHBand="0" w:noVBand="1"/>
      </w:tblPr>
      <w:tblGrid>
        <w:gridCol w:w="1011"/>
        <w:gridCol w:w="3988"/>
        <w:gridCol w:w="10"/>
        <w:gridCol w:w="1842"/>
        <w:gridCol w:w="1598"/>
        <w:gridCol w:w="1356"/>
      </w:tblGrid>
      <w:tr w:rsidR="00DB116A" w:rsidRPr="000F7167" w14:paraId="501682A0" w14:textId="77777777" w:rsidTr="005C212D">
        <w:trPr>
          <w:trHeight w:val="530"/>
        </w:trPr>
        <w:tc>
          <w:tcPr>
            <w:tcW w:w="1011" w:type="dxa"/>
            <w:vMerge w:val="restart"/>
            <w:tcBorders>
              <w:top w:val="single" w:sz="8" w:space="0" w:color="auto"/>
              <w:left w:val="single" w:sz="8" w:space="0" w:color="auto"/>
              <w:right w:val="single" w:sz="8" w:space="0" w:color="auto"/>
            </w:tcBorders>
            <w:shd w:val="clear" w:color="auto" w:fill="auto"/>
            <w:tcMar>
              <w:top w:w="0" w:type="dxa"/>
              <w:left w:w="108" w:type="dxa"/>
              <w:bottom w:w="0" w:type="dxa"/>
              <w:right w:w="108" w:type="dxa"/>
            </w:tcMar>
            <w:vAlign w:val="center"/>
          </w:tcPr>
          <w:p w14:paraId="529FBCDB"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 п/п</w:t>
            </w:r>
          </w:p>
        </w:tc>
        <w:tc>
          <w:tcPr>
            <w:tcW w:w="3988" w:type="dxa"/>
            <w:vMerge w:val="restart"/>
            <w:tcBorders>
              <w:top w:val="single" w:sz="8" w:space="0" w:color="auto"/>
              <w:left w:val="nil"/>
              <w:right w:val="single" w:sz="8" w:space="0" w:color="auto"/>
            </w:tcBorders>
            <w:shd w:val="clear" w:color="auto" w:fill="auto"/>
            <w:tcMar>
              <w:top w:w="0" w:type="dxa"/>
              <w:left w:w="108" w:type="dxa"/>
              <w:bottom w:w="0" w:type="dxa"/>
              <w:right w:w="108" w:type="dxa"/>
            </w:tcMar>
            <w:vAlign w:val="center"/>
          </w:tcPr>
          <w:p w14:paraId="551D0A21"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rPr>
              <w:t>Описание степени благоустройства многоквартирного дома или жилого дома</w:t>
            </w:r>
          </w:p>
        </w:tc>
        <w:tc>
          <w:tcPr>
            <w:tcW w:w="4806" w:type="dxa"/>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61A7565" w14:textId="77777777" w:rsidR="00DB116A" w:rsidRPr="00274D3B" w:rsidRDefault="00DB116A" w:rsidP="00DB116A">
            <w:pPr>
              <w:spacing w:before="30" w:after="0" w:line="240" w:lineRule="auto"/>
              <w:ind w:left="30" w:right="30"/>
              <w:jc w:val="center"/>
              <w:rPr>
                <w:rFonts w:ascii="Times New Roman" w:hAnsi="Times New Roman"/>
                <w:sz w:val="20"/>
                <w:szCs w:val="20"/>
                <w:lang w:val="ru-RU" w:eastAsia="ru-RU"/>
              </w:rPr>
            </w:pPr>
            <w:r w:rsidRPr="00274D3B">
              <w:rPr>
                <w:rFonts w:ascii="Times New Roman" w:hAnsi="Times New Roman"/>
                <w:color w:val="000000"/>
                <w:sz w:val="20"/>
                <w:szCs w:val="18"/>
                <w:shd w:val="clear" w:color="auto" w:fill="FFFFFF"/>
                <w:lang w:val="ru-RU"/>
              </w:rPr>
              <w:t>Норматив потребления коммунальной услуги в жилых помещениях, куб. метров на 1 человека в месяц</w:t>
            </w:r>
          </w:p>
        </w:tc>
      </w:tr>
      <w:tr w:rsidR="00DB116A" w:rsidRPr="00274D3B" w14:paraId="0D2ED509" w14:textId="77777777" w:rsidTr="005C212D">
        <w:trPr>
          <w:trHeight w:val="530"/>
        </w:trPr>
        <w:tc>
          <w:tcPr>
            <w:tcW w:w="1011" w:type="dxa"/>
            <w:vMerge/>
            <w:tcBorders>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A9E134A"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p>
        </w:tc>
        <w:tc>
          <w:tcPr>
            <w:tcW w:w="3988" w:type="dxa"/>
            <w:vMerge/>
            <w:tcBorders>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D56A538"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p>
        </w:tc>
        <w:tc>
          <w:tcPr>
            <w:tcW w:w="1852"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00D3D0C" w14:textId="77777777" w:rsidR="00DB116A" w:rsidRPr="00274D3B" w:rsidRDefault="00DB116A" w:rsidP="00DB116A">
            <w:pPr>
              <w:spacing w:before="30" w:after="0" w:line="240" w:lineRule="auto"/>
              <w:ind w:left="30" w:right="30"/>
              <w:jc w:val="center"/>
              <w:rPr>
                <w:rFonts w:ascii="Times New Roman" w:hAnsi="Times New Roman"/>
                <w:sz w:val="20"/>
                <w:szCs w:val="20"/>
                <w:lang w:val="ru-RU" w:eastAsia="ru-RU"/>
              </w:rPr>
            </w:pPr>
            <w:r w:rsidRPr="00274D3B">
              <w:rPr>
                <w:rFonts w:ascii="Times New Roman" w:hAnsi="Times New Roman"/>
                <w:sz w:val="20"/>
                <w:szCs w:val="20"/>
                <w:lang w:val="ru-RU" w:eastAsia="ru-RU"/>
              </w:rPr>
              <w:t>Горячее водоснабжение</w:t>
            </w:r>
          </w:p>
        </w:tc>
        <w:tc>
          <w:tcPr>
            <w:tcW w:w="159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6EBB7D3" w14:textId="77777777" w:rsidR="00DB116A" w:rsidRPr="00274D3B" w:rsidRDefault="00DB116A" w:rsidP="00DB116A">
            <w:pPr>
              <w:spacing w:before="30" w:after="0" w:line="240" w:lineRule="auto"/>
              <w:ind w:left="30" w:right="30"/>
              <w:jc w:val="center"/>
              <w:rPr>
                <w:rFonts w:ascii="Times New Roman" w:hAnsi="Times New Roman"/>
                <w:sz w:val="20"/>
                <w:szCs w:val="20"/>
                <w:lang w:val="ru-RU" w:eastAsia="ru-RU"/>
              </w:rPr>
            </w:pPr>
            <w:r w:rsidRPr="00274D3B">
              <w:rPr>
                <w:rFonts w:ascii="Times New Roman" w:hAnsi="Times New Roman"/>
                <w:sz w:val="20"/>
                <w:szCs w:val="20"/>
                <w:lang w:val="ru-RU" w:eastAsia="ru-RU"/>
              </w:rPr>
              <w:t>Холодное водоснабжение</w:t>
            </w:r>
          </w:p>
        </w:tc>
        <w:tc>
          <w:tcPr>
            <w:tcW w:w="1356" w:type="dxa"/>
            <w:tcBorders>
              <w:top w:val="single" w:sz="8" w:space="0" w:color="auto"/>
              <w:left w:val="nil"/>
              <w:right w:val="single" w:sz="8" w:space="0" w:color="auto"/>
            </w:tcBorders>
            <w:shd w:val="clear" w:color="auto" w:fill="auto"/>
            <w:tcMar>
              <w:top w:w="0" w:type="dxa"/>
              <w:left w:w="108" w:type="dxa"/>
              <w:bottom w:w="0" w:type="dxa"/>
              <w:right w:w="108" w:type="dxa"/>
            </w:tcMar>
            <w:vAlign w:val="center"/>
          </w:tcPr>
          <w:p w14:paraId="1BF7D18D" w14:textId="77777777" w:rsidR="00DB116A" w:rsidRPr="00274D3B" w:rsidRDefault="00DB116A" w:rsidP="00DB116A">
            <w:pPr>
              <w:spacing w:before="30" w:after="0" w:line="240" w:lineRule="auto"/>
              <w:ind w:left="30" w:right="30"/>
              <w:jc w:val="center"/>
              <w:rPr>
                <w:rFonts w:ascii="Times New Roman" w:hAnsi="Times New Roman"/>
                <w:sz w:val="20"/>
                <w:szCs w:val="20"/>
                <w:lang w:val="ru-RU" w:eastAsia="ru-RU"/>
              </w:rPr>
            </w:pPr>
            <w:r w:rsidRPr="00274D3B">
              <w:rPr>
                <w:rFonts w:ascii="Times New Roman" w:hAnsi="Times New Roman"/>
                <w:sz w:val="20"/>
                <w:szCs w:val="20"/>
                <w:lang w:val="ru-RU" w:eastAsia="ru-RU"/>
              </w:rPr>
              <w:t>Водоотведение</w:t>
            </w:r>
          </w:p>
        </w:tc>
      </w:tr>
      <w:tr w:rsidR="00DB116A" w:rsidRPr="00274D3B" w14:paraId="43B0EA72" w14:textId="77777777" w:rsidTr="005C212D">
        <w:trPr>
          <w:trHeight w:val="236"/>
        </w:trPr>
        <w:tc>
          <w:tcPr>
            <w:tcW w:w="101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8AF6055"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1</w:t>
            </w:r>
          </w:p>
        </w:tc>
        <w:tc>
          <w:tcPr>
            <w:tcW w:w="398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B0F8135"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2</w:t>
            </w:r>
          </w:p>
        </w:tc>
        <w:tc>
          <w:tcPr>
            <w:tcW w:w="1852"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CDCB068" w14:textId="77777777" w:rsidR="00DB116A" w:rsidRPr="00274D3B" w:rsidRDefault="00DB116A" w:rsidP="00DB116A">
            <w:pPr>
              <w:spacing w:before="30" w:after="0" w:line="240" w:lineRule="auto"/>
              <w:ind w:left="30" w:right="30"/>
              <w:jc w:val="center"/>
              <w:rPr>
                <w:rFonts w:ascii="Times New Roman" w:hAnsi="Times New Roman"/>
                <w:sz w:val="20"/>
                <w:szCs w:val="20"/>
                <w:lang w:val="ru-RU" w:eastAsia="ru-RU"/>
              </w:rPr>
            </w:pPr>
            <w:r w:rsidRPr="00274D3B">
              <w:rPr>
                <w:rFonts w:ascii="Times New Roman" w:hAnsi="Times New Roman"/>
                <w:sz w:val="20"/>
                <w:szCs w:val="20"/>
                <w:lang w:val="ru-RU" w:eastAsia="ru-RU"/>
              </w:rPr>
              <w:t>3</w:t>
            </w:r>
          </w:p>
        </w:tc>
        <w:tc>
          <w:tcPr>
            <w:tcW w:w="159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9688409" w14:textId="77777777" w:rsidR="00DB116A" w:rsidRPr="00274D3B" w:rsidRDefault="00DB116A" w:rsidP="00DB116A">
            <w:pPr>
              <w:spacing w:before="30" w:after="0" w:line="240" w:lineRule="auto"/>
              <w:ind w:left="30" w:right="30"/>
              <w:jc w:val="center"/>
              <w:rPr>
                <w:rFonts w:ascii="Times New Roman" w:hAnsi="Times New Roman"/>
                <w:sz w:val="20"/>
                <w:szCs w:val="20"/>
                <w:lang w:val="ru-RU" w:eastAsia="ru-RU"/>
              </w:rPr>
            </w:pPr>
            <w:r w:rsidRPr="00274D3B">
              <w:rPr>
                <w:rFonts w:ascii="Times New Roman" w:hAnsi="Times New Roman"/>
                <w:sz w:val="20"/>
                <w:szCs w:val="20"/>
                <w:lang w:val="ru-RU" w:eastAsia="ru-RU"/>
              </w:rPr>
              <w:t>4</w:t>
            </w:r>
          </w:p>
        </w:tc>
        <w:tc>
          <w:tcPr>
            <w:tcW w:w="1356" w:type="dxa"/>
            <w:tcBorders>
              <w:top w:val="single" w:sz="8" w:space="0" w:color="auto"/>
              <w:left w:val="nil"/>
              <w:right w:val="single" w:sz="8" w:space="0" w:color="auto"/>
            </w:tcBorders>
            <w:shd w:val="clear" w:color="auto" w:fill="auto"/>
            <w:tcMar>
              <w:top w:w="0" w:type="dxa"/>
              <w:left w:w="108" w:type="dxa"/>
              <w:bottom w:w="0" w:type="dxa"/>
              <w:right w:w="108" w:type="dxa"/>
            </w:tcMar>
            <w:vAlign w:val="center"/>
          </w:tcPr>
          <w:p w14:paraId="799E29A7" w14:textId="77777777" w:rsidR="00DB116A" w:rsidRPr="00274D3B" w:rsidRDefault="00DB116A" w:rsidP="00DB116A">
            <w:pPr>
              <w:spacing w:before="30" w:after="0" w:line="240" w:lineRule="auto"/>
              <w:ind w:left="30" w:right="30"/>
              <w:jc w:val="center"/>
              <w:rPr>
                <w:rFonts w:ascii="Times New Roman" w:hAnsi="Times New Roman"/>
                <w:sz w:val="20"/>
                <w:szCs w:val="20"/>
                <w:lang w:val="ru-RU" w:eastAsia="ru-RU"/>
              </w:rPr>
            </w:pPr>
            <w:r w:rsidRPr="00274D3B">
              <w:rPr>
                <w:rFonts w:ascii="Times New Roman" w:hAnsi="Times New Roman"/>
                <w:sz w:val="20"/>
                <w:szCs w:val="20"/>
                <w:lang w:val="ru-RU" w:eastAsia="ru-RU"/>
              </w:rPr>
              <w:t>5</w:t>
            </w:r>
          </w:p>
        </w:tc>
      </w:tr>
      <w:tr w:rsidR="00DB116A" w:rsidRPr="000F7167" w14:paraId="2AAE5E3D" w14:textId="77777777" w:rsidTr="005C212D">
        <w:tc>
          <w:tcPr>
            <w:tcW w:w="101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51EFE23"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1.</w:t>
            </w:r>
          </w:p>
        </w:tc>
        <w:tc>
          <w:tcPr>
            <w:tcW w:w="398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108860B"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Жилые помещения в многоквартирных домах и жилых домов при наличии централизованного холодного и горячего водоснабжения, канализованные:</w:t>
            </w:r>
          </w:p>
        </w:tc>
        <w:tc>
          <w:tcPr>
            <w:tcW w:w="1852"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F0B1B40" w14:textId="77777777" w:rsidR="00DB116A" w:rsidRPr="00274D3B" w:rsidRDefault="00DB116A" w:rsidP="00DB116A">
            <w:pPr>
              <w:spacing w:before="30" w:after="0" w:line="240" w:lineRule="auto"/>
              <w:ind w:left="30" w:right="30"/>
              <w:jc w:val="center"/>
              <w:rPr>
                <w:rFonts w:ascii="Times New Roman" w:hAnsi="Times New Roman"/>
                <w:sz w:val="20"/>
                <w:szCs w:val="20"/>
                <w:lang w:val="ru-RU" w:eastAsia="ru-RU"/>
              </w:rPr>
            </w:pPr>
          </w:p>
        </w:tc>
        <w:tc>
          <w:tcPr>
            <w:tcW w:w="159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8215C7C" w14:textId="77777777" w:rsidR="00DB116A" w:rsidRPr="00274D3B" w:rsidRDefault="00DB116A" w:rsidP="00DB116A">
            <w:pPr>
              <w:spacing w:before="30" w:after="0" w:line="240" w:lineRule="auto"/>
              <w:ind w:left="30" w:right="30"/>
              <w:jc w:val="center"/>
              <w:rPr>
                <w:rFonts w:ascii="Times New Roman" w:hAnsi="Times New Roman"/>
                <w:sz w:val="20"/>
                <w:szCs w:val="20"/>
                <w:lang w:val="ru-RU" w:eastAsia="ru-RU"/>
              </w:rPr>
            </w:pPr>
          </w:p>
        </w:tc>
        <w:tc>
          <w:tcPr>
            <w:tcW w:w="135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2E5F329" w14:textId="77777777" w:rsidR="00DB116A" w:rsidRPr="00274D3B" w:rsidRDefault="00DB116A" w:rsidP="00DB116A">
            <w:pPr>
              <w:spacing w:before="30" w:after="0" w:line="240" w:lineRule="auto"/>
              <w:ind w:left="30" w:right="30"/>
              <w:jc w:val="center"/>
              <w:rPr>
                <w:rFonts w:ascii="Times New Roman" w:hAnsi="Times New Roman"/>
                <w:sz w:val="20"/>
                <w:szCs w:val="20"/>
                <w:lang w:val="ru-RU" w:eastAsia="ru-RU"/>
              </w:rPr>
            </w:pPr>
          </w:p>
        </w:tc>
      </w:tr>
      <w:tr w:rsidR="00DB116A" w:rsidRPr="00274D3B" w14:paraId="31AE0A1D" w14:textId="77777777" w:rsidTr="005C212D">
        <w:tc>
          <w:tcPr>
            <w:tcW w:w="10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E6204AD"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1.1.</w:t>
            </w:r>
          </w:p>
        </w:tc>
        <w:tc>
          <w:tcPr>
            <w:tcW w:w="39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15A5BBC"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 с полным набором </w:t>
            </w:r>
            <w:hyperlink r:id="rId19" w:tooltip="Сантехнические системы" w:history="1">
              <w:r w:rsidRPr="00274D3B">
                <w:rPr>
                  <w:rFonts w:ascii="Times New Roman" w:hAnsi="Times New Roman"/>
                  <w:sz w:val="20"/>
                  <w:szCs w:val="20"/>
                  <w:bdr w:val="none" w:sz="0" w:space="0" w:color="auto" w:frame="1"/>
                  <w:lang w:val="ru-RU" w:eastAsia="ru-RU"/>
                </w:rPr>
                <w:t>сантехнического оборудования</w:t>
              </w:r>
            </w:hyperlink>
            <w:r w:rsidRPr="00274D3B">
              <w:rPr>
                <w:rFonts w:ascii="Times New Roman" w:hAnsi="Times New Roman"/>
                <w:sz w:val="20"/>
                <w:szCs w:val="20"/>
                <w:lang w:val="ru-RU" w:eastAsia="ru-RU"/>
              </w:rPr>
              <w:t> (мойка кухонная, раковина, туалет, ванна и душ);</w:t>
            </w:r>
          </w:p>
        </w:tc>
        <w:tc>
          <w:tcPr>
            <w:tcW w:w="1852"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27DEA93"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3,19</w:t>
            </w:r>
          </w:p>
        </w:tc>
        <w:tc>
          <w:tcPr>
            <w:tcW w:w="1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39CFAD8"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4,48</w:t>
            </w:r>
          </w:p>
        </w:tc>
        <w:tc>
          <w:tcPr>
            <w:tcW w:w="1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8500A74"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7,67</w:t>
            </w:r>
          </w:p>
        </w:tc>
      </w:tr>
      <w:tr w:rsidR="00DB116A" w:rsidRPr="00274D3B" w14:paraId="4530AAE6" w14:textId="77777777" w:rsidTr="005C212D">
        <w:tc>
          <w:tcPr>
            <w:tcW w:w="10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CC6CBAE"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1.2.</w:t>
            </w:r>
          </w:p>
        </w:tc>
        <w:tc>
          <w:tcPr>
            <w:tcW w:w="39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180C78C"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 оборудованные мойкой кухонной, раковиной, туалетом, ванной;</w:t>
            </w:r>
          </w:p>
        </w:tc>
        <w:tc>
          <w:tcPr>
            <w:tcW w:w="1852"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4743114"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2,44</w:t>
            </w:r>
          </w:p>
        </w:tc>
        <w:tc>
          <w:tcPr>
            <w:tcW w:w="1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88BC9C6"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3,85</w:t>
            </w:r>
          </w:p>
        </w:tc>
        <w:tc>
          <w:tcPr>
            <w:tcW w:w="1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5C86E00"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6,29</w:t>
            </w:r>
          </w:p>
        </w:tc>
      </w:tr>
      <w:tr w:rsidR="00DB116A" w:rsidRPr="00274D3B" w14:paraId="5E32F818" w14:textId="77777777" w:rsidTr="005C212D">
        <w:tc>
          <w:tcPr>
            <w:tcW w:w="1011" w:type="dxa"/>
            <w:tcBorders>
              <w:top w:val="nil"/>
              <w:left w:val="single" w:sz="8" w:space="0" w:color="auto"/>
              <w:right w:val="single" w:sz="8" w:space="0" w:color="auto"/>
            </w:tcBorders>
            <w:shd w:val="clear" w:color="auto" w:fill="auto"/>
            <w:tcMar>
              <w:top w:w="0" w:type="dxa"/>
              <w:left w:w="108" w:type="dxa"/>
              <w:bottom w:w="0" w:type="dxa"/>
              <w:right w:w="108" w:type="dxa"/>
            </w:tcMar>
            <w:vAlign w:val="center"/>
            <w:hideMark/>
          </w:tcPr>
          <w:p w14:paraId="77191C88"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1.3.</w:t>
            </w:r>
          </w:p>
        </w:tc>
        <w:tc>
          <w:tcPr>
            <w:tcW w:w="3988" w:type="dxa"/>
            <w:tcBorders>
              <w:top w:val="nil"/>
              <w:left w:val="nil"/>
              <w:right w:val="single" w:sz="8" w:space="0" w:color="auto"/>
            </w:tcBorders>
            <w:shd w:val="clear" w:color="auto" w:fill="auto"/>
            <w:tcMar>
              <w:top w:w="0" w:type="dxa"/>
              <w:left w:w="108" w:type="dxa"/>
              <w:bottom w:w="0" w:type="dxa"/>
              <w:right w:w="108" w:type="dxa"/>
            </w:tcMar>
            <w:vAlign w:val="center"/>
            <w:hideMark/>
          </w:tcPr>
          <w:p w14:paraId="19688B97"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 оборудованные мойкой кухонной, раковиной, туалетом, душевыми кабинами, с кухней;</w:t>
            </w:r>
          </w:p>
        </w:tc>
        <w:tc>
          <w:tcPr>
            <w:tcW w:w="1852" w:type="dxa"/>
            <w:gridSpan w:val="2"/>
            <w:tcBorders>
              <w:top w:val="nil"/>
              <w:left w:val="nil"/>
              <w:right w:val="single" w:sz="8" w:space="0" w:color="auto"/>
            </w:tcBorders>
            <w:shd w:val="clear" w:color="auto" w:fill="auto"/>
            <w:tcMar>
              <w:top w:w="0" w:type="dxa"/>
              <w:left w:w="108" w:type="dxa"/>
              <w:bottom w:w="0" w:type="dxa"/>
              <w:right w:w="108" w:type="dxa"/>
            </w:tcMar>
            <w:vAlign w:val="center"/>
            <w:hideMark/>
          </w:tcPr>
          <w:p w14:paraId="5ABFCED6"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3,19</w:t>
            </w:r>
          </w:p>
        </w:tc>
        <w:tc>
          <w:tcPr>
            <w:tcW w:w="1598" w:type="dxa"/>
            <w:tcBorders>
              <w:top w:val="nil"/>
              <w:left w:val="nil"/>
              <w:right w:val="single" w:sz="8" w:space="0" w:color="auto"/>
            </w:tcBorders>
            <w:shd w:val="clear" w:color="auto" w:fill="auto"/>
            <w:tcMar>
              <w:top w:w="0" w:type="dxa"/>
              <w:left w:w="108" w:type="dxa"/>
              <w:bottom w:w="0" w:type="dxa"/>
              <w:right w:w="108" w:type="dxa"/>
            </w:tcMar>
            <w:vAlign w:val="center"/>
            <w:hideMark/>
          </w:tcPr>
          <w:p w14:paraId="0B6EBD50"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4,48</w:t>
            </w:r>
          </w:p>
        </w:tc>
        <w:tc>
          <w:tcPr>
            <w:tcW w:w="1356" w:type="dxa"/>
            <w:tcBorders>
              <w:top w:val="nil"/>
              <w:left w:val="nil"/>
              <w:right w:val="single" w:sz="8" w:space="0" w:color="auto"/>
            </w:tcBorders>
            <w:shd w:val="clear" w:color="auto" w:fill="auto"/>
            <w:tcMar>
              <w:top w:w="0" w:type="dxa"/>
              <w:left w:w="108" w:type="dxa"/>
              <w:bottom w:w="0" w:type="dxa"/>
              <w:right w:w="108" w:type="dxa"/>
            </w:tcMar>
            <w:vAlign w:val="center"/>
            <w:hideMark/>
          </w:tcPr>
          <w:p w14:paraId="32616A2C"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7,67</w:t>
            </w:r>
          </w:p>
        </w:tc>
      </w:tr>
      <w:tr w:rsidR="00DB116A" w:rsidRPr="00274D3B" w14:paraId="7EDF4CCD" w14:textId="77777777" w:rsidTr="005C212D">
        <w:tc>
          <w:tcPr>
            <w:tcW w:w="101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4648FF3"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1.4.</w:t>
            </w:r>
          </w:p>
        </w:tc>
        <w:tc>
          <w:tcPr>
            <w:tcW w:w="398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F35850"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 оборудованные мойкой кухонной, раковиной, без ванн и душа.</w:t>
            </w:r>
          </w:p>
        </w:tc>
        <w:tc>
          <w:tcPr>
            <w:tcW w:w="1852" w:type="dxa"/>
            <w:gridSpan w:val="2"/>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28FB248"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1,46</w:t>
            </w:r>
          </w:p>
        </w:tc>
        <w:tc>
          <w:tcPr>
            <w:tcW w:w="159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DB736FF"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3,13</w:t>
            </w:r>
          </w:p>
        </w:tc>
        <w:tc>
          <w:tcPr>
            <w:tcW w:w="135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8C59483"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4,50</w:t>
            </w:r>
          </w:p>
        </w:tc>
      </w:tr>
      <w:tr w:rsidR="00DB116A" w:rsidRPr="000F7167" w14:paraId="4A5902B7" w14:textId="77777777" w:rsidTr="005C212D">
        <w:tc>
          <w:tcPr>
            <w:tcW w:w="10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7924982"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2.</w:t>
            </w:r>
          </w:p>
        </w:tc>
        <w:tc>
          <w:tcPr>
            <w:tcW w:w="39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21AF5F1"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Жилые помещения в многоквартирных домах, имеющих статус общежития, при наличии централизованного холодного и горячего водоснабжения и </w:t>
            </w:r>
            <w:hyperlink r:id="rId20" w:tooltip="Водоснабжение и канализация" w:history="1">
              <w:r w:rsidRPr="00274D3B">
                <w:rPr>
                  <w:rFonts w:ascii="Times New Roman" w:hAnsi="Times New Roman"/>
                  <w:sz w:val="20"/>
                  <w:szCs w:val="20"/>
                  <w:bdr w:val="none" w:sz="0" w:space="0" w:color="auto" w:frame="1"/>
                  <w:lang w:val="ru-RU" w:eastAsia="ru-RU"/>
                </w:rPr>
                <w:t>канализации</w:t>
              </w:r>
            </w:hyperlink>
            <w:r w:rsidRPr="00274D3B">
              <w:rPr>
                <w:rFonts w:ascii="Times New Roman" w:hAnsi="Times New Roman"/>
                <w:sz w:val="20"/>
                <w:szCs w:val="20"/>
                <w:lang w:val="ru-RU" w:eastAsia="ru-RU"/>
              </w:rPr>
              <w:t>:</w:t>
            </w:r>
          </w:p>
        </w:tc>
        <w:tc>
          <w:tcPr>
            <w:tcW w:w="1852"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F59DFBC" w14:textId="77777777" w:rsidR="00DB116A" w:rsidRPr="00274D3B" w:rsidRDefault="00DB116A" w:rsidP="00DB116A">
            <w:pPr>
              <w:spacing w:before="30" w:after="0" w:line="240" w:lineRule="auto"/>
              <w:ind w:left="30" w:right="30"/>
              <w:jc w:val="center"/>
              <w:rPr>
                <w:rFonts w:ascii="Times New Roman" w:hAnsi="Times New Roman"/>
                <w:sz w:val="20"/>
                <w:szCs w:val="20"/>
                <w:lang w:val="ru-RU" w:eastAsia="ru-RU"/>
              </w:rPr>
            </w:pPr>
          </w:p>
        </w:tc>
        <w:tc>
          <w:tcPr>
            <w:tcW w:w="1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5E9308D" w14:textId="77777777" w:rsidR="00DB116A" w:rsidRPr="00274D3B" w:rsidRDefault="00DB116A" w:rsidP="00DB116A">
            <w:pPr>
              <w:spacing w:before="30" w:after="0" w:line="240" w:lineRule="auto"/>
              <w:ind w:left="30" w:right="30"/>
              <w:jc w:val="center"/>
              <w:rPr>
                <w:rFonts w:ascii="Times New Roman" w:hAnsi="Times New Roman"/>
                <w:sz w:val="20"/>
                <w:szCs w:val="20"/>
                <w:lang w:val="ru-RU" w:eastAsia="ru-RU"/>
              </w:rPr>
            </w:pPr>
          </w:p>
        </w:tc>
        <w:tc>
          <w:tcPr>
            <w:tcW w:w="1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DF85170" w14:textId="77777777" w:rsidR="00DB116A" w:rsidRPr="00274D3B" w:rsidRDefault="00DB116A" w:rsidP="00DB116A">
            <w:pPr>
              <w:spacing w:before="30" w:after="0" w:line="240" w:lineRule="auto"/>
              <w:ind w:left="30" w:right="30"/>
              <w:jc w:val="center"/>
              <w:rPr>
                <w:rFonts w:ascii="Times New Roman" w:hAnsi="Times New Roman"/>
                <w:sz w:val="20"/>
                <w:szCs w:val="20"/>
                <w:lang w:val="ru-RU" w:eastAsia="ru-RU"/>
              </w:rPr>
            </w:pPr>
          </w:p>
        </w:tc>
      </w:tr>
      <w:tr w:rsidR="00DB116A" w:rsidRPr="00274D3B" w14:paraId="3969E205" w14:textId="77777777" w:rsidTr="005C212D">
        <w:tc>
          <w:tcPr>
            <w:tcW w:w="10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3C9F5D4"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2.1.</w:t>
            </w:r>
          </w:p>
        </w:tc>
        <w:tc>
          <w:tcPr>
            <w:tcW w:w="39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5E8AD92"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 оборудованные душем, без кухни на этаже;</w:t>
            </w:r>
          </w:p>
        </w:tc>
        <w:tc>
          <w:tcPr>
            <w:tcW w:w="1852"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A576E90"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1,70</w:t>
            </w:r>
          </w:p>
        </w:tc>
        <w:tc>
          <w:tcPr>
            <w:tcW w:w="1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73970D1"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1,95</w:t>
            </w:r>
          </w:p>
        </w:tc>
        <w:tc>
          <w:tcPr>
            <w:tcW w:w="1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1A9C7FD"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3,65</w:t>
            </w:r>
          </w:p>
        </w:tc>
      </w:tr>
      <w:tr w:rsidR="00DB116A" w:rsidRPr="00274D3B" w14:paraId="15865CDD" w14:textId="77777777" w:rsidTr="005C212D">
        <w:tc>
          <w:tcPr>
            <w:tcW w:w="10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E109AA1"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2.2.</w:t>
            </w:r>
          </w:p>
        </w:tc>
        <w:tc>
          <w:tcPr>
            <w:tcW w:w="39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E08F0E6"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 оборудованные душем, с кухней на этаже;</w:t>
            </w:r>
          </w:p>
        </w:tc>
        <w:tc>
          <w:tcPr>
            <w:tcW w:w="1852"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80E7C4C"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2,80</w:t>
            </w:r>
          </w:p>
        </w:tc>
        <w:tc>
          <w:tcPr>
            <w:tcW w:w="1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EC35A28"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2,68</w:t>
            </w:r>
          </w:p>
        </w:tc>
        <w:tc>
          <w:tcPr>
            <w:tcW w:w="1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766959C"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5,48</w:t>
            </w:r>
          </w:p>
        </w:tc>
      </w:tr>
      <w:tr w:rsidR="00DB116A" w:rsidRPr="00274D3B" w14:paraId="06D0EAD3" w14:textId="77777777" w:rsidTr="005C212D">
        <w:trPr>
          <w:trHeight w:val="384"/>
        </w:trPr>
        <w:tc>
          <w:tcPr>
            <w:tcW w:w="10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EA53FEF"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2.3.</w:t>
            </w:r>
          </w:p>
        </w:tc>
        <w:tc>
          <w:tcPr>
            <w:tcW w:w="3998" w:type="dxa"/>
            <w:gridSpan w:val="2"/>
            <w:tcBorders>
              <w:top w:val="nil"/>
              <w:bottom w:val="single" w:sz="8" w:space="0" w:color="auto"/>
              <w:right w:val="single" w:sz="8" w:space="0" w:color="auto"/>
            </w:tcBorders>
            <w:shd w:val="clear" w:color="auto" w:fill="auto"/>
            <w:vAlign w:val="center"/>
          </w:tcPr>
          <w:p w14:paraId="04928FC4"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 оборудованные ванной без душа;</w:t>
            </w:r>
          </w:p>
        </w:tc>
        <w:tc>
          <w:tcPr>
            <w:tcW w:w="1842" w:type="dxa"/>
            <w:tcBorders>
              <w:top w:val="nil"/>
              <w:bottom w:val="single" w:sz="8" w:space="0" w:color="auto"/>
              <w:right w:val="single" w:sz="8" w:space="0" w:color="auto"/>
            </w:tcBorders>
            <w:shd w:val="clear" w:color="auto" w:fill="auto"/>
            <w:vAlign w:val="center"/>
          </w:tcPr>
          <w:p w14:paraId="05A200D0"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2,22</w:t>
            </w:r>
          </w:p>
        </w:tc>
        <w:tc>
          <w:tcPr>
            <w:tcW w:w="1598" w:type="dxa"/>
            <w:tcBorders>
              <w:top w:val="nil"/>
              <w:bottom w:val="single" w:sz="8" w:space="0" w:color="auto"/>
              <w:right w:val="single" w:sz="8" w:space="0" w:color="auto"/>
            </w:tcBorders>
            <w:shd w:val="clear" w:color="auto" w:fill="auto"/>
            <w:vAlign w:val="center"/>
          </w:tcPr>
          <w:p w14:paraId="3305DE4A"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4,77</w:t>
            </w:r>
          </w:p>
        </w:tc>
        <w:tc>
          <w:tcPr>
            <w:tcW w:w="1356" w:type="dxa"/>
            <w:tcBorders>
              <w:top w:val="nil"/>
              <w:bottom w:val="single" w:sz="8" w:space="0" w:color="auto"/>
              <w:right w:val="single" w:sz="8" w:space="0" w:color="auto"/>
            </w:tcBorders>
            <w:shd w:val="clear" w:color="auto" w:fill="auto"/>
            <w:vAlign w:val="center"/>
          </w:tcPr>
          <w:p w14:paraId="032D959A"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6,99</w:t>
            </w:r>
          </w:p>
        </w:tc>
      </w:tr>
      <w:tr w:rsidR="00DB116A" w:rsidRPr="00274D3B" w14:paraId="711A002C" w14:textId="77777777" w:rsidTr="005C212D">
        <w:trPr>
          <w:trHeight w:val="220"/>
        </w:trPr>
        <w:tc>
          <w:tcPr>
            <w:tcW w:w="1011" w:type="dxa"/>
            <w:tcBorders>
              <w:top w:val="single" w:sz="8" w:space="0" w:color="auto"/>
              <w:left w:val="single" w:sz="8" w:space="0" w:color="auto"/>
              <w:bottom w:val="single" w:sz="8" w:space="0" w:color="auto"/>
            </w:tcBorders>
            <w:shd w:val="clear" w:color="auto" w:fill="auto"/>
            <w:tcMar>
              <w:top w:w="0" w:type="dxa"/>
              <w:left w:w="108" w:type="dxa"/>
              <w:bottom w:w="0" w:type="dxa"/>
              <w:right w:w="108" w:type="dxa"/>
            </w:tcMar>
            <w:vAlign w:val="center"/>
          </w:tcPr>
          <w:p w14:paraId="17CD44C6"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2.4.</w:t>
            </w:r>
          </w:p>
        </w:tc>
        <w:tc>
          <w:tcPr>
            <w:tcW w:w="3988" w:type="dxa"/>
            <w:tcBorders>
              <w:top w:val="single" w:sz="8" w:space="0" w:color="auto"/>
              <w:left w:val="single" w:sz="8" w:space="0" w:color="auto"/>
              <w:bottom w:val="single" w:sz="8" w:space="0" w:color="auto"/>
            </w:tcBorders>
            <w:shd w:val="clear" w:color="auto" w:fill="auto"/>
            <w:vAlign w:val="center"/>
          </w:tcPr>
          <w:p w14:paraId="38D4192B"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 оборудованные ванной и душем, с кухнями в секции;</w:t>
            </w:r>
          </w:p>
        </w:tc>
        <w:tc>
          <w:tcPr>
            <w:tcW w:w="1852" w:type="dxa"/>
            <w:gridSpan w:val="2"/>
            <w:tcBorders>
              <w:top w:val="single" w:sz="8" w:space="0" w:color="auto"/>
              <w:left w:val="single" w:sz="8" w:space="0" w:color="auto"/>
              <w:bottom w:val="single" w:sz="8" w:space="0" w:color="auto"/>
            </w:tcBorders>
            <w:shd w:val="clear" w:color="auto" w:fill="auto"/>
            <w:vAlign w:val="center"/>
          </w:tcPr>
          <w:p w14:paraId="3BD64885"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3,19</w:t>
            </w:r>
          </w:p>
        </w:tc>
        <w:tc>
          <w:tcPr>
            <w:tcW w:w="1598" w:type="dxa"/>
            <w:tcBorders>
              <w:top w:val="single" w:sz="8" w:space="0" w:color="auto"/>
              <w:left w:val="single" w:sz="8" w:space="0" w:color="auto"/>
              <w:bottom w:val="single" w:sz="8" w:space="0" w:color="auto"/>
            </w:tcBorders>
            <w:shd w:val="clear" w:color="auto" w:fill="auto"/>
            <w:vAlign w:val="center"/>
          </w:tcPr>
          <w:p w14:paraId="26A8F9D3"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4,48</w:t>
            </w:r>
          </w:p>
        </w:tc>
        <w:tc>
          <w:tcPr>
            <w:tcW w:w="1356" w:type="dxa"/>
            <w:tcBorders>
              <w:top w:val="single" w:sz="8" w:space="0" w:color="auto"/>
              <w:left w:val="single" w:sz="8" w:space="0" w:color="auto"/>
              <w:bottom w:val="single" w:sz="8" w:space="0" w:color="auto"/>
              <w:right w:val="single" w:sz="8" w:space="0" w:color="auto"/>
            </w:tcBorders>
            <w:shd w:val="clear" w:color="auto" w:fill="auto"/>
            <w:vAlign w:val="center"/>
          </w:tcPr>
          <w:p w14:paraId="3B84CF85"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7,67</w:t>
            </w:r>
          </w:p>
        </w:tc>
      </w:tr>
      <w:tr w:rsidR="00DB116A" w:rsidRPr="00274D3B" w14:paraId="6C4430DE" w14:textId="77777777" w:rsidTr="005C212D">
        <w:trPr>
          <w:trHeight w:val="599"/>
        </w:trPr>
        <w:tc>
          <w:tcPr>
            <w:tcW w:w="101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D85968B"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2.5.</w:t>
            </w:r>
          </w:p>
        </w:tc>
        <w:tc>
          <w:tcPr>
            <w:tcW w:w="398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8ECFE07"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 не оборудованные ванной и душем, с кухнями в секции.</w:t>
            </w:r>
          </w:p>
        </w:tc>
        <w:tc>
          <w:tcPr>
            <w:tcW w:w="1852"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6DA40D7"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2,04</w:t>
            </w:r>
          </w:p>
        </w:tc>
        <w:tc>
          <w:tcPr>
            <w:tcW w:w="159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DF639F8"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2,71</w:t>
            </w:r>
          </w:p>
        </w:tc>
        <w:tc>
          <w:tcPr>
            <w:tcW w:w="135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A1AABF8"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4,75</w:t>
            </w:r>
          </w:p>
        </w:tc>
      </w:tr>
      <w:tr w:rsidR="00DB116A" w:rsidRPr="00274D3B" w14:paraId="71226420" w14:textId="77777777" w:rsidTr="005C212D">
        <w:tc>
          <w:tcPr>
            <w:tcW w:w="10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F13A485"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3.</w:t>
            </w:r>
          </w:p>
        </w:tc>
        <w:tc>
          <w:tcPr>
            <w:tcW w:w="39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F9B3D22"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Жилые помещения в многоквартирных домах, имеющих статус общежития, при наличии централизованного холодного водоснабжения и канализации.</w:t>
            </w:r>
          </w:p>
        </w:tc>
        <w:tc>
          <w:tcPr>
            <w:tcW w:w="1852"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18531C0"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w:t>
            </w:r>
          </w:p>
        </w:tc>
        <w:tc>
          <w:tcPr>
            <w:tcW w:w="1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DD2318B"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2,74</w:t>
            </w:r>
          </w:p>
        </w:tc>
        <w:tc>
          <w:tcPr>
            <w:tcW w:w="1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3C39470"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2,74</w:t>
            </w:r>
          </w:p>
        </w:tc>
      </w:tr>
      <w:tr w:rsidR="00DB116A" w:rsidRPr="00274D3B" w14:paraId="2E49653A" w14:textId="77777777" w:rsidTr="005C212D">
        <w:tc>
          <w:tcPr>
            <w:tcW w:w="10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F681EDA"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4.</w:t>
            </w:r>
          </w:p>
        </w:tc>
        <w:tc>
          <w:tcPr>
            <w:tcW w:w="39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8747B84"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Жилые помещения в многоквартирных домах и жилых домов с централизованной системой холодного водоснабжения, канализацией, с газовыми колонками или быстродействующими электрическими водонагревателями (накопительные и проточные) и полным набором сантехнического оборудования (мойка кухонная, раковина, ванна и душ).</w:t>
            </w:r>
          </w:p>
        </w:tc>
        <w:tc>
          <w:tcPr>
            <w:tcW w:w="1852"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7B36D7D"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w:t>
            </w:r>
          </w:p>
        </w:tc>
        <w:tc>
          <w:tcPr>
            <w:tcW w:w="1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97C3BE4"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6,99</w:t>
            </w:r>
          </w:p>
        </w:tc>
        <w:tc>
          <w:tcPr>
            <w:tcW w:w="1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E124762"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6,99</w:t>
            </w:r>
          </w:p>
        </w:tc>
      </w:tr>
      <w:tr w:rsidR="00DB116A" w:rsidRPr="000F7167" w14:paraId="627539E1" w14:textId="77777777" w:rsidTr="005C212D">
        <w:tc>
          <w:tcPr>
            <w:tcW w:w="101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0BD27C1"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5.</w:t>
            </w:r>
          </w:p>
        </w:tc>
        <w:tc>
          <w:tcPr>
            <w:tcW w:w="3998"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3AAEE1C"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Жилые помещения в многоквартирных домах и жилых домов неблагоустроенные:</w:t>
            </w:r>
          </w:p>
        </w:tc>
        <w:tc>
          <w:tcPr>
            <w:tcW w:w="184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F7D573A" w14:textId="77777777" w:rsidR="00DB116A" w:rsidRPr="00274D3B" w:rsidRDefault="00DB116A" w:rsidP="00DB116A">
            <w:pPr>
              <w:spacing w:before="30" w:after="0" w:line="240" w:lineRule="auto"/>
              <w:ind w:left="30" w:right="30"/>
              <w:jc w:val="center"/>
              <w:rPr>
                <w:rFonts w:ascii="Times New Roman" w:hAnsi="Times New Roman"/>
                <w:sz w:val="20"/>
                <w:szCs w:val="20"/>
                <w:lang w:val="ru-RU" w:eastAsia="ru-RU"/>
              </w:rPr>
            </w:pPr>
          </w:p>
        </w:tc>
        <w:tc>
          <w:tcPr>
            <w:tcW w:w="159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688289C" w14:textId="77777777" w:rsidR="00DB116A" w:rsidRPr="00274D3B" w:rsidRDefault="00DB116A" w:rsidP="00DB116A">
            <w:pPr>
              <w:spacing w:after="0" w:line="240" w:lineRule="auto"/>
              <w:jc w:val="center"/>
              <w:rPr>
                <w:rFonts w:ascii="Times New Roman" w:hAnsi="Times New Roman"/>
                <w:sz w:val="20"/>
                <w:szCs w:val="20"/>
                <w:lang w:val="ru-RU" w:eastAsia="ru-RU"/>
              </w:rPr>
            </w:pPr>
          </w:p>
        </w:tc>
        <w:tc>
          <w:tcPr>
            <w:tcW w:w="135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08AA8AA" w14:textId="77777777" w:rsidR="00DB116A" w:rsidRPr="00274D3B" w:rsidRDefault="00DB116A" w:rsidP="00DB116A">
            <w:pPr>
              <w:spacing w:after="0" w:line="240" w:lineRule="auto"/>
              <w:jc w:val="center"/>
              <w:rPr>
                <w:rFonts w:ascii="Times New Roman" w:hAnsi="Times New Roman"/>
                <w:sz w:val="20"/>
                <w:szCs w:val="20"/>
                <w:lang w:val="ru-RU" w:eastAsia="ru-RU"/>
              </w:rPr>
            </w:pPr>
          </w:p>
        </w:tc>
      </w:tr>
      <w:tr w:rsidR="00DB116A" w:rsidRPr="00274D3B" w14:paraId="41D93C23" w14:textId="77777777" w:rsidTr="005C212D">
        <w:trPr>
          <w:trHeight w:val="647"/>
        </w:trPr>
        <w:tc>
          <w:tcPr>
            <w:tcW w:w="10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63A4874"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5.1.</w:t>
            </w:r>
          </w:p>
        </w:tc>
        <w:tc>
          <w:tcPr>
            <w:tcW w:w="399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4FA55AB"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 с обеспечением из водоразборных колонок;</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2B55E8E"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w:t>
            </w:r>
          </w:p>
        </w:tc>
        <w:tc>
          <w:tcPr>
            <w:tcW w:w="1598" w:type="dxa"/>
            <w:tcBorders>
              <w:bottom w:val="single" w:sz="8" w:space="0" w:color="auto"/>
              <w:right w:val="single" w:sz="8" w:space="0" w:color="auto"/>
            </w:tcBorders>
            <w:shd w:val="clear" w:color="auto" w:fill="auto"/>
            <w:vAlign w:val="center"/>
          </w:tcPr>
          <w:p w14:paraId="12F95AD6"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1,22</w:t>
            </w:r>
          </w:p>
        </w:tc>
        <w:tc>
          <w:tcPr>
            <w:tcW w:w="1356" w:type="dxa"/>
            <w:tcBorders>
              <w:left w:val="single" w:sz="8" w:space="0" w:color="auto"/>
              <w:bottom w:val="single" w:sz="8" w:space="0" w:color="auto"/>
              <w:right w:val="single" w:sz="8" w:space="0" w:color="auto"/>
            </w:tcBorders>
            <w:shd w:val="clear" w:color="auto" w:fill="auto"/>
            <w:vAlign w:val="center"/>
          </w:tcPr>
          <w:p w14:paraId="031E70C7"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w:t>
            </w:r>
          </w:p>
        </w:tc>
      </w:tr>
      <w:tr w:rsidR="00DB116A" w:rsidRPr="00274D3B" w14:paraId="51DB4BC4" w14:textId="77777777" w:rsidTr="005C212D">
        <w:tc>
          <w:tcPr>
            <w:tcW w:w="1011" w:type="dxa"/>
            <w:tcBorders>
              <w:top w:val="nil"/>
              <w:left w:val="single" w:sz="8" w:space="0" w:color="auto"/>
              <w:right w:val="single" w:sz="8" w:space="0" w:color="auto"/>
            </w:tcBorders>
            <w:shd w:val="clear" w:color="auto" w:fill="auto"/>
            <w:tcMar>
              <w:top w:w="0" w:type="dxa"/>
              <w:left w:w="108" w:type="dxa"/>
              <w:bottom w:w="0" w:type="dxa"/>
              <w:right w:w="108" w:type="dxa"/>
            </w:tcMar>
            <w:vAlign w:val="center"/>
          </w:tcPr>
          <w:p w14:paraId="45E4ED3F"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5.2.</w:t>
            </w:r>
          </w:p>
        </w:tc>
        <w:tc>
          <w:tcPr>
            <w:tcW w:w="3998" w:type="dxa"/>
            <w:gridSpan w:val="2"/>
            <w:tcBorders>
              <w:top w:val="nil"/>
              <w:left w:val="nil"/>
              <w:right w:val="single" w:sz="8" w:space="0" w:color="auto"/>
            </w:tcBorders>
            <w:shd w:val="clear" w:color="auto" w:fill="auto"/>
            <w:tcMar>
              <w:top w:w="0" w:type="dxa"/>
              <w:left w:w="108" w:type="dxa"/>
              <w:bottom w:w="0" w:type="dxa"/>
              <w:right w:w="108" w:type="dxa"/>
            </w:tcMar>
            <w:vAlign w:val="center"/>
          </w:tcPr>
          <w:p w14:paraId="7A6E7541"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 с централизованной системой холодного водоснабжения, неканализованные;</w:t>
            </w:r>
          </w:p>
        </w:tc>
        <w:tc>
          <w:tcPr>
            <w:tcW w:w="1842" w:type="dxa"/>
            <w:tcBorders>
              <w:top w:val="single" w:sz="8" w:space="0" w:color="auto"/>
              <w:left w:val="nil"/>
              <w:right w:val="single" w:sz="8" w:space="0" w:color="auto"/>
            </w:tcBorders>
            <w:shd w:val="clear" w:color="auto" w:fill="auto"/>
            <w:tcMar>
              <w:top w:w="0" w:type="dxa"/>
              <w:left w:w="108" w:type="dxa"/>
              <w:bottom w:w="0" w:type="dxa"/>
              <w:right w:w="108" w:type="dxa"/>
            </w:tcMar>
            <w:vAlign w:val="center"/>
          </w:tcPr>
          <w:p w14:paraId="7A9549FA"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w:t>
            </w:r>
          </w:p>
        </w:tc>
        <w:tc>
          <w:tcPr>
            <w:tcW w:w="1598" w:type="dxa"/>
            <w:tcBorders>
              <w:top w:val="single" w:sz="8" w:space="0" w:color="auto"/>
              <w:left w:val="nil"/>
              <w:right w:val="single" w:sz="8" w:space="0" w:color="auto"/>
            </w:tcBorders>
            <w:shd w:val="clear" w:color="auto" w:fill="auto"/>
            <w:tcMar>
              <w:top w:w="0" w:type="dxa"/>
              <w:left w:w="108" w:type="dxa"/>
              <w:bottom w:w="0" w:type="dxa"/>
              <w:right w:w="108" w:type="dxa"/>
            </w:tcMar>
            <w:vAlign w:val="center"/>
          </w:tcPr>
          <w:p w14:paraId="4C43F654"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2,43</w:t>
            </w:r>
          </w:p>
        </w:tc>
        <w:tc>
          <w:tcPr>
            <w:tcW w:w="1356" w:type="dxa"/>
            <w:tcBorders>
              <w:top w:val="single" w:sz="8" w:space="0" w:color="auto"/>
              <w:left w:val="nil"/>
              <w:right w:val="single" w:sz="8" w:space="0" w:color="auto"/>
            </w:tcBorders>
            <w:shd w:val="clear" w:color="auto" w:fill="auto"/>
            <w:tcMar>
              <w:top w:w="0" w:type="dxa"/>
              <w:left w:w="108" w:type="dxa"/>
              <w:bottom w:w="0" w:type="dxa"/>
              <w:right w:w="108" w:type="dxa"/>
            </w:tcMar>
            <w:vAlign w:val="center"/>
          </w:tcPr>
          <w:p w14:paraId="664DCDC1"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w:t>
            </w:r>
          </w:p>
        </w:tc>
      </w:tr>
      <w:tr w:rsidR="00AE78FB" w:rsidRPr="00274D3B" w14:paraId="5096BC00" w14:textId="77777777" w:rsidTr="005C212D">
        <w:tc>
          <w:tcPr>
            <w:tcW w:w="9805" w:type="dxa"/>
            <w:gridSpan w:val="6"/>
            <w:tcBorders>
              <w:top w:val="nil"/>
              <w:bottom w:val="single" w:sz="4" w:space="0" w:color="auto"/>
            </w:tcBorders>
            <w:shd w:val="clear" w:color="auto" w:fill="auto"/>
            <w:tcMar>
              <w:top w:w="0" w:type="dxa"/>
              <w:left w:w="108" w:type="dxa"/>
              <w:bottom w:w="0" w:type="dxa"/>
              <w:right w:w="108" w:type="dxa"/>
            </w:tcMar>
            <w:vAlign w:val="center"/>
          </w:tcPr>
          <w:p w14:paraId="64F67232" w14:textId="77777777" w:rsidR="006715D6" w:rsidRPr="00274D3B" w:rsidRDefault="006715D6" w:rsidP="00AE78FB">
            <w:pPr>
              <w:spacing w:after="0" w:line="240" w:lineRule="auto"/>
              <w:ind w:left="30" w:right="30"/>
              <w:textAlignment w:val="baseline"/>
              <w:rPr>
                <w:rFonts w:ascii="Times New Roman" w:hAnsi="Times New Roman"/>
                <w:sz w:val="24"/>
                <w:lang w:val="ru-RU"/>
              </w:rPr>
            </w:pPr>
          </w:p>
          <w:p w14:paraId="5D87D9C1" w14:textId="77777777" w:rsidR="006715D6" w:rsidRPr="00274D3B" w:rsidRDefault="006715D6" w:rsidP="00AE78FB">
            <w:pPr>
              <w:spacing w:after="0" w:line="240" w:lineRule="auto"/>
              <w:ind w:left="30" w:right="30"/>
              <w:textAlignment w:val="baseline"/>
              <w:rPr>
                <w:rFonts w:ascii="Times New Roman" w:hAnsi="Times New Roman"/>
                <w:sz w:val="24"/>
                <w:lang w:val="ru-RU"/>
              </w:rPr>
            </w:pPr>
          </w:p>
          <w:p w14:paraId="3FB9A90A" w14:textId="77777777" w:rsidR="00AE78FB" w:rsidRPr="00274D3B" w:rsidRDefault="00AE78FB" w:rsidP="009C0999">
            <w:pPr>
              <w:spacing w:after="0" w:line="240" w:lineRule="auto"/>
              <w:ind w:left="30" w:right="30"/>
              <w:textAlignment w:val="baseline"/>
              <w:rPr>
                <w:rFonts w:ascii="Times New Roman" w:hAnsi="Times New Roman"/>
                <w:sz w:val="20"/>
                <w:szCs w:val="20"/>
                <w:lang w:val="ru-RU" w:eastAsia="ru-RU"/>
              </w:rPr>
            </w:pPr>
            <w:r w:rsidRPr="00274D3B">
              <w:rPr>
                <w:rFonts w:ascii="Times New Roman" w:hAnsi="Times New Roman"/>
                <w:sz w:val="24"/>
                <w:lang w:val="ru-RU"/>
              </w:rPr>
              <w:lastRenderedPageBreak/>
              <w:t xml:space="preserve">Продолжение таблицы </w:t>
            </w:r>
            <w:r w:rsidR="00522CB4">
              <w:rPr>
                <w:rFonts w:ascii="Times New Roman" w:hAnsi="Times New Roman"/>
                <w:sz w:val="24"/>
                <w:lang w:val="ru-RU"/>
              </w:rPr>
              <w:t>1.</w:t>
            </w:r>
            <w:r w:rsidR="00640987">
              <w:rPr>
                <w:rFonts w:ascii="Times New Roman" w:hAnsi="Times New Roman"/>
                <w:sz w:val="24"/>
                <w:lang w:val="ru-RU"/>
              </w:rPr>
              <w:t>15</w:t>
            </w:r>
            <w:r w:rsidRPr="00274D3B">
              <w:rPr>
                <w:rFonts w:ascii="Times New Roman" w:hAnsi="Times New Roman"/>
                <w:sz w:val="24"/>
                <w:lang w:val="ru-RU"/>
              </w:rPr>
              <w:t>.</w:t>
            </w:r>
          </w:p>
        </w:tc>
      </w:tr>
      <w:tr w:rsidR="00DB116A" w:rsidRPr="00274D3B" w14:paraId="0883ECB6" w14:textId="77777777" w:rsidTr="005C212D">
        <w:tc>
          <w:tcPr>
            <w:tcW w:w="101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1B71DE6"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lastRenderedPageBreak/>
              <w:t>5.4.</w:t>
            </w:r>
          </w:p>
        </w:tc>
        <w:tc>
          <w:tcPr>
            <w:tcW w:w="3998" w:type="dxa"/>
            <w:gridSpan w:val="2"/>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902C87D"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 с централизованной системой холодного водоснабжения, газовой колонкой или быстродействующими электрическими водонагревателями (накопительные и проточные), выгребными ямами, с ванной;</w:t>
            </w:r>
          </w:p>
        </w:tc>
        <w:tc>
          <w:tcPr>
            <w:tcW w:w="184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AD22545"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w:t>
            </w:r>
          </w:p>
        </w:tc>
        <w:tc>
          <w:tcPr>
            <w:tcW w:w="159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AECBB4F"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5,17</w:t>
            </w:r>
          </w:p>
        </w:tc>
        <w:tc>
          <w:tcPr>
            <w:tcW w:w="135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6DA8744"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w:t>
            </w:r>
          </w:p>
        </w:tc>
      </w:tr>
      <w:tr w:rsidR="00DB116A" w:rsidRPr="00274D3B" w14:paraId="4049BE62" w14:textId="77777777" w:rsidTr="005C212D">
        <w:tc>
          <w:tcPr>
            <w:tcW w:w="10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81CADA6"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5.5.</w:t>
            </w:r>
          </w:p>
        </w:tc>
        <w:tc>
          <w:tcPr>
            <w:tcW w:w="399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F3EA79A"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 с централизованной системой холодного водоснабжения, газовой колонкой или быстродействующими электрическими водонагревателями (накопительные и проточные), с ванной, туалет в доме, выгребная яма;</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1B080CE"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w:t>
            </w:r>
          </w:p>
        </w:tc>
        <w:tc>
          <w:tcPr>
            <w:tcW w:w="1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B4A5214"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6,39</w:t>
            </w:r>
          </w:p>
        </w:tc>
        <w:tc>
          <w:tcPr>
            <w:tcW w:w="1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D3B8AD5"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w:t>
            </w:r>
          </w:p>
        </w:tc>
      </w:tr>
      <w:tr w:rsidR="00DB116A" w:rsidRPr="00274D3B" w14:paraId="37D31F8A" w14:textId="77777777" w:rsidTr="005C212D">
        <w:tc>
          <w:tcPr>
            <w:tcW w:w="10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819877F"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5.6.</w:t>
            </w:r>
          </w:p>
        </w:tc>
        <w:tc>
          <w:tcPr>
            <w:tcW w:w="399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670016F"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 с централизованной системой холодного водоснабжения, без газовой колонки, выгребными ямами, с ванной;</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1F3C131"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w:t>
            </w:r>
          </w:p>
        </w:tc>
        <w:tc>
          <w:tcPr>
            <w:tcW w:w="1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F471B4F"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4,74</w:t>
            </w:r>
          </w:p>
        </w:tc>
        <w:tc>
          <w:tcPr>
            <w:tcW w:w="1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5EFB3D7"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w:t>
            </w:r>
          </w:p>
        </w:tc>
      </w:tr>
      <w:tr w:rsidR="00DB116A" w:rsidRPr="00274D3B" w14:paraId="40912579" w14:textId="77777777" w:rsidTr="005C212D">
        <w:trPr>
          <w:trHeight w:val="1046"/>
        </w:trPr>
        <w:tc>
          <w:tcPr>
            <w:tcW w:w="1011" w:type="dxa"/>
            <w:tcBorders>
              <w:top w:val="nil"/>
              <w:left w:val="single" w:sz="8" w:space="0" w:color="auto"/>
              <w:right w:val="single" w:sz="8" w:space="0" w:color="auto"/>
            </w:tcBorders>
            <w:shd w:val="clear" w:color="auto" w:fill="auto"/>
            <w:tcMar>
              <w:top w:w="0" w:type="dxa"/>
              <w:left w:w="108" w:type="dxa"/>
              <w:bottom w:w="0" w:type="dxa"/>
              <w:right w:w="108" w:type="dxa"/>
            </w:tcMar>
            <w:vAlign w:val="center"/>
            <w:hideMark/>
          </w:tcPr>
          <w:p w14:paraId="396DC235"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5.7.</w:t>
            </w:r>
          </w:p>
        </w:tc>
        <w:tc>
          <w:tcPr>
            <w:tcW w:w="3998" w:type="dxa"/>
            <w:gridSpan w:val="2"/>
            <w:tcBorders>
              <w:top w:val="nil"/>
              <w:left w:val="nil"/>
              <w:right w:val="single" w:sz="8" w:space="0" w:color="auto"/>
            </w:tcBorders>
            <w:shd w:val="clear" w:color="auto" w:fill="auto"/>
            <w:tcMar>
              <w:top w:w="0" w:type="dxa"/>
              <w:left w:w="108" w:type="dxa"/>
              <w:bottom w:w="0" w:type="dxa"/>
              <w:right w:w="108" w:type="dxa"/>
            </w:tcMar>
            <w:vAlign w:val="center"/>
            <w:hideMark/>
          </w:tcPr>
          <w:p w14:paraId="42C03343"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 с централизованной системой холодного водоснабжения и канализацией, без ванны;</w:t>
            </w:r>
          </w:p>
        </w:tc>
        <w:tc>
          <w:tcPr>
            <w:tcW w:w="1842" w:type="dxa"/>
            <w:tcBorders>
              <w:top w:val="nil"/>
              <w:left w:val="nil"/>
              <w:right w:val="single" w:sz="8" w:space="0" w:color="auto"/>
            </w:tcBorders>
            <w:shd w:val="clear" w:color="auto" w:fill="auto"/>
            <w:tcMar>
              <w:top w:w="0" w:type="dxa"/>
              <w:left w:w="108" w:type="dxa"/>
              <w:bottom w:w="0" w:type="dxa"/>
              <w:right w:w="108" w:type="dxa"/>
            </w:tcMar>
            <w:vAlign w:val="center"/>
            <w:hideMark/>
          </w:tcPr>
          <w:p w14:paraId="627B5A2B"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w:t>
            </w:r>
          </w:p>
        </w:tc>
        <w:tc>
          <w:tcPr>
            <w:tcW w:w="1598" w:type="dxa"/>
            <w:tcBorders>
              <w:top w:val="nil"/>
              <w:left w:val="nil"/>
              <w:right w:val="single" w:sz="8" w:space="0" w:color="auto"/>
            </w:tcBorders>
            <w:shd w:val="clear" w:color="auto" w:fill="auto"/>
            <w:tcMar>
              <w:top w:w="0" w:type="dxa"/>
              <w:left w:w="108" w:type="dxa"/>
              <w:bottom w:w="0" w:type="dxa"/>
              <w:right w:w="108" w:type="dxa"/>
            </w:tcMar>
            <w:vAlign w:val="center"/>
            <w:hideMark/>
          </w:tcPr>
          <w:p w14:paraId="313F12BE"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3,65</w:t>
            </w:r>
          </w:p>
        </w:tc>
        <w:tc>
          <w:tcPr>
            <w:tcW w:w="1356" w:type="dxa"/>
            <w:tcBorders>
              <w:top w:val="nil"/>
              <w:left w:val="nil"/>
              <w:right w:val="single" w:sz="8" w:space="0" w:color="auto"/>
            </w:tcBorders>
            <w:shd w:val="clear" w:color="auto" w:fill="auto"/>
            <w:tcMar>
              <w:top w:w="0" w:type="dxa"/>
              <w:left w:w="108" w:type="dxa"/>
              <w:bottom w:w="0" w:type="dxa"/>
              <w:right w:w="108" w:type="dxa"/>
            </w:tcMar>
            <w:vAlign w:val="center"/>
            <w:hideMark/>
          </w:tcPr>
          <w:p w14:paraId="5BBEC4CF"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3,65</w:t>
            </w:r>
          </w:p>
        </w:tc>
      </w:tr>
      <w:tr w:rsidR="00DB116A" w:rsidRPr="00274D3B" w14:paraId="7D50766E" w14:textId="77777777" w:rsidTr="005C212D">
        <w:tc>
          <w:tcPr>
            <w:tcW w:w="101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B57587E"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5.8.</w:t>
            </w:r>
          </w:p>
        </w:tc>
        <w:tc>
          <w:tcPr>
            <w:tcW w:w="3998" w:type="dxa"/>
            <w:gridSpan w:val="2"/>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EAA2D5"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 с централизованной системой холодного водоснабжения выгребными ямами, с местными нагревательными приборами на твердом топливе, оборудованные ванной.</w:t>
            </w:r>
          </w:p>
        </w:tc>
        <w:tc>
          <w:tcPr>
            <w:tcW w:w="184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4757CAD"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w:t>
            </w:r>
          </w:p>
        </w:tc>
        <w:tc>
          <w:tcPr>
            <w:tcW w:w="159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A3CD4A2"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5,47</w:t>
            </w:r>
          </w:p>
        </w:tc>
        <w:tc>
          <w:tcPr>
            <w:tcW w:w="135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AB643B6"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w:t>
            </w:r>
          </w:p>
        </w:tc>
      </w:tr>
      <w:tr w:rsidR="00DB116A" w:rsidRPr="00274D3B" w14:paraId="7BAE4C75" w14:textId="77777777" w:rsidTr="005C212D">
        <w:tc>
          <w:tcPr>
            <w:tcW w:w="10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2DC4796"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6.</w:t>
            </w:r>
          </w:p>
        </w:tc>
        <w:tc>
          <w:tcPr>
            <w:tcW w:w="399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7B2EF14"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Жилые помещения в многоквартирных домах и жилых домов с централизованной системой холодного водоснабжения, канализацией, и индивидуальными тепловыми пунктами и полным набором сантехнического оборудования (мойка, раковина, ванна, душ).</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68AA4D7"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w:t>
            </w:r>
          </w:p>
        </w:tc>
        <w:tc>
          <w:tcPr>
            <w:tcW w:w="1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FE28606"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7,67</w:t>
            </w:r>
          </w:p>
        </w:tc>
        <w:tc>
          <w:tcPr>
            <w:tcW w:w="13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03C7DAF" w14:textId="77777777" w:rsidR="00DB116A" w:rsidRPr="00274D3B" w:rsidRDefault="00DB116A" w:rsidP="00DB116A">
            <w:pPr>
              <w:spacing w:after="0" w:line="240" w:lineRule="auto"/>
              <w:ind w:left="30" w:right="30"/>
              <w:jc w:val="center"/>
              <w:textAlignment w:val="baseline"/>
              <w:rPr>
                <w:rFonts w:ascii="Times New Roman" w:hAnsi="Times New Roman"/>
                <w:sz w:val="20"/>
                <w:szCs w:val="20"/>
                <w:lang w:val="ru-RU" w:eastAsia="ru-RU"/>
              </w:rPr>
            </w:pPr>
            <w:r w:rsidRPr="00274D3B">
              <w:rPr>
                <w:rFonts w:ascii="Times New Roman" w:hAnsi="Times New Roman"/>
                <w:sz w:val="20"/>
                <w:szCs w:val="20"/>
                <w:lang w:val="ru-RU" w:eastAsia="ru-RU"/>
              </w:rPr>
              <w:t>7,67</w:t>
            </w:r>
          </w:p>
        </w:tc>
      </w:tr>
    </w:tbl>
    <w:p w14:paraId="68B812F2" w14:textId="77777777" w:rsidR="00DB116A" w:rsidRPr="006D6FEC" w:rsidRDefault="00DB116A" w:rsidP="00585A44">
      <w:pPr>
        <w:widowControl w:val="0"/>
        <w:autoSpaceDE w:val="0"/>
        <w:autoSpaceDN w:val="0"/>
        <w:adjustRightInd w:val="0"/>
        <w:spacing w:after="0" w:line="235" w:lineRule="auto"/>
        <w:ind w:firstLine="709"/>
        <w:jc w:val="both"/>
        <w:rPr>
          <w:rFonts w:ascii="Times New Roman" w:hAnsi="Times New Roman"/>
          <w:sz w:val="24"/>
          <w:szCs w:val="24"/>
          <w:highlight w:val="yellow"/>
          <w:lang w:val="ru-RU"/>
        </w:rPr>
        <w:sectPr w:rsidR="00DB116A" w:rsidRPr="006D6FEC" w:rsidSect="00D52049">
          <w:pgSz w:w="11906" w:h="16838"/>
          <w:pgMar w:top="1134" w:right="851" w:bottom="1134" w:left="1134" w:header="709" w:footer="709" w:gutter="0"/>
          <w:cols w:space="708"/>
          <w:docGrid w:linePitch="360"/>
        </w:sectPr>
      </w:pPr>
    </w:p>
    <w:p w14:paraId="78BBC439" w14:textId="77777777" w:rsidR="00DB116A" w:rsidRPr="00BB5063" w:rsidRDefault="00DB116A" w:rsidP="00946086">
      <w:pPr>
        <w:pStyle w:val="a6"/>
        <w:spacing w:after="0"/>
        <w:ind w:left="0" w:firstLine="709"/>
        <w:jc w:val="both"/>
        <w:outlineLvl w:val="0"/>
        <w:rPr>
          <w:rFonts w:ascii="Times New Roman" w:hAnsi="Times New Roman"/>
          <w:b/>
          <w:bCs/>
          <w:sz w:val="24"/>
          <w:szCs w:val="24"/>
          <w:lang w:val="ru-RU"/>
        </w:rPr>
      </w:pPr>
      <w:bookmarkStart w:id="55" w:name="_Toc170308958"/>
      <w:r w:rsidRPr="00BB5063">
        <w:rPr>
          <w:rFonts w:ascii="Times New Roman" w:hAnsi="Times New Roman"/>
          <w:b/>
          <w:bCs/>
          <w:sz w:val="24"/>
          <w:szCs w:val="24"/>
          <w:lang w:val="ru-RU"/>
        </w:rPr>
        <w:lastRenderedPageBreak/>
        <w:t>1.6 Балансы тепловой мощности и тепловой нагрузки в зонах действия источников тепловой энергии</w:t>
      </w:r>
      <w:bookmarkEnd w:id="55"/>
    </w:p>
    <w:p w14:paraId="5663B7A4" w14:textId="77777777" w:rsidR="00775FA3" w:rsidRPr="00BB5063" w:rsidRDefault="00775FA3" w:rsidP="00DB116A">
      <w:pPr>
        <w:widowControl w:val="0"/>
        <w:overflowPunct w:val="0"/>
        <w:autoSpaceDE w:val="0"/>
        <w:autoSpaceDN w:val="0"/>
        <w:adjustRightInd w:val="0"/>
        <w:spacing w:after="0" w:line="231" w:lineRule="auto"/>
        <w:ind w:firstLine="720"/>
        <w:jc w:val="both"/>
        <w:rPr>
          <w:rFonts w:ascii="Times New Roman" w:hAnsi="Times New Roman"/>
          <w:sz w:val="24"/>
          <w:szCs w:val="24"/>
          <w:lang w:val="ru-RU"/>
        </w:rPr>
      </w:pPr>
    </w:p>
    <w:p w14:paraId="4A88EF03" w14:textId="77777777" w:rsidR="00DB116A" w:rsidRPr="00BB5063" w:rsidRDefault="00DB116A" w:rsidP="00DB116A">
      <w:pPr>
        <w:widowControl w:val="0"/>
        <w:overflowPunct w:val="0"/>
        <w:autoSpaceDE w:val="0"/>
        <w:autoSpaceDN w:val="0"/>
        <w:adjustRightInd w:val="0"/>
        <w:spacing w:after="0" w:line="231" w:lineRule="auto"/>
        <w:ind w:firstLine="720"/>
        <w:jc w:val="both"/>
        <w:rPr>
          <w:rFonts w:ascii="Times New Roman" w:hAnsi="Times New Roman"/>
          <w:sz w:val="24"/>
          <w:szCs w:val="24"/>
          <w:lang w:val="ru-RU"/>
        </w:rPr>
      </w:pPr>
      <w:r w:rsidRPr="00BB5063">
        <w:rPr>
          <w:rFonts w:ascii="Times New Roman" w:hAnsi="Times New Roman"/>
          <w:sz w:val="24"/>
          <w:szCs w:val="24"/>
          <w:lang w:val="ru-RU"/>
        </w:rPr>
        <w:t xml:space="preserve">В рамках работ по «Схеме теплоснабжения </w:t>
      </w:r>
      <w:r w:rsidR="00DE5203" w:rsidRPr="00BB5063">
        <w:rPr>
          <w:rFonts w:ascii="Times New Roman" w:hAnsi="Times New Roman"/>
          <w:sz w:val="24"/>
          <w:szCs w:val="24"/>
          <w:lang w:val="ru-RU"/>
        </w:rPr>
        <w:t xml:space="preserve">г. </w:t>
      </w:r>
      <w:r w:rsidR="00522CB4">
        <w:rPr>
          <w:rFonts w:ascii="Times New Roman" w:hAnsi="Times New Roman"/>
          <w:sz w:val="24"/>
          <w:szCs w:val="24"/>
          <w:lang w:val="ru-RU"/>
        </w:rPr>
        <w:t>Темников</w:t>
      </w:r>
      <w:r w:rsidR="00775FA3" w:rsidRPr="00BB5063">
        <w:rPr>
          <w:rFonts w:ascii="Times New Roman" w:hAnsi="Times New Roman"/>
          <w:sz w:val="24"/>
          <w:szCs w:val="24"/>
          <w:lang w:val="ru-RU"/>
        </w:rPr>
        <w:t xml:space="preserve"> </w:t>
      </w:r>
      <w:r w:rsidRPr="00BB5063">
        <w:rPr>
          <w:rFonts w:ascii="Times New Roman" w:hAnsi="Times New Roman"/>
          <w:sz w:val="24"/>
          <w:szCs w:val="24"/>
          <w:lang w:val="ru-RU"/>
        </w:rPr>
        <w:t xml:space="preserve">до </w:t>
      </w:r>
      <w:r w:rsidR="004A6195">
        <w:rPr>
          <w:rFonts w:ascii="Times New Roman" w:hAnsi="Times New Roman"/>
          <w:sz w:val="24"/>
          <w:szCs w:val="24"/>
          <w:lang w:val="ru-RU"/>
        </w:rPr>
        <w:t>2038</w:t>
      </w:r>
      <w:r w:rsidRPr="00BB5063">
        <w:rPr>
          <w:rFonts w:ascii="Times New Roman" w:hAnsi="Times New Roman"/>
          <w:sz w:val="24"/>
          <w:szCs w:val="24"/>
          <w:lang w:val="ru-RU"/>
        </w:rPr>
        <w:t xml:space="preserve"> г.» был выполнен сравнительный анализ договорных тепловых нагрузок и фактического теплопотребления абонентов. На основании предоставленных данных о присоединённых фактических и договорных тепловых нагрузках, установленных, располагаемых мощностях, потерях в сетях и собственных нуждах теплоисточника были составлены тепловые балансы по котельной, представленные в таблицах </w:t>
      </w:r>
      <w:r w:rsidR="00522CB4">
        <w:rPr>
          <w:rFonts w:ascii="Times New Roman" w:hAnsi="Times New Roman"/>
          <w:sz w:val="24"/>
          <w:szCs w:val="24"/>
          <w:lang w:val="ru-RU"/>
        </w:rPr>
        <w:t>1.</w:t>
      </w:r>
      <w:r w:rsidR="00640987">
        <w:rPr>
          <w:rFonts w:ascii="Times New Roman" w:hAnsi="Times New Roman"/>
          <w:sz w:val="24"/>
          <w:szCs w:val="24"/>
          <w:lang w:val="ru-RU"/>
        </w:rPr>
        <w:t>16</w:t>
      </w:r>
      <w:r w:rsidRPr="00BB5063">
        <w:rPr>
          <w:rFonts w:ascii="Times New Roman" w:hAnsi="Times New Roman"/>
          <w:sz w:val="24"/>
          <w:szCs w:val="24"/>
          <w:lang w:val="ru-RU"/>
        </w:rPr>
        <w:t>.</w:t>
      </w:r>
    </w:p>
    <w:p w14:paraId="0246172B" w14:textId="77777777" w:rsidR="00DB116A" w:rsidRPr="00BB5063" w:rsidRDefault="00DB116A" w:rsidP="00DB116A">
      <w:pPr>
        <w:widowControl w:val="0"/>
        <w:autoSpaceDE w:val="0"/>
        <w:autoSpaceDN w:val="0"/>
        <w:adjustRightInd w:val="0"/>
        <w:spacing w:after="0" w:line="240" w:lineRule="auto"/>
        <w:rPr>
          <w:rFonts w:ascii="Times New Roman" w:hAnsi="Times New Roman"/>
          <w:sz w:val="24"/>
          <w:szCs w:val="24"/>
          <w:lang w:val="ru-RU"/>
        </w:rPr>
      </w:pPr>
    </w:p>
    <w:p w14:paraId="55F36E43" w14:textId="77777777" w:rsidR="00DB116A" w:rsidRPr="00BB5063" w:rsidRDefault="00DB116A" w:rsidP="00AE78FB">
      <w:pPr>
        <w:widowControl w:val="0"/>
        <w:autoSpaceDE w:val="0"/>
        <w:autoSpaceDN w:val="0"/>
        <w:adjustRightInd w:val="0"/>
        <w:spacing w:after="0" w:line="240" w:lineRule="auto"/>
        <w:jc w:val="both"/>
        <w:rPr>
          <w:rFonts w:ascii="Times New Roman" w:hAnsi="Times New Roman"/>
          <w:sz w:val="24"/>
          <w:szCs w:val="24"/>
          <w:lang w:val="ru-RU"/>
        </w:rPr>
      </w:pPr>
      <w:r w:rsidRPr="00BB5063">
        <w:rPr>
          <w:rFonts w:ascii="Times New Roman" w:hAnsi="Times New Roman"/>
          <w:sz w:val="24"/>
          <w:szCs w:val="24"/>
          <w:lang w:val="ru-RU"/>
        </w:rPr>
        <w:t xml:space="preserve">Таблица </w:t>
      </w:r>
      <w:r w:rsidR="00522CB4">
        <w:rPr>
          <w:rFonts w:ascii="Times New Roman" w:hAnsi="Times New Roman"/>
          <w:sz w:val="24"/>
          <w:szCs w:val="24"/>
          <w:lang w:val="ru-RU"/>
        </w:rPr>
        <w:t>1.</w:t>
      </w:r>
      <w:r w:rsidR="00640987">
        <w:rPr>
          <w:rFonts w:ascii="Times New Roman" w:hAnsi="Times New Roman"/>
          <w:sz w:val="24"/>
          <w:szCs w:val="24"/>
          <w:lang w:val="ru-RU"/>
        </w:rPr>
        <w:t>16</w:t>
      </w:r>
      <w:r w:rsidRPr="00BB5063">
        <w:rPr>
          <w:rFonts w:ascii="Times New Roman" w:hAnsi="Times New Roman"/>
          <w:sz w:val="24"/>
          <w:szCs w:val="24"/>
          <w:lang w:val="ru-RU"/>
        </w:rPr>
        <w:t>. - Баланс тепловой мощности и присоединенной тепловой нагрузки котельной, Гкал/ч</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017"/>
        <w:gridCol w:w="1260"/>
        <w:gridCol w:w="1263"/>
        <w:gridCol w:w="1361"/>
      </w:tblGrid>
      <w:tr w:rsidR="00B151BD" w:rsidRPr="00BB5063" w14:paraId="2DD8B699" w14:textId="77777777" w:rsidTr="00640987">
        <w:tc>
          <w:tcPr>
            <w:tcW w:w="6017" w:type="dxa"/>
            <w:vAlign w:val="center"/>
          </w:tcPr>
          <w:p w14:paraId="76D9EF88" w14:textId="77777777" w:rsidR="00B151BD" w:rsidRPr="00BB5063" w:rsidRDefault="00B151BD" w:rsidP="00B151BD">
            <w:pPr>
              <w:widowControl w:val="0"/>
              <w:autoSpaceDE w:val="0"/>
              <w:autoSpaceDN w:val="0"/>
              <w:adjustRightInd w:val="0"/>
              <w:jc w:val="center"/>
              <w:rPr>
                <w:rFonts w:ascii="Times New Roman" w:hAnsi="Times New Roman"/>
                <w:szCs w:val="24"/>
              </w:rPr>
            </w:pPr>
            <w:r w:rsidRPr="00BB5063">
              <w:rPr>
                <w:rFonts w:ascii="Times New Roman" w:hAnsi="Times New Roman"/>
                <w:szCs w:val="24"/>
              </w:rPr>
              <w:t>Зона действия котельной</w:t>
            </w:r>
          </w:p>
        </w:tc>
        <w:tc>
          <w:tcPr>
            <w:tcW w:w="1260" w:type="dxa"/>
            <w:vAlign w:val="center"/>
          </w:tcPr>
          <w:p w14:paraId="21C73A88" w14:textId="77777777" w:rsidR="00B151BD" w:rsidRPr="00BB5063" w:rsidRDefault="004A6195" w:rsidP="009B7974">
            <w:pPr>
              <w:widowControl w:val="0"/>
              <w:autoSpaceDE w:val="0"/>
              <w:autoSpaceDN w:val="0"/>
              <w:adjustRightInd w:val="0"/>
              <w:jc w:val="center"/>
              <w:rPr>
                <w:rFonts w:ascii="Times New Roman" w:hAnsi="Times New Roman"/>
                <w:szCs w:val="24"/>
              </w:rPr>
            </w:pPr>
            <w:r>
              <w:rPr>
                <w:rFonts w:ascii="Times New Roman" w:hAnsi="Times New Roman"/>
                <w:szCs w:val="24"/>
              </w:rPr>
              <w:t>2021</w:t>
            </w:r>
            <w:r w:rsidR="00B151BD" w:rsidRPr="00BB5063">
              <w:rPr>
                <w:rFonts w:ascii="Times New Roman" w:hAnsi="Times New Roman"/>
                <w:szCs w:val="24"/>
              </w:rPr>
              <w:t xml:space="preserve"> г.</w:t>
            </w:r>
          </w:p>
        </w:tc>
        <w:tc>
          <w:tcPr>
            <w:tcW w:w="1263" w:type="dxa"/>
            <w:vAlign w:val="center"/>
          </w:tcPr>
          <w:p w14:paraId="731D2C46" w14:textId="77777777" w:rsidR="00B151BD" w:rsidRPr="00BB5063" w:rsidRDefault="004A6195" w:rsidP="009B7974">
            <w:pPr>
              <w:widowControl w:val="0"/>
              <w:autoSpaceDE w:val="0"/>
              <w:autoSpaceDN w:val="0"/>
              <w:adjustRightInd w:val="0"/>
              <w:jc w:val="center"/>
              <w:rPr>
                <w:rFonts w:ascii="Times New Roman" w:hAnsi="Times New Roman"/>
                <w:szCs w:val="24"/>
              </w:rPr>
            </w:pPr>
            <w:r>
              <w:rPr>
                <w:rFonts w:ascii="Times New Roman" w:hAnsi="Times New Roman"/>
                <w:szCs w:val="24"/>
              </w:rPr>
              <w:t>2022</w:t>
            </w:r>
            <w:r w:rsidR="00A85258">
              <w:rPr>
                <w:rFonts w:ascii="Times New Roman" w:hAnsi="Times New Roman"/>
                <w:szCs w:val="24"/>
                <w:lang w:val="ru-RU"/>
              </w:rPr>
              <w:t xml:space="preserve"> </w:t>
            </w:r>
            <w:r w:rsidR="00B151BD" w:rsidRPr="00BB5063">
              <w:rPr>
                <w:rFonts w:ascii="Times New Roman" w:hAnsi="Times New Roman"/>
                <w:szCs w:val="24"/>
              </w:rPr>
              <w:t>г.</w:t>
            </w:r>
          </w:p>
        </w:tc>
        <w:tc>
          <w:tcPr>
            <w:tcW w:w="1361" w:type="dxa"/>
            <w:vAlign w:val="center"/>
          </w:tcPr>
          <w:p w14:paraId="41387476" w14:textId="77777777" w:rsidR="00B151BD" w:rsidRPr="00BB5063" w:rsidRDefault="004A6195" w:rsidP="009B7974">
            <w:pPr>
              <w:widowControl w:val="0"/>
              <w:autoSpaceDE w:val="0"/>
              <w:autoSpaceDN w:val="0"/>
              <w:adjustRightInd w:val="0"/>
              <w:jc w:val="center"/>
              <w:rPr>
                <w:rFonts w:ascii="Times New Roman" w:hAnsi="Times New Roman"/>
                <w:szCs w:val="24"/>
              </w:rPr>
            </w:pPr>
            <w:r>
              <w:rPr>
                <w:rFonts w:ascii="Times New Roman" w:hAnsi="Times New Roman"/>
                <w:szCs w:val="24"/>
              </w:rPr>
              <w:t>2023</w:t>
            </w:r>
            <w:r w:rsidR="00B151BD" w:rsidRPr="00BB5063">
              <w:rPr>
                <w:rFonts w:ascii="Times New Roman" w:hAnsi="Times New Roman"/>
                <w:szCs w:val="24"/>
              </w:rPr>
              <w:t xml:space="preserve"> г.</w:t>
            </w:r>
          </w:p>
        </w:tc>
      </w:tr>
      <w:tr w:rsidR="00DB116A" w:rsidRPr="000F7167" w14:paraId="0CCF618F" w14:textId="77777777" w:rsidTr="00640987">
        <w:tc>
          <w:tcPr>
            <w:tcW w:w="9901" w:type="dxa"/>
            <w:gridSpan w:val="4"/>
            <w:vAlign w:val="center"/>
          </w:tcPr>
          <w:p w14:paraId="6DE1DC5A" w14:textId="77777777" w:rsidR="00DB116A" w:rsidRPr="00BB5063" w:rsidRDefault="00DB116A" w:rsidP="00DB116A">
            <w:pPr>
              <w:widowControl w:val="0"/>
              <w:autoSpaceDE w:val="0"/>
              <w:autoSpaceDN w:val="0"/>
              <w:adjustRightInd w:val="0"/>
              <w:jc w:val="center"/>
              <w:rPr>
                <w:rFonts w:ascii="Times New Roman" w:hAnsi="Times New Roman"/>
                <w:szCs w:val="24"/>
                <w:lang w:val="ru-RU"/>
              </w:rPr>
            </w:pPr>
            <w:r w:rsidRPr="00BB5063">
              <w:rPr>
                <w:rFonts w:ascii="Times New Roman" w:hAnsi="Times New Roman"/>
                <w:szCs w:val="24"/>
                <w:lang w:val="ru-RU"/>
              </w:rPr>
              <w:t>Договорная тепловая нагрузка Гкал/ч в горячей воде (без хознужд), в т.ч.:</w:t>
            </w:r>
          </w:p>
        </w:tc>
      </w:tr>
      <w:tr w:rsidR="00DB116A" w:rsidRPr="00BB5063" w14:paraId="0FC80E0C" w14:textId="77777777" w:rsidTr="00640987">
        <w:trPr>
          <w:trHeight w:val="169"/>
        </w:trPr>
        <w:tc>
          <w:tcPr>
            <w:tcW w:w="9901" w:type="dxa"/>
            <w:gridSpan w:val="4"/>
            <w:vAlign w:val="center"/>
          </w:tcPr>
          <w:p w14:paraId="0ADE5DFB" w14:textId="77777777" w:rsidR="00DB116A" w:rsidRPr="00BB5063" w:rsidRDefault="00DB116A" w:rsidP="00065D8A">
            <w:pPr>
              <w:widowControl w:val="0"/>
              <w:autoSpaceDE w:val="0"/>
              <w:autoSpaceDN w:val="0"/>
              <w:adjustRightInd w:val="0"/>
              <w:jc w:val="center"/>
              <w:rPr>
                <w:rFonts w:ascii="Times New Roman" w:hAnsi="Times New Roman"/>
                <w:szCs w:val="24"/>
                <w:lang w:val="ru-RU"/>
              </w:rPr>
            </w:pPr>
            <w:r w:rsidRPr="00BB5063">
              <w:rPr>
                <w:rFonts w:ascii="Times New Roman" w:hAnsi="Times New Roman"/>
                <w:szCs w:val="24"/>
                <w:lang w:val="ru-RU"/>
              </w:rPr>
              <w:t>Котельн</w:t>
            </w:r>
            <w:r w:rsidR="00065D8A">
              <w:rPr>
                <w:rFonts w:ascii="Times New Roman" w:hAnsi="Times New Roman"/>
                <w:szCs w:val="24"/>
                <w:lang w:val="ru-RU"/>
              </w:rPr>
              <w:t>ой</w:t>
            </w:r>
            <w:r w:rsidR="009B7974">
              <w:rPr>
                <w:rFonts w:ascii="Times New Roman" w:hAnsi="Times New Roman"/>
                <w:szCs w:val="24"/>
                <w:lang w:val="ru-RU"/>
              </w:rPr>
              <w:t xml:space="preserve"> </w:t>
            </w:r>
            <w:r w:rsidR="00DE5203" w:rsidRPr="00BB5063">
              <w:rPr>
                <w:rFonts w:ascii="Times New Roman" w:hAnsi="Times New Roman"/>
                <w:szCs w:val="24"/>
                <w:lang w:val="ru-RU"/>
              </w:rPr>
              <w:t xml:space="preserve"> </w:t>
            </w:r>
            <w:r w:rsidR="009B7974">
              <w:rPr>
                <w:rFonts w:ascii="Times New Roman" w:hAnsi="Times New Roman"/>
                <w:iCs/>
                <w:color w:val="000000"/>
                <w:sz w:val="24"/>
                <w:szCs w:val="21"/>
                <w:lang w:val="ru-RU"/>
              </w:rPr>
              <w:t>МУП</w:t>
            </w:r>
            <w:r w:rsidR="00DE5203" w:rsidRPr="00BB5063">
              <w:rPr>
                <w:rFonts w:ascii="Times New Roman" w:hAnsi="Times New Roman"/>
                <w:iCs/>
                <w:color w:val="000000"/>
                <w:sz w:val="24"/>
                <w:szCs w:val="21"/>
                <w:lang w:val="ru-RU"/>
              </w:rPr>
              <w:t xml:space="preserve"> «</w:t>
            </w:r>
            <w:r w:rsidR="009B7974">
              <w:rPr>
                <w:rFonts w:ascii="Times New Roman" w:hAnsi="Times New Roman"/>
                <w:iCs/>
                <w:color w:val="000000"/>
                <w:sz w:val="24"/>
                <w:szCs w:val="21"/>
                <w:lang w:val="ru-RU"/>
              </w:rPr>
              <w:t>Темников</w:t>
            </w:r>
            <w:r w:rsidR="00EE4DC1">
              <w:rPr>
                <w:rFonts w:ascii="Times New Roman" w:hAnsi="Times New Roman"/>
                <w:iCs/>
                <w:color w:val="000000"/>
                <w:sz w:val="24"/>
                <w:szCs w:val="21"/>
                <w:lang w:val="ru-RU"/>
              </w:rPr>
              <w:t>электротеплосеть</w:t>
            </w:r>
            <w:r w:rsidR="00DE5203" w:rsidRPr="00BB5063">
              <w:rPr>
                <w:rFonts w:ascii="Times New Roman" w:hAnsi="Times New Roman"/>
                <w:iCs/>
                <w:color w:val="000000"/>
                <w:sz w:val="24"/>
                <w:szCs w:val="21"/>
                <w:lang w:val="ru-RU"/>
              </w:rPr>
              <w:t>»</w:t>
            </w:r>
          </w:p>
        </w:tc>
      </w:tr>
      <w:tr w:rsidR="002C41DC" w:rsidRPr="00BB5063" w14:paraId="70674FF6" w14:textId="77777777" w:rsidTr="00764DAA">
        <w:trPr>
          <w:trHeight w:val="358"/>
        </w:trPr>
        <w:tc>
          <w:tcPr>
            <w:tcW w:w="6017" w:type="dxa"/>
            <w:vAlign w:val="center"/>
          </w:tcPr>
          <w:p w14:paraId="08CFAE1E" w14:textId="77777777" w:rsidR="002C41DC" w:rsidRPr="00B151BD" w:rsidRDefault="002C41DC" w:rsidP="002C41DC">
            <w:pPr>
              <w:widowControl w:val="0"/>
              <w:autoSpaceDE w:val="0"/>
              <w:autoSpaceDN w:val="0"/>
              <w:adjustRightInd w:val="0"/>
              <w:jc w:val="center"/>
              <w:rPr>
                <w:rFonts w:ascii="Times New Roman" w:hAnsi="Times New Roman"/>
                <w:szCs w:val="24"/>
                <w:lang w:val="ru-RU"/>
              </w:rPr>
            </w:pPr>
            <w:r w:rsidRPr="00BB5063">
              <w:rPr>
                <w:rFonts w:ascii="Times New Roman" w:hAnsi="Times New Roman"/>
                <w:szCs w:val="24"/>
              </w:rPr>
              <w:t>Отопление</w:t>
            </w:r>
          </w:p>
        </w:tc>
        <w:tc>
          <w:tcPr>
            <w:tcW w:w="1260" w:type="dxa"/>
            <w:vAlign w:val="center"/>
          </w:tcPr>
          <w:p w14:paraId="22575A84" w14:textId="77777777" w:rsidR="002C41DC" w:rsidRPr="00BB5063" w:rsidRDefault="004A6195" w:rsidP="002C41DC">
            <w:pPr>
              <w:widowControl w:val="0"/>
              <w:autoSpaceDE w:val="0"/>
              <w:autoSpaceDN w:val="0"/>
              <w:adjustRightInd w:val="0"/>
              <w:jc w:val="center"/>
              <w:rPr>
                <w:rFonts w:ascii="Times New Roman" w:hAnsi="Times New Roman"/>
                <w:szCs w:val="24"/>
                <w:lang w:val="ru-RU"/>
              </w:rPr>
            </w:pPr>
            <w:r>
              <w:rPr>
                <w:rFonts w:ascii="Times New Roman" w:hAnsi="Times New Roman"/>
                <w:szCs w:val="24"/>
                <w:lang w:val="ru-RU"/>
              </w:rPr>
              <w:t>-</w:t>
            </w:r>
          </w:p>
        </w:tc>
        <w:tc>
          <w:tcPr>
            <w:tcW w:w="1263" w:type="dxa"/>
          </w:tcPr>
          <w:p w14:paraId="0C38347A" w14:textId="77777777" w:rsidR="002C41DC" w:rsidRPr="002C41DC" w:rsidRDefault="004A6195" w:rsidP="002C41DC">
            <w:pPr>
              <w:widowControl w:val="0"/>
              <w:autoSpaceDE w:val="0"/>
              <w:autoSpaceDN w:val="0"/>
              <w:adjustRightInd w:val="0"/>
              <w:jc w:val="center"/>
              <w:rPr>
                <w:rFonts w:ascii="Times New Roman" w:hAnsi="Times New Roman"/>
                <w:szCs w:val="24"/>
                <w:lang w:val="ru-RU"/>
              </w:rPr>
            </w:pPr>
            <w:r>
              <w:rPr>
                <w:rFonts w:ascii="Times New Roman" w:hAnsi="Times New Roman"/>
                <w:szCs w:val="24"/>
                <w:lang w:val="ru-RU"/>
              </w:rPr>
              <w:t>-</w:t>
            </w:r>
          </w:p>
        </w:tc>
        <w:tc>
          <w:tcPr>
            <w:tcW w:w="1361" w:type="dxa"/>
          </w:tcPr>
          <w:p w14:paraId="6341DA79" w14:textId="0F1D858E" w:rsidR="002C41DC" w:rsidRPr="002C41DC" w:rsidRDefault="00AA7F1B" w:rsidP="002C41DC">
            <w:pPr>
              <w:widowControl w:val="0"/>
              <w:autoSpaceDE w:val="0"/>
              <w:autoSpaceDN w:val="0"/>
              <w:adjustRightInd w:val="0"/>
              <w:jc w:val="center"/>
              <w:rPr>
                <w:rFonts w:ascii="Times New Roman" w:hAnsi="Times New Roman"/>
                <w:szCs w:val="24"/>
                <w:lang w:val="ru-RU"/>
              </w:rPr>
            </w:pPr>
            <w:r>
              <w:rPr>
                <w:rFonts w:ascii="Times New Roman" w:hAnsi="Times New Roman"/>
                <w:szCs w:val="24"/>
                <w:lang w:val="ru-RU"/>
              </w:rPr>
              <w:t>10,8</w:t>
            </w:r>
            <w:r w:rsidR="004A6195">
              <w:rPr>
                <w:rFonts w:ascii="Times New Roman" w:hAnsi="Times New Roman"/>
                <w:szCs w:val="24"/>
                <w:lang w:val="ru-RU"/>
              </w:rPr>
              <w:t>5</w:t>
            </w:r>
            <w:r>
              <w:rPr>
                <w:rFonts w:ascii="Times New Roman" w:hAnsi="Times New Roman"/>
                <w:szCs w:val="24"/>
                <w:lang w:val="ru-RU"/>
              </w:rPr>
              <w:t>7</w:t>
            </w:r>
          </w:p>
        </w:tc>
      </w:tr>
      <w:tr w:rsidR="00BB5063" w:rsidRPr="00BB5063" w14:paraId="1BEAF89C" w14:textId="77777777" w:rsidTr="00640987">
        <w:tc>
          <w:tcPr>
            <w:tcW w:w="6017" w:type="dxa"/>
            <w:vAlign w:val="center"/>
          </w:tcPr>
          <w:p w14:paraId="467381CF" w14:textId="77777777" w:rsidR="00BB5063" w:rsidRPr="00BB5063" w:rsidRDefault="00BB5063" w:rsidP="00BB5063">
            <w:pPr>
              <w:widowControl w:val="0"/>
              <w:autoSpaceDE w:val="0"/>
              <w:autoSpaceDN w:val="0"/>
              <w:adjustRightInd w:val="0"/>
              <w:jc w:val="center"/>
              <w:rPr>
                <w:rFonts w:ascii="Times New Roman" w:hAnsi="Times New Roman"/>
                <w:b/>
                <w:szCs w:val="24"/>
              </w:rPr>
            </w:pPr>
            <w:r w:rsidRPr="00BB5063">
              <w:rPr>
                <w:rFonts w:ascii="Times New Roman" w:hAnsi="Times New Roman"/>
                <w:b/>
                <w:szCs w:val="24"/>
              </w:rPr>
              <w:t>Итого</w:t>
            </w:r>
          </w:p>
        </w:tc>
        <w:tc>
          <w:tcPr>
            <w:tcW w:w="1260" w:type="dxa"/>
            <w:vAlign w:val="center"/>
          </w:tcPr>
          <w:p w14:paraId="5847BC56" w14:textId="77777777" w:rsidR="00BB5063" w:rsidRPr="00BB5063" w:rsidRDefault="004A6195" w:rsidP="000926FF">
            <w:pPr>
              <w:widowControl w:val="0"/>
              <w:autoSpaceDE w:val="0"/>
              <w:autoSpaceDN w:val="0"/>
              <w:adjustRightInd w:val="0"/>
              <w:jc w:val="center"/>
              <w:rPr>
                <w:rFonts w:ascii="Times New Roman" w:hAnsi="Times New Roman"/>
                <w:b/>
                <w:szCs w:val="24"/>
                <w:lang w:val="ru-RU"/>
              </w:rPr>
            </w:pPr>
            <w:r>
              <w:rPr>
                <w:rFonts w:ascii="Times New Roman" w:hAnsi="Times New Roman"/>
                <w:b/>
                <w:szCs w:val="24"/>
                <w:lang w:val="ru-RU"/>
              </w:rPr>
              <w:t>-</w:t>
            </w:r>
          </w:p>
        </w:tc>
        <w:tc>
          <w:tcPr>
            <w:tcW w:w="1263" w:type="dxa"/>
            <w:vAlign w:val="center"/>
          </w:tcPr>
          <w:p w14:paraId="53111CC9" w14:textId="77777777" w:rsidR="00BB5063" w:rsidRPr="00BB5063" w:rsidRDefault="004A6195" w:rsidP="002C41DC">
            <w:pPr>
              <w:widowControl w:val="0"/>
              <w:autoSpaceDE w:val="0"/>
              <w:autoSpaceDN w:val="0"/>
              <w:adjustRightInd w:val="0"/>
              <w:jc w:val="center"/>
              <w:rPr>
                <w:rFonts w:ascii="Times New Roman" w:hAnsi="Times New Roman"/>
                <w:b/>
                <w:szCs w:val="24"/>
                <w:lang w:val="ru-RU"/>
              </w:rPr>
            </w:pPr>
            <w:r>
              <w:rPr>
                <w:rFonts w:ascii="Times New Roman" w:hAnsi="Times New Roman"/>
                <w:b/>
                <w:szCs w:val="24"/>
                <w:lang w:val="ru-RU"/>
              </w:rPr>
              <w:t>-</w:t>
            </w:r>
          </w:p>
        </w:tc>
        <w:tc>
          <w:tcPr>
            <w:tcW w:w="1361" w:type="dxa"/>
            <w:vAlign w:val="center"/>
          </w:tcPr>
          <w:p w14:paraId="528A3A4A" w14:textId="38794718" w:rsidR="00BB5063" w:rsidRPr="00BB5063" w:rsidRDefault="00AA7F1B" w:rsidP="00E85D3D">
            <w:pPr>
              <w:widowControl w:val="0"/>
              <w:autoSpaceDE w:val="0"/>
              <w:autoSpaceDN w:val="0"/>
              <w:adjustRightInd w:val="0"/>
              <w:jc w:val="center"/>
              <w:rPr>
                <w:rFonts w:ascii="Times New Roman" w:hAnsi="Times New Roman"/>
                <w:b/>
                <w:szCs w:val="24"/>
                <w:lang w:val="ru-RU"/>
              </w:rPr>
            </w:pPr>
            <w:r>
              <w:rPr>
                <w:rFonts w:ascii="Times New Roman" w:hAnsi="Times New Roman"/>
                <w:b/>
                <w:szCs w:val="24"/>
                <w:lang w:val="ru-RU"/>
              </w:rPr>
              <w:t>10,8</w:t>
            </w:r>
            <w:r w:rsidR="004A6195">
              <w:rPr>
                <w:rFonts w:ascii="Times New Roman" w:hAnsi="Times New Roman"/>
                <w:b/>
                <w:szCs w:val="24"/>
                <w:lang w:val="ru-RU"/>
              </w:rPr>
              <w:t>5</w:t>
            </w:r>
            <w:r>
              <w:rPr>
                <w:rFonts w:ascii="Times New Roman" w:hAnsi="Times New Roman"/>
                <w:b/>
                <w:szCs w:val="24"/>
                <w:lang w:val="ru-RU"/>
              </w:rPr>
              <w:t>7</w:t>
            </w:r>
          </w:p>
        </w:tc>
      </w:tr>
    </w:tbl>
    <w:p w14:paraId="20503657" w14:textId="77777777" w:rsidR="00DB116A" w:rsidRPr="00BB5063" w:rsidRDefault="00DB116A" w:rsidP="00DB116A">
      <w:pPr>
        <w:widowControl w:val="0"/>
        <w:autoSpaceDE w:val="0"/>
        <w:autoSpaceDN w:val="0"/>
        <w:adjustRightInd w:val="0"/>
        <w:spacing w:after="0" w:line="240" w:lineRule="auto"/>
        <w:rPr>
          <w:rFonts w:ascii="Times New Roman" w:hAnsi="Times New Roman"/>
          <w:sz w:val="24"/>
          <w:szCs w:val="24"/>
          <w:lang w:val="ru-RU"/>
        </w:rPr>
      </w:pPr>
    </w:p>
    <w:p w14:paraId="40416DE3" w14:textId="77777777" w:rsidR="00DB116A" w:rsidRPr="00BB5063" w:rsidRDefault="00DB116A" w:rsidP="00DB116A">
      <w:pPr>
        <w:widowControl w:val="0"/>
        <w:overflowPunct w:val="0"/>
        <w:autoSpaceDE w:val="0"/>
        <w:autoSpaceDN w:val="0"/>
        <w:adjustRightInd w:val="0"/>
        <w:spacing w:after="0" w:line="214" w:lineRule="auto"/>
        <w:ind w:firstLine="720"/>
        <w:jc w:val="both"/>
        <w:rPr>
          <w:rFonts w:ascii="Times New Roman" w:hAnsi="Times New Roman"/>
          <w:sz w:val="24"/>
          <w:szCs w:val="24"/>
          <w:lang w:val="ru-RU"/>
        </w:rPr>
      </w:pPr>
      <w:r w:rsidRPr="00BB5063">
        <w:rPr>
          <w:rFonts w:ascii="Times New Roman" w:hAnsi="Times New Roman"/>
          <w:sz w:val="24"/>
          <w:szCs w:val="24"/>
          <w:lang w:val="ru-RU"/>
        </w:rPr>
        <w:t>За базовый баланс для составления перспективных тепловых балансов источников принимается баланс, составленный на базе фактических тепловых нагрузок.</w:t>
      </w:r>
    </w:p>
    <w:p w14:paraId="292185D7" w14:textId="77777777" w:rsidR="00723459" w:rsidRPr="006D6FEC" w:rsidRDefault="00723459" w:rsidP="00585A44">
      <w:pPr>
        <w:widowControl w:val="0"/>
        <w:autoSpaceDE w:val="0"/>
        <w:autoSpaceDN w:val="0"/>
        <w:adjustRightInd w:val="0"/>
        <w:spacing w:after="0" w:line="235" w:lineRule="auto"/>
        <w:ind w:firstLine="709"/>
        <w:jc w:val="both"/>
        <w:rPr>
          <w:rFonts w:ascii="Times New Roman" w:hAnsi="Times New Roman"/>
          <w:sz w:val="24"/>
          <w:szCs w:val="24"/>
          <w:highlight w:val="yellow"/>
          <w:lang w:val="ru-RU"/>
        </w:rPr>
      </w:pPr>
    </w:p>
    <w:p w14:paraId="061863EC" w14:textId="77777777" w:rsidR="00511A17" w:rsidRPr="00BB5063" w:rsidRDefault="00511A17" w:rsidP="00511A17">
      <w:pPr>
        <w:pStyle w:val="1"/>
        <w:jc w:val="both"/>
        <w:rPr>
          <w:szCs w:val="24"/>
          <w:lang w:val="ru-RU"/>
        </w:rPr>
      </w:pPr>
      <w:bookmarkStart w:id="56" w:name="_Toc170308959"/>
      <w:r w:rsidRPr="00BB5063">
        <w:rPr>
          <w:szCs w:val="24"/>
          <w:lang w:val="ru-RU"/>
        </w:rPr>
        <w:t>1.</w:t>
      </w:r>
      <w:r w:rsidRPr="00BB5063">
        <w:rPr>
          <w:bCs w:val="0"/>
          <w:szCs w:val="24"/>
          <w:lang w:val="ru-RU"/>
        </w:rPr>
        <w:t>6</w:t>
      </w:r>
      <w:r w:rsidRPr="00BB5063">
        <w:rPr>
          <w:szCs w:val="24"/>
          <w:lang w:val="ru-RU"/>
        </w:rPr>
        <w:t>.</w:t>
      </w:r>
      <w:r w:rsidRPr="00BB5063">
        <w:rPr>
          <w:bCs w:val="0"/>
          <w:szCs w:val="24"/>
          <w:lang w:val="ru-RU"/>
        </w:rPr>
        <w:t>1</w:t>
      </w:r>
      <w:r w:rsidRPr="00BB5063">
        <w:rPr>
          <w:szCs w:val="24"/>
          <w:lang w:val="ru-RU"/>
        </w:rPr>
        <w:t xml:space="preserve"> Баланс тепловой мощности и тепловой нагрузки, резервы и дефициты тепловой мощности по котельным</w:t>
      </w:r>
      <w:bookmarkEnd w:id="56"/>
    </w:p>
    <w:p w14:paraId="70BE0DE7" w14:textId="77777777" w:rsidR="00511A17" w:rsidRPr="00BB5063" w:rsidRDefault="00511A17" w:rsidP="00511A17">
      <w:pPr>
        <w:widowControl w:val="0"/>
        <w:autoSpaceDE w:val="0"/>
        <w:autoSpaceDN w:val="0"/>
        <w:adjustRightInd w:val="0"/>
        <w:spacing w:after="0" w:line="329" w:lineRule="exact"/>
        <w:rPr>
          <w:rFonts w:ascii="Times New Roman" w:hAnsi="Times New Roman"/>
          <w:sz w:val="24"/>
          <w:szCs w:val="24"/>
          <w:lang w:val="ru-RU"/>
        </w:rPr>
      </w:pPr>
    </w:p>
    <w:p w14:paraId="46284776" w14:textId="77777777" w:rsidR="00511A17" w:rsidRPr="00BB5063" w:rsidRDefault="00511A17" w:rsidP="00511A17">
      <w:pPr>
        <w:widowControl w:val="0"/>
        <w:overflowPunct w:val="0"/>
        <w:autoSpaceDE w:val="0"/>
        <w:autoSpaceDN w:val="0"/>
        <w:adjustRightInd w:val="0"/>
        <w:spacing w:after="0" w:line="227" w:lineRule="auto"/>
        <w:ind w:firstLine="720"/>
        <w:jc w:val="both"/>
        <w:rPr>
          <w:rFonts w:ascii="Times New Roman" w:hAnsi="Times New Roman"/>
          <w:sz w:val="24"/>
          <w:szCs w:val="24"/>
          <w:lang w:val="ru-RU"/>
        </w:rPr>
      </w:pPr>
      <w:r w:rsidRPr="00BB5063">
        <w:rPr>
          <w:rFonts w:ascii="Times New Roman" w:hAnsi="Times New Roman"/>
          <w:sz w:val="24"/>
          <w:szCs w:val="24"/>
          <w:lang w:val="ru-RU"/>
        </w:rPr>
        <w:t xml:space="preserve">В рамках работ по «Схеме теплоснабжения </w:t>
      </w:r>
      <w:r w:rsidR="00DE5203" w:rsidRPr="00BB5063">
        <w:rPr>
          <w:rFonts w:ascii="Times New Roman" w:hAnsi="Times New Roman"/>
          <w:sz w:val="24"/>
          <w:szCs w:val="24"/>
          <w:lang w:val="ru-RU"/>
        </w:rPr>
        <w:t xml:space="preserve">г. </w:t>
      </w:r>
      <w:r w:rsidR="00942A6C">
        <w:rPr>
          <w:rFonts w:ascii="Times New Roman" w:hAnsi="Times New Roman"/>
          <w:sz w:val="24"/>
          <w:szCs w:val="24"/>
          <w:lang w:val="ru-RU"/>
        </w:rPr>
        <w:t>Темников</w:t>
      </w:r>
      <w:r w:rsidR="00775FA3" w:rsidRPr="00BB5063">
        <w:rPr>
          <w:rFonts w:ascii="Times New Roman" w:hAnsi="Times New Roman"/>
          <w:sz w:val="24"/>
          <w:szCs w:val="24"/>
          <w:lang w:val="ru-RU"/>
        </w:rPr>
        <w:t xml:space="preserve"> </w:t>
      </w:r>
      <w:r w:rsidRPr="00BB5063">
        <w:rPr>
          <w:rFonts w:ascii="Times New Roman" w:hAnsi="Times New Roman"/>
          <w:sz w:val="24"/>
          <w:szCs w:val="24"/>
          <w:lang w:val="ru-RU"/>
        </w:rPr>
        <w:t xml:space="preserve">до </w:t>
      </w:r>
      <w:r w:rsidR="004A6195">
        <w:rPr>
          <w:rFonts w:ascii="Times New Roman" w:hAnsi="Times New Roman"/>
          <w:sz w:val="24"/>
          <w:szCs w:val="24"/>
          <w:lang w:val="ru-RU"/>
        </w:rPr>
        <w:t>2038</w:t>
      </w:r>
      <w:r w:rsidR="006715D6" w:rsidRPr="00BB5063">
        <w:rPr>
          <w:rFonts w:ascii="Times New Roman" w:hAnsi="Times New Roman"/>
          <w:sz w:val="24"/>
          <w:szCs w:val="24"/>
          <w:lang w:val="ru-RU"/>
        </w:rPr>
        <w:t xml:space="preserve"> </w:t>
      </w:r>
      <w:r w:rsidRPr="00BB5063">
        <w:rPr>
          <w:rFonts w:ascii="Times New Roman" w:hAnsi="Times New Roman"/>
          <w:sz w:val="24"/>
          <w:szCs w:val="24"/>
          <w:lang w:val="ru-RU"/>
        </w:rPr>
        <w:t>г.» на основании предоставленных данных о присоединённых тепловых нагрузках, установленных мощностях и собственных нуждах котельных был составлен баланс тепловой мощности и нагрузки по котельным, приведенный в таблице 1.</w:t>
      </w:r>
      <w:r w:rsidR="009C0999">
        <w:rPr>
          <w:rFonts w:ascii="Times New Roman" w:hAnsi="Times New Roman"/>
          <w:sz w:val="24"/>
          <w:szCs w:val="24"/>
          <w:lang w:val="ru-RU"/>
        </w:rPr>
        <w:t>1</w:t>
      </w:r>
      <w:r w:rsidR="00640987">
        <w:rPr>
          <w:rFonts w:ascii="Times New Roman" w:hAnsi="Times New Roman"/>
          <w:sz w:val="24"/>
          <w:szCs w:val="24"/>
          <w:lang w:val="ru-RU"/>
        </w:rPr>
        <w:t>7</w:t>
      </w:r>
      <w:r w:rsidRPr="00BB5063">
        <w:rPr>
          <w:rFonts w:ascii="Times New Roman" w:hAnsi="Times New Roman"/>
          <w:sz w:val="24"/>
          <w:szCs w:val="24"/>
          <w:lang w:val="ru-RU"/>
        </w:rPr>
        <w:t>.</w:t>
      </w:r>
    </w:p>
    <w:p w14:paraId="124A4D1E" w14:textId="77777777" w:rsidR="00511A17" w:rsidRPr="006D6FEC" w:rsidRDefault="00511A17" w:rsidP="00511A17">
      <w:pPr>
        <w:widowControl w:val="0"/>
        <w:autoSpaceDE w:val="0"/>
        <w:autoSpaceDN w:val="0"/>
        <w:adjustRightInd w:val="0"/>
        <w:spacing w:after="0" w:line="2" w:lineRule="exact"/>
        <w:rPr>
          <w:rFonts w:ascii="Times New Roman" w:hAnsi="Times New Roman"/>
          <w:sz w:val="24"/>
          <w:szCs w:val="24"/>
          <w:highlight w:val="yellow"/>
          <w:lang w:val="ru-RU"/>
        </w:rPr>
      </w:pPr>
    </w:p>
    <w:p w14:paraId="477D23CE" w14:textId="77777777" w:rsidR="00511A17" w:rsidRPr="006D6FEC" w:rsidRDefault="00511A17" w:rsidP="00511A17">
      <w:pPr>
        <w:widowControl w:val="0"/>
        <w:autoSpaceDE w:val="0"/>
        <w:autoSpaceDN w:val="0"/>
        <w:adjustRightInd w:val="0"/>
        <w:spacing w:after="0" w:line="240" w:lineRule="auto"/>
        <w:rPr>
          <w:rFonts w:ascii="Times New Roman" w:hAnsi="Times New Roman"/>
          <w:sz w:val="24"/>
          <w:szCs w:val="24"/>
          <w:highlight w:val="yellow"/>
          <w:lang w:val="ru-RU"/>
        </w:rPr>
      </w:pPr>
    </w:p>
    <w:p w14:paraId="26D3809C" w14:textId="77777777" w:rsidR="00511A17" w:rsidRPr="006D6FEC" w:rsidRDefault="00511A17" w:rsidP="00511A17">
      <w:pPr>
        <w:widowControl w:val="0"/>
        <w:autoSpaceDE w:val="0"/>
        <w:autoSpaceDN w:val="0"/>
        <w:adjustRightInd w:val="0"/>
        <w:spacing w:after="0" w:line="240" w:lineRule="auto"/>
        <w:rPr>
          <w:rFonts w:ascii="Times New Roman" w:hAnsi="Times New Roman"/>
          <w:sz w:val="24"/>
          <w:szCs w:val="24"/>
          <w:highlight w:val="yellow"/>
          <w:lang w:val="ru-RU"/>
        </w:rPr>
      </w:pPr>
    </w:p>
    <w:p w14:paraId="1AF9B44B" w14:textId="77777777" w:rsidR="00511A17" w:rsidRPr="006D6FEC" w:rsidRDefault="00511A17" w:rsidP="00511A17">
      <w:pPr>
        <w:widowControl w:val="0"/>
        <w:autoSpaceDE w:val="0"/>
        <w:autoSpaceDN w:val="0"/>
        <w:adjustRightInd w:val="0"/>
        <w:spacing w:after="0" w:line="240" w:lineRule="auto"/>
        <w:rPr>
          <w:rFonts w:ascii="Times New Roman" w:hAnsi="Times New Roman"/>
          <w:sz w:val="24"/>
          <w:szCs w:val="24"/>
          <w:highlight w:val="yellow"/>
          <w:lang w:val="ru-RU"/>
        </w:rPr>
        <w:sectPr w:rsidR="00511A17" w:rsidRPr="006D6FEC" w:rsidSect="00686CA7">
          <w:pgSz w:w="11906" w:h="16838"/>
          <w:pgMar w:top="992" w:right="851" w:bottom="993" w:left="1134" w:header="709" w:footer="709" w:gutter="0"/>
          <w:cols w:space="708"/>
          <w:docGrid w:linePitch="360"/>
        </w:sectPr>
      </w:pPr>
    </w:p>
    <w:p w14:paraId="78866FFE" w14:textId="77777777" w:rsidR="00511A17" w:rsidRPr="00BB5063" w:rsidRDefault="00511A17" w:rsidP="00511A17">
      <w:pPr>
        <w:widowControl w:val="0"/>
        <w:autoSpaceDE w:val="0"/>
        <w:autoSpaceDN w:val="0"/>
        <w:adjustRightInd w:val="0"/>
        <w:spacing w:after="0" w:line="240" w:lineRule="auto"/>
        <w:rPr>
          <w:rFonts w:ascii="Times New Roman" w:hAnsi="Times New Roman"/>
          <w:sz w:val="24"/>
          <w:szCs w:val="24"/>
          <w:lang w:val="ru-RU"/>
        </w:rPr>
      </w:pPr>
      <w:r w:rsidRPr="00BB5063">
        <w:rPr>
          <w:rFonts w:ascii="Times New Roman" w:hAnsi="Times New Roman"/>
          <w:sz w:val="24"/>
          <w:szCs w:val="24"/>
          <w:lang w:val="ru-RU"/>
        </w:rPr>
        <w:lastRenderedPageBreak/>
        <w:t>Таблица 1.</w:t>
      </w:r>
      <w:r w:rsidR="009C0999">
        <w:rPr>
          <w:rFonts w:ascii="Times New Roman" w:hAnsi="Times New Roman"/>
          <w:sz w:val="24"/>
          <w:szCs w:val="24"/>
          <w:lang w:val="ru-RU"/>
        </w:rPr>
        <w:t>1</w:t>
      </w:r>
      <w:r w:rsidR="00640987">
        <w:rPr>
          <w:rFonts w:ascii="Times New Roman" w:hAnsi="Times New Roman"/>
          <w:sz w:val="24"/>
          <w:szCs w:val="24"/>
          <w:lang w:val="ru-RU"/>
        </w:rPr>
        <w:t>7</w:t>
      </w:r>
      <w:r w:rsidRPr="00BB5063">
        <w:rPr>
          <w:rFonts w:ascii="Times New Roman" w:hAnsi="Times New Roman"/>
          <w:sz w:val="24"/>
          <w:szCs w:val="24"/>
          <w:lang w:val="ru-RU"/>
        </w:rPr>
        <w:t xml:space="preserve"> - </w:t>
      </w:r>
      <w:r w:rsidRPr="00A82D92">
        <w:rPr>
          <w:rFonts w:ascii="Times New Roman" w:hAnsi="Times New Roman"/>
          <w:sz w:val="24"/>
          <w:szCs w:val="24"/>
          <w:lang w:val="ru-RU"/>
        </w:rPr>
        <w:t xml:space="preserve">Тепловой баланс котельных по состоянию на конец </w:t>
      </w:r>
      <w:r w:rsidR="004A6195">
        <w:rPr>
          <w:rFonts w:ascii="Times New Roman" w:hAnsi="Times New Roman"/>
          <w:sz w:val="24"/>
          <w:szCs w:val="24"/>
          <w:lang w:val="ru-RU"/>
        </w:rPr>
        <w:t>2023</w:t>
      </w:r>
      <w:r w:rsidRPr="00A82D92">
        <w:rPr>
          <w:rFonts w:ascii="Times New Roman" w:hAnsi="Times New Roman"/>
          <w:sz w:val="24"/>
          <w:szCs w:val="24"/>
          <w:lang w:val="ru-RU"/>
        </w:rPr>
        <w:t xml:space="preserve"> г.</w:t>
      </w:r>
    </w:p>
    <w:p w14:paraId="58835FCE" w14:textId="77777777" w:rsidR="00511A17" w:rsidRPr="00BB5063" w:rsidRDefault="00511A17" w:rsidP="00511A17">
      <w:pPr>
        <w:widowControl w:val="0"/>
        <w:autoSpaceDE w:val="0"/>
        <w:autoSpaceDN w:val="0"/>
        <w:adjustRightInd w:val="0"/>
        <w:spacing w:after="0" w:line="240" w:lineRule="auto"/>
        <w:rPr>
          <w:rFonts w:ascii="Times New Roman" w:hAnsi="Times New Roman"/>
          <w:sz w:val="24"/>
          <w:szCs w:val="24"/>
          <w:lang w:val="ru-RU"/>
        </w:rPr>
      </w:pPr>
    </w:p>
    <w:tbl>
      <w:tblPr>
        <w:tblW w:w="147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413"/>
        <w:gridCol w:w="1466"/>
        <w:gridCol w:w="1457"/>
        <w:gridCol w:w="1468"/>
        <w:gridCol w:w="993"/>
        <w:gridCol w:w="1376"/>
        <w:gridCol w:w="995"/>
        <w:gridCol w:w="993"/>
        <w:gridCol w:w="993"/>
        <w:gridCol w:w="1393"/>
        <w:gridCol w:w="1185"/>
      </w:tblGrid>
      <w:tr w:rsidR="00511A17" w:rsidRPr="000F7167" w14:paraId="4491525B" w14:textId="77777777" w:rsidTr="00E47C00">
        <w:trPr>
          <w:trHeight w:val="253"/>
        </w:trPr>
        <w:tc>
          <w:tcPr>
            <w:tcW w:w="2413" w:type="dxa"/>
            <w:vMerge w:val="restart"/>
            <w:vAlign w:val="center"/>
          </w:tcPr>
          <w:p w14:paraId="42FF377B" w14:textId="77777777" w:rsidR="00511A17" w:rsidRPr="00BB5063" w:rsidRDefault="00511A17" w:rsidP="00686CA7">
            <w:pPr>
              <w:widowControl w:val="0"/>
              <w:autoSpaceDE w:val="0"/>
              <w:autoSpaceDN w:val="0"/>
              <w:adjustRightInd w:val="0"/>
              <w:jc w:val="center"/>
              <w:rPr>
                <w:rFonts w:ascii="Times New Roman" w:hAnsi="Times New Roman"/>
                <w:sz w:val="20"/>
                <w:szCs w:val="24"/>
                <w:lang w:val="ru-RU"/>
              </w:rPr>
            </w:pPr>
            <w:r w:rsidRPr="00BB5063">
              <w:rPr>
                <w:rFonts w:ascii="Times New Roman" w:hAnsi="Times New Roman"/>
                <w:sz w:val="20"/>
                <w:szCs w:val="24"/>
                <w:lang w:val="ru-RU"/>
              </w:rPr>
              <w:t xml:space="preserve"> Наименование котельной</w:t>
            </w:r>
          </w:p>
        </w:tc>
        <w:tc>
          <w:tcPr>
            <w:tcW w:w="2923" w:type="dxa"/>
            <w:gridSpan w:val="2"/>
            <w:vAlign w:val="center"/>
          </w:tcPr>
          <w:p w14:paraId="540034C3" w14:textId="77777777" w:rsidR="00511A17" w:rsidRPr="00BB5063" w:rsidRDefault="00511A17" w:rsidP="00686CA7">
            <w:pPr>
              <w:pStyle w:val="Default"/>
              <w:jc w:val="center"/>
              <w:rPr>
                <w:sz w:val="14"/>
                <w:szCs w:val="14"/>
              </w:rPr>
            </w:pPr>
            <w:r w:rsidRPr="00BB5063">
              <w:rPr>
                <w:bCs/>
                <w:sz w:val="20"/>
                <w:szCs w:val="14"/>
              </w:rPr>
              <w:t xml:space="preserve">Тепловая мощность котельной по горячей воде, Гкал/час </w:t>
            </w:r>
          </w:p>
        </w:tc>
        <w:tc>
          <w:tcPr>
            <w:tcW w:w="1468" w:type="dxa"/>
            <w:vMerge w:val="restart"/>
            <w:vAlign w:val="center"/>
          </w:tcPr>
          <w:p w14:paraId="26F4F6D5" w14:textId="77777777" w:rsidR="00511A17" w:rsidRPr="00BB5063" w:rsidRDefault="00511A17" w:rsidP="00686CA7">
            <w:pPr>
              <w:pStyle w:val="Default"/>
              <w:jc w:val="center"/>
              <w:rPr>
                <w:sz w:val="14"/>
                <w:szCs w:val="14"/>
              </w:rPr>
            </w:pPr>
            <w:r w:rsidRPr="00BB5063">
              <w:rPr>
                <w:bCs/>
                <w:sz w:val="20"/>
                <w:szCs w:val="14"/>
              </w:rPr>
              <w:t xml:space="preserve">Располагаемая тепловая мощность нетто, гкал/ч </w:t>
            </w:r>
          </w:p>
        </w:tc>
        <w:tc>
          <w:tcPr>
            <w:tcW w:w="3364" w:type="dxa"/>
            <w:gridSpan w:val="3"/>
            <w:vAlign w:val="center"/>
          </w:tcPr>
          <w:p w14:paraId="1EAE02A0" w14:textId="77777777" w:rsidR="00511A17" w:rsidRPr="00BB5063" w:rsidRDefault="00511A17" w:rsidP="00686CA7">
            <w:pPr>
              <w:pStyle w:val="Default"/>
              <w:jc w:val="center"/>
              <w:rPr>
                <w:sz w:val="20"/>
              </w:rPr>
            </w:pPr>
            <w:r w:rsidRPr="00BB5063">
              <w:rPr>
                <w:bCs/>
                <w:sz w:val="20"/>
                <w:szCs w:val="14"/>
              </w:rPr>
              <w:t xml:space="preserve">Присоединенная тепловая нагрузка, Гкал/ч </w:t>
            </w:r>
          </w:p>
        </w:tc>
        <w:tc>
          <w:tcPr>
            <w:tcW w:w="993" w:type="dxa"/>
            <w:vMerge w:val="restart"/>
            <w:textDirection w:val="btLr"/>
            <w:vAlign w:val="center"/>
          </w:tcPr>
          <w:p w14:paraId="14A78546" w14:textId="77777777" w:rsidR="00511A17" w:rsidRPr="00BB5063" w:rsidRDefault="00511A17" w:rsidP="00686CA7">
            <w:pPr>
              <w:pStyle w:val="Default"/>
              <w:jc w:val="center"/>
              <w:rPr>
                <w:sz w:val="20"/>
              </w:rPr>
            </w:pPr>
            <w:r w:rsidRPr="00BB5063">
              <w:rPr>
                <w:bCs/>
                <w:sz w:val="20"/>
                <w:szCs w:val="14"/>
              </w:rPr>
              <w:t xml:space="preserve">Расчетная тепловая нагрузка, Гкал/ч </w:t>
            </w:r>
          </w:p>
        </w:tc>
        <w:tc>
          <w:tcPr>
            <w:tcW w:w="993" w:type="dxa"/>
            <w:vMerge w:val="restart"/>
            <w:textDirection w:val="btLr"/>
            <w:vAlign w:val="center"/>
          </w:tcPr>
          <w:p w14:paraId="79B09D67" w14:textId="77777777" w:rsidR="00511A17" w:rsidRPr="00BB5063" w:rsidRDefault="00511A17" w:rsidP="00686CA7">
            <w:pPr>
              <w:pStyle w:val="Default"/>
              <w:jc w:val="center"/>
              <w:rPr>
                <w:sz w:val="20"/>
                <w:szCs w:val="14"/>
              </w:rPr>
            </w:pPr>
            <w:r w:rsidRPr="00BB5063">
              <w:rPr>
                <w:sz w:val="20"/>
              </w:rPr>
              <w:t>Потери в тепловых сетях, Гкал/ч</w:t>
            </w:r>
          </w:p>
        </w:tc>
        <w:tc>
          <w:tcPr>
            <w:tcW w:w="1393" w:type="dxa"/>
            <w:vMerge w:val="restart"/>
            <w:textDirection w:val="btLr"/>
            <w:vAlign w:val="center"/>
          </w:tcPr>
          <w:p w14:paraId="0793637F" w14:textId="77777777" w:rsidR="00511A17" w:rsidRPr="00BB5063" w:rsidRDefault="00511A17" w:rsidP="00686CA7">
            <w:pPr>
              <w:pStyle w:val="Default"/>
              <w:jc w:val="center"/>
              <w:rPr>
                <w:sz w:val="20"/>
                <w:szCs w:val="14"/>
              </w:rPr>
            </w:pPr>
            <w:r w:rsidRPr="00BB5063">
              <w:rPr>
                <w:bCs/>
                <w:sz w:val="20"/>
                <w:szCs w:val="14"/>
              </w:rPr>
              <w:t xml:space="preserve">Резерв (+), </w:t>
            </w:r>
          </w:p>
          <w:p w14:paraId="3C5CA1FB" w14:textId="77777777" w:rsidR="00511A17" w:rsidRPr="00BB5063" w:rsidRDefault="00511A17" w:rsidP="00686CA7">
            <w:pPr>
              <w:pStyle w:val="Default"/>
              <w:jc w:val="center"/>
              <w:rPr>
                <w:sz w:val="20"/>
                <w:szCs w:val="14"/>
              </w:rPr>
            </w:pPr>
            <w:proofErr w:type="gramStart"/>
            <w:r w:rsidRPr="00BB5063">
              <w:rPr>
                <w:bCs/>
                <w:sz w:val="20"/>
                <w:szCs w:val="14"/>
              </w:rPr>
              <w:t>дефицит(</w:t>
            </w:r>
            <w:proofErr w:type="gramEnd"/>
            <w:r w:rsidRPr="00BB5063">
              <w:rPr>
                <w:bCs/>
                <w:sz w:val="20"/>
                <w:szCs w:val="14"/>
              </w:rPr>
              <w:t xml:space="preserve">-) по </w:t>
            </w:r>
          </w:p>
          <w:p w14:paraId="48BEDF6B" w14:textId="77777777" w:rsidR="00511A17" w:rsidRPr="00BB5063" w:rsidRDefault="00511A17" w:rsidP="00686CA7">
            <w:pPr>
              <w:pStyle w:val="Default"/>
              <w:jc w:val="center"/>
              <w:rPr>
                <w:sz w:val="20"/>
                <w:szCs w:val="14"/>
              </w:rPr>
            </w:pPr>
            <w:r w:rsidRPr="00BB5063">
              <w:rPr>
                <w:bCs/>
                <w:sz w:val="20"/>
                <w:szCs w:val="14"/>
              </w:rPr>
              <w:t xml:space="preserve">присоединенной </w:t>
            </w:r>
          </w:p>
          <w:p w14:paraId="5D8DDF6A" w14:textId="77777777" w:rsidR="00511A17" w:rsidRPr="00BB5063" w:rsidRDefault="00511A17" w:rsidP="00686CA7">
            <w:pPr>
              <w:widowControl w:val="0"/>
              <w:autoSpaceDE w:val="0"/>
              <w:autoSpaceDN w:val="0"/>
              <w:adjustRightInd w:val="0"/>
              <w:ind w:left="113" w:right="113"/>
              <w:jc w:val="center"/>
              <w:rPr>
                <w:rFonts w:ascii="Times New Roman" w:hAnsi="Times New Roman"/>
                <w:sz w:val="20"/>
                <w:szCs w:val="24"/>
                <w:lang w:val="ru-RU"/>
              </w:rPr>
            </w:pPr>
            <w:r w:rsidRPr="00BB5063">
              <w:rPr>
                <w:rFonts w:ascii="Times New Roman" w:hAnsi="Times New Roman"/>
                <w:bCs/>
                <w:sz w:val="20"/>
                <w:szCs w:val="14"/>
                <w:lang w:val="ru-RU"/>
              </w:rPr>
              <w:t>нагрузке, Гкал/ч</w:t>
            </w:r>
          </w:p>
        </w:tc>
        <w:tc>
          <w:tcPr>
            <w:tcW w:w="1185" w:type="dxa"/>
            <w:vMerge w:val="restart"/>
            <w:textDirection w:val="btLr"/>
            <w:vAlign w:val="center"/>
          </w:tcPr>
          <w:p w14:paraId="26C0D3A7" w14:textId="77777777" w:rsidR="00511A17" w:rsidRPr="00BB5063" w:rsidRDefault="00511A17" w:rsidP="00686CA7">
            <w:pPr>
              <w:pStyle w:val="Default"/>
              <w:jc w:val="center"/>
              <w:rPr>
                <w:sz w:val="20"/>
                <w:szCs w:val="14"/>
              </w:rPr>
            </w:pPr>
            <w:r w:rsidRPr="00BB5063">
              <w:rPr>
                <w:bCs/>
                <w:sz w:val="20"/>
                <w:szCs w:val="14"/>
              </w:rPr>
              <w:t xml:space="preserve">Резерв (+), </w:t>
            </w:r>
          </w:p>
          <w:p w14:paraId="4E8487F5" w14:textId="77777777" w:rsidR="00511A17" w:rsidRPr="00BB5063" w:rsidRDefault="00511A17" w:rsidP="00686CA7">
            <w:pPr>
              <w:pStyle w:val="Default"/>
              <w:jc w:val="center"/>
              <w:rPr>
                <w:sz w:val="20"/>
                <w:szCs w:val="14"/>
              </w:rPr>
            </w:pPr>
            <w:proofErr w:type="gramStart"/>
            <w:r w:rsidRPr="00BB5063">
              <w:rPr>
                <w:bCs/>
                <w:sz w:val="20"/>
                <w:szCs w:val="14"/>
              </w:rPr>
              <w:t>дефицит(</w:t>
            </w:r>
            <w:proofErr w:type="gramEnd"/>
            <w:r w:rsidRPr="00BB5063">
              <w:rPr>
                <w:bCs/>
                <w:sz w:val="20"/>
                <w:szCs w:val="14"/>
              </w:rPr>
              <w:t xml:space="preserve">-) по </w:t>
            </w:r>
          </w:p>
          <w:p w14:paraId="4D60971F" w14:textId="77777777" w:rsidR="00511A17" w:rsidRPr="00BB5063" w:rsidRDefault="00511A17" w:rsidP="00686CA7">
            <w:pPr>
              <w:pStyle w:val="Default"/>
              <w:jc w:val="center"/>
              <w:rPr>
                <w:sz w:val="20"/>
                <w:szCs w:val="14"/>
              </w:rPr>
            </w:pPr>
            <w:r w:rsidRPr="00BB5063">
              <w:rPr>
                <w:bCs/>
                <w:sz w:val="20"/>
                <w:szCs w:val="14"/>
              </w:rPr>
              <w:t xml:space="preserve">расчетной </w:t>
            </w:r>
          </w:p>
          <w:p w14:paraId="0D92674B" w14:textId="77777777" w:rsidR="00511A17" w:rsidRPr="00BB5063" w:rsidRDefault="00511A17" w:rsidP="00686CA7">
            <w:pPr>
              <w:widowControl w:val="0"/>
              <w:autoSpaceDE w:val="0"/>
              <w:autoSpaceDN w:val="0"/>
              <w:adjustRightInd w:val="0"/>
              <w:ind w:left="113" w:right="113"/>
              <w:jc w:val="center"/>
              <w:rPr>
                <w:rFonts w:ascii="Times New Roman" w:hAnsi="Times New Roman"/>
                <w:sz w:val="20"/>
                <w:szCs w:val="24"/>
                <w:lang w:val="ru-RU"/>
              </w:rPr>
            </w:pPr>
            <w:r w:rsidRPr="00BB5063">
              <w:rPr>
                <w:rFonts w:ascii="Times New Roman" w:hAnsi="Times New Roman"/>
                <w:bCs/>
                <w:sz w:val="20"/>
                <w:szCs w:val="14"/>
                <w:lang w:val="ru-RU"/>
              </w:rPr>
              <w:t>нагрузке, Гкал/ч</w:t>
            </w:r>
          </w:p>
        </w:tc>
      </w:tr>
      <w:tr w:rsidR="00511A17" w:rsidRPr="00BB5063" w14:paraId="16B5734A" w14:textId="77777777" w:rsidTr="00E47C00">
        <w:trPr>
          <w:trHeight w:val="1261"/>
        </w:trPr>
        <w:tc>
          <w:tcPr>
            <w:tcW w:w="2413" w:type="dxa"/>
            <w:vMerge/>
            <w:vAlign w:val="center"/>
          </w:tcPr>
          <w:p w14:paraId="16114A0C" w14:textId="77777777" w:rsidR="00511A17" w:rsidRPr="00BB5063" w:rsidRDefault="00511A17" w:rsidP="00686CA7">
            <w:pPr>
              <w:widowControl w:val="0"/>
              <w:autoSpaceDE w:val="0"/>
              <w:autoSpaceDN w:val="0"/>
              <w:adjustRightInd w:val="0"/>
              <w:jc w:val="center"/>
              <w:rPr>
                <w:rFonts w:ascii="Times New Roman" w:hAnsi="Times New Roman"/>
                <w:sz w:val="20"/>
                <w:szCs w:val="24"/>
                <w:lang w:val="ru-RU"/>
              </w:rPr>
            </w:pPr>
          </w:p>
        </w:tc>
        <w:tc>
          <w:tcPr>
            <w:tcW w:w="1466" w:type="dxa"/>
            <w:vAlign w:val="center"/>
          </w:tcPr>
          <w:p w14:paraId="305271CC" w14:textId="77777777" w:rsidR="00511A17" w:rsidRPr="00BB5063" w:rsidRDefault="00511A17" w:rsidP="00686CA7">
            <w:pPr>
              <w:widowControl w:val="0"/>
              <w:autoSpaceDE w:val="0"/>
              <w:autoSpaceDN w:val="0"/>
              <w:adjustRightInd w:val="0"/>
              <w:jc w:val="center"/>
              <w:rPr>
                <w:rFonts w:ascii="Times New Roman" w:hAnsi="Times New Roman"/>
                <w:sz w:val="20"/>
                <w:szCs w:val="24"/>
                <w:lang w:val="ru-RU"/>
              </w:rPr>
            </w:pPr>
            <w:r w:rsidRPr="00BB5063">
              <w:rPr>
                <w:rFonts w:ascii="Times New Roman" w:hAnsi="Times New Roman"/>
                <w:sz w:val="20"/>
                <w:szCs w:val="24"/>
                <w:lang w:val="ru-RU"/>
              </w:rPr>
              <w:t>установленная</w:t>
            </w:r>
          </w:p>
        </w:tc>
        <w:tc>
          <w:tcPr>
            <w:tcW w:w="1457" w:type="dxa"/>
            <w:vAlign w:val="center"/>
          </w:tcPr>
          <w:p w14:paraId="65E464DE" w14:textId="77777777" w:rsidR="00511A17" w:rsidRPr="00BB5063" w:rsidRDefault="00511A17" w:rsidP="00686CA7">
            <w:pPr>
              <w:widowControl w:val="0"/>
              <w:autoSpaceDE w:val="0"/>
              <w:autoSpaceDN w:val="0"/>
              <w:adjustRightInd w:val="0"/>
              <w:jc w:val="center"/>
              <w:rPr>
                <w:rFonts w:ascii="Times New Roman" w:hAnsi="Times New Roman"/>
                <w:sz w:val="20"/>
                <w:szCs w:val="24"/>
                <w:lang w:val="ru-RU"/>
              </w:rPr>
            </w:pPr>
            <w:r w:rsidRPr="00BB5063">
              <w:rPr>
                <w:rFonts w:ascii="Times New Roman" w:hAnsi="Times New Roman"/>
                <w:sz w:val="20"/>
                <w:szCs w:val="24"/>
                <w:lang w:val="ru-RU"/>
              </w:rPr>
              <w:t xml:space="preserve">располагаемая </w:t>
            </w:r>
          </w:p>
        </w:tc>
        <w:tc>
          <w:tcPr>
            <w:tcW w:w="1468" w:type="dxa"/>
            <w:vMerge/>
            <w:vAlign w:val="center"/>
          </w:tcPr>
          <w:p w14:paraId="05FE769D" w14:textId="77777777" w:rsidR="00511A17" w:rsidRPr="00BB5063" w:rsidRDefault="00511A17" w:rsidP="00686CA7">
            <w:pPr>
              <w:widowControl w:val="0"/>
              <w:autoSpaceDE w:val="0"/>
              <w:autoSpaceDN w:val="0"/>
              <w:adjustRightInd w:val="0"/>
              <w:jc w:val="center"/>
              <w:rPr>
                <w:rFonts w:ascii="Times New Roman" w:hAnsi="Times New Roman"/>
                <w:sz w:val="20"/>
                <w:szCs w:val="24"/>
                <w:lang w:val="ru-RU"/>
              </w:rPr>
            </w:pPr>
          </w:p>
        </w:tc>
        <w:tc>
          <w:tcPr>
            <w:tcW w:w="993" w:type="dxa"/>
            <w:vAlign w:val="center"/>
          </w:tcPr>
          <w:p w14:paraId="0E190FF9" w14:textId="77777777" w:rsidR="00511A17" w:rsidRPr="00BB5063" w:rsidRDefault="00511A17" w:rsidP="00686CA7">
            <w:pPr>
              <w:pStyle w:val="Default"/>
              <w:jc w:val="center"/>
              <w:rPr>
                <w:sz w:val="20"/>
              </w:rPr>
            </w:pPr>
            <w:r w:rsidRPr="00BB5063">
              <w:rPr>
                <w:b/>
                <w:bCs/>
                <w:sz w:val="14"/>
                <w:szCs w:val="14"/>
              </w:rPr>
              <w:t xml:space="preserve">ЖКХ </w:t>
            </w:r>
          </w:p>
        </w:tc>
        <w:tc>
          <w:tcPr>
            <w:tcW w:w="1376" w:type="dxa"/>
            <w:vAlign w:val="center"/>
          </w:tcPr>
          <w:p w14:paraId="72867A01" w14:textId="77777777" w:rsidR="00511A17" w:rsidRPr="00BB5063" w:rsidRDefault="00511A17" w:rsidP="00686CA7">
            <w:pPr>
              <w:widowControl w:val="0"/>
              <w:autoSpaceDE w:val="0"/>
              <w:autoSpaceDN w:val="0"/>
              <w:adjustRightInd w:val="0"/>
              <w:jc w:val="center"/>
              <w:rPr>
                <w:rFonts w:ascii="Times New Roman" w:hAnsi="Times New Roman"/>
                <w:sz w:val="20"/>
                <w:szCs w:val="24"/>
                <w:lang w:val="ru-RU"/>
              </w:rPr>
            </w:pPr>
            <w:r w:rsidRPr="00BB5063">
              <w:rPr>
                <w:rFonts w:ascii="Times New Roman" w:hAnsi="Times New Roman"/>
                <w:sz w:val="20"/>
                <w:szCs w:val="24"/>
                <w:lang w:val="ru-RU"/>
              </w:rPr>
              <w:t>производство</w:t>
            </w:r>
          </w:p>
        </w:tc>
        <w:tc>
          <w:tcPr>
            <w:tcW w:w="995" w:type="dxa"/>
            <w:vAlign w:val="center"/>
          </w:tcPr>
          <w:p w14:paraId="2C035B32" w14:textId="77777777" w:rsidR="00511A17" w:rsidRPr="00BB5063" w:rsidRDefault="00511A17" w:rsidP="00686CA7">
            <w:pPr>
              <w:widowControl w:val="0"/>
              <w:autoSpaceDE w:val="0"/>
              <w:autoSpaceDN w:val="0"/>
              <w:adjustRightInd w:val="0"/>
              <w:jc w:val="center"/>
              <w:rPr>
                <w:rFonts w:ascii="Times New Roman" w:hAnsi="Times New Roman"/>
                <w:sz w:val="20"/>
                <w:szCs w:val="24"/>
                <w:lang w:val="ru-RU"/>
              </w:rPr>
            </w:pPr>
            <w:r w:rsidRPr="00BB5063">
              <w:rPr>
                <w:rFonts w:ascii="Times New Roman" w:hAnsi="Times New Roman"/>
                <w:sz w:val="20"/>
                <w:szCs w:val="24"/>
                <w:lang w:val="ru-RU"/>
              </w:rPr>
              <w:t>всего</w:t>
            </w:r>
          </w:p>
        </w:tc>
        <w:tc>
          <w:tcPr>
            <w:tcW w:w="993" w:type="dxa"/>
            <w:vMerge/>
            <w:vAlign w:val="center"/>
          </w:tcPr>
          <w:p w14:paraId="17CE571F" w14:textId="77777777" w:rsidR="00511A17" w:rsidRPr="00BB5063" w:rsidRDefault="00511A17" w:rsidP="00686CA7">
            <w:pPr>
              <w:widowControl w:val="0"/>
              <w:autoSpaceDE w:val="0"/>
              <w:autoSpaceDN w:val="0"/>
              <w:adjustRightInd w:val="0"/>
              <w:jc w:val="center"/>
              <w:rPr>
                <w:rFonts w:ascii="Times New Roman" w:hAnsi="Times New Roman"/>
                <w:sz w:val="20"/>
                <w:szCs w:val="24"/>
                <w:lang w:val="ru-RU"/>
              </w:rPr>
            </w:pPr>
          </w:p>
        </w:tc>
        <w:tc>
          <w:tcPr>
            <w:tcW w:w="993" w:type="dxa"/>
            <w:vMerge/>
            <w:vAlign w:val="center"/>
          </w:tcPr>
          <w:p w14:paraId="61F0FE73" w14:textId="77777777" w:rsidR="00511A17" w:rsidRPr="00BB5063" w:rsidRDefault="00511A17" w:rsidP="00686CA7">
            <w:pPr>
              <w:widowControl w:val="0"/>
              <w:autoSpaceDE w:val="0"/>
              <w:autoSpaceDN w:val="0"/>
              <w:adjustRightInd w:val="0"/>
              <w:jc w:val="center"/>
              <w:rPr>
                <w:rFonts w:ascii="Times New Roman" w:hAnsi="Times New Roman"/>
                <w:sz w:val="20"/>
                <w:szCs w:val="24"/>
                <w:lang w:val="ru-RU"/>
              </w:rPr>
            </w:pPr>
          </w:p>
        </w:tc>
        <w:tc>
          <w:tcPr>
            <w:tcW w:w="1393" w:type="dxa"/>
            <w:vMerge/>
            <w:vAlign w:val="center"/>
          </w:tcPr>
          <w:p w14:paraId="755E78D6" w14:textId="77777777" w:rsidR="00511A17" w:rsidRPr="00BB5063" w:rsidRDefault="00511A17" w:rsidP="00686CA7">
            <w:pPr>
              <w:widowControl w:val="0"/>
              <w:autoSpaceDE w:val="0"/>
              <w:autoSpaceDN w:val="0"/>
              <w:adjustRightInd w:val="0"/>
              <w:jc w:val="center"/>
              <w:rPr>
                <w:rFonts w:ascii="Times New Roman" w:hAnsi="Times New Roman"/>
                <w:sz w:val="20"/>
                <w:szCs w:val="24"/>
                <w:lang w:val="ru-RU"/>
              </w:rPr>
            </w:pPr>
          </w:p>
        </w:tc>
        <w:tc>
          <w:tcPr>
            <w:tcW w:w="1185" w:type="dxa"/>
            <w:vMerge/>
            <w:vAlign w:val="center"/>
          </w:tcPr>
          <w:p w14:paraId="444E9BA2" w14:textId="77777777" w:rsidR="00511A17" w:rsidRPr="00BB5063" w:rsidRDefault="00511A17" w:rsidP="00686CA7">
            <w:pPr>
              <w:widowControl w:val="0"/>
              <w:autoSpaceDE w:val="0"/>
              <w:autoSpaceDN w:val="0"/>
              <w:adjustRightInd w:val="0"/>
              <w:jc w:val="center"/>
              <w:rPr>
                <w:rFonts w:ascii="Times New Roman" w:hAnsi="Times New Roman"/>
                <w:sz w:val="20"/>
                <w:szCs w:val="24"/>
                <w:lang w:val="ru-RU"/>
              </w:rPr>
            </w:pPr>
          </w:p>
        </w:tc>
      </w:tr>
      <w:tr w:rsidR="00AA7F1B" w:rsidRPr="00BB5063" w14:paraId="062160B3" w14:textId="77777777" w:rsidTr="00E47C00">
        <w:trPr>
          <w:trHeight w:hRule="exact" w:val="575"/>
        </w:trPr>
        <w:tc>
          <w:tcPr>
            <w:tcW w:w="2413" w:type="dxa"/>
            <w:vAlign w:val="center"/>
          </w:tcPr>
          <w:p w14:paraId="4A14A4C4" w14:textId="77777777" w:rsidR="00AA7F1B" w:rsidRPr="00BB5063" w:rsidRDefault="00AA7F1B" w:rsidP="00AA7F1B">
            <w:pPr>
              <w:pStyle w:val="a6"/>
              <w:ind w:left="0"/>
              <w:jc w:val="center"/>
              <w:rPr>
                <w:rFonts w:ascii="Times New Roman" w:hAnsi="Times New Roman"/>
                <w:sz w:val="20"/>
                <w:szCs w:val="24"/>
                <w:lang w:val="ru-RU"/>
              </w:rPr>
            </w:pPr>
            <w:r w:rsidRPr="00BB5063">
              <w:rPr>
                <w:rFonts w:ascii="Times New Roman" w:hAnsi="Times New Roman"/>
                <w:sz w:val="20"/>
                <w:szCs w:val="24"/>
                <w:lang w:val="ru-RU"/>
              </w:rPr>
              <w:t xml:space="preserve">Котельная </w:t>
            </w:r>
            <w:r>
              <w:rPr>
                <w:rFonts w:ascii="Times New Roman" w:hAnsi="Times New Roman"/>
                <w:sz w:val="20"/>
                <w:szCs w:val="24"/>
                <w:lang w:val="ru-RU"/>
              </w:rPr>
              <w:t>«Квартальная»</w:t>
            </w:r>
            <w:r w:rsidRPr="00BB5063">
              <w:rPr>
                <w:lang w:val="ru-RU"/>
              </w:rPr>
              <w:t xml:space="preserve"> </w:t>
            </w:r>
            <w:r w:rsidRPr="00BB5063">
              <w:rPr>
                <w:rFonts w:ascii="Times New Roman" w:hAnsi="Times New Roman"/>
                <w:sz w:val="20"/>
                <w:szCs w:val="24"/>
                <w:lang w:val="ru-RU"/>
              </w:rPr>
              <w:t xml:space="preserve">ул. </w:t>
            </w:r>
            <w:r>
              <w:rPr>
                <w:rFonts w:ascii="Times New Roman" w:hAnsi="Times New Roman"/>
                <w:sz w:val="20"/>
                <w:szCs w:val="24"/>
                <w:lang w:val="ru-RU"/>
              </w:rPr>
              <w:t>Дорофеева,18А</w:t>
            </w:r>
          </w:p>
        </w:tc>
        <w:tc>
          <w:tcPr>
            <w:tcW w:w="1466" w:type="dxa"/>
          </w:tcPr>
          <w:p w14:paraId="1501C69A" w14:textId="77777777" w:rsidR="00AA7F1B" w:rsidRPr="000A7600" w:rsidRDefault="00AA7F1B" w:rsidP="00AA7F1B">
            <w:pPr>
              <w:pStyle w:val="a6"/>
              <w:ind w:left="19"/>
              <w:jc w:val="center"/>
              <w:rPr>
                <w:rFonts w:ascii="Times New Roman" w:hAnsi="Times New Roman"/>
                <w:sz w:val="20"/>
                <w:szCs w:val="24"/>
                <w:lang w:val="ru-RU"/>
              </w:rPr>
            </w:pPr>
            <w:r>
              <w:rPr>
                <w:rFonts w:ascii="Times New Roman" w:hAnsi="Times New Roman"/>
                <w:sz w:val="20"/>
                <w:szCs w:val="24"/>
                <w:lang w:val="ru-RU"/>
              </w:rPr>
              <w:t>37,5</w:t>
            </w:r>
          </w:p>
        </w:tc>
        <w:tc>
          <w:tcPr>
            <w:tcW w:w="1457" w:type="dxa"/>
          </w:tcPr>
          <w:p w14:paraId="002CBBCB" w14:textId="77777777" w:rsidR="00AA7F1B" w:rsidRPr="000A7600" w:rsidRDefault="00AA7F1B" w:rsidP="00AA7F1B">
            <w:pPr>
              <w:pStyle w:val="a6"/>
              <w:ind w:left="19"/>
              <w:jc w:val="center"/>
              <w:rPr>
                <w:rFonts w:ascii="Times New Roman" w:hAnsi="Times New Roman"/>
                <w:sz w:val="20"/>
                <w:szCs w:val="24"/>
                <w:lang w:val="ru-RU"/>
              </w:rPr>
            </w:pPr>
            <w:r>
              <w:rPr>
                <w:rFonts w:ascii="Times New Roman" w:hAnsi="Times New Roman"/>
                <w:sz w:val="20"/>
                <w:szCs w:val="24"/>
                <w:lang w:val="ru-RU"/>
              </w:rPr>
              <w:t>37,5</w:t>
            </w:r>
          </w:p>
        </w:tc>
        <w:tc>
          <w:tcPr>
            <w:tcW w:w="1468" w:type="dxa"/>
          </w:tcPr>
          <w:p w14:paraId="4F2D16EA" w14:textId="77777777" w:rsidR="00AA7F1B" w:rsidRPr="000A7600" w:rsidRDefault="00AA7F1B" w:rsidP="00AA7F1B">
            <w:pPr>
              <w:pStyle w:val="a6"/>
              <w:ind w:left="19"/>
              <w:jc w:val="center"/>
              <w:rPr>
                <w:rFonts w:ascii="Times New Roman" w:hAnsi="Times New Roman"/>
                <w:sz w:val="20"/>
                <w:szCs w:val="24"/>
                <w:lang w:val="ru-RU"/>
              </w:rPr>
            </w:pPr>
            <w:r>
              <w:rPr>
                <w:rFonts w:ascii="Times New Roman" w:hAnsi="Times New Roman"/>
                <w:sz w:val="20"/>
                <w:szCs w:val="24"/>
                <w:lang w:val="ru-RU"/>
              </w:rPr>
              <w:t>37,5</w:t>
            </w:r>
          </w:p>
        </w:tc>
        <w:tc>
          <w:tcPr>
            <w:tcW w:w="993" w:type="dxa"/>
          </w:tcPr>
          <w:p w14:paraId="0FD4E362" w14:textId="55DF9914" w:rsidR="00AA7F1B" w:rsidRPr="000A7600" w:rsidRDefault="00AA7F1B" w:rsidP="00AA7F1B">
            <w:pPr>
              <w:pStyle w:val="a6"/>
              <w:ind w:left="19"/>
              <w:jc w:val="center"/>
              <w:rPr>
                <w:rFonts w:ascii="Times New Roman" w:hAnsi="Times New Roman"/>
                <w:sz w:val="20"/>
                <w:szCs w:val="24"/>
                <w:lang w:val="ru-RU"/>
              </w:rPr>
            </w:pPr>
            <w:r>
              <w:rPr>
                <w:rFonts w:ascii="Times New Roman" w:hAnsi="Times New Roman"/>
                <w:sz w:val="20"/>
                <w:szCs w:val="24"/>
                <w:lang w:val="ru-RU"/>
              </w:rPr>
              <w:t>10,857</w:t>
            </w:r>
          </w:p>
        </w:tc>
        <w:tc>
          <w:tcPr>
            <w:tcW w:w="1376" w:type="dxa"/>
            <w:vAlign w:val="center"/>
          </w:tcPr>
          <w:p w14:paraId="7523D654" w14:textId="77777777" w:rsidR="00AA7F1B" w:rsidRPr="00BB5063" w:rsidRDefault="00AA7F1B" w:rsidP="00AA7F1B">
            <w:pPr>
              <w:widowControl w:val="0"/>
              <w:autoSpaceDE w:val="0"/>
              <w:autoSpaceDN w:val="0"/>
              <w:adjustRightInd w:val="0"/>
              <w:jc w:val="center"/>
              <w:rPr>
                <w:rFonts w:ascii="Times New Roman" w:hAnsi="Times New Roman"/>
                <w:sz w:val="20"/>
                <w:szCs w:val="24"/>
                <w:lang w:val="ru-RU"/>
              </w:rPr>
            </w:pPr>
            <w:r w:rsidRPr="00BB5063">
              <w:rPr>
                <w:rFonts w:ascii="Times New Roman" w:hAnsi="Times New Roman"/>
                <w:sz w:val="20"/>
                <w:szCs w:val="24"/>
                <w:lang w:val="ru-RU"/>
              </w:rPr>
              <w:t>-</w:t>
            </w:r>
          </w:p>
        </w:tc>
        <w:tc>
          <w:tcPr>
            <w:tcW w:w="995" w:type="dxa"/>
          </w:tcPr>
          <w:p w14:paraId="7AE24967" w14:textId="76C5427E" w:rsidR="00AA7F1B" w:rsidRPr="000A7600" w:rsidRDefault="00AA7F1B" w:rsidP="00AA7F1B">
            <w:pPr>
              <w:pStyle w:val="a6"/>
              <w:ind w:left="19"/>
              <w:jc w:val="center"/>
              <w:rPr>
                <w:rFonts w:ascii="Times New Roman" w:hAnsi="Times New Roman"/>
                <w:sz w:val="20"/>
                <w:szCs w:val="24"/>
                <w:lang w:val="ru-RU"/>
              </w:rPr>
            </w:pPr>
            <w:r w:rsidRPr="00917FAE">
              <w:rPr>
                <w:rFonts w:ascii="Times New Roman" w:hAnsi="Times New Roman"/>
                <w:sz w:val="20"/>
                <w:szCs w:val="24"/>
                <w:lang w:val="ru-RU"/>
              </w:rPr>
              <w:t>10,857</w:t>
            </w:r>
          </w:p>
        </w:tc>
        <w:tc>
          <w:tcPr>
            <w:tcW w:w="993" w:type="dxa"/>
          </w:tcPr>
          <w:p w14:paraId="5626DC0B" w14:textId="50CAE2F2" w:rsidR="00AA7F1B" w:rsidRPr="000A7600" w:rsidRDefault="00AA7F1B" w:rsidP="00AA7F1B">
            <w:pPr>
              <w:pStyle w:val="a6"/>
              <w:ind w:left="19"/>
              <w:jc w:val="center"/>
              <w:rPr>
                <w:rFonts w:ascii="Times New Roman" w:hAnsi="Times New Roman"/>
                <w:sz w:val="20"/>
                <w:szCs w:val="24"/>
                <w:lang w:val="ru-RU"/>
              </w:rPr>
            </w:pPr>
            <w:r w:rsidRPr="00917FAE">
              <w:rPr>
                <w:rFonts w:ascii="Times New Roman" w:hAnsi="Times New Roman"/>
                <w:sz w:val="20"/>
                <w:szCs w:val="24"/>
                <w:lang w:val="ru-RU"/>
              </w:rPr>
              <w:t>10,857</w:t>
            </w:r>
          </w:p>
        </w:tc>
        <w:tc>
          <w:tcPr>
            <w:tcW w:w="993" w:type="dxa"/>
            <w:vAlign w:val="center"/>
          </w:tcPr>
          <w:p w14:paraId="2BD473EE" w14:textId="646B0FCD" w:rsidR="00AA7F1B" w:rsidRDefault="00AA7F1B" w:rsidP="00AA7F1B">
            <w:pPr>
              <w:pStyle w:val="a6"/>
              <w:ind w:left="19"/>
              <w:jc w:val="center"/>
              <w:rPr>
                <w:rFonts w:ascii="Times New Roman" w:hAnsi="Times New Roman"/>
                <w:sz w:val="20"/>
                <w:szCs w:val="24"/>
                <w:lang w:val="ru-RU"/>
              </w:rPr>
            </w:pPr>
            <w:r>
              <w:rPr>
                <w:rFonts w:ascii="Times New Roman" w:hAnsi="Times New Roman"/>
                <w:sz w:val="20"/>
                <w:szCs w:val="24"/>
                <w:lang w:val="ru-RU"/>
              </w:rPr>
              <w:t>1,925</w:t>
            </w:r>
          </w:p>
          <w:p w14:paraId="10703473" w14:textId="77777777" w:rsidR="00AA7F1B" w:rsidRPr="00BC4370" w:rsidRDefault="00AA7F1B" w:rsidP="00AA7F1B">
            <w:pPr>
              <w:pStyle w:val="a6"/>
              <w:ind w:left="19"/>
              <w:jc w:val="center"/>
              <w:rPr>
                <w:rFonts w:ascii="Times New Roman" w:hAnsi="Times New Roman"/>
                <w:sz w:val="20"/>
                <w:szCs w:val="24"/>
                <w:lang w:val="ru-RU"/>
              </w:rPr>
            </w:pPr>
          </w:p>
        </w:tc>
        <w:tc>
          <w:tcPr>
            <w:tcW w:w="1393" w:type="dxa"/>
            <w:vAlign w:val="center"/>
          </w:tcPr>
          <w:p w14:paraId="3B98E217" w14:textId="186846A4" w:rsidR="00AA7F1B" w:rsidRDefault="00AA7F1B" w:rsidP="00AA7F1B">
            <w:pPr>
              <w:pStyle w:val="a6"/>
              <w:ind w:left="19"/>
              <w:jc w:val="center"/>
              <w:rPr>
                <w:rFonts w:ascii="Times New Roman" w:hAnsi="Times New Roman"/>
                <w:sz w:val="20"/>
                <w:szCs w:val="24"/>
                <w:lang w:val="ru-RU"/>
              </w:rPr>
            </w:pPr>
            <w:r>
              <w:rPr>
                <w:rFonts w:ascii="Times New Roman" w:hAnsi="Times New Roman"/>
                <w:sz w:val="20"/>
                <w:szCs w:val="24"/>
                <w:lang w:val="ru-RU"/>
              </w:rPr>
              <w:t>24,718</w:t>
            </w:r>
          </w:p>
          <w:p w14:paraId="73265CAD" w14:textId="77777777" w:rsidR="00AA7F1B" w:rsidRPr="00BC4370" w:rsidRDefault="00AA7F1B" w:rsidP="00AA7F1B">
            <w:pPr>
              <w:pStyle w:val="a6"/>
              <w:ind w:left="19"/>
              <w:jc w:val="center"/>
              <w:rPr>
                <w:rFonts w:ascii="Times New Roman" w:hAnsi="Times New Roman"/>
                <w:sz w:val="20"/>
                <w:szCs w:val="24"/>
                <w:lang w:val="ru-RU"/>
              </w:rPr>
            </w:pPr>
          </w:p>
        </w:tc>
        <w:tc>
          <w:tcPr>
            <w:tcW w:w="1185" w:type="dxa"/>
            <w:vAlign w:val="center"/>
          </w:tcPr>
          <w:p w14:paraId="21BE4E43" w14:textId="1CE2EC7D" w:rsidR="00AA7F1B" w:rsidRDefault="00AA7F1B" w:rsidP="00AA7F1B">
            <w:pPr>
              <w:pStyle w:val="a6"/>
              <w:ind w:left="19"/>
              <w:jc w:val="center"/>
              <w:rPr>
                <w:rFonts w:ascii="Times New Roman" w:hAnsi="Times New Roman"/>
                <w:sz w:val="20"/>
                <w:szCs w:val="24"/>
                <w:lang w:val="ru-RU"/>
              </w:rPr>
            </w:pPr>
            <w:r>
              <w:rPr>
                <w:rFonts w:ascii="Times New Roman" w:hAnsi="Times New Roman"/>
                <w:sz w:val="20"/>
                <w:szCs w:val="24"/>
                <w:lang w:val="ru-RU"/>
              </w:rPr>
              <w:t>24,718</w:t>
            </w:r>
          </w:p>
          <w:p w14:paraId="1CCD2C18" w14:textId="77777777" w:rsidR="00AA7F1B" w:rsidRPr="00BC4370" w:rsidRDefault="00AA7F1B" w:rsidP="00AA7F1B">
            <w:pPr>
              <w:pStyle w:val="a6"/>
              <w:ind w:left="19"/>
              <w:jc w:val="center"/>
              <w:rPr>
                <w:rFonts w:ascii="Times New Roman" w:hAnsi="Times New Roman"/>
                <w:sz w:val="20"/>
                <w:szCs w:val="24"/>
                <w:lang w:val="ru-RU"/>
              </w:rPr>
            </w:pPr>
          </w:p>
        </w:tc>
      </w:tr>
    </w:tbl>
    <w:p w14:paraId="49876D8C" w14:textId="77777777" w:rsidR="00511A17" w:rsidRPr="006D6FEC" w:rsidRDefault="00511A17" w:rsidP="00511A17">
      <w:pPr>
        <w:widowControl w:val="0"/>
        <w:autoSpaceDE w:val="0"/>
        <w:autoSpaceDN w:val="0"/>
        <w:adjustRightInd w:val="0"/>
        <w:spacing w:after="0" w:line="240" w:lineRule="auto"/>
        <w:rPr>
          <w:rFonts w:ascii="Times New Roman" w:hAnsi="Times New Roman"/>
          <w:sz w:val="24"/>
          <w:szCs w:val="24"/>
          <w:highlight w:val="yellow"/>
          <w:lang w:val="ru-RU"/>
        </w:rPr>
      </w:pPr>
    </w:p>
    <w:p w14:paraId="6B826860" w14:textId="77777777" w:rsidR="00511A17" w:rsidRPr="006D6FEC" w:rsidRDefault="00511A17" w:rsidP="00585A44">
      <w:pPr>
        <w:widowControl w:val="0"/>
        <w:autoSpaceDE w:val="0"/>
        <w:autoSpaceDN w:val="0"/>
        <w:adjustRightInd w:val="0"/>
        <w:spacing w:after="0" w:line="235" w:lineRule="auto"/>
        <w:ind w:firstLine="709"/>
        <w:jc w:val="both"/>
        <w:rPr>
          <w:rFonts w:ascii="Times New Roman" w:hAnsi="Times New Roman"/>
          <w:sz w:val="24"/>
          <w:szCs w:val="24"/>
          <w:highlight w:val="yellow"/>
          <w:lang w:val="ru-RU"/>
        </w:rPr>
        <w:sectPr w:rsidR="00511A17" w:rsidRPr="006D6FEC" w:rsidSect="00511A17">
          <w:pgSz w:w="16838" w:h="11906" w:orient="landscape"/>
          <w:pgMar w:top="851" w:right="1134" w:bottom="1134" w:left="1134" w:header="709" w:footer="709" w:gutter="0"/>
          <w:cols w:space="708"/>
          <w:docGrid w:linePitch="360"/>
        </w:sectPr>
      </w:pPr>
    </w:p>
    <w:p w14:paraId="04EB26E3" w14:textId="092BBD0E" w:rsidR="00511A17" w:rsidRPr="0031179B" w:rsidRDefault="00511A17" w:rsidP="00AE78FB">
      <w:pPr>
        <w:widowControl w:val="0"/>
        <w:autoSpaceDE w:val="0"/>
        <w:autoSpaceDN w:val="0"/>
        <w:adjustRightInd w:val="0"/>
        <w:spacing w:after="0" w:line="240" w:lineRule="auto"/>
        <w:ind w:firstLine="709"/>
        <w:jc w:val="both"/>
        <w:rPr>
          <w:rFonts w:ascii="Times New Roman" w:hAnsi="Times New Roman"/>
          <w:bCs/>
          <w:sz w:val="24"/>
          <w:szCs w:val="24"/>
          <w:lang w:val="ru-RU"/>
        </w:rPr>
      </w:pPr>
      <w:r w:rsidRPr="0031179B">
        <w:rPr>
          <w:rFonts w:ascii="Times New Roman" w:hAnsi="Times New Roman"/>
          <w:bCs/>
          <w:sz w:val="24"/>
          <w:szCs w:val="24"/>
          <w:lang w:val="ru-RU"/>
        </w:rPr>
        <w:lastRenderedPageBreak/>
        <w:t xml:space="preserve">Суммарная установленная тепловая мощность теплоисточников на </w:t>
      </w:r>
      <w:r w:rsidR="004A6195">
        <w:rPr>
          <w:rFonts w:ascii="Times New Roman" w:hAnsi="Times New Roman"/>
          <w:bCs/>
          <w:sz w:val="24"/>
          <w:szCs w:val="24"/>
          <w:lang w:val="ru-RU"/>
        </w:rPr>
        <w:t>2023</w:t>
      </w:r>
      <w:r w:rsidRPr="0031179B">
        <w:rPr>
          <w:rFonts w:ascii="Times New Roman" w:hAnsi="Times New Roman"/>
          <w:bCs/>
          <w:sz w:val="24"/>
          <w:szCs w:val="24"/>
          <w:lang w:val="ru-RU"/>
        </w:rPr>
        <w:t xml:space="preserve"> г. равна </w:t>
      </w:r>
      <w:r w:rsidR="005018A6">
        <w:rPr>
          <w:rFonts w:ascii="Times New Roman" w:hAnsi="Times New Roman"/>
          <w:color w:val="000000"/>
          <w:sz w:val="24"/>
          <w:szCs w:val="24"/>
          <w:lang w:val="ru-RU"/>
        </w:rPr>
        <w:t>37,</w:t>
      </w:r>
      <w:r w:rsidR="00410217">
        <w:rPr>
          <w:rFonts w:ascii="Times New Roman" w:hAnsi="Times New Roman"/>
          <w:color w:val="000000"/>
          <w:sz w:val="24"/>
          <w:szCs w:val="24"/>
          <w:lang w:val="ru-RU"/>
        </w:rPr>
        <w:t xml:space="preserve">5 </w:t>
      </w:r>
      <w:r w:rsidRPr="0031179B">
        <w:rPr>
          <w:rFonts w:ascii="Times New Roman" w:hAnsi="Times New Roman"/>
          <w:bCs/>
          <w:sz w:val="24"/>
          <w:szCs w:val="24"/>
          <w:lang w:val="ru-RU"/>
        </w:rPr>
        <w:t xml:space="preserve">Гкал/ч, из которой видно, что </w:t>
      </w:r>
      <w:r w:rsidR="005018A6">
        <w:rPr>
          <w:rFonts w:ascii="Times New Roman" w:hAnsi="Times New Roman"/>
          <w:bCs/>
          <w:sz w:val="24"/>
          <w:szCs w:val="24"/>
          <w:lang w:val="ru-RU"/>
        </w:rPr>
        <w:t xml:space="preserve">имеется </w:t>
      </w:r>
      <w:r w:rsidR="00E95BA8">
        <w:rPr>
          <w:rFonts w:ascii="Times New Roman" w:hAnsi="Times New Roman"/>
          <w:bCs/>
          <w:sz w:val="24"/>
          <w:szCs w:val="24"/>
          <w:lang w:val="ru-RU"/>
        </w:rPr>
        <w:t>резерв</w:t>
      </w:r>
      <w:r w:rsidRPr="0031179B">
        <w:rPr>
          <w:rFonts w:ascii="Times New Roman" w:hAnsi="Times New Roman"/>
          <w:bCs/>
          <w:sz w:val="24"/>
          <w:szCs w:val="24"/>
          <w:lang w:val="ru-RU"/>
        </w:rPr>
        <w:t xml:space="preserve"> присоединенной нагрузке</w:t>
      </w:r>
      <w:r w:rsidR="005018A6">
        <w:rPr>
          <w:rFonts w:ascii="Times New Roman" w:hAnsi="Times New Roman"/>
          <w:bCs/>
          <w:sz w:val="24"/>
          <w:szCs w:val="24"/>
          <w:lang w:val="ru-RU"/>
        </w:rPr>
        <w:t xml:space="preserve"> </w:t>
      </w:r>
      <w:r w:rsidR="005018A6" w:rsidRPr="00BC4370">
        <w:rPr>
          <w:rFonts w:ascii="Times New Roman" w:hAnsi="Times New Roman"/>
          <w:bCs/>
          <w:sz w:val="24"/>
          <w:szCs w:val="24"/>
          <w:lang w:val="ru-RU"/>
        </w:rPr>
        <w:t xml:space="preserve">– </w:t>
      </w:r>
      <w:r w:rsidR="00AA7F1B">
        <w:rPr>
          <w:rFonts w:ascii="Times New Roman" w:hAnsi="Times New Roman"/>
          <w:bCs/>
          <w:sz w:val="24"/>
          <w:szCs w:val="24"/>
          <w:lang w:val="ru-RU"/>
        </w:rPr>
        <w:t>24,7</w:t>
      </w:r>
      <w:r w:rsidR="004A6195">
        <w:rPr>
          <w:rFonts w:ascii="Times New Roman" w:hAnsi="Times New Roman"/>
          <w:bCs/>
          <w:sz w:val="24"/>
          <w:szCs w:val="24"/>
          <w:lang w:val="ru-RU"/>
        </w:rPr>
        <w:t>1</w:t>
      </w:r>
      <w:r w:rsidR="00AA7F1B">
        <w:rPr>
          <w:rFonts w:ascii="Times New Roman" w:hAnsi="Times New Roman"/>
          <w:bCs/>
          <w:sz w:val="24"/>
          <w:szCs w:val="24"/>
          <w:lang w:val="ru-RU"/>
        </w:rPr>
        <w:t>8</w:t>
      </w:r>
      <w:r w:rsidR="005018A6" w:rsidRPr="005018A6">
        <w:rPr>
          <w:rFonts w:ascii="Times New Roman" w:hAnsi="Times New Roman"/>
          <w:bCs/>
          <w:sz w:val="24"/>
          <w:szCs w:val="24"/>
          <w:lang w:val="ru-RU"/>
        </w:rPr>
        <w:t xml:space="preserve"> Гкал/ч</w:t>
      </w:r>
      <w:r w:rsidRPr="0031179B">
        <w:rPr>
          <w:rFonts w:ascii="Times New Roman" w:hAnsi="Times New Roman"/>
          <w:bCs/>
          <w:sz w:val="24"/>
          <w:szCs w:val="24"/>
          <w:lang w:val="ru-RU"/>
        </w:rPr>
        <w:t>.</w:t>
      </w:r>
    </w:p>
    <w:p w14:paraId="4C3F7741" w14:textId="77777777" w:rsidR="00511A17" w:rsidRPr="0031179B" w:rsidRDefault="00511A17" w:rsidP="00511A17">
      <w:pPr>
        <w:autoSpaceDE w:val="0"/>
        <w:autoSpaceDN w:val="0"/>
        <w:adjustRightInd w:val="0"/>
        <w:spacing w:after="0" w:line="240" w:lineRule="auto"/>
        <w:ind w:firstLine="709"/>
        <w:jc w:val="both"/>
        <w:rPr>
          <w:rFonts w:ascii="Times New Roman" w:eastAsiaTheme="minorHAnsi" w:hAnsi="Times New Roman"/>
          <w:color w:val="000000"/>
          <w:lang w:val="ru-RU"/>
        </w:rPr>
      </w:pPr>
      <w:r w:rsidRPr="0031179B">
        <w:rPr>
          <w:rFonts w:ascii="Times New Roman" w:eastAsiaTheme="minorHAnsi" w:hAnsi="Times New Roman"/>
          <w:color w:val="000000"/>
          <w:sz w:val="24"/>
          <w:lang w:val="ru-RU"/>
        </w:rPr>
        <w:t>Тепловые потери через изол</w:t>
      </w:r>
      <w:r w:rsidR="00D72191">
        <w:rPr>
          <w:rFonts w:ascii="Times New Roman" w:eastAsiaTheme="minorHAnsi" w:hAnsi="Times New Roman"/>
          <w:color w:val="000000"/>
          <w:sz w:val="24"/>
          <w:lang w:val="ru-RU"/>
        </w:rPr>
        <w:t>яцию тепловых сетей от котельн</w:t>
      </w:r>
      <w:r w:rsidR="005018A6">
        <w:rPr>
          <w:rFonts w:ascii="Times New Roman" w:eastAsiaTheme="minorHAnsi" w:hAnsi="Times New Roman"/>
          <w:color w:val="000000"/>
          <w:sz w:val="24"/>
          <w:lang w:val="ru-RU"/>
        </w:rPr>
        <w:t>ой</w:t>
      </w:r>
      <w:r w:rsidRPr="0031179B">
        <w:rPr>
          <w:rFonts w:ascii="Times New Roman" w:eastAsiaTheme="minorHAnsi" w:hAnsi="Times New Roman"/>
          <w:color w:val="000000"/>
          <w:sz w:val="24"/>
          <w:lang w:val="ru-RU"/>
        </w:rPr>
        <w:t xml:space="preserve"> </w:t>
      </w:r>
      <w:r w:rsidR="00EE4DC1" w:rsidRPr="00EE4DC1">
        <w:rPr>
          <w:rFonts w:ascii="Times New Roman" w:hAnsi="Times New Roman"/>
          <w:iCs/>
          <w:color w:val="000000"/>
          <w:sz w:val="24"/>
          <w:szCs w:val="21"/>
          <w:lang w:val="ru-RU"/>
        </w:rPr>
        <w:t>МУП «Темниковэлектротеплосеть»</w:t>
      </w:r>
      <w:r w:rsidR="00C20BC3" w:rsidRPr="0031179B">
        <w:rPr>
          <w:rFonts w:ascii="Times New Roman" w:hAnsi="Times New Roman"/>
          <w:sz w:val="24"/>
          <w:szCs w:val="24"/>
          <w:lang w:val="ru-RU"/>
        </w:rPr>
        <w:t xml:space="preserve"> </w:t>
      </w:r>
      <w:r w:rsidR="00C402DD">
        <w:rPr>
          <w:rFonts w:ascii="Times New Roman" w:hAnsi="Times New Roman"/>
          <w:sz w:val="24"/>
          <w:szCs w:val="24"/>
          <w:lang w:val="ru-RU"/>
        </w:rPr>
        <w:t xml:space="preserve">составляет около – </w:t>
      </w:r>
      <w:r w:rsidR="004A6195">
        <w:rPr>
          <w:rFonts w:ascii="Times New Roman" w:hAnsi="Times New Roman"/>
          <w:sz w:val="24"/>
          <w:szCs w:val="24"/>
          <w:lang w:val="ru-RU"/>
        </w:rPr>
        <w:t>17,736</w:t>
      </w:r>
      <w:r w:rsidR="00410217">
        <w:rPr>
          <w:rFonts w:ascii="Times New Roman" w:hAnsi="Times New Roman"/>
          <w:sz w:val="24"/>
          <w:szCs w:val="24"/>
          <w:lang w:val="ru-RU"/>
        </w:rPr>
        <w:t xml:space="preserve"> </w:t>
      </w:r>
      <w:r w:rsidR="00C402DD">
        <w:rPr>
          <w:rFonts w:ascii="Times New Roman" w:hAnsi="Times New Roman"/>
          <w:sz w:val="24"/>
          <w:szCs w:val="24"/>
          <w:lang w:val="ru-RU"/>
        </w:rPr>
        <w:t>%.</w:t>
      </w:r>
    </w:p>
    <w:p w14:paraId="39CED992" w14:textId="77777777" w:rsidR="008E3620" w:rsidRPr="006D6FEC" w:rsidRDefault="008E3620" w:rsidP="00585A44">
      <w:pPr>
        <w:widowControl w:val="0"/>
        <w:autoSpaceDE w:val="0"/>
        <w:autoSpaceDN w:val="0"/>
        <w:adjustRightInd w:val="0"/>
        <w:spacing w:after="0" w:line="235" w:lineRule="auto"/>
        <w:ind w:firstLine="709"/>
        <w:jc w:val="both"/>
        <w:rPr>
          <w:rFonts w:ascii="Times New Roman" w:hAnsi="Times New Roman"/>
          <w:sz w:val="24"/>
          <w:szCs w:val="24"/>
          <w:highlight w:val="yellow"/>
          <w:lang w:val="ru-RU"/>
        </w:rPr>
      </w:pPr>
    </w:p>
    <w:p w14:paraId="4F7D9187" w14:textId="77777777" w:rsidR="00511A17" w:rsidRPr="00D72191" w:rsidRDefault="00511A17" w:rsidP="00511A17">
      <w:pPr>
        <w:pStyle w:val="1"/>
        <w:rPr>
          <w:b w:val="0"/>
          <w:bCs w:val="0"/>
          <w:szCs w:val="24"/>
          <w:lang w:val="ru-RU"/>
        </w:rPr>
      </w:pPr>
      <w:bookmarkStart w:id="57" w:name="_Toc170308960"/>
      <w:r w:rsidRPr="00D72191">
        <w:rPr>
          <w:szCs w:val="24"/>
          <w:lang w:val="ru-RU"/>
        </w:rPr>
        <w:t>1.</w:t>
      </w:r>
      <w:r w:rsidRPr="00D72191">
        <w:rPr>
          <w:bCs w:val="0"/>
          <w:szCs w:val="24"/>
          <w:lang w:val="ru-RU"/>
        </w:rPr>
        <w:t>7</w:t>
      </w:r>
      <w:r w:rsidRPr="00D72191">
        <w:rPr>
          <w:szCs w:val="24"/>
          <w:lang w:val="ru-RU"/>
        </w:rPr>
        <w:t>. Балансы теплоносителя</w:t>
      </w:r>
      <w:bookmarkEnd w:id="57"/>
      <w:r w:rsidRPr="00D72191">
        <w:rPr>
          <w:szCs w:val="24"/>
          <w:lang w:val="ru-RU"/>
        </w:rPr>
        <w:t xml:space="preserve"> </w:t>
      </w:r>
    </w:p>
    <w:p w14:paraId="1F44B991" w14:textId="77777777" w:rsidR="00511A17" w:rsidRPr="00D72191" w:rsidRDefault="00511A17" w:rsidP="00C20BC3">
      <w:pPr>
        <w:pStyle w:val="1"/>
        <w:jc w:val="both"/>
        <w:rPr>
          <w:b w:val="0"/>
          <w:bCs w:val="0"/>
          <w:szCs w:val="23"/>
          <w:lang w:val="ru-RU"/>
        </w:rPr>
      </w:pPr>
      <w:bookmarkStart w:id="58" w:name="_Toc170308961"/>
      <w:r w:rsidRPr="00D72191">
        <w:rPr>
          <w:szCs w:val="23"/>
          <w:lang w:val="ru-RU"/>
        </w:rPr>
        <w:t>1.</w:t>
      </w:r>
      <w:r w:rsidRPr="00D72191">
        <w:rPr>
          <w:bCs w:val="0"/>
          <w:szCs w:val="23"/>
          <w:lang w:val="ru-RU"/>
        </w:rPr>
        <w:t>7</w:t>
      </w:r>
      <w:r w:rsidRPr="00D72191">
        <w:rPr>
          <w:szCs w:val="23"/>
          <w:lang w:val="ru-RU"/>
        </w:rPr>
        <w:t>.1. Основные требования к организации работы централизованных систем теплоснабжения</w:t>
      </w:r>
      <w:bookmarkEnd w:id="58"/>
    </w:p>
    <w:p w14:paraId="2A8FBB21" w14:textId="77777777" w:rsidR="00511A17" w:rsidRPr="00D72191" w:rsidRDefault="00511A17" w:rsidP="00511A17">
      <w:pPr>
        <w:widowControl w:val="0"/>
        <w:autoSpaceDE w:val="0"/>
        <w:autoSpaceDN w:val="0"/>
        <w:adjustRightInd w:val="0"/>
        <w:spacing w:after="0" w:line="332" w:lineRule="exact"/>
        <w:ind w:firstLine="709"/>
        <w:rPr>
          <w:rFonts w:ascii="Times New Roman" w:hAnsi="Times New Roman"/>
          <w:sz w:val="28"/>
          <w:szCs w:val="24"/>
          <w:lang w:val="ru-RU"/>
        </w:rPr>
      </w:pPr>
    </w:p>
    <w:p w14:paraId="670AB774"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D72191">
        <w:rPr>
          <w:rFonts w:ascii="Times New Roman" w:eastAsiaTheme="minorHAnsi" w:hAnsi="Times New Roman"/>
          <w:color w:val="000000"/>
          <w:sz w:val="24"/>
          <w:lang w:val="ru-RU"/>
        </w:rPr>
        <w:t xml:space="preserve">СНиП 41-02-2003 утверждены приказом Министерства регионального развития Российской Федерации (Минрегион России) от 30 июня 2012 г. № 280 и введен в действие с 01 января 2013 г. </w:t>
      </w:r>
    </w:p>
    <w:p w14:paraId="212CCE82"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D72191">
        <w:rPr>
          <w:rFonts w:ascii="Times New Roman" w:eastAsiaTheme="minorHAnsi" w:hAnsi="Times New Roman"/>
          <w:color w:val="000000"/>
          <w:sz w:val="24"/>
          <w:lang w:val="ru-RU"/>
        </w:rPr>
        <w:t xml:space="preserve">Зарегистрированы Федеральным агентством по техническому регулированию и метрологии (Росстандарт). Пересмотр СП 124.13330.2011 «СНиП 41-02-2003 Тепловые сети». </w:t>
      </w:r>
    </w:p>
    <w:p w14:paraId="4EFB243F"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D72191">
        <w:rPr>
          <w:rFonts w:ascii="Times New Roman" w:eastAsiaTheme="minorHAnsi" w:hAnsi="Times New Roman"/>
          <w:color w:val="000000"/>
          <w:sz w:val="24"/>
          <w:lang w:val="ru-RU"/>
        </w:rPr>
        <w:t xml:space="preserve">В соответствии с указанным СНиП 41-02-2003 при проектировании и эксплуатации централизованных систем теплоснабжения должны соблюдаться следующие нормы и правила. </w:t>
      </w:r>
    </w:p>
    <w:p w14:paraId="13AA689F"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D72191">
        <w:rPr>
          <w:rFonts w:ascii="Times New Roman" w:eastAsiaTheme="minorHAnsi" w:hAnsi="Times New Roman"/>
          <w:color w:val="000000"/>
          <w:sz w:val="24"/>
          <w:lang w:val="ru-RU"/>
        </w:rPr>
        <w:t xml:space="preserve">1.1 Горячая вода, поступающая к потребителю, должна отвечать требованиям технических регламентов, санитарных правил и нормативов, определяющих ее безопасность. </w:t>
      </w:r>
    </w:p>
    <w:p w14:paraId="0B7C462D"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D72191">
        <w:rPr>
          <w:rFonts w:ascii="Times New Roman" w:eastAsiaTheme="minorHAnsi" w:hAnsi="Times New Roman"/>
          <w:color w:val="000000"/>
          <w:sz w:val="24"/>
          <w:lang w:val="ru-RU"/>
        </w:rPr>
        <w:t xml:space="preserve">Качество подпиточной и сетевой воды для открытых систем теплоснабжения и качество воды горячего водоснабжения в закрытых системах должно удовлетворять требованиям к питьевой воде </w:t>
      </w:r>
      <w:r w:rsidR="00630075" w:rsidRPr="00D72191">
        <w:rPr>
          <w:rFonts w:ascii="Times New Roman" w:eastAsiaTheme="minorHAnsi" w:hAnsi="Times New Roman"/>
          <w:color w:val="000000"/>
          <w:sz w:val="24"/>
          <w:lang w:val="ru-RU"/>
        </w:rPr>
        <w:t>в соответствии с СанПиНом</w:t>
      </w:r>
      <w:r w:rsidRPr="00D72191">
        <w:rPr>
          <w:rFonts w:ascii="Times New Roman" w:eastAsiaTheme="minorHAnsi" w:hAnsi="Times New Roman"/>
          <w:color w:val="000000"/>
          <w:sz w:val="24"/>
          <w:lang w:val="ru-RU"/>
        </w:rPr>
        <w:t xml:space="preserve"> 2.1.4.1074-01 [2]. </w:t>
      </w:r>
    </w:p>
    <w:p w14:paraId="399CD87B"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D72191">
        <w:rPr>
          <w:rFonts w:ascii="Times New Roman" w:eastAsiaTheme="minorHAnsi" w:hAnsi="Times New Roman"/>
          <w:color w:val="000000"/>
          <w:sz w:val="24"/>
          <w:lang w:val="ru-RU"/>
        </w:rPr>
        <w:t>Использование в закрытых системах теплоснабжения технической воды допускается при наличии термической деаэрации с температурой не менее 100</w:t>
      </w:r>
      <w:r w:rsidRPr="00D72191">
        <w:rPr>
          <w:rFonts w:ascii="Times New Roman" w:eastAsiaTheme="minorHAnsi" w:hAnsi="Times New Roman"/>
          <w:color w:val="000000"/>
          <w:sz w:val="24"/>
          <w:vertAlign w:val="superscript"/>
          <w:lang w:val="ru-RU"/>
        </w:rPr>
        <w:t>о</w:t>
      </w:r>
      <w:r w:rsidRPr="00D72191">
        <w:rPr>
          <w:rFonts w:ascii="Times New Roman" w:eastAsiaTheme="minorHAnsi" w:hAnsi="Times New Roman"/>
          <w:color w:val="000000"/>
          <w:sz w:val="24"/>
          <w:lang w:val="ru-RU"/>
        </w:rPr>
        <w:t>С (деаэраторы атмосферного давления). Для открытых систем теплоснабжения деаэрация также должна производиться при температуре не менее 100</w:t>
      </w:r>
      <w:r w:rsidRPr="00D72191">
        <w:rPr>
          <w:rFonts w:ascii="Times New Roman" w:eastAsiaTheme="minorHAnsi" w:hAnsi="Times New Roman"/>
          <w:color w:val="000000"/>
          <w:sz w:val="24"/>
          <w:vertAlign w:val="superscript"/>
          <w:lang w:val="ru-RU"/>
        </w:rPr>
        <w:t>о</w:t>
      </w:r>
      <w:r w:rsidRPr="00D72191">
        <w:rPr>
          <w:rFonts w:ascii="Times New Roman" w:eastAsiaTheme="minorHAnsi" w:hAnsi="Times New Roman"/>
          <w:color w:val="000000"/>
          <w:sz w:val="24"/>
          <w:lang w:val="ru-RU"/>
        </w:rPr>
        <w:t xml:space="preserve">С в соответствии с СаНПиН 2.1.42496-09 [2]. </w:t>
      </w:r>
    </w:p>
    <w:p w14:paraId="5129BFFF"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D72191">
        <w:rPr>
          <w:rFonts w:ascii="Times New Roman" w:eastAsiaTheme="minorHAnsi" w:hAnsi="Times New Roman"/>
          <w:color w:val="000000"/>
          <w:sz w:val="24"/>
          <w:lang w:val="ru-RU"/>
        </w:rPr>
        <w:t xml:space="preserve">1.2 Установка для подпитки системы теплоснабжения на теплоисточнике должна обеспечивать подачу в тепловую сеть в рабочем режиме воды соответствующего качества и аварийную подпитку водой из систем хозяйственно-питьевого или производственного водопроводов. </w:t>
      </w:r>
    </w:p>
    <w:p w14:paraId="49B78742"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D72191">
        <w:rPr>
          <w:rFonts w:ascii="Times New Roman" w:eastAsiaTheme="minorHAnsi" w:hAnsi="Times New Roman"/>
          <w:color w:val="000000"/>
          <w:sz w:val="24"/>
          <w:lang w:val="ru-RU"/>
        </w:rPr>
        <w:t xml:space="preserve">Расход подпиточной воды в рабочем режиме должен компенсировать расчетные (нормируемые) потери сетевой воды в системе теплоснабжения. </w:t>
      </w:r>
    </w:p>
    <w:p w14:paraId="20CCBEDA"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D72191">
        <w:rPr>
          <w:rFonts w:ascii="Times New Roman" w:eastAsiaTheme="minorHAnsi" w:hAnsi="Times New Roman"/>
          <w:color w:val="000000"/>
          <w:sz w:val="24"/>
          <w:lang w:val="ru-RU"/>
        </w:rPr>
        <w:t xml:space="preserve">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 </w:t>
      </w:r>
    </w:p>
    <w:p w14:paraId="69C27CCC" w14:textId="77777777" w:rsidR="00511A17" w:rsidRPr="00D72191" w:rsidRDefault="00511A17" w:rsidP="00511A17">
      <w:pPr>
        <w:pStyle w:val="Default"/>
        <w:ind w:firstLine="709"/>
        <w:jc w:val="both"/>
        <w:rPr>
          <w:rFonts w:eastAsiaTheme="minorHAnsi"/>
          <w:szCs w:val="22"/>
          <w:lang w:eastAsia="en-US"/>
        </w:rPr>
      </w:pPr>
      <w:r w:rsidRPr="00D72191">
        <w:rPr>
          <w:rFonts w:eastAsiaTheme="minorHAnsi"/>
        </w:rPr>
        <w:t xml:space="preserve">Среднегодовая утечка теплоносителя (м3/ч)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w:t>
      </w:r>
      <w:r w:rsidRPr="00D72191">
        <w:rPr>
          <w:rFonts w:eastAsiaTheme="minorHAnsi"/>
          <w:szCs w:val="22"/>
          <w:lang w:eastAsia="en-US"/>
        </w:rPr>
        <w:t xml:space="preserve">водоснабжения, присоединенных через водоподогреватели). Сезонная норма утечки теплоносителя устанавливается в пределах среднегодового значения. </w:t>
      </w:r>
    </w:p>
    <w:p w14:paraId="653A8283"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D72191">
        <w:rPr>
          <w:rFonts w:ascii="Times New Roman" w:eastAsiaTheme="minorHAnsi" w:hAnsi="Times New Roman"/>
          <w:color w:val="000000"/>
          <w:sz w:val="24"/>
          <w:lang w:val="ru-RU"/>
        </w:rPr>
        <w:t xml:space="preserve">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 </w:t>
      </w:r>
    </w:p>
    <w:p w14:paraId="10ADC4B8" w14:textId="77777777" w:rsidR="00522962" w:rsidRPr="00522962" w:rsidRDefault="00511A17" w:rsidP="00522962">
      <w:pPr>
        <w:widowControl w:val="0"/>
        <w:autoSpaceDE w:val="0"/>
        <w:autoSpaceDN w:val="0"/>
        <w:adjustRightInd w:val="0"/>
        <w:spacing w:after="0" w:line="240" w:lineRule="auto"/>
        <w:ind w:firstLine="709"/>
        <w:jc w:val="both"/>
        <w:rPr>
          <w:rFonts w:ascii="Times New Roman" w:hAnsi="Times New Roman"/>
          <w:sz w:val="28"/>
          <w:szCs w:val="24"/>
          <w:lang w:val="ru-RU"/>
        </w:rPr>
      </w:pPr>
      <w:r w:rsidRPr="00D72191">
        <w:rPr>
          <w:rFonts w:ascii="Times New Roman" w:eastAsiaTheme="minorHAnsi" w:hAnsi="Times New Roman"/>
          <w:color w:val="000000"/>
          <w:sz w:val="24"/>
          <w:lang w:val="ru-RU"/>
        </w:rPr>
        <w:t xml:space="preserve">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 от объема теплосети), которая зависит от интенсивности заполнения трубопроводов. Во избежание гидравлических ударов и лучшего удаления воздуха из трубопроводов максимальный часовой расход воды (GM) при заполнении трубопроводов тепловой сети с условным диаметром (Dy) не должен превышать значений, приведенных в таблице </w:t>
      </w:r>
      <w:r w:rsidR="00640987">
        <w:rPr>
          <w:rFonts w:ascii="Times New Roman" w:eastAsiaTheme="minorHAnsi" w:hAnsi="Times New Roman"/>
          <w:color w:val="000000"/>
          <w:sz w:val="24"/>
          <w:lang w:val="ru-RU"/>
        </w:rPr>
        <w:t>1.18</w:t>
      </w:r>
      <w:r w:rsidRPr="00D72191">
        <w:rPr>
          <w:rFonts w:ascii="Times New Roman" w:eastAsiaTheme="minorHAnsi" w:hAnsi="Times New Roman"/>
          <w:color w:val="000000"/>
          <w:sz w:val="24"/>
          <w:lang w:val="ru-RU"/>
        </w:rPr>
        <w:t>. При этом скорость заполнения тепловой сети должна быть увязана с производительностью источника подпитки и может быть ниже указанных расходов.</w:t>
      </w:r>
    </w:p>
    <w:p w14:paraId="7560743F" w14:textId="77777777" w:rsidR="00511A17" w:rsidRPr="00D72191" w:rsidRDefault="00511A17" w:rsidP="001C4007">
      <w:pPr>
        <w:widowControl w:val="0"/>
        <w:autoSpaceDE w:val="0"/>
        <w:autoSpaceDN w:val="0"/>
        <w:adjustRightInd w:val="0"/>
        <w:spacing w:after="0" w:line="240" w:lineRule="auto"/>
        <w:rPr>
          <w:rFonts w:ascii="Times New Roman" w:hAnsi="Times New Roman"/>
          <w:bCs/>
          <w:sz w:val="24"/>
          <w:szCs w:val="20"/>
          <w:lang w:val="ru-RU"/>
        </w:rPr>
      </w:pPr>
      <w:r w:rsidRPr="00D72191">
        <w:rPr>
          <w:rFonts w:ascii="Times New Roman" w:hAnsi="Times New Roman"/>
          <w:bCs/>
          <w:sz w:val="24"/>
          <w:szCs w:val="20"/>
          <w:lang w:val="ru-RU"/>
        </w:rPr>
        <w:lastRenderedPageBreak/>
        <w:t xml:space="preserve">Таблица </w:t>
      </w:r>
      <w:r w:rsidR="00B36498" w:rsidRPr="00EC256A">
        <w:rPr>
          <w:rFonts w:ascii="Times New Roman" w:hAnsi="Times New Roman"/>
          <w:bCs/>
          <w:sz w:val="24"/>
          <w:szCs w:val="20"/>
          <w:lang w:val="ru-RU"/>
        </w:rPr>
        <w:t>1.</w:t>
      </w:r>
      <w:r w:rsidR="00640987">
        <w:rPr>
          <w:rFonts w:ascii="Times New Roman" w:hAnsi="Times New Roman"/>
          <w:bCs/>
          <w:sz w:val="24"/>
          <w:szCs w:val="20"/>
          <w:lang w:val="ru-RU"/>
        </w:rPr>
        <w:t>18</w:t>
      </w:r>
      <w:r w:rsidRPr="00EC256A">
        <w:rPr>
          <w:rFonts w:ascii="Times New Roman" w:hAnsi="Times New Roman"/>
          <w:bCs/>
          <w:sz w:val="24"/>
          <w:szCs w:val="20"/>
          <w:lang w:val="ru-RU"/>
        </w:rPr>
        <w:t>.</w:t>
      </w:r>
      <w:r w:rsidRPr="00D72191">
        <w:rPr>
          <w:rFonts w:ascii="Times New Roman" w:hAnsi="Times New Roman"/>
          <w:bCs/>
          <w:sz w:val="24"/>
          <w:szCs w:val="20"/>
          <w:lang w:val="ru-RU"/>
        </w:rPr>
        <w:t xml:space="preserve"> Максимальный часовой расход воды при заполнении трубопроводов тепловой сети</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35"/>
        <w:gridCol w:w="1238"/>
        <w:gridCol w:w="1235"/>
        <w:gridCol w:w="1239"/>
        <w:gridCol w:w="1236"/>
        <w:gridCol w:w="1239"/>
        <w:gridCol w:w="1240"/>
        <w:gridCol w:w="1240"/>
      </w:tblGrid>
      <w:tr w:rsidR="00511A17" w:rsidRPr="00D72191" w14:paraId="2BAE9059" w14:textId="77777777" w:rsidTr="00686CA7">
        <w:tc>
          <w:tcPr>
            <w:tcW w:w="1267" w:type="dxa"/>
            <w:vAlign w:val="center"/>
          </w:tcPr>
          <w:p w14:paraId="105897F1" w14:textId="77777777" w:rsidR="00511A17" w:rsidRPr="00D72191" w:rsidRDefault="00511A17" w:rsidP="00686CA7">
            <w:pPr>
              <w:pStyle w:val="Default"/>
              <w:jc w:val="center"/>
              <w:rPr>
                <w:sz w:val="20"/>
                <w:szCs w:val="20"/>
              </w:rPr>
            </w:pPr>
            <w:r w:rsidRPr="00D72191">
              <w:rPr>
                <w:i/>
                <w:iCs/>
                <w:sz w:val="20"/>
                <w:szCs w:val="20"/>
              </w:rPr>
              <w:t>D</w:t>
            </w:r>
            <w:r w:rsidRPr="00D72191">
              <w:rPr>
                <w:i/>
                <w:iCs/>
                <w:sz w:val="13"/>
                <w:szCs w:val="13"/>
              </w:rPr>
              <w:t>y</w:t>
            </w:r>
            <w:r w:rsidRPr="00D72191">
              <w:rPr>
                <w:sz w:val="20"/>
                <w:szCs w:val="20"/>
              </w:rPr>
              <w:t>,</w:t>
            </w:r>
          </w:p>
          <w:p w14:paraId="31C9A030"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sz w:val="20"/>
                <w:szCs w:val="20"/>
              </w:rPr>
              <w:t>мм</w:t>
            </w:r>
          </w:p>
        </w:tc>
        <w:tc>
          <w:tcPr>
            <w:tcW w:w="1267" w:type="dxa"/>
            <w:vAlign w:val="center"/>
          </w:tcPr>
          <w:p w14:paraId="1F132EA7" w14:textId="77777777" w:rsidR="00511A17" w:rsidRPr="00D72191" w:rsidRDefault="00511A17" w:rsidP="00686CA7">
            <w:pPr>
              <w:pStyle w:val="Default"/>
              <w:jc w:val="center"/>
              <w:rPr>
                <w:sz w:val="20"/>
                <w:szCs w:val="20"/>
              </w:rPr>
            </w:pPr>
            <w:r w:rsidRPr="00D72191">
              <w:rPr>
                <w:sz w:val="20"/>
                <w:szCs w:val="20"/>
              </w:rPr>
              <w:t>G</w:t>
            </w:r>
            <w:r w:rsidRPr="00D72191">
              <w:rPr>
                <w:sz w:val="13"/>
                <w:szCs w:val="13"/>
              </w:rPr>
              <w:t>M</w:t>
            </w:r>
            <w:r w:rsidRPr="00D72191">
              <w:rPr>
                <w:sz w:val="20"/>
                <w:szCs w:val="20"/>
              </w:rPr>
              <w:t>,</w:t>
            </w:r>
          </w:p>
          <w:p w14:paraId="3DF16EA5"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sz w:val="20"/>
                <w:szCs w:val="20"/>
              </w:rPr>
              <w:t>м</w:t>
            </w:r>
            <w:r w:rsidRPr="00D72191">
              <w:rPr>
                <w:sz w:val="13"/>
                <w:szCs w:val="13"/>
              </w:rPr>
              <w:t>3</w:t>
            </w:r>
            <w:r w:rsidRPr="00D72191">
              <w:rPr>
                <w:sz w:val="20"/>
                <w:szCs w:val="20"/>
              </w:rPr>
              <w:t>/ч</w:t>
            </w:r>
          </w:p>
        </w:tc>
        <w:tc>
          <w:tcPr>
            <w:tcW w:w="1267" w:type="dxa"/>
            <w:vAlign w:val="center"/>
          </w:tcPr>
          <w:p w14:paraId="722E8FB2" w14:textId="77777777" w:rsidR="00511A17" w:rsidRPr="00D72191" w:rsidRDefault="00511A17" w:rsidP="00686CA7">
            <w:pPr>
              <w:pStyle w:val="Default"/>
              <w:jc w:val="center"/>
              <w:rPr>
                <w:sz w:val="20"/>
                <w:szCs w:val="20"/>
              </w:rPr>
            </w:pPr>
            <w:r w:rsidRPr="00D72191">
              <w:rPr>
                <w:i/>
                <w:iCs/>
                <w:sz w:val="20"/>
                <w:szCs w:val="20"/>
              </w:rPr>
              <w:t>D</w:t>
            </w:r>
            <w:r w:rsidRPr="00D72191">
              <w:rPr>
                <w:i/>
                <w:iCs/>
                <w:sz w:val="13"/>
                <w:szCs w:val="13"/>
              </w:rPr>
              <w:t>y</w:t>
            </w:r>
            <w:r w:rsidRPr="00D72191">
              <w:rPr>
                <w:sz w:val="20"/>
                <w:szCs w:val="20"/>
              </w:rPr>
              <w:t>,</w:t>
            </w:r>
          </w:p>
          <w:p w14:paraId="7F4BA51C"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sz w:val="20"/>
                <w:szCs w:val="20"/>
              </w:rPr>
              <w:t>мм</w:t>
            </w:r>
          </w:p>
        </w:tc>
        <w:tc>
          <w:tcPr>
            <w:tcW w:w="1267" w:type="dxa"/>
            <w:vAlign w:val="center"/>
          </w:tcPr>
          <w:p w14:paraId="140A1058" w14:textId="77777777" w:rsidR="00511A17" w:rsidRPr="00D72191" w:rsidRDefault="00511A17" w:rsidP="00686CA7">
            <w:pPr>
              <w:pStyle w:val="Default"/>
              <w:jc w:val="center"/>
              <w:rPr>
                <w:sz w:val="20"/>
                <w:szCs w:val="20"/>
              </w:rPr>
            </w:pPr>
            <w:r w:rsidRPr="00D72191">
              <w:rPr>
                <w:sz w:val="20"/>
                <w:szCs w:val="20"/>
              </w:rPr>
              <w:t>G</w:t>
            </w:r>
            <w:r w:rsidRPr="00D72191">
              <w:rPr>
                <w:sz w:val="13"/>
                <w:szCs w:val="13"/>
              </w:rPr>
              <w:t>M</w:t>
            </w:r>
            <w:r w:rsidRPr="00D72191">
              <w:rPr>
                <w:sz w:val="20"/>
                <w:szCs w:val="20"/>
              </w:rPr>
              <w:t>,</w:t>
            </w:r>
          </w:p>
          <w:p w14:paraId="6121CC78"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sz w:val="20"/>
                <w:szCs w:val="20"/>
              </w:rPr>
              <w:t>м</w:t>
            </w:r>
            <w:r w:rsidRPr="00D72191">
              <w:rPr>
                <w:sz w:val="13"/>
                <w:szCs w:val="13"/>
              </w:rPr>
              <w:t>3</w:t>
            </w:r>
            <w:r w:rsidRPr="00D72191">
              <w:rPr>
                <w:sz w:val="20"/>
                <w:szCs w:val="20"/>
              </w:rPr>
              <w:t>/ч</w:t>
            </w:r>
          </w:p>
        </w:tc>
        <w:tc>
          <w:tcPr>
            <w:tcW w:w="1267" w:type="dxa"/>
            <w:vAlign w:val="center"/>
          </w:tcPr>
          <w:p w14:paraId="68AE02E4" w14:textId="77777777" w:rsidR="00511A17" w:rsidRPr="00D72191" w:rsidRDefault="00511A17" w:rsidP="00686CA7">
            <w:pPr>
              <w:pStyle w:val="Default"/>
              <w:jc w:val="center"/>
              <w:rPr>
                <w:sz w:val="20"/>
                <w:szCs w:val="20"/>
              </w:rPr>
            </w:pPr>
            <w:r w:rsidRPr="00D72191">
              <w:rPr>
                <w:i/>
                <w:iCs/>
                <w:sz w:val="20"/>
                <w:szCs w:val="20"/>
              </w:rPr>
              <w:t>D</w:t>
            </w:r>
            <w:r w:rsidRPr="00D72191">
              <w:rPr>
                <w:i/>
                <w:iCs/>
                <w:sz w:val="13"/>
                <w:szCs w:val="13"/>
              </w:rPr>
              <w:t>y</w:t>
            </w:r>
            <w:r w:rsidRPr="00D72191">
              <w:rPr>
                <w:sz w:val="20"/>
                <w:szCs w:val="20"/>
              </w:rPr>
              <w:t>,</w:t>
            </w:r>
          </w:p>
          <w:p w14:paraId="76B1C2DC"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sz w:val="20"/>
                <w:szCs w:val="20"/>
              </w:rPr>
              <w:t>мм</w:t>
            </w:r>
          </w:p>
        </w:tc>
        <w:tc>
          <w:tcPr>
            <w:tcW w:w="1267" w:type="dxa"/>
            <w:vAlign w:val="center"/>
          </w:tcPr>
          <w:p w14:paraId="1C8D708E" w14:textId="77777777" w:rsidR="00511A17" w:rsidRPr="00D72191" w:rsidRDefault="00511A17" w:rsidP="00686CA7">
            <w:pPr>
              <w:pStyle w:val="Default"/>
              <w:jc w:val="center"/>
              <w:rPr>
                <w:sz w:val="20"/>
                <w:szCs w:val="20"/>
              </w:rPr>
            </w:pPr>
            <w:r w:rsidRPr="00D72191">
              <w:rPr>
                <w:sz w:val="20"/>
                <w:szCs w:val="20"/>
              </w:rPr>
              <w:t>G</w:t>
            </w:r>
            <w:r w:rsidRPr="00D72191">
              <w:rPr>
                <w:sz w:val="13"/>
                <w:szCs w:val="13"/>
              </w:rPr>
              <w:t>M</w:t>
            </w:r>
            <w:r w:rsidRPr="00D72191">
              <w:rPr>
                <w:sz w:val="20"/>
                <w:szCs w:val="20"/>
              </w:rPr>
              <w:t>,</w:t>
            </w:r>
          </w:p>
          <w:p w14:paraId="7923AA29"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sz w:val="20"/>
                <w:szCs w:val="20"/>
              </w:rPr>
              <w:t>м</w:t>
            </w:r>
            <w:r w:rsidRPr="00D72191">
              <w:rPr>
                <w:sz w:val="13"/>
                <w:szCs w:val="13"/>
              </w:rPr>
              <w:t>3</w:t>
            </w:r>
            <w:r w:rsidRPr="00D72191">
              <w:rPr>
                <w:sz w:val="20"/>
                <w:szCs w:val="20"/>
              </w:rPr>
              <w:t>/ч</w:t>
            </w:r>
          </w:p>
        </w:tc>
        <w:tc>
          <w:tcPr>
            <w:tcW w:w="1267" w:type="dxa"/>
            <w:vAlign w:val="center"/>
          </w:tcPr>
          <w:p w14:paraId="6843D809" w14:textId="77777777" w:rsidR="00511A17" w:rsidRPr="00D72191" w:rsidRDefault="00511A17" w:rsidP="00686CA7">
            <w:pPr>
              <w:pStyle w:val="Default"/>
              <w:jc w:val="center"/>
              <w:rPr>
                <w:sz w:val="20"/>
                <w:szCs w:val="20"/>
              </w:rPr>
            </w:pPr>
            <w:r w:rsidRPr="00D72191">
              <w:rPr>
                <w:i/>
                <w:iCs/>
                <w:sz w:val="20"/>
                <w:szCs w:val="20"/>
              </w:rPr>
              <w:t>D</w:t>
            </w:r>
            <w:r w:rsidRPr="00D72191">
              <w:rPr>
                <w:i/>
                <w:iCs/>
                <w:sz w:val="13"/>
                <w:szCs w:val="13"/>
              </w:rPr>
              <w:t>y</w:t>
            </w:r>
            <w:r w:rsidRPr="00D72191">
              <w:rPr>
                <w:sz w:val="20"/>
                <w:szCs w:val="20"/>
              </w:rPr>
              <w:t>,</w:t>
            </w:r>
          </w:p>
          <w:p w14:paraId="0DC3B5E7"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sz w:val="20"/>
                <w:szCs w:val="20"/>
              </w:rPr>
              <w:t>мм</w:t>
            </w:r>
          </w:p>
        </w:tc>
        <w:tc>
          <w:tcPr>
            <w:tcW w:w="1268" w:type="dxa"/>
            <w:vAlign w:val="center"/>
          </w:tcPr>
          <w:p w14:paraId="28261039" w14:textId="77777777" w:rsidR="00511A17" w:rsidRPr="00D72191" w:rsidRDefault="00511A17" w:rsidP="00686CA7">
            <w:pPr>
              <w:pStyle w:val="Default"/>
              <w:jc w:val="center"/>
              <w:rPr>
                <w:sz w:val="20"/>
                <w:szCs w:val="20"/>
              </w:rPr>
            </w:pPr>
            <w:r w:rsidRPr="00D72191">
              <w:rPr>
                <w:sz w:val="20"/>
                <w:szCs w:val="20"/>
              </w:rPr>
              <w:t>G</w:t>
            </w:r>
            <w:r w:rsidRPr="00D72191">
              <w:rPr>
                <w:sz w:val="13"/>
                <w:szCs w:val="13"/>
              </w:rPr>
              <w:t>M</w:t>
            </w:r>
            <w:r w:rsidRPr="00D72191">
              <w:rPr>
                <w:sz w:val="20"/>
                <w:szCs w:val="20"/>
              </w:rPr>
              <w:t>,</w:t>
            </w:r>
          </w:p>
          <w:p w14:paraId="5749221D"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sz w:val="20"/>
                <w:szCs w:val="20"/>
              </w:rPr>
              <w:t>м</w:t>
            </w:r>
            <w:r w:rsidRPr="00D72191">
              <w:rPr>
                <w:sz w:val="13"/>
                <w:szCs w:val="13"/>
              </w:rPr>
              <w:t>3</w:t>
            </w:r>
            <w:r w:rsidRPr="00D72191">
              <w:rPr>
                <w:sz w:val="20"/>
                <w:szCs w:val="20"/>
              </w:rPr>
              <w:t>/ч</w:t>
            </w:r>
          </w:p>
        </w:tc>
      </w:tr>
      <w:tr w:rsidR="00511A17" w:rsidRPr="00D72191" w14:paraId="115A4F07" w14:textId="77777777" w:rsidTr="00686CA7">
        <w:tc>
          <w:tcPr>
            <w:tcW w:w="1267" w:type="dxa"/>
            <w:vAlign w:val="center"/>
          </w:tcPr>
          <w:p w14:paraId="62E469B1"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100</w:t>
            </w:r>
          </w:p>
        </w:tc>
        <w:tc>
          <w:tcPr>
            <w:tcW w:w="1267" w:type="dxa"/>
            <w:vAlign w:val="center"/>
          </w:tcPr>
          <w:p w14:paraId="6FB79074"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10</w:t>
            </w:r>
          </w:p>
        </w:tc>
        <w:tc>
          <w:tcPr>
            <w:tcW w:w="1267" w:type="dxa"/>
            <w:vAlign w:val="center"/>
          </w:tcPr>
          <w:p w14:paraId="702D9438"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350</w:t>
            </w:r>
          </w:p>
        </w:tc>
        <w:tc>
          <w:tcPr>
            <w:tcW w:w="1267" w:type="dxa"/>
            <w:vAlign w:val="center"/>
          </w:tcPr>
          <w:p w14:paraId="1F9C1FB5"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50</w:t>
            </w:r>
          </w:p>
        </w:tc>
        <w:tc>
          <w:tcPr>
            <w:tcW w:w="1267" w:type="dxa"/>
            <w:vAlign w:val="center"/>
          </w:tcPr>
          <w:p w14:paraId="437923DE"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600</w:t>
            </w:r>
          </w:p>
        </w:tc>
        <w:tc>
          <w:tcPr>
            <w:tcW w:w="1267" w:type="dxa"/>
            <w:vAlign w:val="center"/>
          </w:tcPr>
          <w:p w14:paraId="1961CF92"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150</w:t>
            </w:r>
          </w:p>
        </w:tc>
        <w:tc>
          <w:tcPr>
            <w:tcW w:w="1267" w:type="dxa"/>
            <w:vAlign w:val="center"/>
          </w:tcPr>
          <w:p w14:paraId="5864D84C"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1000</w:t>
            </w:r>
          </w:p>
        </w:tc>
        <w:tc>
          <w:tcPr>
            <w:tcW w:w="1268" w:type="dxa"/>
            <w:vAlign w:val="center"/>
          </w:tcPr>
          <w:p w14:paraId="2FCAC7A8"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350</w:t>
            </w:r>
          </w:p>
        </w:tc>
      </w:tr>
      <w:tr w:rsidR="00511A17" w:rsidRPr="00D72191" w14:paraId="08095C80" w14:textId="77777777" w:rsidTr="00686CA7">
        <w:tc>
          <w:tcPr>
            <w:tcW w:w="1267" w:type="dxa"/>
            <w:vAlign w:val="center"/>
          </w:tcPr>
          <w:p w14:paraId="50966E99"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150</w:t>
            </w:r>
          </w:p>
        </w:tc>
        <w:tc>
          <w:tcPr>
            <w:tcW w:w="1267" w:type="dxa"/>
            <w:vAlign w:val="center"/>
          </w:tcPr>
          <w:p w14:paraId="361DC01F"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15</w:t>
            </w:r>
          </w:p>
        </w:tc>
        <w:tc>
          <w:tcPr>
            <w:tcW w:w="1267" w:type="dxa"/>
            <w:vAlign w:val="center"/>
          </w:tcPr>
          <w:p w14:paraId="2E602540"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400</w:t>
            </w:r>
          </w:p>
        </w:tc>
        <w:tc>
          <w:tcPr>
            <w:tcW w:w="1267" w:type="dxa"/>
            <w:vAlign w:val="center"/>
          </w:tcPr>
          <w:p w14:paraId="3981E6BC"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65</w:t>
            </w:r>
          </w:p>
        </w:tc>
        <w:tc>
          <w:tcPr>
            <w:tcW w:w="1267" w:type="dxa"/>
            <w:vAlign w:val="center"/>
          </w:tcPr>
          <w:p w14:paraId="477D9602"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700</w:t>
            </w:r>
          </w:p>
        </w:tc>
        <w:tc>
          <w:tcPr>
            <w:tcW w:w="1267" w:type="dxa"/>
            <w:vAlign w:val="center"/>
          </w:tcPr>
          <w:p w14:paraId="37F0B128"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200</w:t>
            </w:r>
          </w:p>
        </w:tc>
        <w:tc>
          <w:tcPr>
            <w:tcW w:w="1267" w:type="dxa"/>
            <w:vAlign w:val="center"/>
          </w:tcPr>
          <w:p w14:paraId="27C90A9F"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1100</w:t>
            </w:r>
          </w:p>
        </w:tc>
        <w:tc>
          <w:tcPr>
            <w:tcW w:w="1268" w:type="dxa"/>
            <w:vAlign w:val="center"/>
          </w:tcPr>
          <w:p w14:paraId="66A94D5A"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400</w:t>
            </w:r>
          </w:p>
        </w:tc>
      </w:tr>
      <w:tr w:rsidR="00511A17" w:rsidRPr="00D72191" w14:paraId="735C0104" w14:textId="77777777" w:rsidTr="00686CA7">
        <w:tc>
          <w:tcPr>
            <w:tcW w:w="1267" w:type="dxa"/>
            <w:vAlign w:val="center"/>
          </w:tcPr>
          <w:p w14:paraId="6A2E5611"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250</w:t>
            </w:r>
          </w:p>
        </w:tc>
        <w:tc>
          <w:tcPr>
            <w:tcW w:w="1267" w:type="dxa"/>
            <w:vAlign w:val="center"/>
          </w:tcPr>
          <w:p w14:paraId="0EA8B387"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25</w:t>
            </w:r>
          </w:p>
        </w:tc>
        <w:tc>
          <w:tcPr>
            <w:tcW w:w="1267" w:type="dxa"/>
            <w:vAlign w:val="center"/>
          </w:tcPr>
          <w:p w14:paraId="78FC045A"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500</w:t>
            </w:r>
          </w:p>
        </w:tc>
        <w:tc>
          <w:tcPr>
            <w:tcW w:w="1267" w:type="dxa"/>
            <w:vAlign w:val="center"/>
          </w:tcPr>
          <w:p w14:paraId="773FE761"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85</w:t>
            </w:r>
          </w:p>
        </w:tc>
        <w:tc>
          <w:tcPr>
            <w:tcW w:w="1267" w:type="dxa"/>
            <w:vAlign w:val="center"/>
          </w:tcPr>
          <w:p w14:paraId="699C69A6"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800</w:t>
            </w:r>
          </w:p>
        </w:tc>
        <w:tc>
          <w:tcPr>
            <w:tcW w:w="1267" w:type="dxa"/>
            <w:vAlign w:val="center"/>
          </w:tcPr>
          <w:p w14:paraId="308DF76C"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250</w:t>
            </w:r>
          </w:p>
        </w:tc>
        <w:tc>
          <w:tcPr>
            <w:tcW w:w="1267" w:type="dxa"/>
            <w:vAlign w:val="center"/>
          </w:tcPr>
          <w:p w14:paraId="5159B636"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1200</w:t>
            </w:r>
          </w:p>
        </w:tc>
        <w:tc>
          <w:tcPr>
            <w:tcW w:w="1268" w:type="dxa"/>
            <w:vAlign w:val="center"/>
          </w:tcPr>
          <w:p w14:paraId="79B0167F"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500</w:t>
            </w:r>
          </w:p>
        </w:tc>
      </w:tr>
      <w:tr w:rsidR="00511A17" w:rsidRPr="00D72191" w14:paraId="64E80C53" w14:textId="77777777" w:rsidTr="00686CA7">
        <w:tc>
          <w:tcPr>
            <w:tcW w:w="1267" w:type="dxa"/>
            <w:vAlign w:val="center"/>
          </w:tcPr>
          <w:p w14:paraId="2B9FF276"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300</w:t>
            </w:r>
          </w:p>
        </w:tc>
        <w:tc>
          <w:tcPr>
            <w:tcW w:w="1267" w:type="dxa"/>
            <w:vAlign w:val="center"/>
          </w:tcPr>
          <w:p w14:paraId="32256405"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35</w:t>
            </w:r>
          </w:p>
        </w:tc>
        <w:tc>
          <w:tcPr>
            <w:tcW w:w="1267" w:type="dxa"/>
            <w:vAlign w:val="center"/>
          </w:tcPr>
          <w:p w14:paraId="5F7AF4C6"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550</w:t>
            </w:r>
          </w:p>
        </w:tc>
        <w:tc>
          <w:tcPr>
            <w:tcW w:w="1267" w:type="dxa"/>
            <w:vAlign w:val="center"/>
          </w:tcPr>
          <w:p w14:paraId="0B0D2B6C"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100</w:t>
            </w:r>
          </w:p>
        </w:tc>
        <w:tc>
          <w:tcPr>
            <w:tcW w:w="1267" w:type="dxa"/>
            <w:vAlign w:val="center"/>
          </w:tcPr>
          <w:p w14:paraId="13477965"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900</w:t>
            </w:r>
          </w:p>
        </w:tc>
        <w:tc>
          <w:tcPr>
            <w:tcW w:w="1267" w:type="dxa"/>
            <w:vAlign w:val="center"/>
          </w:tcPr>
          <w:p w14:paraId="3808E325"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300</w:t>
            </w:r>
          </w:p>
        </w:tc>
        <w:tc>
          <w:tcPr>
            <w:tcW w:w="1267" w:type="dxa"/>
            <w:vAlign w:val="center"/>
          </w:tcPr>
          <w:p w14:paraId="47FED8E9"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1400</w:t>
            </w:r>
          </w:p>
        </w:tc>
        <w:tc>
          <w:tcPr>
            <w:tcW w:w="1268" w:type="dxa"/>
            <w:vAlign w:val="center"/>
          </w:tcPr>
          <w:p w14:paraId="16D42DA7" w14:textId="77777777" w:rsidR="00511A17" w:rsidRPr="00D72191" w:rsidRDefault="00511A17" w:rsidP="00686CA7">
            <w:pPr>
              <w:widowControl w:val="0"/>
              <w:autoSpaceDE w:val="0"/>
              <w:autoSpaceDN w:val="0"/>
              <w:adjustRightInd w:val="0"/>
              <w:jc w:val="center"/>
              <w:rPr>
                <w:rFonts w:ascii="Times New Roman" w:hAnsi="Times New Roman"/>
                <w:bCs/>
                <w:sz w:val="20"/>
                <w:szCs w:val="24"/>
                <w:lang w:val="ru-RU"/>
              </w:rPr>
            </w:pPr>
            <w:r w:rsidRPr="00D72191">
              <w:rPr>
                <w:rFonts w:ascii="Times New Roman" w:hAnsi="Times New Roman"/>
                <w:bCs/>
                <w:sz w:val="20"/>
                <w:szCs w:val="24"/>
                <w:lang w:val="ru-RU"/>
              </w:rPr>
              <w:t>665</w:t>
            </w:r>
          </w:p>
        </w:tc>
      </w:tr>
    </w:tbl>
    <w:p w14:paraId="352DAFE2" w14:textId="77777777" w:rsidR="00511A17" w:rsidRPr="00D72191" w:rsidRDefault="00511A17" w:rsidP="00511A17">
      <w:pPr>
        <w:widowControl w:val="0"/>
        <w:autoSpaceDE w:val="0"/>
        <w:autoSpaceDN w:val="0"/>
        <w:adjustRightInd w:val="0"/>
        <w:spacing w:after="0" w:line="240" w:lineRule="auto"/>
        <w:ind w:firstLine="709"/>
        <w:rPr>
          <w:rFonts w:ascii="Times New Roman" w:hAnsi="Times New Roman"/>
          <w:bCs/>
          <w:sz w:val="32"/>
          <w:szCs w:val="24"/>
          <w:lang w:val="ru-RU"/>
        </w:rPr>
      </w:pPr>
    </w:p>
    <w:p w14:paraId="34C141E0"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lang w:val="ru-RU"/>
        </w:rPr>
      </w:pPr>
      <w:r w:rsidRPr="00D72191">
        <w:rPr>
          <w:rFonts w:ascii="Times New Roman" w:eastAsiaTheme="minorHAnsi" w:hAnsi="Times New Roman"/>
          <w:color w:val="000000"/>
          <w:sz w:val="24"/>
          <w:lang w:val="ru-RU"/>
        </w:rPr>
        <w:t>В результате для закрытых систем теплоснабжения максимальный часовой расход подпиточной воды</w:t>
      </w:r>
      <w:r w:rsidRPr="00D72191">
        <w:rPr>
          <w:rFonts w:ascii="Times New Roman" w:eastAsiaTheme="minorHAnsi" w:hAnsi="Times New Roman"/>
          <w:color w:val="000000"/>
          <w:lang w:val="ru-RU"/>
        </w:rPr>
        <w:t xml:space="preserve"> (G</w:t>
      </w:r>
      <w:r w:rsidRPr="00D72191">
        <w:rPr>
          <w:rFonts w:ascii="Times New Roman" w:eastAsiaTheme="minorHAnsi" w:hAnsi="Times New Roman"/>
          <w:color w:val="000000"/>
          <w:sz w:val="14"/>
          <w:szCs w:val="14"/>
          <w:lang w:val="ru-RU"/>
        </w:rPr>
        <w:t>3</w:t>
      </w:r>
      <w:r w:rsidRPr="00D72191">
        <w:rPr>
          <w:rFonts w:ascii="Times New Roman" w:eastAsiaTheme="minorHAnsi" w:hAnsi="Times New Roman"/>
          <w:color w:val="000000"/>
          <w:lang w:val="ru-RU"/>
        </w:rPr>
        <w:t>, м</w:t>
      </w:r>
      <w:r w:rsidRPr="00D72191">
        <w:rPr>
          <w:rFonts w:ascii="Times New Roman" w:eastAsiaTheme="minorHAnsi" w:hAnsi="Times New Roman"/>
          <w:color w:val="000000"/>
          <w:sz w:val="14"/>
          <w:szCs w:val="14"/>
          <w:lang w:val="ru-RU"/>
        </w:rPr>
        <w:t>3</w:t>
      </w:r>
      <w:r w:rsidRPr="00D72191">
        <w:rPr>
          <w:rFonts w:ascii="Times New Roman" w:eastAsiaTheme="minorHAnsi" w:hAnsi="Times New Roman"/>
          <w:color w:val="000000"/>
          <w:lang w:val="ru-RU"/>
        </w:rPr>
        <w:t xml:space="preserve">/ч) </w:t>
      </w:r>
      <w:r w:rsidRPr="00D72191">
        <w:rPr>
          <w:rFonts w:ascii="Times New Roman" w:eastAsiaTheme="minorHAnsi" w:hAnsi="Times New Roman"/>
          <w:color w:val="000000"/>
          <w:sz w:val="24"/>
          <w:lang w:val="ru-RU"/>
        </w:rPr>
        <w:t>составляет</w:t>
      </w:r>
      <w:r w:rsidRPr="00D72191">
        <w:rPr>
          <w:rFonts w:ascii="Times New Roman" w:eastAsiaTheme="minorHAnsi" w:hAnsi="Times New Roman"/>
          <w:color w:val="000000"/>
          <w:lang w:val="ru-RU"/>
        </w:rPr>
        <w:t xml:space="preserve">: </w:t>
      </w:r>
    </w:p>
    <w:p w14:paraId="750900DE"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lang w:val="ru-RU"/>
        </w:rPr>
      </w:pPr>
      <w:r w:rsidRPr="00D72191">
        <w:rPr>
          <w:rFonts w:ascii="Times New Roman" w:eastAsiaTheme="minorHAnsi" w:hAnsi="Times New Roman"/>
          <w:color w:val="000000"/>
          <w:lang w:val="ru-RU"/>
        </w:rPr>
        <w:t>G</w:t>
      </w:r>
      <w:r w:rsidRPr="00D72191">
        <w:rPr>
          <w:rFonts w:ascii="Times New Roman" w:eastAsiaTheme="minorHAnsi" w:hAnsi="Times New Roman"/>
          <w:color w:val="000000"/>
          <w:sz w:val="14"/>
          <w:szCs w:val="14"/>
          <w:lang w:val="ru-RU"/>
        </w:rPr>
        <w:t xml:space="preserve">3 </w:t>
      </w:r>
      <w:r w:rsidRPr="00D72191">
        <w:rPr>
          <w:rFonts w:ascii="Times New Roman" w:eastAsiaTheme="minorHAnsi" w:hAnsi="Times New Roman"/>
          <w:color w:val="000000"/>
          <w:lang w:val="ru-RU"/>
        </w:rPr>
        <w:t>= 0,0025 V</w:t>
      </w:r>
      <w:r w:rsidRPr="00D72191">
        <w:rPr>
          <w:rFonts w:ascii="Times New Roman" w:eastAsiaTheme="minorHAnsi" w:hAnsi="Times New Roman"/>
          <w:color w:val="000000"/>
          <w:sz w:val="14"/>
          <w:szCs w:val="14"/>
          <w:lang w:val="ru-RU"/>
        </w:rPr>
        <w:t xml:space="preserve">TC </w:t>
      </w:r>
      <w:r w:rsidRPr="00D72191">
        <w:rPr>
          <w:rFonts w:ascii="Times New Roman" w:eastAsiaTheme="minorHAnsi" w:hAnsi="Times New Roman"/>
          <w:color w:val="000000"/>
          <w:lang w:val="ru-RU"/>
        </w:rPr>
        <w:t>+ G</w:t>
      </w:r>
      <w:r w:rsidRPr="00D72191">
        <w:rPr>
          <w:rFonts w:ascii="Times New Roman" w:eastAsiaTheme="minorHAnsi" w:hAnsi="Times New Roman"/>
          <w:color w:val="000000"/>
          <w:sz w:val="14"/>
          <w:szCs w:val="14"/>
          <w:lang w:val="ru-RU"/>
        </w:rPr>
        <w:t>M</w:t>
      </w:r>
      <w:r w:rsidRPr="00D72191">
        <w:rPr>
          <w:rFonts w:ascii="Times New Roman" w:eastAsiaTheme="minorHAnsi" w:hAnsi="Times New Roman"/>
          <w:color w:val="000000"/>
          <w:lang w:val="ru-RU"/>
        </w:rPr>
        <w:t xml:space="preserve">, </w:t>
      </w:r>
    </w:p>
    <w:p w14:paraId="75734453"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lang w:val="ru-RU"/>
        </w:rPr>
      </w:pPr>
      <w:r w:rsidRPr="00D72191">
        <w:rPr>
          <w:rFonts w:ascii="Times New Roman" w:eastAsiaTheme="minorHAnsi" w:hAnsi="Times New Roman"/>
          <w:color w:val="000000"/>
          <w:sz w:val="24"/>
          <w:lang w:val="ru-RU"/>
        </w:rPr>
        <w:t xml:space="preserve">где </w:t>
      </w:r>
      <w:r w:rsidRPr="00D72191">
        <w:rPr>
          <w:rFonts w:ascii="Times New Roman" w:eastAsiaTheme="minorHAnsi" w:hAnsi="Times New Roman"/>
          <w:color w:val="000000"/>
          <w:lang w:val="ru-RU"/>
        </w:rPr>
        <w:t>G</w:t>
      </w:r>
      <w:r w:rsidRPr="00D72191">
        <w:rPr>
          <w:rFonts w:ascii="Times New Roman" w:eastAsiaTheme="minorHAnsi" w:hAnsi="Times New Roman"/>
          <w:color w:val="000000"/>
          <w:sz w:val="14"/>
          <w:szCs w:val="14"/>
          <w:lang w:val="ru-RU"/>
        </w:rPr>
        <w:t xml:space="preserve">M </w:t>
      </w:r>
      <w:r w:rsidRPr="00D72191">
        <w:rPr>
          <w:rFonts w:ascii="Times New Roman" w:eastAsiaTheme="minorHAnsi" w:hAnsi="Times New Roman"/>
          <w:color w:val="000000"/>
          <w:lang w:val="ru-RU"/>
        </w:rPr>
        <w:t xml:space="preserve">– </w:t>
      </w:r>
      <w:r w:rsidRPr="00D72191">
        <w:rPr>
          <w:rFonts w:ascii="Times New Roman" w:eastAsiaTheme="minorHAnsi" w:hAnsi="Times New Roman"/>
          <w:color w:val="000000"/>
          <w:sz w:val="24"/>
          <w:lang w:val="ru-RU"/>
        </w:rPr>
        <w:t xml:space="preserve">расход воды на заполнение наибольшего по диаметру секционированного участка тепловой сети, принимаемый по таблице </w:t>
      </w:r>
      <w:r w:rsidR="00640987">
        <w:rPr>
          <w:rFonts w:ascii="Times New Roman" w:eastAsiaTheme="minorHAnsi" w:hAnsi="Times New Roman"/>
          <w:color w:val="000000"/>
          <w:sz w:val="24"/>
          <w:lang w:val="ru-RU"/>
        </w:rPr>
        <w:t>1.15</w:t>
      </w:r>
      <w:r w:rsidRPr="00D72191">
        <w:rPr>
          <w:rFonts w:ascii="Times New Roman" w:eastAsiaTheme="minorHAnsi" w:hAnsi="Times New Roman"/>
          <w:color w:val="000000"/>
          <w:sz w:val="24"/>
          <w:lang w:val="ru-RU"/>
        </w:rPr>
        <w:t xml:space="preserve">, либо ниже при условии такого согласования; </w:t>
      </w:r>
    </w:p>
    <w:p w14:paraId="621111C5"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lang w:val="ru-RU"/>
        </w:rPr>
      </w:pPr>
      <w:r w:rsidRPr="00D72191">
        <w:rPr>
          <w:rFonts w:ascii="Times New Roman" w:eastAsiaTheme="minorHAnsi" w:hAnsi="Times New Roman"/>
          <w:color w:val="000000"/>
          <w:lang w:val="ru-RU"/>
        </w:rPr>
        <w:t>V</w:t>
      </w:r>
      <w:r w:rsidRPr="00D72191">
        <w:rPr>
          <w:rFonts w:ascii="Times New Roman" w:eastAsiaTheme="minorHAnsi" w:hAnsi="Times New Roman"/>
          <w:color w:val="000000"/>
          <w:sz w:val="14"/>
          <w:szCs w:val="14"/>
          <w:lang w:val="ru-RU"/>
        </w:rPr>
        <w:t xml:space="preserve">TC </w:t>
      </w:r>
      <w:r w:rsidRPr="00D72191">
        <w:rPr>
          <w:rFonts w:ascii="Times New Roman" w:eastAsiaTheme="minorHAnsi" w:hAnsi="Times New Roman"/>
          <w:color w:val="000000"/>
          <w:lang w:val="ru-RU"/>
        </w:rPr>
        <w:t xml:space="preserve">– </w:t>
      </w:r>
      <w:r w:rsidRPr="00D72191">
        <w:rPr>
          <w:rFonts w:ascii="Times New Roman" w:eastAsiaTheme="minorHAnsi" w:hAnsi="Times New Roman"/>
          <w:color w:val="000000"/>
          <w:sz w:val="24"/>
          <w:lang w:val="ru-RU"/>
        </w:rPr>
        <w:t>объем воды в системах теплоснабжения</w:t>
      </w:r>
      <w:r w:rsidRPr="00D72191">
        <w:rPr>
          <w:rFonts w:ascii="Times New Roman" w:eastAsiaTheme="minorHAnsi" w:hAnsi="Times New Roman"/>
          <w:color w:val="000000"/>
          <w:lang w:val="ru-RU"/>
        </w:rPr>
        <w:t>, м</w:t>
      </w:r>
      <w:r w:rsidRPr="00D72191">
        <w:rPr>
          <w:rFonts w:ascii="Times New Roman" w:eastAsiaTheme="minorHAnsi" w:hAnsi="Times New Roman"/>
          <w:color w:val="000000"/>
          <w:sz w:val="14"/>
          <w:szCs w:val="14"/>
          <w:lang w:val="ru-RU"/>
        </w:rPr>
        <w:t>3</w:t>
      </w:r>
      <w:r w:rsidRPr="00D72191">
        <w:rPr>
          <w:rFonts w:ascii="Times New Roman" w:eastAsiaTheme="minorHAnsi" w:hAnsi="Times New Roman"/>
          <w:color w:val="000000"/>
          <w:lang w:val="ru-RU"/>
        </w:rPr>
        <w:t xml:space="preserve">. </w:t>
      </w:r>
    </w:p>
    <w:p w14:paraId="43E3A8E1" w14:textId="77777777" w:rsidR="00511A17" w:rsidRPr="00D72191" w:rsidRDefault="00511A17" w:rsidP="00511A17">
      <w:pPr>
        <w:widowControl w:val="0"/>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72191">
        <w:rPr>
          <w:rFonts w:ascii="Times New Roman" w:eastAsiaTheme="minorHAnsi" w:hAnsi="Times New Roman"/>
          <w:color w:val="000000"/>
          <w:sz w:val="24"/>
          <w:szCs w:val="24"/>
          <w:lang w:val="ru-RU"/>
        </w:rPr>
        <w:t>При отсутствии данных по фактическим объемам воды допускается принимать его равным 65 м3 на 1 МВт расчетной тепловой нагрузки при закрытой системе теплоснабжения, 70 м3 на 1 МВт – при открытой системе и 30 м3 на 1 МВт средней нагрузки – для отдельных сетей горячего водоснабжения.</w:t>
      </w:r>
    </w:p>
    <w:p w14:paraId="0FD29250"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D72191">
        <w:rPr>
          <w:rFonts w:ascii="Times New Roman" w:eastAsiaTheme="minorHAnsi" w:hAnsi="Times New Roman"/>
          <w:color w:val="000000"/>
          <w:sz w:val="24"/>
          <w:lang w:val="ru-RU"/>
        </w:rPr>
        <w:t xml:space="preserve">1.3 В закрытых системах теплоснабжения на источниках теплоты мощностью 100 МВт и более следует предусматривать установку баков запаса химически обработанной и деаэрированной подпиточной воды вместимостью 3 % объема воды в системе теплоснабжения. </w:t>
      </w:r>
    </w:p>
    <w:p w14:paraId="1C43C0FC"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D72191">
        <w:rPr>
          <w:rFonts w:ascii="Times New Roman" w:eastAsiaTheme="minorHAnsi" w:hAnsi="Times New Roman"/>
          <w:color w:val="000000"/>
          <w:sz w:val="24"/>
          <w:lang w:val="ru-RU"/>
        </w:rPr>
        <w:t xml:space="preserve">Внутренняя поверхность баков должна быть защищена от коррозии, а вода в них – от аэрации, при этом должно обеспечиваться обновление воды в баках. </w:t>
      </w:r>
    </w:p>
    <w:p w14:paraId="6E4F46AE" w14:textId="77777777" w:rsidR="00511A17" w:rsidRPr="00D72191" w:rsidRDefault="00511A17" w:rsidP="00511A17">
      <w:pPr>
        <w:widowControl w:val="0"/>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D72191">
        <w:rPr>
          <w:rFonts w:ascii="Times New Roman" w:eastAsiaTheme="minorHAnsi" w:hAnsi="Times New Roman"/>
          <w:color w:val="000000"/>
          <w:sz w:val="24"/>
          <w:lang w:val="ru-RU"/>
        </w:rPr>
        <w:t>Число баков независимо от системы теплоснабжения принимается не менее двух по 50 % рабочего объема каждый.</w:t>
      </w:r>
    </w:p>
    <w:p w14:paraId="725777D2"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D72191">
        <w:rPr>
          <w:rFonts w:ascii="Times New Roman" w:eastAsiaTheme="minorHAnsi" w:hAnsi="Times New Roman"/>
          <w:color w:val="000000"/>
          <w:sz w:val="24"/>
          <w:lang w:val="ru-RU"/>
        </w:rPr>
        <w:t xml:space="preserve">1.4 Для открытых систем теплоснабжения, а также при отдельных тепловых сетях на горячее водоснабжение с целью выравнивания суточного графика расхода воды (производительности ВПУ) на источниках теплоты должны предусматриваться баки-аккумуляторы химически обработанной и деаэрированной подпиточной воды по СанПин 2.1.4.2496-09 [3]. </w:t>
      </w:r>
    </w:p>
    <w:p w14:paraId="209CA1CF" w14:textId="77777777" w:rsidR="00511A17" w:rsidRPr="00D72191" w:rsidRDefault="00511A17" w:rsidP="00511A17">
      <w:pPr>
        <w:widowControl w:val="0"/>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72191">
        <w:rPr>
          <w:rFonts w:ascii="Times New Roman" w:eastAsiaTheme="minorHAnsi" w:hAnsi="Times New Roman"/>
          <w:color w:val="000000"/>
          <w:sz w:val="24"/>
          <w:szCs w:val="24"/>
          <w:lang w:val="ru-RU"/>
        </w:rPr>
        <w:t>Расчетная вместимость баков-аккумуляторов должна быть равной десятикратной величине среднечасового расхода воды на горячее водоснабжение. Внутренняя поверхность баков должна быть защищена от коррозии, а вода в них – от аэрации, при этом должно предусматриваться непрерывное обновление воды в баках.</w:t>
      </w:r>
    </w:p>
    <w:p w14:paraId="33F8590B"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lang w:val="ru-RU"/>
        </w:rPr>
      </w:pPr>
      <w:r w:rsidRPr="00D72191">
        <w:rPr>
          <w:rFonts w:ascii="Times New Roman" w:eastAsiaTheme="minorHAnsi" w:hAnsi="Times New Roman"/>
          <w:color w:val="000000"/>
          <w:sz w:val="24"/>
          <w:szCs w:val="24"/>
          <w:lang w:val="ru-RU"/>
        </w:rPr>
        <w:t>При расположении всех баков-аккумуляторов на источнике теплоты максимальный часовой расход подпиточной воды</w:t>
      </w:r>
      <w:r w:rsidRPr="00D72191">
        <w:rPr>
          <w:rFonts w:ascii="Times New Roman" w:eastAsiaTheme="minorHAnsi" w:hAnsi="Times New Roman"/>
          <w:color w:val="000000"/>
          <w:lang w:val="ru-RU"/>
        </w:rPr>
        <w:t xml:space="preserve"> (G</w:t>
      </w:r>
      <w:r w:rsidRPr="00D72191">
        <w:rPr>
          <w:rFonts w:ascii="Times New Roman" w:eastAsiaTheme="minorHAnsi" w:hAnsi="Times New Roman"/>
          <w:color w:val="000000"/>
          <w:sz w:val="14"/>
          <w:szCs w:val="14"/>
          <w:lang w:val="ru-RU"/>
        </w:rPr>
        <w:t>ОM</w:t>
      </w:r>
      <w:r w:rsidRPr="00D72191">
        <w:rPr>
          <w:rFonts w:ascii="Times New Roman" w:eastAsiaTheme="minorHAnsi" w:hAnsi="Times New Roman"/>
          <w:color w:val="000000"/>
          <w:lang w:val="ru-RU"/>
        </w:rPr>
        <w:t>, м</w:t>
      </w:r>
      <w:r w:rsidRPr="00D72191">
        <w:rPr>
          <w:rFonts w:ascii="Times New Roman" w:eastAsiaTheme="minorHAnsi" w:hAnsi="Times New Roman"/>
          <w:color w:val="000000"/>
          <w:sz w:val="14"/>
          <w:szCs w:val="14"/>
          <w:lang w:val="ru-RU"/>
        </w:rPr>
        <w:t>3</w:t>
      </w:r>
      <w:r w:rsidRPr="00D72191">
        <w:rPr>
          <w:rFonts w:ascii="Times New Roman" w:eastAsiaTheme="minorHAnsi" w:hAnsi="Times New Roman"/>
          <w:color w:val="000000"/>
          <w:lang w:val="ru-RU"/>
        </w:rPr>
        <w:t xml:space="preserve">/ч), </w:t>
      </w:r>
      <w:r w:rsidRPr="00D72191">
        <w:rPr>
          <w:rFonts w:ascii="Times New Roman" w:eastAsiaTheme="minorHAnsi" w:hAnsi="Times New Roman"/>
          <w:color w:val="000000"/>
          <w:sz w:val="24"/>
          <w:lang w:val="ru-RU"/>
        </w:rPr>
        <w:t>подаваемой с источника, составляет</w:t>
      </w:r>
      <w:r w:rsidRPr="00D72191">
        <w:rPr>
          <w:rFonts w:ascii="Times New Roman" w:eastAsiaTheme="minorHAnsi" w:hAnsi="Times New Roman"/>
          <w:color w:val="000000"/>
          <w:lang w:val="ru-RU"/>
        </w:rPr>
        <w:t xml:space="preserve"> </w:t>
      </w:r>
    </w:p>
    <w:p w14:paraId="597CC27A" w14:textId="77777777" w:rsidR="00511A17" w:rsidRPr="00D72191" w:rsidRDefault="00511A17" w:rsidP="00511A17">
      <w:pPr>
        <w:autoSpaceDE w:val="0"/>
        <w:autoSpaceDN w:val="0"/>
        <w:adjustRightInd w:val="0"/>
        <w:spacing w:after="0" w:line="240" w:lineRule="auto"/>
        <w:jc w:val="both"/>
        <w:rPr>
          <w:rFonts w:ascii="Times New Roman" w:eastAsiaTheme="minorHAnsi" w:hAnsi="Times New Roman"/>
          <w:color w:val="000000"/>
          <w:lang w:val="ru-RU"/>
        </w:rPr>
      </w:pPr>
      <w:r w:rsidRPr="00D72191">
        <w:rPr>
          <w:rFonts w:ascii="Times New Roman" w:eastAsiaTheme="minorHAnsi" w:hAnsi="Times New Roman"/>
          <w:color w:val="000000"/>
          <w:lang w:val="ru-RU"/>
        </w:rPr>
        <w:t>G</w:t>
      </w:r>
      <w:r w:rsidRPr="00D72191">
        <w:rPr>
          <w:rFonts w:ascii="Times New Roman" w:eastAsiaTheme="minorHAnsi" w:hAnsi="Times New Roman"/>
          <w:color w:val="000000"/>
          <w:sz w:val="14"/>
          <w:szCs w:val="14"/>
          <w:lang w:val="ru-RU"/>
        </w:rPr>
        <w:t xml:space="preserve">ОM </w:t>
      </w:r>
      <w:r w:rsidRPr="00D72191">
        <w:rPr>
          <w:rFonts w:ascii="Times New Roman" w:eastAsiaTheme="minorHAnsi" w:hAnsi="Times New Roman"/>
          <w:color w:val="000000"/>
          <w:lang w:val="ru-RU"/>
        </w:rPr>
        <w:t>= 0,0025 V</w:t>
      </w:r>
      <w:r w:rsidRPr="00D72191">
        <w:rPr>
          <w:rFonts w:ascii="Times New Roman" w:eastAsiaTheme="minorHAnsi" w:hAnsi="Times New Roman"/>
          <w:color w:val="000000"/>
          <w:sz w:val="14"/>
          <w:szCs w:val="14"/>
          <w:lang w:val="ru-RU"/>
        </w:rPr>
        <w:t xml:space="preserve">TC </w:t>
      </w:r>
      <w:r w:rsidRPr="00D72191">
        <w:rPr>
          <w:rFonts w:ascii="Times New Roman" w:eastAsiaTheme="minorHAnsi" w:hAnsi="Times New Roman"/>
          <w:color w:val="000000"/>
          <w:lang w:val="ru-RU"/>
        </w:rPr>
        <w:t>+ G</w:t>
      </w:r>
      <w:r w:rsidRPr="00D72191">
        <w:rPr>
          <w:rFonts w:ascii="Times New Roman" w:eastAsiaTheme="minorHAnsi" w:hAnsi="Times New Roman"/>
          <w:color w:val="000000"/>
          <w:sz w:val="14"/>
          <w:szCs w:val="14"/>
          <w:lang w:val="ru-RU"/>
        </w:rPr>
        <w:t>ГВМ</w:t>
      </w:r>
      <w:r w:rsidRPr="00D72191">
        <w:rPr>
          <w:rFonts w:ascii="Times New Roman" w:eastAsiaTheme="minorHAnsi" w:hAnsi="Times New Roman"/>
          <w:color w:val="000000"/>
          <w:lang w:val="ru-RU"/>
        </w:rPr>
        <w:t xml:space="preserve">, </w:t>
      </w:r>
    </w:p>
    <w:p w14:paraId="223DA71A" w14:textId="77777777" w:rsidR="00511A17" w:rsidRPr="00D72191" w:rsidRDefault="00511A17" w:rsidP="00511A17">
      <w:pPr>
        <w:autoSpaceDE w:val="0"/>
        <w:autoSpaceDN w:val="0"/>
        <w:adjustRightInd w:val="0"/>
        <w:spacing w:after="0" w:line="240" w:lineRule="auto"/>
        <w:jc w:val="both"/>
        <w:rPr>
          <w:rFonts w:ascii="Times New Roman" w:eastAsiaTheme="minorHAnsi" w:hAnsi="Times New Roman"/>
          <w:color w:val="000000"/>
          <w:lang w:val="ru-RU"/>
        </w:rPr>
      </w:pPr>
      <w:r w:rsidRPr="00D72191">
        <w:rPr>
          <w:rFonts w:ascii="Times New Roman" w:eastAsiaTheme="minorHAnsi" w:hAnsi="Times New Roman"/>
          <w:color w:val="000000"/>
          <w:sz w:val="24"/>
          <w:lang w:val="ru-RU"/>
        </w:rPr>
        <w:t xml:space="preserve">где </w:t>
      </w:r>
      <w:r w:rsidRPr="00D72191">
        <w:rPr>
          <w:rFonts w:ascii="Times New Roman" w:eastAsiaTheme="minorHAnsi" w:hAnsi="Times New Roman"/>
          <w:color w:val="000000"/>
          <w:lang w:val="ru-RU"/>
        </w:rPr>
        <w:t>G</w:t>
      </w:r>
      <w:r w:rsidRPr="00D72191">
        <w:rPr>
          <w:rFonts w:ascii="Times New Roman" w:eastAsiaTheme="minorHAnsi" w:hAnsi="Times New Roman"/>
          <w:color w:val="000000"/>
          <w:sz w:val="14"/>
          <w:szCs w:val="14"/>
          <w:lang w:val="ru-RU"/>
        </w:rPr>
        <w:t xml:space="preserve">ГВМ </w:t>
      </w:r>
      <w:r w:rsidRPr="00D72191">
        <w:rPr>
          <w:rFonts w:ascii="Times New Roman" w:eastAsiaTheme="minorHAnsi" w:hAnsi="Times New Roman"/>
          <w:color w:val="000000"/>
          <w:lang w:val="ru-RU"/>
        </w:rPr>
        <w:t xml:space="preserve">– </w:t>
      </w:r>
      <w:r w:rsidRPr="00D72191">
        <w:rPr>
          <w:rFonts w:ascii="Times New Roman" w:eastAsiaTheme="minorHAnsi" w:hAnsi="Times New Roman"/>
          <w:color w:val="000000"/>
          <w:sz w:val="24"/>
          <w:lang w:val="ru-RU"/>
        </w:rPr>
        <w:t>максимальный расход воды на горячее водоснабжение,</w:t>
      </w:r>
      <w:r w:rsidRPr="00D72191">
        <w:rPr>
          <w:rFonts w:ascii="Times New Roman" w:eastAsiaTheme="minorHAnsi" w:hAnsi="Times New Roman"/>
          <w:color w:val="000000"/>
          <w:lang w:val="ru-RU"/>
        </w:rPr>
        <w:t xml:space="preserve"> м</w:t>
      </w:r>
      <w:r w:rsidRPr="00D72191">
        <w:rPr>
          <w:rFonts w:ascii="Times New Roman" w:eastAsiaTheme="minorHAnsi" w:hAnsi="Times New Roman"/>
          <w:color w:val="000000"/>
          <w:sz w:val="14"/>
          <w:szCs w:val="14"/>
          <w:lang w:val="ru-RU"/>
        </w:rPr>
        <w:t>3</w:t>
      </w:r>
      <w:r w:rsidRPr="00D72191">
        <w:rPr>
          <w:rFonts w:ascii="Times New Roman" w:eastAsiaTheme="minorHAnsi" w:hAnsi="Times New Roman"/>
          <w:color w:val="000000"/>
          <w:lang w:val="ru-RU"/>
        </w:rPr>
        <w:t xml:space="preserve">/ч. </w:t>
      </w:r>
    </w:p>
    <w:p w14:paraId="32404FB0"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lang w:val="ru-RU"/>
        </w:rPr>
      </w:pPr>
      <w:r w:rsidRPr="00D72191">
        <w:rPr>
          <w:rFonts w:ascii="Times New Roman" w:eastAsiaTheme="minorHAnsi" w:hAnsi="Times New Roman"/>
          <w:color w:val="000000"/>
          <w:sz w:val="24"/>
          <w:lang w:val="ru-RU"/>
        </w:rPr>
        <w:t xml:space="preserve">1.5 При расположении части баков-аккумуляторов в районе теплоснабжения расход подпиточной воды, подаваемой с источника теплоты, может быть уменьшен до усредненного значения </w:t>
      </w:r>
      <w:r w:rsidRPr="00D72191">
        <w:rPr>
          <w:rFonts w:ascii="Times New Roman" w:eastAsiaTheme="minorHAnsi" w:hAnsi="Times New Roman"/>
          <w:color w:val="000000"/>
          <w:lang w:val="ru-RU"/>
        </w:rPr>
        <w:t>(G</w:t>
      </w:r>
      <w:r w:rsidRPr="00D72191">
        <w:rPr>
          <w:rFonts w:ascii="Times New Roman" w:eastAsiaTheme="minorHAnsi" w:hAnsi="Times New Roman"/>
          <w:color w:val="000000"/>
          <w:sz w:val="14"/>
          <w:szCs w:val="14"/>
          <w:lang w:val="ru-RU"/>
        </w:rPr>
        <w:t>ОС</w:t>
      </w:r>
      <w:r w:rsidRPr="00D72191">
        <w:rPr>
          <w:rFonts w:ascii="Times New Roman" w:eastAsiaTheme="minorHAnsi" w:hAnsi="Times New Roman"/>
          <w:color w:val="000000"/>
          <w:lang w:val="ru-RU"/>
        </w:rPr>
        <w:t>, м</w:t>
      </w:r>
      <w:r w:rsidRPr="00D72191">
        <w:rPr>
          <w:rFonts w:ascii="Times New Roman" w:eastAsiaTheme="minorHAnsi" w:hAnsi="Times New Roman"/>
          <w:color w:val="000000"/>
          <w:sz w:val="14"/>
          <w:szCs w:val="14"/>
          <w:lang w:val="ru-RU"/>
        </w:rPr>
        <w:t>3</w:t>
      </w:r>
      <w:r w:rsidRPr="00D72191">
        <w:rPr>
          <w:rFonts w:ascii="Times New Roman" w:eastAsiaTheme="minorHAnsi" w:hAnsi="Times New Roman"/>
          <w:color w:val="000000"/>
          <w:lang w:val="ru-RU"/>
        </w:rPr>
        <w:t xml:space="preserve">/ч), </w:t>
      </w:r>
      <w:r w:rsidRPr="00D72191">
        <w:rPr>
          <w:rFonts w:ascii="Times New Roman" w:eastAsiaTheme="minorHAnsi" w:hAnsi="Times New Roman"/>
          <w:color w:val="000000"/>
          <w:sz w:val="24"/>
          <w:lang w:val="ru-RU"/>
        </w:rPr>
        <w:t xml:space="preserve">равного </w:t>
      </w:r>
    </w:p>
    <w:p w14:paraId="683DD21A"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lang w:val="ru-RU"/>
        </w:rPr>
      </w:pPr>
      <w:r w:rsidRPr="00D72191">
        <w:rPr>
          <w:rFonts w:ascii="Times New Roman" w:eastAsiaTheme="minorHAnsi" w:hAnsi="Times New Roman"/>
          <w:color w:val="000000"/>
          <w:lang w:val="ru-RU"/>
        </w:rPr>
        <w:t>G</w:t>
      </w:r>
      <w:r w:rsidRPr="00D72191">
        <w:rPr>
          <w:rFonts w:ascii="Times New Roman" w:eastAsiaTheme="minorHAnsi" w:hAnsi="Times New Roman"/>
          <w:color w:val="000000"/>
          <w:sz w:val="14"/>
          <w:szCs w:val="14"/>
          <w:lang w:val="ru-RU"/>
        </w:rPr>
        <w:t xml:space="preserve">ОС </w:t>
      </w:r>
      <w:r w:rsidRPr="00D72191">
        <w:rPr>
          <w:rFonts w:ascii="Times New Roman" w:eastAsiaTheme="minorHAnsi" w:hAnsi="Times New Roman"/>
          <w:color w:val="000000"/>
          <w:lang w:val="ru-RU"/>
        </w:rPr>
        <w:t>= 0,0025 V</w:t>
      </w:r>
      <w:r w:rsidRPr="00D72191">
        <w:rPr>
          <w:rFonts w:ascii="Times New Roman" w:eastAsiaTheme="minorHAnsi" w:hAnsi="Times New Roman"/>
          <w:color w:val="000000"/>
          <w:sz w:val="14"/>
          <w:szCs w:val="14"/>
          <w:lang w:val="ru-RU"/>
        </w:rPr>
        <w:t xml:space="preserve">TC </w:t>
      </w:r>
      <w:r w:rsidRPr="00D72191">
        <w:rPr>
          <w:rFonts w:ascii="Times New Roman" w:eastAsiaTheme="minorHAnsi" w:hAnsi="Times New Roman"/>
          <w:color w:val="000000"/>
          <w:lang w:val="ru-RU"/>
        </w:rPr>
        <w:t>+ К×G</w:t>
      </w:r>
      <w:r w:rsidRPr="00D72191">
        <w:rPr>
          <w:rFonts w:ascii="Times New Roman" w:eastAsiaTheme="minorHAnsi" w:hAnsi="Times New Roman"/>
          <w:color w:val="000000"/>
          <w:sz w:val="14"/>
          <w:szCs w:val="14"/>
          <w:lang w:val="ru-RU"/>
        </w:rPr>
        <w:t>ГВС</w:t>
      </w:r>
      <w:r w:rsidRPr="00D72191">
        <w:rPr>
          <w:rFonts w:ascii="Times New Roman" w:eastAsiaTheme="minorHAnsi" w:hAnsi="Times New Roman"/>
          <w:color w:val="000000"/>
          <w:lang w:val="ru-RU"/>
        </w:rPr>
        <w:t xml:space="preserve">, </w:t>
      </w:r>
    </w:p>
    <w:p w14:paraId="26B20E02"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D72191">
        <w:rPr>
          <w:rFonts w:ascii="Times New Roman" w:eastAsiaTheme="minorHAnsi" w:hAnsi="Times New Roman"/>
          <w:color w:val="000000"/>
          <w:sz w:val="24"/>
          <w:lang w:val="ru-RU"/>
        </w:rPr>
        <w:t xml:space="preserve">где К – коэффициент, определяемый проектной организацией в зависимости от объема баков-аккумуляторов, установленных на источнике теплоты и вне его; </w:t>
      </w:r>
    </w:p>
    <w:p w14:paraId="17D01F0C"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D72191">
        <w:rPr>
          <w:rFonts w:ascii="Times New Roman" w:eastAsiaTheme="minorHAnsi" w:hAnsi="Times New Roman"/>
          <w:color w:val="000000"/>
          <w:lang w:val="ru-RU"/>
        </w:rPr>
        <w:t>G</w:t>
      </w:r>
      <w:r w:rsidRPr="00D72191">
        <w:rPr>
          <w:rFonts w:ascii="Times New Roman" w:eastAsiaTheme="minorHAnsi" w:hAnsi="Times New Roman"/>
          <w:color w:val="000000"/>
          <w:sz w:val="14"/>
          <w:szCs w:val="14"/>
          <w:lang w:val="ru-RU"/>
        </w:rPr>
        <w:t xml:space="preserve">ГВС </w:t>
      </w:r>
      <w:r w:rsidRPr="00D72191">
        <w:rPr>
          <w:rFonts w:ascii="Times New Roman" w:eastAsiaTheme="minorHAnsi" w:hAnsi="Times New Roman"/>
          <w:color w:val="000000"/>
          <w:lang w:val="ru-RU"/>
        </w:rPr>
        <w:t xml:space="preserve">– </w:t>
      </w:r>
      <w:r w:rsidRPr="00D72191">
        <w:rPr>
          <w:rFonts w:ascii="Times New Roman" w:eastAsiaTheme="minorHAnsi" w:hAnsi="Times New Roman"/>
          <w:color w:val="000000"/>
          <w:sz w:val="24"/>
          <w:lang w:val="ru-RU"/>
        </w:rPr>
        <w:t xml:space="preserve">усредненный расчетный расход воды на горячее водоснабжение. </w:t>
      </w:r>
    </w:p>
    <w:p w14:paraId="2643CB4E" w14:textId="77777777" w:rsidR="00511A17" w:rsidRPr="00D72191" w:rsidRDefault="00511A17" w:rsidP="00511A17">
      <w:pPr>
        <w:widowControl w:val="0"/>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D72191">
        <w:rPr>
          <w:rFonts w:ascii="Times New Roman" w:eastAsiaTheme="minorHAnsi" w:hAnsi="Times New Roman"/>
          <w:color w:val="000000"/>
          <w:sz w:val="24"/>
          <w:lang w:val="ru-RU"/>
        </w:rPr>
        <w:t>При этом на источнике теплоты должны предусматриваться баки-аккумуляторы вместимостью не менее 25 % общей расчетной вместимости баков.</w:t>
      </w:r>
    </w:p>
    <w:p w14:paraId="11DB2ECE"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72191">
        <w:rPr>
          <w:rFonts w:ascii="Times New Roman" w:eastAsiaTheme="minorHAnsi" w:hAnsi="Times New Roman"/>
          <w:color w:val="000000"/>
          <w:sz w:val="24"/>
          <w:szCs w:val="24"/>
          <w:lang w:val="ru-RU"/>
        </w:rPr>
        <w:lastRenderedPageBreak/>
        <w:t xml:space="preserve">1.6 Устанавливать баки-аккумуляторы горячей воды в жилых кварталах не допускается. Расстояние от баков-аккумуляторов горячей воды до границы жилых кварталов должно быть не менее 30 м. При этом на грунтах 1-го типа просадочности расстояние, кроме того, должно быть не менее 1,5 толщины слоя просадочного грунта. </w:t>
      </w:r>
    </w:p>
    <w:p w14:paraId="209F428B"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72191">
        <w:rPr>
          <w:rFonts w:ascii="Times New Roman" w:eastAsiaTheme="minorHAnsi" w:hAnsi="Times New Roman"/>
          <w:color w:val="000000"/>
          <w:sz w:val="24"/>
          <w:szCs w:val="24"/>
          <w:lang w:val="ru-RU"/>
        </w:rPr>
        <w:t xml:space="preserve">1.7 Баки-аккумуляторы должны быть ограждены общим валом высотой не менее 0,5 м. Обвалованная территория должна вмещать рабочий объем воды в наибольшем баке и иметь отвод воды в дренажную сеть или систему дождевой канализации. </w:t>
      </w:r>
    </w:p>
    <w:p w14:paraId="18C8A0B2"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72191">
        <w:rPr>
          <w:rFonts w:ascii="Times New Roman" w:eastAsiaTheme="minorHAnsi" w:hAnsi="Times New Roman"/>
          <w:color w:val="000000"/>
          <w:sz w:val="24"/>
          <w:szCs w:val="24"/>
          <w:lang w:val="ru-RU"/>
        </w:rPr>
        <w:t xml:space="preserve">Для повышения эксплуатационной надежности баков-аккумуляторов следует также предусматривать устройство для защиты от лавинообразного разрушения. </w:t>
      </w:r>
    </w:p>
    <w:p w14:paraId="63C98A1A"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72191">
        <w:rPr>
          <w:rFonts w:ascii="Times New Roman" w:eastAsiaTheme="minorHAnsi" w:hAnsi="Times New Roman"/>
          <w:color w:val="000000"/>
          <w:sz w:val="24"/>
          <w:szCs w:val="24"/>
          <w:lang w:val="ru-RU"/>
        </w:rPr>
        <w:t xml:space="preserve">При размещении баков-аккумуляторов вне территории источников теплоты следует предусматривать их ограждение высотой не менее 2,5 м для исключения доступа посторонних лиц к бакам. </w:t>
      </w:r>
    </w:p>
    <w:p w14:paraId="45C4058D" w14:textId="77777777" w:rsidR="00511A17" w:rsidRPr="00D72191"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72191">
        <w:rPr>
          <w:rFonts w:ascii="Times New Roman" w:eastAsiaTheme="minorHAnsi" w:hAnsi="Times New Roman"/>
          <w:color w:val="000000"/>
          <w:sz w:val="24"/>
          <w:szCs w:val="24"/>
          <w:lang w:val="ru-RU"/>
        </w:rPr>
        <w:t xml:space="preserve">1.8 Баки-аккумуляторы горячей воды у потребителей должны предусматриваться в системах горячего водоснабжения промышленных предприятий для выравнивания сменного графика потребления воды объектами, имеющими сосредоточенные кратковременные расходы воды на горячее водоснабжение. </w:t>
      </w:r>
    </w:p>
    <w:p w14:paraId="0C15C09A" w14:textId="77777777" w:rsidR="00511A17" w:rsidRPr="00D72191" w:rsidRDefault="00511A17" w:rsidP="00511A17">
      <w:pPr>
        <w:pStyle w:val="Default"/>
        <w:ind w:firstLine="709"/>
        <w:jc w:val="both"/>
        <w:rPr>
          <w:rFonts w:eastAsiaTheme="minorHAnsi"/>
          <w:lang w:eastAsia="en-US"/>
        </w:rPr>
      </w:pPr>
      <w:r w:rsidRPr="00D72191">
        <w:rPr>
          <w:rFonts w:eastAsiaTheme="minorHAnsi"/>
        </w:rPr>
        <w:t xml:space="preserve">Для объектов промышленных предприятий, имеющих отношение средней тепловой нагрузки на горячее водоснабжение к максимальной тепловой нагрузке на отопление меньше 0,2, </w:t>
      </w:r>
      <w:r w:rsidRPr="00D72191">
        <w:rPr>
          <w:rFonts w:eastAsiaTheme="minorHAnsi"/>
          <w:lang w:eastAsia="en-US"/>
        </w:rPr>
        <w:t xml:space="preserve">баки-аккумуляторы не устанавливаются. </w:t>
      </w:r>
    </w:p>
    <w:p w14:paraId="398A8746" w14:textId="77777777" w:rsidR="00511A17" w:rsidRPr="00D72191" w:rsidRDefault="00511A17" w:rsidP="00511A17">
      <w:pPr>
        <w:widowControl w:val="0"/>
        <w:autoSpaceDE w:val="0"/>
        <w:autoSpaceDN w:val="0"/>
        <w:adjustRightInd w:val="0"/>
        <w:spacing w:after="0" w:line="240" w:lineRule="auto"/>
        <w:ind w:firstLine="709"/>
        <w:jc w:val="both"/>
        <w:rPr>
          <w:rFonts w:ascii="Times New Roman" w:hAnsi="Times New Roman"/>
          <w:bCs/>
          <w:sz w:val="24"/>
          <w:szCs w:val="24"/>
          <w:lang w:val="ru-RU"/>
        </w:rPr>
      </w:pPr>
      <w:r w:rsidRPr="00D72191">
        <w:rPr>
          <w:rFonts w:ascii="Times New Roman" w:eastAsiaTheme="minorHAnsi" w:hAnsi="Times New Roman"/>
          <w:color w:val="000000"/>
          <w:sz w:val="24"/>
          <w:szCs w:val="24"/>
          <w:lang w:val="ru-RU"/>
        </w:rPr>
        <w:t>1.9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14:paraId="12744C2B" w14:textId="77777777" w:rsidR="00511A17" w:rsidRPr="006D6FEC" w:rsidRDefault="00511A17" w:rsidP="00585A44">
      <w:pPr>
        <w:widowControl w:val="0"/>
        <w:autoSpaceDE w:val="0"/>
        <w:autoSpaceDN w:val="0"/>
        <w:adjustRightInd w:val="0"/>
        <w:spacing w:after="0" w:line="235" w:lineRule="auto"/>
        <w:ind w:firstLine="709"/>
        <w:jc w:val="both"/>
        <w:rPr>
          <w:rFonts w:ascii="Times New Roman" w:hAnsi="Times New Roman"/>
          <w:sz w:val="24"/>
          <w:szCs w:val="24"/>
          <w:highlight w:val="yellow"/>
          <w:lang w:val="ru-RU"/>
        </w:rPr>
      </w:pPr>
    </w:p>
    <w:p w14:paraId="129AC8E4" w14:textId="77777777" w:rsidR="00511A17" w:rsidRPr="00357BA9" w:rsidRDefault="00511A17" w:rsidP="00511A17">
      <w:pPr>
        <w:pStyle w:val="1"/>
        <w:rPr>
          <w:b w:val="0"/>
          <w:bCs w:val="0"/>
          <w:szCs w:val="24"/>
          <w:lang w:val="ru-RU"/>
        </w:rPr>
      </w:pPr>
      <w:bookmarkStart w:id="59" w:name="_Toc170308962"/>
      <w:r w:rsidRPr="00357BA9">
        <w:rPr>
          <w:szCs w:val="24"/>
          <w:lang w:val="ru-RU"/>
        </w:rPr>
        <w:t>1.</w:t>
      </w:r>
      <w:r w:rsidRPr="00357BA9">
        <w:rPr>
          <w:bCs w:val="0"/>
          <w:szCs w:val="24"/>
          <w:lang w:val="ru-RU"/>
        </w:rPr>
        <w:t>7</w:t>
      </w:r>
      <w:r w:rsidRPr="00357BA9">
        <w:rPr>
          <w:szCs w:val="24"/>
          <w:lang w:val="ru-RU"/>
        </w:rPr>
        <w:t xml:space="preserve">.2. </w:t>
      </w:r>
      <w:r w:rsidRPr="009A405A">
        <w:rPr>
          <w:szCs w:val="24"/>
          <w:lang w:val="ru-RU"/>
        </w:rPr>
        <w:t xml:space="preserve">Котельная </w:t>
      </w:r>
      <w:r w:rsidR="00D639C5">
        <w:rPr>
          <w:szCs w:val="24"/>
          <w:lang w:val="ru-RU"/>
        </w:rPr>
        <w:t>«Квартальная»</w:t>
      </w:r>
      <w:r w:rsidR="001F4071" w:rsidRPr="009A405A">
        <w:rPr>
          <w:szCs w:val="24"/>
          <w:lang w:val="ru-RU"/>
        </w:rPr>
        <w:t xml:space="preserve"> г. </w:t>
      </w:r>
      <w:r w:rsidR="00EC256A" w:rsidRPr="009A405A">
        <w:rPr>
          <w:szCs w:val="24"/>
          <w:lang w:val="ru-RU"/>
        </w:rPr>
        <w:t>Темников</w:t>
      </w:r>
      <w:r w:rsidR="005443E6">
        <w:rPr>
          <w:szCs w:val="24"/>
          <w:lang w:val="ru-RU"/>
        </w:rPr>
        <w:t xml:space="preserve">, </w:t>
      </w:r>
      <w:r w:rsidR="00D639C5">
        <w:rPr>
          <w:szCs w:val="24"/>
          <w:lang w:val="ru-RU"/>
        </w:rPr>
        <w:t>ул.Дорофеева, д.18</w:t>
      </w:r>
      <w:bookmarkEnd w:id="59"/>
    </w:p>
    <w:p w14:paraId="5719A04E" w14:textId="77777777" w:rsidR="00511A17" w:rsidRPr="00357BA9" w:rsidRDefault="00511A17" w:rsidP="00511A17">
      <w:pPr>
        <w:widowControl w:val="0"/>
        <w:autoSpaceDE w:val="0"/>
        <w:autoSpaceDN w:val="0"/>
        <w:adjustRightInd w:val="0"/>
        <w:spacing w:after="0" w:line="240" w:lineRule="auto"/>
        <w:ind w:firstLine="709"/>
        <w:rPr>
          <w:rFonts w:ascii="Times New Roman" w:hAnsi="Times New Roman"/>
          <w:b/>
          <w:bCs/>
          <w:sz w:val="24"/>
          <w:szCs w:val="24"/>
          <w:lang w:val="ru-RU"/>
        </w:rPr>
      </w:pPr>
    </w:p>
    <w:p w14:paraId="0D27A323" w14:textId="77777777" w:rsidR="00511A17" w:rsidRPr="009D38A7"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9D38A7">
        <w:rPr>
          <w:rFonts w:ascii="Times New Roman" w:eastAsiaTheme="minorHAnsi" w:hAnsi="Times New Roman"/>
          <w:color w:val="000000"/>
          <w:sz w:val="24"/>
          <w:szCs w:val="24"/>
          <w:lang w:val="ru-RU"/>
        </w:rPr>
        <w:t xml:space="preserve">Котельная находится в черте </w:t>
      </w:r>
      <w:r w:rsidR="009E3DA7" w:rsidRPr="009D38A7">
        <w:rPr>
          <w:rFonts w:ascii="Times New Roman" w:hAnsi="Times New Roman"/>
          <w:sz w:val="24"/>
          <w:szCs w:val="24"/>
          <w:lang w:val="ru-RU"/>
        </w:rPr>
        <w:t xml:space="preserve">г. </w:t>
      </w:r>
      <w:r w:rsidR="009A405A" w:rsidRPr="009D38A7">
        <w:rPr>
          <w:rFonts w:ascii="Times New Roman" w:hAnsi="Times New Roman"/>
          <w:sz w:val="24"/>
          <w:szCs w:val="24"/>
          <w:lang w:val="ru-RU"/>
        </w:rPr>
        <w:t>Темников</w:t>
      </w:r>
      <w:r w:rsidRPr="009D38A7">
        <w:rPr>
          <w:rFonts w:ascii="Times New Roman" w:eastAsiaTheme="minorHAnsi" w:hAnsi="Times New Roman"/>
          <w:color w:val="000000"/>
          <w:sz w:val="24"/>
          <w:szCs w:val="24"/>
          <w:lang w:val="ru-RU"/>
        </w:rPr>
        <w:t xml:space="preserve">, по адресу ул. </w:t>
      </w:r>
      <w:r w:rsidR="00D639C5" w:rsidRPr="009D38A7">
        <w:rPr>
          <w:rFonts w:ascii="Times New Roman" w:eastAsiaTheme="minorHAnsi" w:hAnsi="Times New Roman"/>
          <w:color w:val="000000"/>
          <w:sz w:val="24"/>
          <w:szCs w:val="24"/>
          <w:lang w:val="ru-RU"/>
        </w:rPr>
        <w:t>Дорофеева, д. 18</w:t>
      </w:r>
      <w:r w:rsidR="009E3DA7" w:rsidRPr="009D38A7">
        <w:rPr>
          <w:rFonts w:ascii="Times New Roman" w:eastAsiaTheme="minorHAnsi" w:hAnsi="Times New Roman"/>
          <w:color w:val="000000"/>
          <w:sz w:val="24"/>
          <w:szCs w:val="24"/>
          <w:lang w:val="ru-RU"/>
        </w:rPr>
        <w:t>.</w:t>
      </w:r>
      <w:r w:rsidRPr="009D38A7">
        <w:rPr>
          <w:rFonts w:ascii="Times New Roman" w:eastAsiaTheme="minorHAnsi" w:hAnsi="Times New Roman"/>
          <w:color w:val="000000"/>
          <w:sz w:val="24"/>
          <w:szCs w:val="24"/>
          <w:lang w:val="ru-RU"/>
        </w:rPr>
        <w:t xml:space="preserve"> </w:t>
      </w:r>
    </w:p>
    <w:p w14:paraId="44AA1E2D" w14:textId="77777777" w:rsidR="00511A17" w:rsidRPr="009D38A7"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9D38A7">
        <w:rPr>
          <w:rFonts w:ascii="Times New Roman" w:eastAsiaTheme="minorHAnsi" w:hAnsi="Times New Roman"/>
          <w:color w:val="000000"/>
          <w:sz w:val="24"/>
          <w:szCs w:val="24"/>
          <w:lang w:val="ru-RU"/>
        </w:rPr>
        <w:t xml:space="preserve">Система теплоснабжения – открытая с зависимым присоединением потребителей к тепловым сетям. Отпуск тепла от котельной осуществляется по выводу Dу </w:t>
      </w:r>
      <w:r w:rsidR="00D639C5" w:rsidRPr="009D38A7">
        <w:rPr>
          <w:rFonts w:ascii="Times New Roman" w:eastAsiaTheme="minorHAnsi" w:hAnsi="Times New Roman"/>
          <w:color w:val="000000"/>
          <w:sz w:val="24"/>
          <w:szCs w:val="24"/>
          <w:lang w:val="ru-RU"/>
        </w:rPr>
        <w:t>40</w:t>
      </w:r>
      <w:r w:rsidR="009E3DA7" w:rsidRPr="009D38A7">
        <w:rPr>
          <w:rFonts w:ascii="Times New Roman" w:eastAsiaTheme="minorHAnsi" w:hAnsi="Times New Roman"/>
          <w:color w:val="000000"/>
          <w:sz w:val="24"/>
          <w:szCs w:val="24"/>
          <w:lang w:val="ru-RU"/>
        </w:rPr>
        <w:t>0</w:t>
      </w:r>
      <w:r w:rsidRPr="009D38A7">
        <w:rPr>
          <w:rFonts w:ascii="Times New Roman" w:eastAsiaTheme="minorHAnsi" w:hAnsi="Times New Roman"/>
          <w:color w:val="000000"/>
          <w:sz w:val="24"/>
          <w:szCs w:val="24"/>
          <w:lang w:val="ru-RU"/>
        </w:rPr>
        <w:t xml:space="preserve">. </w:t>
      </w:r>
    </w:p>
    <w:p w14:paraId="4D54817C" w14:textId="77777777" w:rsidR="00511A17" w:rsidRPr="009D38A7" w:rsidRDefault="00511A17" w:rsidP="00511A17">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9D38A7">
        <w:rPr>
          <w:rFonts w:ascii="Times New Roman" w:eastAsiaTheme="minorHAnsi" w:hAnsi="Times New Roman"/>
          <w:color w:val="000000"/>
          <w:sz w:val="24"/>
          <w:szCs w:val="24"/>
          <w:lang w:val="ru-RU"/>
        </w:rPr>
        <w:t xml:space="preserve">Расчетный температурный график отпуска тепла 95-70 </w:t>
      </w:r>
      <w:r w:rsidRPr="009D38A7">
        <w:rPr>
          <w:rFonts w:ascii="Times New Roman" w:hAnsi="Times New Roman"/>
          <w:color w:val="333333"/>
          <w:sz w:val="24"/>
          <w:szCs w:val="20"/>
          <w:shd w:val="clear" w:color="auto" w:fill="FFFFFF"/>
          <w:lang w:val="ru-RU"/>
        </w:rPr>
        <w:t>°</w:t>
      </w:r>
      <w:r w:rsidRPr="009D38A7">
        <w:rPr>
          <w:rFonts w:ascii="Times New Roman" w:hAnsi="Times New Roman"/>
          <w:color w:val="333333"/>
          <w:sz w:val="24"/>
          <w:szCs w:val="20"/>
          <w:shd w:val="clear" w:color="auto" w:fill="FFFFFF"/>
        </w:rPr>
        <w:t>C</w:t>
      </w:r>
      <w:r w:rsidRPr="009D38A7">
        <w:rPr>
          <w:rFonts w:ascii="Times New Roman" w:eastAsiaTheme="minorHAnsi" w:hAnsi="Times New Roman"/>
          <w:color w:val="000000"/>
          <w:sz w:val="24"/>
          <w:szCs w:val="24"/>
          <w:lang w:val="ru-RU"/>
        </w:rPr>
        <w:t xml:space="preserve">. </w:t>
      </w:r>
    </w:p>
    <w:p w14:paraId="3DF8436B" w14:textId="7DD3875C" w:rsidR="0012606F" w:rsidRPr="009D38A7" w:rsidRDefault="00511A17" w:rsidP="00511A17">
      <w:pPr>
        <w:widowControl w:val="0"/>
        <w:autoSpaceDE w:val="0"/>
        <w:autoSpaceDN w:val="0"/>
        <w:adjustRightInd w:val="0"/>
        <w:spacing w:after="0" w:line="240" w:lineRule="auto"/>
        <w:ind w:firstLine="709"/>
        <w:jc w:val="both"/>
        <w:rPr>
          <w:rFonts w:ascii="Times New Roman" w:hAnsi="Times New Roman"/>
          <w:sz w:val="24"/>
          <w:lang w:val="ru-RU"/>
        </w:rPr>
      </w:pPr>
      <w:r w:rsidRPr="009D38A7">
        <w:rPr>
          <w:rFonts w:ascii="Times New Roman" w:hAnsi="Times New Roman"/>
          <w:sz w:val="24"/>
          <w:lang w:val="ru-RU"/>
        </w:rPr>
        <w:t xml:space="preserve">Усредненный расход воды на подпитку тепловой сети составляет </w:t>
      </w:r>
      <w:r w:rsidR="007731EB">
        <w:rPr>
          <w:rFonts w:ascii="Times New Roman" w:hAnsi="Times New Roman"/>
          <w:sz w:val="24"/>
          <w:szCs w:val="24"/>
          <w:lang w:val="ru-RU"/>
        </w:rPr>
        <w:t>2,051</w:t>
      </w:r>
      <w:r w:rsidRPr="009D38A7">
        <w:rPr>
          <w:rFonts w:ascii="Times New Roman" w:hAnsi="Times New Roman"/>
          <w:sz w:val="24"/>
          <w:szCs w:val="24"/>
          <w:lang w:val="ru-RU"/>
        </w:rPr>
        <w:t xml:space="preserve"> </w:t>
      </w:r>
      <w:r w:rsidRPr="009D38A7">
        <w:rPr>
          <w:rFonts w:ascii="Times New Roman" w:hAnsi="Times New Roman"/>
          <w:sz w:val="24"/>
          <w:szCs w:val="24"/>
          <w:shd w:val="clear" w:color="auto" w:fill="FFFFFF"/>
          <w:lang w:val="ru-RU"/>
        </w:rPr>
        <w:t>м³</w:t>
      </w:r>
      <w:r w:rsidRPr="009D38A7">
        <w:rPr>
          <w:rFonts w:ascii="Times New Roman" w:hAnsi="Times New Roman"/>
          <w:sz w:val="24"/>
          <w:szCs w:val="24"/>
          <w:lang w:val="ru-RU"/>
        </w:rPr>
        <w:t>/ч</w:t>
      </w:r>
      <w:r w:rsidRPr="009D38A7">
        <w:rPr>
          <w:rFonts w:ascii="Times New Roman" w:hAnsi="Times New Roman"/>
          <w:sz w:val="24"/>
          <w:lang w:val="ru-RU"/>
        </w:rPr>
        <w:t xml:space="preserve">. Объем </w:t>
      </w:r>
      <w:r w:rsidR="00D639C5" w:rsidRPr="009D38A7">
        <w:rPr>
          <w:rFonts w:ascii="Times New Roman" w:hAnsi="Times New Roman"/>
          <w:bCs/>
          <w:sz w:val="24"/>
          <w:szCs w:val="20"/>
          <w:shd w:val="clear" w:color="auto" w:fill="FFFFFF"/>
          <w:lang w:val="ru-RU"/>
        </w:rPr>
        <w:t xml:space="preserve">воды </w:t>
      </w:r>
      <w:r w:rsidR="00BC4370" w:rsidRPr="009D38A7">
        <w:rPr>
          <w:rFonts w:ascii="Times New Roman" w:hAnsi="Times New Roman"/>
          <w:bCs/>
          <w:sz w:val="24"/>
          <w:szCs w:val="20"/>
          <w:shd w:val="clear" w:color="auto" w:fill="FFFFFF"/>
          <w:lang w:val="ru-RU"/>
        </w:rPr>
        <w:t>в тепловых</w:t>
      </w:r>
      <w:r w:rsidRPr="009D38A7">
        <w:rPr>
          <w:rFonts w:ascii="Times New Roman" w:hAnsi="Times New Roman"/>
          <w:bCs/>
          <w:sz w:val="24"/>
          <w:szCs w:val="20"/>
          <w:shd w:val="clear" w:color="auto" w:fill="FFFFFF"/>
          <w:lang w:val="ru-RU"/>
        </w:rPr>
        <w:t xml:space="preserve"> сет</w:t>
      </w:r>
      <w:r w:rsidR="00D639C5" w:rsidRPr="009D38A7">
        <w:rPr>
          <w:rFonts w:ascii="Times New Roman" w:hAnsi="Times New Roman"/>
          <w:bCs/>
          <w:sz w:val="24"/>
          <w:szCs w:val="20"/>
          <w:shd w:val="clear" w:color="auto" w:fill="FFFFFF"/>
          <w:lang w:val="ru-RU"/>
        </w:rPr>
        <w:t>ях</w:t>
      </w:r>
      <w:r w:rsidRPr="009D38A7">
        <w:rPr>
          <w:rFonts w:ascii="Times New Roman" w:hAnsi="Times New Roman"/>
          <w:bCs/>
          <w:sz w:val="24"/>
          <w:szCs w:val="20"/>
          <w:shd w:val="clear" w:color="auto" w:fill="FFFFFF"/>
          <w:lang w:val="ru-RU"/>
        </w:rPr>
        <w:t xml:space="preserve"> СЦТ от котельной</w:t>
      </w:r>
      <w:r w:rsidR="004461F8" w:rsidRPr="009D38A7">
        <w:rPr>
          <w:rFonts w:ascii="Times New Roman" w:hAnsi="Times New Roman"/>
          <w:bCs/>
          <w:sz w:val="24"/>
          <w:szCs w:val="20"/>
          <w:shd w:val="clear" w:color="auto" w:fill="FFFFFF"/>
          <w:lang w:val="ru-RU"/>
        </w:rPr>
        <w:t xml:space="preserve"> </w:t>
      </w:r>
      <w:r w:rsidR="00D639C5" w:rsidRPr="009D38A7">
        <w:rPr>
          <w:rFonts w:ascii="Times New Roman" w:hAnsi="Times New Roman"/>
          <w:bCs/>
          <w:sz w:val="24"/>
          <w:szCs w:val="20"/>
          <w:shd w:val="clear" w:color="auto" w:fill="FFFFFF"/>
          <w:lang w:val="ru-RU"/>
        </w:rPr>
        <w:t>«Квартальная»</w:t>
      </w:r>
      <w:r w:rsidR="00A9109C" w:rsidRPr="009D38A7">
        <w:rPr>
          <w:rFonts w:ascii="Times New Roman" w:hAnsi="Times New Roman"/>
          <w:bCs/>
          <w:sz w:val="24"/>
          <w:szCs w:val="20"/>
          <w:shd w:val="clear" w:color="auto" w:fill="FFFFFF"/>
          <w:lang w:val="ru-RU"/>
        </w:rPr>
        <w:t>.</w:t>
      </w:r>
      <w:r w:rsidR="00856B16" w:rsidRPr="009D38A7">
        <w:rPr>
          <w:rFonts w:ascii="Times New Roman" w:hAnsi="Times New Roman"/>
          <w:bCs/>
          <w:sz w:val="24"/>
          <w:szCs w:val="20"/>
          <w:shd w:val="clear" w:color="auto" w:fill="FFFFFF"/>
          <w:lang w:val="ru-RU"/>
        </w:rPr>
        <w:t xml:space="preserve"> </w:t>
      </w:r>
      <w:r w:rsidR="00856B16" w:rsidRPr="009D38A7">
        <w:rPr>
          <w:rFonts w:ascii="Times New Roman" w:hAnsi="Times New Roman"/>
          <w:sz w:val="24"/>
          <w:szCs w:val="24"/>
          <w:lang w:val="ru-RU"/>
        </w:rPr>
        <w:t xml:space="preserve">г. </w:t>
      </w:r>
      <w:r w:rsidR="00A9109C" w:rsidRPr="009D38A7">
        <w:rPr>
          <w:rFonts w:ascii="Times New Roman" w:hAnsi="Times New Roman"/>
          <w:sz w:val="24"/>
          <w:szCs w:val="24"/>
          <w:lang w:val="ru-RU"/>
        </w:rPr>
        <w:t xml:space="preserve">Темников </w:t>
      </w:r>
      <w:r w:rsidRPr="009D38A7">
        <w:rPr>
          <w:rFonts w:ascii="Times New Roman" w:hAnsi="Times New Roman"/>
          <w:bCs/>
          <w:sz w:val="24"/>
          <w:szCs w:val="20"/>
          <w:shd w:val="clear" w:color="auto" w:fill="FFFFFF"/>
          <w:lang w:val="ru-RU"/>
        </w:rPr>
        <w:t xml:space="preserve">составляет </w:t>
      </w:r>
      <w:r w:rsidR="009D38A7">
        <w:rPr>
          <w:rFonts w:ascii="Times New Roman" w:hAnsi="Times New Roman"/>
          <w:sz w:val="24"/>
          <w:szCs w:val="24"/>
          <w:lang w:val="ru-RU"/>
        </w:rPr>
        <w:t>785,23</w:t>
      </w:r>
      <w:r w:rsidRPr="009D38A7">
        <w:rPr>
          <w:rFonts w:ascii="Times New Roman" w:hAnsi="Times New Roman"/>
          <w:szCs w:val="24"/>
          <w:lang w:val="ru-RU"/>
        </w:rPr>
        <w:t xml:space="preserve"> </w:t>
      </w:r>
      <w:r w:rsidRPr="009D38A7">
        <w:rPr>
          <w:rFonts w:ascii="Times New Roman" w:hAnsi="Times New Roman"/>
          <w:bCs/>
          <w:sz w:val="24"/>
          <w:szCs w:val="20"/>
          <w:shd w:val="clear" w:color="auto" w:fill="FFFFFF"/>
          <w:lang w:val="ru-RU"/>
        </w:rPr>
        <w:t xml:space="preserve">м³. Расход сетевой воды на систему отопления составляет </w:t>
      </w:r>
      <w:r w:rsidR="007731EB">
        <w:rPr>
          <w:rFonts w:ascii="Times New Roman" w:hAnsi="Times New Roman"/>
          <w:bCs/>
          <w:sz w:val="24"/>
          <w:szCs w:val="20"/>
          <w:shd w:val="clear" w:color="auto" w:fill="FFFFFF"/>
          <w:lang w:val="ru-RU"/>
        </w:rPr>
        <w:t>434,28</w:t>
      </w:r>
      <w:r w:rsidRPr="009D38A7">
        <w:rPr>
          <w:rFonts w:ascii="Times New Roman" w:hAnsi="Times New Roman"/>
          <w:bCs/>
          <w:sz w:val="24"/>
          <w:szCs w:val="20"/>
          <w:shd w:val="clear" w:color="auto" w:fill="FFFFFF"/>
          <w:lang w:val="ru-RU"/>
        </w:rPr>
        <w:t xml:space="preserve"> </w:t>
      </w:r>
      <w:r w:rsidRPr="009D38A7">
        <w:rPr>
          <w:rFonts w:ascii="Times New Roman" w:hAnsi="Times New Roman"/>
          <w:sz w:val="24"/>
          <w:szCs w:val="24"/>
          <w:shd w:val="clear" w:color="auto" w:fill="FFFFFF"/>
          <w:lang w:val="ru-RU"/>
        </w:rPr>
        <w:t>м³</w:t>
      </w:r>
      <w:r w:rsidRPr="009D38A7">
        <w:rPr>
          <w:rFonts w:ascii="Times New Roman" w:hAnsi="Times New Roman"/>
          <w:sz w:val="24"/>
          <w:lang w:val="ru-RU"/>
        </w:rPr>
        <w:t>/ч.</w:t>
      </w:r>
    </w:p>
    <w:p w14:paraId="783F43BF" w14:textId="77777777" w:rsidR="0012606F" w:rsidRPr="009D38A7" w:rsidRDefault="0012606F" w:rsidP="00511A17">
      <w:pPr>
        <w:widowControl w:val="0"/>
        <w:autoSpaceDE w:val="0"/>
        <w:autoSpaceDN w:val="0"/>
        <w:adjustRightInd w:val="0"/>
        <w:spacing w:after="0" w:line="240" w:lineRule="auto"/>
        <w:ind w:firstLine="709"/>
        <w:jc w:val="both"/>
        <w:rPr>
          <w:rFonts w:ascii="Times New Roman" w:hAnsi="Times New Roman"/>
          <w:sz w:val="24"/>
          <w:lang w:val="ru-RU"/>
        </w:rPr>
      </w:pPr>
    </w:p>
    <w:p w14:paraId="2E16FB76" w14:textId="77777777" w:rsidR="000A0B64" w:rsidRPr="006D6FEC" w:rsidRDefault="000A0B64" w:rsidP="00640987">
      <w:pPr>
        <w:widowControl w:val="0"/>
        <w:autoSpaceDE w:val="0"/>
        <w:autoSpaceDN w:val="0"/>
        <w:adjustRightInd w:val="0"/>
        <w:spacing w:after="0" w:line="240" w:lineRule="auto"/>
        <w:jc w:val="both"/>
        <w:rPr>
          <w:rFonts w:ascii="Times New Roman" w:hAnsi="Times New Roman"/>
          <w:sz w:val="24"/>
          <w:highlight w:val="yellow"/>
          <w:lang w:val="ru-RU"/>
        </w:rPr>
      </w:pPr>
    </w:p>
    <w:p w14:paraId="42B9A81F" w14:textId="77777777" w:rsidR="00AE522D" w:rsidRPr="006D6FEC" w:rsidRDefault="00AE522D" w:rsidP="000A3B97">
      <w:pPr>
        <w:widowControl w:val="0"/>
        <w:autoSpaceDE w:val="0"/>
        <w:autoSpaceDN w:val="0"/>
        <w:adjustRightInd w:val="0"/>
        <w:spacing w:after="0" w:line="240" w:lineRule="auto"/>
        <w:ind w:firstLine="709"/>
        <w:jc w:val="both"/>
        <w:rPr>
          <w:rFonts w:ascii="Times New Roman" w:hAnsi="Times New Roman"/>
          <w:sz w:val="24"/>
          <w:highlight w:val="yellow"/>
          <w:lang w:val="ru-RU"/>
        </w:rPr>
      </w:pPr>
    </w:p>
    <w:p w14:paraId="67738753" w14:textId="77777777" w:rsidR="00511A17" w:rsidRPr="00B110AB" w:rsidRDefault="00511A17" w:rsidP="00775FA3">
      <w:pPr>
        <w:pStyle w:val="1"/>
        <w:jc w:val="both"/>
        <w:rPr>
          <w:szCs w:val="24"/>
          <w:lang w:val="ru-RU"/>
        </w:rPr>
      </w:pPr>
      <w:bookmarkStart w:id="60" w:name="_Toc170308963"/>
      <w:r w:rsidRPr="00B110AB">
        <w:rPr>
          <w:szCs w:val="24"/>
          <w:lang w:val="ru-RU"/>
        </w:rPr>
        <w:t>1.</w:t>
      </w:r>
      <w:r w:rsidRPr="00B110AB">
        <w:rPr>
          <w:bCs w:val="0"/>
          <w:szCs w:val="24"/>
          <w:lang w:val="ru-RU"/>
        </w:rPr>
        <w:t>8</w:t>
      </w:r>
      <w:r w:rsidRPr="00B110AB">
        <w:rPr>
          <w:szCs w:val="24"/>
          <w:lang w:val="ru-RU"/>
        </w:rPr>
        <w:t xml:space="preserve"> Топливные балансы источников тепловой энергии и система обеспечения топливом</w:t>
      </w:r>
      <w:bookmarkEnd w:id="60"/>
    </w:p>
    <w:p w14:paraId="561B61BA" w14:textId="77777777" w:rsidR="00511A17" w:rsidRPr="00B110AB" w:rsidRDefault="00511A17" w:rsidP="00511A17">
      <w:pPr>
        <w:widowControl w:val="0"/>
        <w:autoSpaceDE w:val="0"/>
        <w:autoSpaceDN w:val="0"/>
        <w:adjustRightInd w:val="0"/>
        <w:spacing w:after="0" w:line="240" w:lineRule="auto"/>
        <w:ind w:left="720"/>
        <w:jc w:val="both"/>
        <w:rPr>
          <w:rFonts w:ascii="Times New Roman" w:hAnsi="Times New Roman"/>
          <w:sz w:val="24"/>
          <w:szCs w:val="24"/>
          <w:lang w:val="ru-RU"/>
        </w:rPr>
      </w:pPr>
    </w:p>
    <w:p w14:paraId="73810FF5" w14:textId="77777777" w:rsidR="00511A17" w:rsidRPr="00B110AB" w:rsidRDefault="00511A17" w:rsidP="00511A17">
      <w:pPr>
        <w:widowControl w:val="0"/>
        <w:overflowPunct w:val="0"/>
        <w:autoSpaceDE w:val="0"/>
        <w:autoSpaceDN w:val="0"/>
        <w:adjustRightInd w:val="0"/>
        <w:spacing w:after="0" w:line="214" w:lineRule="auto"/>
        <w:ind w:firstLine="720"/>
        <w:jc w:val="both"/>
        <w:rPr>
          <w:rFonts w:ascii="Times New Roman" w:hAnsi="Times New Roman"/>
          <w:sz w:val="24"/>
          <w:szCs w:val="24"/>
          <w:lang w:val="ru-RU"/>
        </w:rPr>
      </w:pPr>
      <w:r w:rsidRPr="00B110AB">
        <w:rPr>
          <w:rFonts w:ascii="Times New Roman" w:hAnsi="Times New Roman"/>
          <w:sz w:val="24"/>
          <w:szCs w:val="24"/>
          <w:lang w:val="ru-RU"/>
        </w:rPr>
        <w:t xml:space="preserve">Основным видом топлива для водогрейных котлов котельной является природный газ теплотворной способностью </w:t>
      </w:r>
      <m:oMath>
        <m:sSubSup>
          <m:sSubSupPr>
            <m:ctrlPr>
              <w:rPr>
                <w:rFonts w:ascii="Cambria Math" w:hAnsi="Cambria Math"/>
                <w:i/>
                <w:sz w:val="24"/>
                <w:szCs w:val="24"/>
                <w:lang w:val="ru-RU"/>
              </w:rPr>
            </m:ctrlPr>
          </m:sSubSupPr>
          <m:e>
            <m:r>
              <w:rPr>
                <w:rFonts w:ascii="Cambria Math" w:hAnsi="Cambria Math"/>
                <w:sz w:val="24"/>
                <w:szCs w:val="24"/>
              </w:rPr>
              <m:t>Q</m:t>
            </m:r>
          </m:e>
          <m:sub>
            <m:r>
              <w:rPr>
                <w:rFonts w:ascii="Cambria Math" w:hAnsi="Cambria Math"/>
                <w:sz w:val="24"/>
                <w:szCs w:val="24"/>
                <w:lang w:val="ru-RU"/>
              </w:rPr>
              <m:t>р</m:t>
            </m:r>
          </m:sub>
          <m:sup>
            <m:r>
              <w:rPr>
                <w:rFonts w:ascii="Cambria Math" w:hAnsi="Cambria Math"/>
                <w:sz w:val="24"/>
                <w:szCs w:val="24"/>
                <w:lang w:val="ru-RU"/>
              </w:rPr>
              <m:t>н</m:t>
            </m:r>
          </m:sup>
        </m:sSubSup>
      </m:oMath>
      <w:r w:rsidR="00640987">
        <w:rPr>
          <w:rFonts w:ascii="Times New Roman" w:hAnsi="Times New Roman"/>
          <w:sz w:val="24"/>
          <w:szCs w:val="24"/>
          <w:lang w:val="ru-RU"/>
        </w:rPr>
        <w:t xml:space="preserve"> =82</w:t>
      </w:r>
      <w:r w:rsidR="00B110AB">
        <w:rPr>
          <w:rFonts w:ascii="Times New Roman" w:hAnsi="Times New Roman"/>
          <w:sz w:val="24"/>
          <w:szCs w:val="24"/>
          <w:lang w:val="ru-RU"/>
        </w:rPr>
        <w:t>00</w:t>
      </w:r>
      <w:r w:rsidRPr="00B110AB">
        <w:rPr>
          <w:rFonts w:ascii="Times New Roman" w:hAnsi="Times New Roman"/>
          <w:sz w:val="24"/>
          <w:szCs w:val="24"/>
          <w:lang w:val="ru-RU"/>
        </w:rPr>
        <w:t xml:space="preserve"> ккал/</w:t>
      </w:r>
      <w:r w:rsidRPr="00B110AB">
        <w:rPr>
          <w:rFonts w:ascii="Times New Roman" w:hAnsi="Times New Roman"/>
          <w:bCs/>
          <w:sz w:val="24"/>
          <w:szCs w:val="24"/>
          <w:shd w:val="clear" w:color="auto" w:fill="FFFFFF"/>
          <w:lang w:val="ru-RU"/>
        </w:rPr>
        <w:t>м³</w:t>
      </w:r>
      <w:bookmarkStart w:id="61" w:name="page151"/>
      <w:bookmarkEnd w:id="61"/>
      <w:r w:rsidRPr="00B110AB">
        <w:rPr>
          <w:rFonts w:ascii="Times New Roman" w:hAnsi="Times New Roman"/>
          <w:bCs/>
          <w:sz w:val="24"/>
          <w:szCs w:val="24"/>
          <w:shd w:val="clear" w:color="auto" w:fill="FFFFFF"/>
          <w:lang w:val="ru-RU"/>
        </w:rPr>
        <w:t>, резервное топливо отсутствует.</w:t>
      </w:r>
    </w:p>
    <w:p w14:paraId="394E1FB8" w14:textId="77777777" w:rsidR="00511A17" w:rsidRPr="00B110AB" w:rsidRDefault="00511A17" w:rsidP="00511A17">
      <w:pPr>
        <w:widowControl w:val="0"/>
        <w:autoSpaceDE w:val="0"/>
        <w:autoSpaceDN w:val="0"/>
        <w:adjustRightInd w:val="0"/>
        <w:spacing w:after="0" w:line="240" w:lineRule="auto"/>
        <w:ind w:firstLine="709"/>
        <w:jc w:val="both"/>
        <w:rPr>
          <w:rFonts w:ascii="Times New Roman" w:hAnsi="Times New Roman"/>
          <w:sz w:val="24"/>
          <w:szCs w:val="24"/>
          <w:lang w:val="ru-RU"/>
        </w:rPr>
      </w:pPr>
      <w:r w:rsidRPr="00B110AB">
        <w:rPr>
          <w:rFonts w:ascii="Times New Roman" w:hAnsi="Times New Roman"/>
          <w:sz w:val="24"/>
          <w:szCs w:val="24"/>
          <w:lang w:val="ru-RU"/>
        </w:rPr>
        <w:t>Кроме того, оборудование станции позволяет использовать газ в объеме необходимом для работы всего оборудования на номинальной нагрузке.</w:t>
      </w:r>
    </w:p>
    <w:p w14:paraId="0523971C" w14:textId="77777777" w:rsidR="00511A17" w:rsidRPr="006D6FEC" w:rsidRDefault="00511A17" w:rsidP="00585A44">
      <w:pPr>
        <w:widowControl w:val="0"/>
        <w:autoSpaceDE w:val="0"/>
        <w:autoSpaceDN w:val="0"/>
        <w:adjustRightInd w:val="0"/>
        <w:spacing w:after="0" w:line="235" w:lineRule="auto"/>
        <w:ind w:firstLine="709"/>
        <w:jc w:val="both"/>
        <w:rPr>
          <w:rFonts w:ascii="Times New Roman" w:hAnsi="Times New Roman"/>
          <w:sz w:val="24"/>
          <w:szCs w:val="24"/>
          <w:highlight w:val="yellow"/>
          <w:lang w:val="ru-RU"/>
        </w:rPr>
      </w:pPr>
    </w:p>
    <w:p w14:paraId="4168C8AA" w14:textId="77777777" w:rsidR="00511A17" w:rsidRPr="00B110AB" w:rsidRDefault="00511A17" w:rsidP="00511A17">
      <w:pPr>
        <w:pStyle w:val="1"/>
        <w:rPr>
          <w:b w:val="0"/>
          <w:bCs w:val="0"/>
          <w:szCs w:val="24"/>
          <w:lang w:val="ru-RU"/>
        </w:rPr>
      </w:pPr>
      <w:bookmarkStart w:id="62" w:name="_Toc170308964"/>
      <w:r w:rsidRPr="00B110AB">
        <w:rPr>
          <w:szCs w:val="24"/>
          <w:lang w:val="ru-RU"/>
        </w:rPr>
        <w:lastRenderedPageBreak/>
        <w:t>1.</w:t>
      </w:r>
      <w:r w:rsidRPr="00B110AB">
        <w:rPr>
          <w:bCs w:val="0"/>
          <w:szCs w:val="24"/>
          <w:lang w:val="ru-RU"/>
        </w:rPr>
        <w:t>9</w:t>
      </w:r>
      <w:r w:rsidRPr="00B110AB">
        <w:rPr>
          <w:szCs w:val="24"/>
          <w:lang w:val="ru-RU"/>
        </w:rPr>
        <w:t xml:space="preserve"> Тарифы в сфере теплоснабжения</w:t>
      </w:r>
      <w:bookmarkEnd w:id="62"/>
    </w:p>
    <w:p w14:paraId="6BE70423" w14:textId="77777777" w:rsidR="00511A17" w:rsidRPr="00B110AB" w:rsidRDefault="00511A17" w:rsidP="00511A17">
      <w:pPr>
        <w:pStyle w:val="1"/>
        <w:rPr>
          <w:szCs w:val="24"/>
          <w:lang w:val="ru-RU"/>
        </w:rPr>
      </w:pPr>
      <w:bookmarkStart w:id="63" w:name="_Toc170308965"/>
      <w:r w:rsidRPr="00B110AB">
        <w:rPr>
          <w:szCs w:val="24"/>
          <w:lang w:val="ru-RU"/>
        </w:rPr>
        <w:t>1.</w:t>
      </w:r>
      <w:r w:rsidRPr="00B110AB">
        <w:rPr>
          <w:bCs w:val="0"/>
          <w:szCs w:val="24"/>
          <w:lang w:val="ru-RU"/>
        </w:rPr>
        <w:t>9</w:t>
      </w:r>
      <w:r w:rsidRPr="00B110AB">
        <w:rPr>
          <w:szCs w:val="24"/>
          <w:lang w:val="ru-RU"/>
        </w:rPr>
        <w:t>.1 Утвержденные тарифы на тепловую энергию</w:t>
      </w:r>
      <w:bookmarkEnd w:id="63"/>
    </w:p>
    <w:p w14:paraId="18969F83" w14:textId="77777777" w:rsidR="00511A17" w:rsidRPr="00B110AB" w:rsidRDefault="00511A17" w:rsidP="00511A17">
      <w:pPr>
        <w:widowControl w:val="0"/>
        <w:autoSpaceDE w:val="0"/>
        <w:autoSpaceDN w:val="0"/>
        <w:adjustRightInd w:val="0"/>
        <w:spacing w:after="0" w:line="329" w:lineRule="exact"/>
        <w:ind w:firstLine="709"/>
        <w:rPr>
          <w:rFonts w:ascii="Times New Roman" w:hAnsi="Times New Roman"/>
          <w:sz w:val="24"/>
          <w:szCs w:val="24"/>
          <w:lang w:val="ru-RU"/>
        </w:rPr>
      </w:pPr>
    </w:p>
    <w:p w14:paraId="65723489" w14:textId="77777777" w:rsidR="00511A17" w:rsidRPr="00B110AB" w:rsidRDefault="00511A17" w:rsidP="00511A17">
      <w:pPr>
        <w:widowControl w:val="0"/>
        <w:overflowPunct w:val="0"/>
        <w:autoSpaceDE w:val="0"/>
        <w:autoSpaceDN w:val="0"/>
        <w:adjustRightInd w:val="0"/>
        <w:spacing w:after="0" w:line="214" w:lineRule="auto"/>
        <w:ind w:firstLine="709"/>
        <w:jc w:val="both"/>
        <w:rPr>
          <w:rFonts w:ascii="Times New Roman" w:hAnsi="Times New Roman"/>
          <w:sz w:val="24"/>
          <w:szCs w:val="24"/>
          <w:lang w:val="ru-RU"/>
        </w:rPr>
      </w:pPr>
      <w:r w:rsidRPr="00B110AB">
        <w:rPr>
          <w:rFonts w:ascii="Times New Roman" w:hAnsi="Times New Roman"/>
          <w:sz w:val="24"/>
          <w:szCs w:val="24"/>
          <w:lang w:val="ru-RU"/>
        </w:rPr>
        <w:t xml:space="preserve">В таблице </w:t>
      </w:r>
      <w:r w:rsidR="0081293B">
        <w:rPr>
          <w:rFonts w:ascii="Times New Roman" w:hAnsi="Times New Roman"/>
          <w:sz w:val="24"/>
          <w:szCs w:val="24"/>
          <w:lang w:val="ru-RU"/>
        </w:rPr>
        <w:t>1.</w:t>
      </w:r>
      <w:r w:rsidR="00640987">
        <w:rPr>
          <w:rFonts w:ascii="Times New Roman" w:hAnsi="Times New Roman"/>
          <w:sz w:val="24"/>
          <w:szCs w:val="24"/>
          <w:lang w:val="ru-RU"/>
        </w:rPr>
        <w:t>19</w:t>
      </w:r>
      <w:r w:rsidRPr="00B110AB">
        <w:rPr>
          <w:rFonts w:ascii="Times New Roman" w:hAnsi="Times New Roman"/>
          <w:sz w:val="24"/>
          <w:szCs w:val="24"/>
          <w:lang w:val="ru-RU"/>
        </w:rPr>
        <w:t>. представлена динамика тарифов на тепловую энергию, установленных Министерством энергетики и тарифной политики Республика Мордовия.</w:t>
      </w:r>
    </w:p>
    <w:p w14:paraId="695664B4" w14:textId="77777777" w:rsidR="00511A17" w:rsidRPr="00B110AB" w:rsidRDefault="00511A17" w:rsidP="00511A17">
      <w:pPr>
        <w:widowControl w:val="0"/>
        <w:autoSpaceDE w:val="0"/>
        <w:autoSpaceDN w:val="0"/>
        <w:adjustRightInd w:val="0"/>
        <w:spacing w:after="0" w:line="2" w:lineRule="exact"/>
        <w:ind w:firstLine="709"/>
        <w:jc w:val="both"/>
        <w:rPr>
          <w:rFonts w:ascii="Times New Roman" w:hAnsi="Times New Roman"/>
          <w:sz w:val="24"/>
          <w:szCs w:val="24"/>
          <w:lang w:val="ru-RU"/>
        </w:rPr>
      </w:pPr>
    </w:p>
    <w:p w14:paraId="32622DAD" w14:textId="77777777" w:rsidR="00511A17" w:rsidRPr="00B110AB" w:rsidRDefault="00511A17" w:rsidP="00511A17">
      <w:pPr>
        <w:widowControl w:val="0"/>
        <w:autoSpaceDE w:val="0"/>
        <w:autoSpaceDN w:val="0"/>
        <w:adjustRightInd w:val="0"/>
        <w:spacing w:after="0" w:line="240" w:lineRule="auto"/>
        <w:ind w:firstLine="709"/>
        <w:jc w:val="both"/>
        <w:rPr>
          <w:rFonts w:ascii="Times New Roman" w:hAnsi="Times New Roman"/>
          <w:sz w:val="24"/>
          <w:szCs w:val="24"/>
          <w:lang w:val="ru-RU"/>
        </w:rPr>
      </w:pPr>
    </w:p>
    <w:p w14:paraId="7B7F08FB" w14:textId="77777777" w:rsidR="00511A17" w:rsidRPr="00B110AB" w:rsidRDefault="00511A17" w:rsidP="00A15081">
      <w:pPr>
        <w:widowControl w:val="0"/>
        <w:autoSpaceDE w:val="0"/>
        <w:autoSpaceDN w:val="0"/>
        <w:adjustRightInd w:val="0"/>
        <w:spacing w:after="0" w:line="240" w:lineRule="auto"/>
        <w:rPr>
          <w:rFonts w:ascii="Times New Roman" w:hAnsi="Times New Roman"/>
          <w:sz w:val="24"/>
          <w:szCs w:val="24"/>
          <w:lang w:val="ru-RU"/>
        </w:rPr>
      </w:pPr>
      <w:r w:rsidRPr="00B110AB">
        <w:rPr>
          <w:rFonts w:ascii="Times New Roman" w:hAnsi="Times New Roman"/>
          <w:sz w:val="24"/>
          <w:szCs w:val="24"/>
          <w:lang w:val="ru-RU"/>
        </w:rPr>
        <w:t xml:space="preserve">Таблица </w:t>
      </w:r>
      <w:r w:rsidR="0081293B">
        <w:rPr>
          <w:rFonts w:ascii="Times New Roman" w:hAnsi="Times New Roman"/>
          <w:sz w:val="24"/>
          <w:szCs w:val="24"/>
          <w:lang w:val="ru-RU"/>
        </w:rPr>
        <w:t>1.</w:t>
      </w:r>
      <w:r w:rsidR="00640987">
        <w:rPr>
          <w:rFonts w:ascii="Times New Roman" w:hAnsi="Times New Roman"/>
          <w:sz w:val="24"/>
          <w:szCs w:val="24"/>
          <w:lang w:val="ru-RU"/>
        </w:rPr>
        <w:t>19</w:t>
      </w:r>
      <w:r w:rsidRPr="00B110AB">
        <w:rPr>
          <w:rFonts w:ascii="Times New Roman" w:hAnsi="Times New Roman"/>
          <w:sz w:val="24"/>
          <w:szCs w:val="24"/>
          <w:lang w:val="ru-RU"/>
        </w:rPr>
        <w:t xml:space="preserve">. – Тарифы на тепловую энергию для потребителей </w:t>
      </w:r>
      <w:r w:rsidR="0099743D" w:rsidRPr="00B110AB">
        <w:rPr>
          <w:rFonts w:ascii="Times New Roman" w:hAnsi="Times New Roman"/>
          <w:sz w:val="24"/>
          <w:szCs w:val="24"/>
          <w:lang w:val="ru-RU"/>
        </w:rPr>
        <w:t xml:space="preserve">г. </w:t>
      </w:r>
      <w:r w:rsidR="0081293B">
        <w:rPr>
          <w:rFonts w:ascii="Times New Roman" w:hAnsi="Times New Roman"/>
          <w:sz w:val="24"/>
          <w:szCs w:val="24"/>
          <w:lang w:val="ru-RU"/>
        </w:rPr>
        <w:t>Темников</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527"/>
        <w:gridCol w:w="2884"/>
        <w:gridCol w:w="1836"/>
        <w:gridCol w:w="1655"/>
      </w:tblGrid>
      <w:tr w:rsidR="003A787E" w:rsidRPr="007A096B" w14:paraId="7CC47E78" w14:textId="77777777" w:rsidTr="00AD6B32">
        <w:trPr>
          <w:trHeight w:val="550"/>
        </w:trPr>
        <w:tc>
          <w:tcPr>
            <w:tcW w:w="3527" w:type="dxa"/>
            <w:vMerge w:val="restart"/>
            <w:shd w:val="clear" w:color="auto" w:fill="auto"/>
            <w:vAlign w:val="center"/>
          </w:tcPr>
          <w:p w14:paraId="53887BCB" w14:textId="77777777" w:rsidR="003A787E" w:rsidRPr="007A096B" w:rsidRDefault="003A787E" w:rsidP="00AD6B32">
            <w:pPr>
              <w:widowControl w:val="0"/>
              <w:autoSpaceDE w:val="0"/>
              <w:autoSpaceDN w:val="0"/>
              <w:adjustRightInd w:val="0"/>
              <w:jc w:val="center"/>
              <w:rPr>
                <w:rFonts w:ascii="Times New Roman" w:hAnsi="Times New Roman"/>
                <w:sz w:val="20"/>
                <w:szCs w:val="24"/>
              </w:rPr>
            </w:pPr>
            <w:r w:rsidRPr="007A096B">
              <w:rPr>
                <w:rFonts w:ascii="Times New Roman" w:hAnsi="Times New Roman"/>
                <w:sz w:val="20"/>
                <w:szCs w:val="24"/>
              </w:rPr>
              <w:t>Наименование теплоснабжающей организации</w:t>
            </w:r>
          </w:p>
        </w:tc>
        <w:tc>
          <w:tcPr>
            <w:tcW w:w="2884" w:type="dxa"/>
            <w:vMerge w:val="restart"/>
            <w:shd w:val="clear" w:color="auto" w:fill="auto"/>
            <w:vAlign w:val="center"/>
          </w:tcPr>
          <w:p w14:paraId="36020944" w14:textId="77777777" w:rsidR="003A787E" w:rsidRPr="007A096B" w:rsidRDefault="003A787E" w:rsidP="00AD6B32">
            <w:pPr>
              <w:widowControl w:val="0"/>
              <w:autoSpaceDE w:val="0"/>
              <w:autoSpaceDN w:val="0"/>
              <w:adjustRightInd w:val="0"/>
              <w:jc w:val="center"/>
              <w:rPr>
                <w:rFonts w:ascii="Times New Roman" w:hAnsi="Times New Roman"/>
                <w:sz w:val="20"/>
                <w:szCs w:val="24"/>
              </w:rPr>
            </w:pPr>
            <w:r w:rsidRPr="007A096B">
              <w:rPr>
                <w:rFonts w:ascii="Times New Roman" w:hAnsi="Times New Roman"/>
                <w:sz w:val="20"/>
                <w:szCs w:val="24"/>
              </w:rPr>
              <w:t xml:space="preserve">Единицы измерения </w:t>
            </w:r>
          </w:p>
        </w:tc>
        <w:tc>
          <w:tcPr>
            <w:tcW w:w="3491" w:type="dxa"/>
            <w:gridSpan w:val="2"/>
            <w:shd w:val="clear" w:color="auto" w:fill="auto"/>
            <w:vAlign w:val="center"/>
          </w:tcPr>
          <w:p w14:paraId="072A4C79" w14:textId="77777777" w:rsidR="003A787E" w:rsidRPr="007A096B" w:rsidRDefault="003C2245" w:rsidP="00AD6B3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2023</w:t>
            </w:r>
            <w:r w:rsidR="003A787E" w:rsidRPr="007A096B">
              <w:rPr>
                <w:rFonts w:ascii="Times New Roman" w:hAnsi="Times New Roman"/>
                <w:sz w:val="20"/>
                <w:szCs w:val="24"/>
                <w:lang w:val="ru-RU"/>
              </w:rPr>
              <w:t xml:space="preserve"> г.</w:t>
            </w:r>
            <w:r w:rsidR="003A787E">
              <w:rPr>
                <w:rFonts w:ascii="Times New Roman" w:hAnsi="Times New Roman"/>
                <w:sz w:val="20"/>
                <w:szCs w:val="24"/>
                <w:lang w:val="ru-RU"/>
              </w:rPr>
              <w:t xml:space="preserve"> (с НДС)</w:t>
            </w:r>
          </w:p>
        </w:tc>
      </w:tr>
      <w:tr w:rsidR="003A787E" w:rsidRPr="007A096B" w14:paraId="2079F67D" w14:textId="77777777" w:rsidTr="00AD6B32">
        <w:trPr>
          <w:cantSplit/>
          <w:trHeight w:val="920"/>
        </w:trPr>
        <w:tc>
          <w:tcPr>
            <w:tcW w:w="3527" w:type="dxa"/>
            <w:vMerge/>
            <w:shd w:val="clear" w:color="auto" w:fill="auto"/>
            <w:vAlign w:val="center"/>
          </w:tcPr>
          <w:p w14:paraId="1934AA7F" w14:textId="77777777" w:rsidR="003A787E" w:rsidRPr="007A096B" w:rsidRDefault="003A787E" w:rsidP="00AD6B32">
            <w:pPr>
              <w:widowControl w:val="0"/>
              <w:autoSpaceDE w:val="0"/>
              <w:autoSpaceDN w:val="0"/>
              <w:adjustRightInd w:val="0"/>
              <w:jc w:val="center"/>
              <w:rPr>
                <w:rFonts w:ascii="Times New Roman" w:hAnsi="Times New Roman"/>
                <w:sz w:val="20"/>
                <w:szCs w:val="24"/>
                <w:lang w:val="ru-RU"/>
              </w:rPr>
            </w:pPr>
          </w:p>
        </w:tc>
        <w:tc>
          <w:tcPr>
            <w:tcW w:w="2884" w:type="dxa"/>
            <w:vMerge/>
            <w:shd w:val="clear" w:color="auto" w:fill="auto"/>
            <w:vAlign w:val="center"/>
          </w:tcPr>
          <w:p w14:paraId="147D8901" w14:textId="77777777" w:rsidR="003A787E" w:rsidRPr="007A096B" w:rsidRDefault="003A787E" w:rsidP="00AD6B32">
            <w:pPr>
              <w:widowControl w:val="0"/>
              <w:autoSpaceDE w:val="0"/>
              <w:autoSpaceDN w:val="0"/>
              <w:adjustRightInd w:val="0"/>
              <w:ind w:left="113" w:right="113"/>
              <w:jc w:val="center"/>
              <w:rPr>
                <w:rFonts w:ascii="Times New Roman" w:hAnsi="Times New Roman"/>
                <w:sz w:val="20"/>
                <w:szCs w:val="24"/>
                <w:lang w:val="ru-RU"/>
              </w:rPr>
            </w:pPr>
          </w:p>
        </w:tc>
        <w:tc>
          <w:tcPr>
            <w:tcW w:w="1836" w:type="dxa"/>
            <w:shd w:val="clear" w:color="auto" w:fill="auto"/>
            <w:textDirection w:val="btLr"/>
            <w:vAlign w:val="center"/>
          </w:tcPr>
          <w:p w14:paraId="2EFDAE0D" w14:textId="77777777" w:rsidR="003A787E" w:rsidRPr="007A096B" w:rsidRDefault="003A787E" w:rsidP="00AD6B32">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С 01.0</w:t>
            </w:r>
            <w:r w:rsidRPr="007A096B">
              <w:rPr>
                <w:rFonts w:ascii="Times New Roman" w:hAnsi="Times New Roman"/>
                <w:sz w:val="20"/>
                <w:szCs w:val="24"/>
                <w:lang w:val="ru-RU"/>
              </w:rPr>
              <w:t>1 по 30.06</w:t>
            </w:r>
          </w:p>
        </w:tc>
        <w:tc>
          <w:tcPr>
            <w:tcW w:w="1655" w:type="dxa"/>
            <w:shd w:val="clear" w:color="auto" w:fill="auto"/>
            <w:textDirection w:val="btLr"/>
            <w:vAlign w:val="center"/>
          </w:tcPr>
          <w:p w14:paraId="550AF586" w14:textId="77777777" w:rsidR="003A787E" w:rsidRPr="007A096B" w:rsidRDefault="003A787E" w:rsidP="00AD6B32">
            <w:pPr>
              <w:widowControl w:val="0"/>
              <w:autoSpaceDE w:val="0"/>
              <w:autoSpaceDN w:val="0"/>
              <w:adjustRightInd w:val="0"/>
              <w:ind w:left="113" w:right="113"/>
              <w:jc w:val="center"/>
              <w:rPr>
                <w:rFonts w:ascii="Times New Roman" w:hAnsi="Times New Roman"/>
                <w:sz w:val="20"/>
                <w:szCs w:val="24"/>
                <w:lang w:val="ru-RU"/>
              </w:rPr>
            </w:pPr>
            <w:r>
              <w:rPr>
                <w:rFonts w:ascii="Times New Roman" w:hAnsi="Times New Roman"/>
                <w:sz w:val="20"/>
                <w:szCs w:val="24"/>
                <w:lang w:val="ru-RU"/>
              </w:rPr>
              <w:t>С 01.07 по 31.</w:t>
            </w:r>
            <w:r w:rsidRPr="007A096B">
              <w:rPr>
                <w:rFonts w:ascii="Times New Roman" w:hAnsi="Times New Roman"/>
                <w:sz w:val="20"/>
                <w:szCs w:val="24"/>
                <w:lang w:val="ru-RU"/>
              </w:rPr>
              <w:t>12</w:t>
            </w:r>
          </w:p>
        </w:tc>
      </w:tr>
      <w:tr w:rsidR="003A787E" w:rsidRPr="007A096B" w14:paraId="5C2325BA" w14:textId="77777777" w:rsidTr="00AD6B32">
        <w:trPr>
          <w:trHeight w:val="410"/>
        </w:trPr>
        <w:tc>
          <w:tcPr>
            <w:tcW w:w="3527" w:type="dxa"/>
            <w:shd w:val="clear" w:color="auto" w:fill="auto"/>
            <w:vAlign w:val="center"/>
          </w:tcPr>
          <w:p w14:paraId="01F1E6F7" w14:textId="77777777" w:rsidR="003A787E" w:rsidRPr="003C2245" w:rsidRDefault="003A787E" w:rsidP="00AD6B32">
            <w:pPr>
              <w:widowControl w:val="0"/>
              <w:autoSpaceDE w:val="0"/>
              <w:autoSpaceDN w:val="0"/>
              <w:adjustRightInd w:val="0"/>
              <w:jc w:val="center"/>
              <w:rPr>
                <w:rFonts w:ascii="Times New Roman" w:hAnsi="Times New Roman"/>
                <w:sz w:val="20"/>
                <w:szCs w:val="20"/>
                <w:lang w:val="ru-RU"/>
              </w:rPr>
            </w:pPr>
            <w:r w:rsidRPr="003C2245">
              <w:rPr>
                <w:rFonts w:ascii="Times New Roman" w:hAnsi="Times New Roman"/>
                <w:iCs/>
                <w:sz w:val="20"/>
                <w:szCs w:val="20"/>
                <w:lang w:val="ru-RU"/>
              </w:rPr>
              <w:t>МУП «Темниковэлектротеплосеть»</w:t>
            </w:r>
          </w:p>
        </w:tc>
        <w:tc>
          <w:tcPr>
            <w:tcW w:w="2884" w:type="dxa"/>
            <w:shd w:val="clear" w:color="auto" w:fill="auto"/>
            <w:vAlign w:val="center"/>
          </w:tcPr>
          <w:p w14:paraId="38364522" w14:textId="77777777" w:rsidR="003A787E" w:rsidRPr="007A096B" w:rsidRDefault="003A787E" w:rsidP="00AD6B32">
            <w:pPr>
              <w:widowControl w:val="0"/>
              <w:autoSpaceDE w:val="0"/>
              <w:autoSpaceDN w:val="0"/>
              <w:adjustRightInd w:val="0"/>
              <w:jc w:val="center"/>
              <w:rPr>
                <w:rFonts w:ascii="Times New Roman" w:hAnsi="Times New Roman"/>
                <w:sz w:val="20"/>
                <w:szCs w:val="24"/>
                <w:lang w:val="ru-RU"/>
              </w:rPr>
            </w:pPr>
            <w:r w:rsidRPr="007A096B">
              <w:rPr>
                <w:rFonts w:ascii="Times New Roman" w:hAnsi="Times New Roman"/>
                <w:sz w:val="20"/>
                <w:szCs w:val="24"/>
                <w:lang w:val="ru-RU"/>
              </w:rPr>
              <w:t>руб./Гкал</w:t>
            </w:r>
          </w:p>
        </w:tc>
        <w:tc>
          <w:tcPr>
            <w:tcW w:w="1836" w:type="dxa"/>
            <w:shd w:val="clear" w:color="auto" w:fill="auto"/>
            <w:vAlign w:val="center"/>
          </w:tcPr>
          <w:p w14:paraId="1506F40F" w14:textId="77777777" w:rsidR="003A787E" w:rsidRPr="007A096B" w:rsidRDefault="003C2245" w:rsidP="00AD6B3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2908,62</w:t>
            </w:r>
          </w:p>
        </w:tc>
        <w:tc>
          <w:tcPr>
            <w:tcW w:w="1655" w:type="dxa"/>
            <w:shd w:val="clear" w:color="auto" w:fill="auto"/>
            <w:vAlign w:val="center"/>
          </w:tcPr>
          <w:p w14:paraId="46CDB199" w14:textId="77777777" w:rsidR="003A787E" w:rsidRPr="007A096B" w:rsidRDefault="003C2245" w:rsidP="00AD6B3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2908,62</w:t>
            </w:r>
          </w:p>
        </w:tc>
      </w:tr>
    </w:tbl>
    <w:p w14:paraId="4B6B4708" w14:textId="77777777" w:rsidR="00511A17" w:rsidRPr="006D6FEC" w:rsidRDefault="00511A17" w:rsidP="00585A44">
      <w:pPr>
        <w:widowControl w:val="0"/>
        <w:autoSpaceDE w:val="0"/>
        <w:autoSpaceDN w:val="0"/>
        <w:adjustRightInd w:val="0"/>
        <w:spacing w:after="0" w:line="235" w:lineRule="auto"/>
        <w:ind w:firstLine="709"/>
        <w:jc w:val="both"/>
        <w:rPr>
          <w:rFonts w:ascii="Times New Roman" w:hAnsi="Times New Roman"/>
          <w:sz w:val="24"/>
          <w:szCs w:val="24"/>
          <w:highlight w:val="yellow"/>
          <w:lang w:val="ru-RU"/>
        </w:rPr>
      </w:pPr>
    </w:p>
    <w:p w14:paraId="6D90DE69" w14:textId="77777777" w:rsidR="00511A17" w:rsidRPr="00B110AB" w:rsidRDefault="00511A17" w:rsidP="00511A17">
      <w:pPr>
        <w:pStyle w:val="1"/>
        <w:rPr>
          <w:b w:val="0"/>
          <w:bCs w:val="0"/>
          <w:szCs w:val="24"/>
          <w:lang w:val="ru-RU"/>
        </w:rPr>
      </w:pPr>
      <w:bookmarkStart w:id="64" w:name="_Toc170308966"/>
      <w:r w:rsidRPr="00B110AB">
        <w:rPr>
          <w:szCs w:val="24"/>
          <w:lang w:val="ru-RU"/>
        </w:rPr>
        <w:t>2. Перспективное потребление тепловой энергии на цели теплоснабжения</w:t>
      </w:r>
      <w:bookmarkEnd w:id="64"/>
      <w:r w:rsidRPr="00B110AB">
        <w:rPr>
          <w:szCs w:val="24"/>
          <w:lang w:val="ru-RU"/>
        </w:rPr>
        <w:t xml:space="preserve"> </w:t>
      </w:r>
    </w:p>
    <w:p w14:paraId="69B1608C" w14:textId="77777777" w:rsidR="00511A17" w:rsidRPr="00B110AB" w:rsidRDefault="00511A17" w:rsidP="00511A17">
      <w:pPr>
        <w:pStyle w:val="1"/>
        <w:rPr>
          <w:b w:val="0"/>
          <w:bCs w:val="0"/>
          <w:szCs w:val="24"/>
          <w:lang w:val="ru-RU"/>
        </w:rPr>
      </w:pPr>
      <w:bookmarkStart w:id="65" w:name="_Toc170308967"/>
      <w:r w:rsidRPr="00B110AB">
        <w:rPr>
          <w:szCs w:val="24"/>
          <w:lang w:val="ru-RU"/>
        </w:rPr>
        <w:t>2.1. Общие положения</w:t>
      </w:r>
      <w:bookmarkEnd w:id="65"/>
      <w:r w:rsidRPr="00B110AB">
        <w:rPr>
          <w:szCs w:val="24"/>
          <w:lang w:val="ru-RU"/>
        </w:rPr>
        <w:t xml:space="preserve"> </w:t>
      </w:r>
    </w:p>
    <w:p w14:paraId="54D1C52F" w14:textId="77777777" w:rsidR="00511A17" w:rsidRPr="00B110AB" w:rsidRDefault="00511A17" w:rsidP="00511A17">
      <w:pPr>
        <w:widowControl w:val="0"/>
        <w:autoSpaceDE w:val="0"/>
        <w:autoSpaceDN w:val="0"/>
        <w:adjustRightInd w:val="0"/>
        <w:spacing w:after="0" w:line="329" w:lineRule="exact"/>
        <w:rPr>
          <w:rFonts w:ascii="Times New Roman" w:hAnsi="Times New Roman"/>
          <w:sz w:val="24"/>
          <w:szCs w:val="24"/>
          <w:lang w:val="ru-RU"/>
        </w:rPr>
      </w:pPr>
    </w:p>
    <w:p w14:paraId="0E866C40" w14:textId="77777777" w:rsidR="00511A17" w:rsidRPr="00B110AB" w:rsidRDefault="00511A17" w:rsidP="00511A17">
      <w:pPr>
        <w:widowControl w:val="0"/>
        <w:overflowPunct w:val="0"/>
        <w:autoSpaceDE w:val="0"/>
        <w:autoSpaceDN w:val="0"/>
        <w:adjustRightInd w:val="0"/>
        <w:spacing w:after="0" w:line="223" w:lineRule="auto"/>
        <w:ind w:left="20" w:firstLine="720"/>
        <w:jc w:val="both"/>
        <w:rPr>
          <w:rFonts w:ascii="Times New Roman" w:hAnsi="Times New Roman"/>
          <w:sz w:val="24"/>
          <w:szCs w:val="24"/>
          <w:lang w:val="ru-RU"/>
        </w:rPr>
      </w:pPr>
      <w:r w:rsidRPr="00B110AB">
        <w:rPr>
          <w:rFonts w:ascii="Times New Roman" w:hAnsi="Times New Roman"/>
          <w:sz w:val="24"/>
          <w:szCs w:val="24"/>
          <w:lang w:val="ru-RU"/>
        </w:rPr>
        <w:t xml:space="preserve">Прогноз спроса на тепловую энергию для перспективной застройки территории </w:t>
      </w:r>
      <w:r w:rsidR="0099743D" w:rsidRPr="00B110AB">
        <w:rPr>
          <w:rFonts w:ascii="Times New Roman" w:hAnsi="Times New Roman"/>
          <w:sz w:val="24"/>
          <w:szCs w:val="24"/>
          <w:lang w:val="ru-RU"/>
        </w:rPr>
        <w:t xml:space="preserve">г. </w:t>
      </w:r>
      <w:r w:rsidR="002406D7">
        <w:rPr>
          <w:rFonts w:ascii="Times New Roman" w:hAnsi="Times New Roman"/>
          <w:sz w:val="24"/>
          <w:szCs w:val="24"/>
          <w:lang w:val="ru-RU"/>
        </w:rPr>
        <w:t>Темников</w:t>
      </w:r>
      <w:r w:rsidR="00A15081" w:rsidRPr="00B110AB">
        <w:rPr>
          <w:rFonts w:ascii="Times New Roman" w:hAnsi="Times New Roman"/>
          <w:sz w:val="24"/>
          <w:szCs w:val="24"/>
          <w:lang w:val="ru-RU"/>
        </w:rPr>
        <w:t xml:space="preserve"> </w:t>
      </w:r>
      <w:r w:rsidR="002406D7">
        <w:rPr>
          <w:rFonts w:ascii="Times New Roman" w:hAnsi="Times New Roman"/>
          <w:sz w:val="24"/>
          <w:szCs w:val="24"/>
          <w:lang w:val="ru-RU"/>
        </w:rPr>
        <w:t>Темниковского</w:t>
      </w:r>
      <w:r w:rsidRPr="00B110AB">
        <w:rPr>
          <w:rFonts w:ascii="Times New Roman" w:hAnsi="Times New Roman"/>
          <w:sz w:val="24"/>
          <w:szCs w:val="24"/>
          <w:lang w:val="ru-RU"/>
        </w:rPr>
        <w:t xml:space="preserve"> муниципального района Республики Мордовия на период до </w:t>
      </w:r>
      <w:r w:rsidR="003C2245">
        <w:rPr>
          <w:rFonts w:ascii="Times New Roman" w:hAnsi="Times New Roman"/>
          <w:sz w:val="24"/>
          <w:szCs w:val="24"/>
          <w:lang w:val="ru-RU"/>
        </w:rPr>
        <w:t>2038</w:t>
      </w:r>
      <w:r w:rsidR="00D86469">
        <w:rPr>
          <w:rFonts w:ascii="Times New Roman" w:hAnsi="Times New Roman"/>
          <w:sz w:val="24"/>
          <w:szCs w:val="24"/>
          <w:lang w:val="ru-RU"/>
        </w:rPr>
        <w:t xml:space="preserve"> </w:t>
      </w:r>
      <w:r w:rsidRPr="00B110AB">
        <w:rPr>
          <w:rFonts w:ascii="Times New Roman" w:hAnsi="Times New Roman"/>
          <w:sz w:val="24"/>
          <w:szCs w:val="24"/>
          <w:lang w:val="ru-RU"/>
        </w:rPr>
        <w:t>г. определялся на основе утвержденного генерального плана.</w:t>
      </w:r>
    </w:p>
    <w:p w14:paraId="55F3945D" w14:textId="77777777" w:rsidR="000A7D0B" w:rsidRPr="00B110AB" w:rsidRDefault="000A7D0B" w:rsidP="00511A17">
      <w:pPr>
        <w:widowControl w:val="0"/>
        <w:overflowPunct w:val="0"/>
        <w:autoSpaceDE w:val="0"/>
        <w:autoSpaceDN w:val="0"/>
        <w:adjustRightInd w:val="0"/>
        <w:spacing w:after="0" w:line="223" w:lineRule="auto"/>
        <w:ind w:left="20" w:firstLine="720"/>
        <w:jc w:val="both"/>
        <w:rPr>
          <w:rFonts w:ascii="Times New Roman" w:hAnsi="Times New Roman"/>
          <w:sz w:val="24"/>
          <w:szCs w:val="24"/>
          <w:lang w:val="ru-RU"/>
        </w:rPr>
      </w:pPr>
    </w:p>
    <w:p w14:paraId="7C8F87B4" w14:textId="77777777" w:rsidR="00511A17" w:rsidRPr="00B110AB" w:rsidRDefault="00511A17" w:rsidP="00511A17">
      <w:pPr>
        <w:pStyle w:val="1"/>
        <w:rPr>
          <w:b w:val="0"/>
          <w:bCs w:val="0"/>
          <w:szCs w:val="24"/>
          <w:lang w:val="ru-RU"/>
        </w:rPr>
      </w:pPr>
      <w:bookmarkStart w:id="66" w:name="_Toc170308968"/>
      <w:r w:rsidRPr="00B110AB">
        <w:rPr>
          <w:szCs w:val="24"/>
          <w:lang w:val="ru-RU"/>
        </w:rPr>
        <w:t>2.2 Прогноз перспективной застройки</w:t>
      </w:r>
      <w:bookmarkEnd w:id="66"/>
    </w:p>
    <w:p w14:paraId="2955EF04" w14:textId="77777777" w:rsidR="00511A17" w:rsidRPr="006D6FEC" w:rsidRDefault="00511A17" w:rsidP="00511A17">
      <w:pPr>
        <w:widowControl w:val="0"/>
        <w:autoSpaceDE w:val="0"/>
        <w:autoSpaceDN w:val="0"/>
        <w:adjustRightInd w:val="0"/>
        <w:spacing w:after="0" w:line="240" w:lineRule="auto"/>
        <w:ind w:firstLine="709"/>
        <w:rPr>
          <w:rFonts w:ascii="Times New Roman" w:hAnsi="Times New Roman"/>
          <w:sz w:val="24"/>
          <w:szCs w:val="24"/>
          <w:highlight w:val="yellow"/>
          <w:lang w:val="ru-RU"/>
        </w:rPr>
      </w:pPr>
    </w:p>
    <w:p w14:paraId="60BF3236" w14:textId="77777777" w:rsidR="00B110AB" w:rsidRPr="00B110AB" w:rsidRDefault="00B110AB" w:rsidP="00B110AB">
      <w:pPr>
        <w:widowControl w:val="0"/>
        <w:autoSpaceDE w:val="0"/>
        <w:autoSpaceDN w:val="0"/>
        <w:adjustRightInd w:val="0"/>
        <w:spacing w:after="0" w:line="240" w:lineRule="auto"/>
        <w:jc w:val="both"/>
        <w:rPr>
          <w:rFonts w:ascii="Times New Roman" w:hAnsi="Times New Roman"/>
          <w:sz w:val="24"/>
          <w:szCs w:val="24"/>
          <w:lang w:val="ru-RU"/>
        </w:rPr>
      </w:pPr>
      <w:r w:rsidRPr="00B110AB">
        <w:rPr>
          <w:rFonts w:ascii="Times New Roman" w:hAnsi="Times New Roman"/>
          <w:sz w:val="24"/>
          <w:szCs w:val="24"/>
          <w:lang w:val="ru-RU"/>
        </w:rPr>
        <w:t>Таблица 2.1 – Жилищный фонд системы централизованного теплоснабжения</w:t>
      </w:r>
    </w:p>
    <w:tbl>
      <w:tblPr>
        <w:tblStyle w:val="a5"/>
        <w:tblW w:w="994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61"/>
        <w:gridCol w:w="1196"/>
        <w:gridCol w:w="788"/>
        <w:gridCol w:w="788"/>
        <w:gridCol w:w="788"/>
        <w:gridCol w:w="788"/>
        <w:gridCol w:w="788"/>
        <w:gridCol w:w="788"/>
        <w:gridCol w:w="1164"/>
      </w:tblGrid>
      <w:tr w:rsidR="00AD6B32" w:rsidRPr="00FA2363" w14:paraId="5C29DD0B" w14:textId="77777777" w:rsidTr="00AD6B32">
        <w:trPr>
          <w:trHeight w:val="628"/>
        </w:trPr>
        <w:tc>
          <w:tcPr>
            <w:tcW w:w="2861" w:type="dxa"/>
            <w:vAlign w:val="center"/>
          </w:tcPr>
          <w:p w14:paraId="21F61F94" w14:textId="77777777" w:rsidR="00AD6B32" w:rsidRPr="000C1EE9" w:rsidRDefault="00AD6B32" w:rsidP="00AD6B32">
            <w:pPr>
              <w:widowControl w:val="0"/>
              <w:autoSpaceDE w:val="0"/>
              <w:autoSpaceDN w:val="0"/>
              <w:adjustRightInd w:val="0"/>
              <w:jc w:val="center"/>
              <w:rPr>
                <w:rFonts w:ascii="Times New Roman" w:hAnsi="Times New Roman"/>
                <w:sz w:val="20"/>
                <w:szCs w:val="24"/>
                <w:lang w:val="ru-RU"/>
              </w:rPr>
            </w:pPr>
            <w:r w:rsidRPr="000C1EE9">
              <w:rPr>
                <w:rFonts w:ascii="Times New Roman" w:hAnsi="Times New Roman"/>
                <w:sz w:val="20"/>
                <w:szCs w:val="24"/>
                <w:lang w:val="ru-RU"/>
              </w:rPr>
              <w:t>Наименование</w:t>
            </w:r>
          </w:p>
        </w:tc>
        <w:tc>
          <w:tcPr>
            <w:tcW w:w="1196" w:type="dxa"/>
            <w:vAlign w:val="center"/>
          </w:tcPr>
          <w:p w14:paraId="7A26420F"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0C1EE9">
              <w:rPr>
                <w:rFonts w:ascii="Times New Roman" w:hAnsi="Times New Roman"/>
                <w:sz w:val="20"/>
                <w:szCs w:val="24"/>
                <w:lang w:val="ru-RU"/>
              </w:rPr>
              <w:t xml:space="preserve">Базовый </w:t>
            </w:r>
            <w:r w:rsidR="003C2245">
              <w:rPr>
                <w:rFonts w:ascii="Times New Roman" w:hAnsi="Times New Roman"/>
                <w:sz w:val="20"/>
                <w:szCs w:val="24"/>
              </w:rPr>
              <w:t>год 2023</w:t>
            </w:r>
            <w:r w:rsidRPr="00FA2363">
              <w:rPr>
                <w:rFonts w:ascii="Times New Roman" w:hAnsi="Times New Roman"/>
                <w:sz w:val="20"/>
                <w:szCs w:val="24"/>
              </w:rPr>
              <w:t xml:space="preserve"> г.</w:t>
            </w:r>
          </w:p>
        </w:tc>
        <w:tc>
          <w:tcPr>
            <w:tcW w:w="788" w:type="dxa"/>
            <w:vAlign w:val="center"/>
          </w:tcPr>
          <w:p w14:paraId="28C13CBA"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20</w:t>
            </w:r>
            <w:r w:rsidR="003C2245">
              <w:rPr>
                <w:rFonts w:ascii="Times New Roman" w:hAnsi="Times New Roman"/>
                <w:sz w:val="20"/>
                <w:szCs w:val="24"/>
                <w:lang w:val="ru-RU"/>
              </w:rPr>
              <w:t>24</w:t>
            </w:r>
            <w:r w:rsidRPr="00FA2363">
              <w:rPr>
                <w:rFonts w:ascii="Times New Roman" w:hAnsi="Times New Roman"/>
                <w:sz w:val="20"/>
                <w:szCs w:val="24"/>
              </w:rPr>
              <w:t xml:space="preserve"> г.</w:t>
            </w:r>
          </w:p>
        </w:tc>
        <w:tc>
          <w:tcPr>
            <w:tcW w:w="788" w:type="dxa"/>
            <w:vAlign w:val="center"/>
          </w:tcPr>
          <w:p w14:paraId="1843680A"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20</w:t>
            </w:r>
            <w:r w:rsidR="003C2245">
              <w:rPr>
                <w:rFonts w:ascii="Times New Roman" w:hAnsi="Times New Roman"/>
                <w:sz w:val="20"/>
                <w:szCs w:val="24"/>
                <w:lang w:val="ru-RU"/>
              </w:rPr>
              <w:t>25</w:t>
            </w:r>
            <w:r w:rsidRPr="00FA2363">
              <w:rPr>
                <w:rFonts w:ascii="Times New Roman" w:hAnsi="Times New Roman"/>
                <w:sz w:val="20"/>
                <w:szCs w:val="24"/>
              </w:rPr>
              <w:t xml:space="preserve"> г.</w:t>
            </w:r>
          </w:p>
        </w:tc>
        <w:tc>
          <w:tcPr>
            <w:tcW w:w="788" w:type="dxa"/>
            <w:vAlign w:val="center"/>
          </w:tcPr>
          <w:p w14:paraId="6CFB1182"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20</w:t>
            </w:r>
            <w:r w:rsidR="003C2245">
              <w:rPr>
                <w:rFonts w:ascii="Times New Roman" w:hAnsi="Times New Roman"/>
                <w:sz w:val="20"/>
                <w:szCs w:val="24"/>
                <w:lang w:val="ru-RU"/>
              </w:rPr>
              <w:t>26</w:t>
            </w:r>
            <w:r w:rsidRPr="00FA2363">
              <w:rPr>
                <w:rFonts w:ascii="Times New Roman" w:hAnsi="Times New Roman"/>
                <w:sz w:val="20"/>
                <w:szCs w:val="24"/>
              </w:rPr>
              <w:t xml:space="preserve"> г.</w:t>
            </w:r>
          </w:p>
        </w:tc>
        <w:tc>
          <w:tcPr>
            <w:tcW w:w="788" w:type="dxa"/>
            <w:vAlign w:val="center"/>
          </w:tcPr>
          <w:p w14:paraId="76DBAC2C"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20</w:t>
            </w:r>
            <w:r w:rsidR="003C2245">
              <w:rPr>
                <w:rFonts w:ascii="Times New Roman" w:hAnsi="Times New Roman"/>
                <w:sz w:val="20"/>
                <w:szCs w:val="24"/>
                <w:lang w:val="ru-RU"/>
              </w:rPr>
              <w:t>27</w:t>
            </w:r>
            <w:r w:rsidRPr="00FA2363">
              <w:rPr>
                <w:rFonts w:ascii="Times New Roman" w:hAnsi="Times New Roman"/>
                <w:sz w:val="20"/>
                <w:szCs w:val="24"/>
              </w:rPr>
              <w:t xml:space="preserve"> г.</w:t>
            </w:r>
          </w:p>
        </w:tc>
        <w:tc>
          <w:tcPr>
            <w:tcW w:w="788" w:type="dxa"/>
            <w:vAlign w:val="center"/>
          </w:tcPr>
          <w:p w14:paraId="64690F3D"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202</w:t>
            </w:r>
            <w:r w:rsidR="003C2245">
              <w:rPr>
                <w:rFonts w:ascii="Times New Roman" w:hAnsi="Times New Roman"/>
                <w:sz w:val="20"/>
                <w:szCs w:val="24"/>
                <w:lang w:val="ru-RU"/>
              </w:rPr>
              <w:t>8</w:t>
            </w:r>
            <w:r w:rsidRPr="00FA2363">
              <w:rPr>
                <w:rFonts w:ascii="Times New Roman" w:hAnsi="Times New Roman"/>
                <w:sz w:val="20"/>
                <w:szCs w:val="24"/>
              </w:rPr>
              <w:t xml:space="preserve"> г.</w:t>
            </w:r>
          </w:p>
        </w:tc>
        <w:tc>
          <w:tcPr>
            <w:tcW w:w="788" w:type="dxa"/>
            <w:vAlign w:val="center"/>
          </w:tcPr>
          <w:p w14:paraId="2D7A8FB9" w14:textId="77777777" w:rsidR="00AD6B32" w:rsidRPr="00FA2363" w:rsidRDefault="003C2245" w:rsidP="00AD6B32">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2033</w:t>
            </w:r>
            <w:r w:rsidR="00AD6B32" w:rsidRPr="00FA2363">
              <w:rPr>
                <w:rFonts w:ascii="Times New Roman" w:hAnsi="Times New Roman"/>
                <w:sz w:val="20"/>
                <w:szCs w:val="24"/>
              </w:rPr>
              <w:t xml:space="preserve"> г.</w:t>
            </w:r>
          </w:p>
        </w:tc>
        <w:tc>
          <w:tcPr>
            <w:tcW w:w="1164" w:type="dxa"/>
            <w:vAlign w:val="center"/>
          </w:tcPr>
          <w:p w14:paraId="51E869A6"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Конец периода 203</w:t>
            </w:r>
            <w:r w:rsidR="003C2245">
              <w:rPr>
                <w:rFonts w:ascii="Times New Roman" w:hAnsi="Times New Roman"/>
                <w:sz w:val="20"/>
                <w:szCs w:val="24"/>
                <w:lang w:val="ru-RU"/>
              </w:rPr>
              <w:t>8</w:t>
            </w:r>
            <w:r w:rsidRPr="00FA2363">
              <w:rPr>
                <w:rFonts w:ascii="Times New Roman" w:hAnsi="Times New Roman"/>
                <w:sz w:val="20"/>
                <w:szCs w:val="24"/>
              </w:rPr>
              <w:t xml:space="preserve"> г.</w:t>
            </w:r>
          </w:p>
        </w:tc>
      </w:tr>
      <w:tr w:rsidR="00AD6B32" w:rsidRPr="00FA2363" w14:paraId="1D3BE295" w14:textId="77777777" w:rsidTr="00AD6B32">
        <w:trPr>
          <w:trHeight w:val="259"/>
        </w:trPr>
        <w:tc>
          <w:tcPr>
            <w:tcW w:w="2861" w:type="dxa"/>
            <w:vAlign w:val="center"/>
          </w:tcPr>
          <w:p w14:paraId="4D11E3BC"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 xml:space="preserve">Жилищный фонд, </w:t>
            </w:r>
            <w:r w:rsidRPr="00FA2363">
              <w:rPr>
                <w:rFonts w:ascii="Times New Roman" w:hAnsi="Times New Roman"/>
                <w:sz w:val="24"/>
                <w:szCs w:val="24"/>
              </w:rPr>
              <w:t>м</w:t>
            </w:r>
            <w:r w:rsidRPr="00FA2363">
              <w:rPr>
                <w:rFonts w:ascii="Times New Roman" w:hAnsi="Times New Roman"/>
                <w:sz w:val="20"/>
                <w:szCs w:val="32"/>
                <w:vertAlign w:val="superscript"/>
              </w:rPr>
              <w:t>2</w:t>
            </w:r>
          </w:p>
        </w:tc>
        <w:tc>
          <w:tcPr>
            <w:tcW w:w="1196" w:type="dxa"/>
            <w:vAlign w:val="center"/>
          </w:tcPr>
          <w:p w14:paraId="425A7CFC"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88" w:type="dxa"/>
            <w:vAlign w:val="center"/>
          </w:tcPr>
          <w:p w14:paraId="2479B9A6"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w:t>
            </w:r>
          </w:p>
        </w:tc>
        <w:tc>
          <w:tcPr>
            <w:tcW w:w="788" w:type="dxa"/>
            <w:vAlign w:val="center"/>
          </w:tcPr>
          <w:p w14:paraId="6CD3D092"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w:t>
            </w:r>
          </w:p>
        </w:tc>
        <w:tc>
          <w:tcPr>
            <w:tcW w:w="788" w:type="dxa"/>
            <w:vAlign w:val="center"/>
          </w:tcPr>
          <w:p w14:paraId="14F564E2"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88" w:type="dxa"/>
            <w:vAlign w:val="center"/>
          </w:tcPr>
          <w:p w14:paraId="252BDEB0"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88" w:type="dxa"/>
            <w:vAlign w:val="center"/>
          </w:tcPr>
          <w:p w14:paraId="1F0ABC56"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88" w:type="dxa"/>
            <w:vAlign w:val="center"/>
          </w:tcPr>
          <w:p w14:paraId="79E80422"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1164" w:type="dxa"/>
            <w:vAlign w:val="center"/>
          </w:tcPr>
          <w:p w14:paraId="54F384D6"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w:t>
            </w:r>
          </w:p>
        </w:tc>
      </w:tr>
    </w:tbl>
    <w:p w14:paraId="1D7023A1" w14:textId="77777777" w:rsidR="00B110AB" w:rsidRPr="00FA2363" w:rsidRDefault="00B110AB" w:rsidP="00B110AB">
      <w:pPr>
        <w:widowControl w:val="0"/>
        <w:autoSpaceDE w:val="0"/>
        <w:autoSpaceDN w:val="0"/>
        <w:adjustRightInd w:val="0"/>
        <w:spacing w:after="0" w:line="240" w:lineRule="auto"/>
        <w:ind w:firstLine="709"/>
        <w:rPr>
          <w:rFonts w:ascii="Times New Roman" w:hAnsi="Times New Roman"/>
          <w:sz w:val="24"/>
          <w:szCs w:val="24"/>
        </w:rPr>
      </w:pPr>
    </w:p>
    <w:p w14:paraId="7213A57C" w14:textId="77777777" w:rsidR="00B110AB" w:rsidRPr="00B110AB" w:rsidRDefault="00B110AB" w:rsidP="00B110AB">
      <w:pPr>
        <w:widowControl w:val="0"/>
        <w:autoSpaceDE w:val="0"/>
        <w:autoSpaceDN w:val="0"/>
        <w:adjustRightInd w:val="0"/>
        <w:spacing w:after="0" w:line="240" w:lineRule="auto"/>
        <w:rPr>
          <w:rFonts w:ascii="Times New Roman" w:hAnsi="Times New Roman"/>
          <w:sz w:val="24"/>
          <w:szCs w:val="24"/>
          <w:lang w:val="ru-RU"/>
        </w:rPr>
      </w:pPr>
      <w:r w:rsidRPr="00B110AB">
        <w:rPr>
          <w:rFonts w:ascii="Times New Roman" w:hAnsi="Times New Roman"/>
          <w:sz w:val="24"/>
          <w:szCs w:val="24"/>
          <w:lang w:val="ru-RU"/>
        </w:rPr>
        <w:t>Таблица 2.2 – Перспективный спрос на тепловую мощность (на отопительные цели), Гкал/ч</w:t>
      </w:r>
    </w:p>
    <w:tbl>
      <w:tblPr>
        <w:tblStyle w:val="a5"/>
        <w:tblW w:w="100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78"/>
        <w:gridCol w:w="1203"/>
        <w:gridCol w:w="793"/>
        <w:gridCol w:w="793"/>
        <w:gridCol w:w="793"/>
        <w:gridCol w:w="793"/>
        <w:gridCol w:w="793"/>
        <w:gridCol w:w="793"/>
        <w:gridCol w:w="1171"/>
      </w:tblGrid>
      <w:tr w:rsidR="003C2245" w:rsidRPr="00FA2363" w14:paraId="16B79A4F" w14:textId="77777777" w:rsidTr="00AD6B32">
        <w:trPr>
          <w:trHeight w:val="666"/>
        </w:trPr>
        <w:tc>
          <w:tcPr>
            <w:tcW w:w="2878" w:type="dxa"/>
            <w:vAlign w:val="center"/>
          </w:tcPr>
          <w:p w14:paraId="76C0899E" w14:textId="77777777" w:rsidR="003C2245" w:rsidRPr="00FA2363" w:rsidRDefault="003C2245" w:rsidP="003C2245">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Наименование</w:t>
            </w:r>
          </w:p>
        </w:tc>
        <w:tc>
          <w:tcPr>
            <w:tcW w:w="1203" w:type="dxa"/>
            <w:vAlign w:val="center"/>
          </w:tcPr>
          <w:p w14:paraId="536C711A" w14:textId="77777777" w:rsidR="003C2245" w:rsidRPr="00FA2363" w:rsidRDefault="003C2245" w:rsidP="003C2245">
            <w:pPr>
              <w:widowControl w:val="0"/>
              <w:autoSpaceDE w:val="0"/>
              <w:autoSpaceDN w:val="0"/>
              <w:adjustRightInd w:val="0"/>
              <w:jc w:val="center"/>
              <w:rPr>
                <w:rFonts w:ascii="Times New Roman" w:hAnsi="Times New Roman"/>
                <w:sz w:val="20"/>
                <w:szCs w:val="24"/>
              </w:rPr>
            </w:pPr>
            <w:r w:rsidRPr="000C1EE9">
              <w:rPr>
                <w:rFonts w:ascii="Times New Roman" w:hAnsi="Times New Roman"/>
                <w:sz w:val="20"/>
                <w:szCs w:val="24"/>
                <w:lang w:val="ru-RU"/>
              </w:rPr>
              <w:t xml:space="preserve">Базовый </w:t>
            </w:r>
            <w:r>
              <w:rPr>
                <w:rFonts w:ascii="Times New Roman" w:hAnsi="Times New Roman"/>
                <w:sz w:val="20"/>
                <w:szCs w:val="24"/>
              </w:rPr>
              <w:t>год 2023</w:t>
            </w:r>
            <w:r w:rsidRPr="00FA2363">
              <w:rPr>
                <w:rFonts w:ascii="Times New Roman" w:hAnsi="Times New Roman"/>
                <w:sz w:val="20"/>
                <w:szCs w:val="24"/>
              </w:rPr>
              <w:t xml:space="preserve"> г.</w:t>
            </w:r>
          </w:p>
        </w:tc>
        <w:tc>
          <w:tcPr>
            <w:tcW w:w="793" w:type="dxa"/>
            <w:vAlign w:val="center"/>
          </w:tcPr>
          <w:p w14:paraId="023BD248" w14:textId="77777777" w:rsidR="003C2245" w:rsidRPr="00FA2363" w:rsidRDefault="003C2245" w:rsidP="003C2245">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20</w:t>
            </w:r>
            <w:r>
              <w:rPr>
                <w:rFonts w:ascii="Times New Roman" w:hAnsi="Times New Roman"/>
                <w:sz w:val="20"/>
                <w:szCs w:val="24"/>
                <w:lang w:val="ru-RU"/>
              </w:rPr>
              <w:t>24</w:t>
            </w:r>
            <w:r w:rsidRPr="00FA2363">
              <w:rPr>
                <w:rFonts w:ascii="Times New Roman" w:hAnsi="Times New Roman"/>
                <w:sz w:val="20"/>
                <w:szCs w:val="24"/>
              </w:rPr>
              <w:t xml:space="preserve"> г.</w:t>
            </w:r>
          </w:p>
        </w:tc>
        <w:tc>
          <w:tcPr>
            <w:tcW w:w="793" w:type="dxa"/>
            <w:vAlign w:val="center"/>
          </w:tcPr>
          <w:p w14:paraId="4BFED3D8" w14:textId="77777777" w:rsidR="003C2245" w:rsidRPr="00FA2363" w:rsidRDefault="003C2245" w:rsidP="003C2245">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20</w:t>
            </w:r>
            <w:r>
              <w:rPr>
                <w:rFonts w:ascii="Times New Roman" w:hAnsi="Times New Roman"/>
                <w:sz w:val="20"/>
                <w:szCs w:val="24"/>
                <w:lang w:val="ru-RU"/>
              </w:rPr>
              <w:t>25</w:t>
            </w:r>
            <w:r w:rsidRPr="00FA2363">
              <w:rPr>
                <w:rFonts w:ascii="Times New Roman" w:hAnsi="Times New Roman"/>
                <w:sz w:val="20"/>
                <w:szCs w:val="24"/>
              </w:rPr>
              <w:t xml:space="preserve"> г.</w:t>
            </w:r>
          </w:p>
        </w:tc>
        <w:tc>
          <w:tcPr>
            <w:tcW w:w="793" w:type="dxa"/>
            <w:vAlign w:val="center"/>
          </w:tcPr>
          <w:p w14:paraId="0A11EE73" w14:textId="77777777" w:rsidR="003C2245" w:rsidRPr="00FA2363" w:rsidRDefault="003C2245" w:rsidP="003C2245">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20</w:t>
            </w:r>
            <w:r>
              <w:rPr>
                <w:rFonts w:ascii="Times New Roman" w:hAnsi="Times New Roman"/>
                <w:sz w:val="20"/>
                <w:szCs w:val="24"/>
                <w:lang w:val="ru-RU"/>
              </w:rPr>
              <w:t>26</w:t>
            </w:r>
            <w:r w:rsidRPr="00FA2363">
              <w:rPr>
                <w:rFonts w:ascii="Times New Roman" w:hAnsi="Times New Roman"/>
                <w:sz w:val="20"/>
                <w:szCs w:val="24"/>
              </w:rPr>
              <w:t xml:space="preserve"> г.</w:t>
            </w:r>
          </w:p>
        </w:tc>
        <w:tc>
          <w:tcPr>
            <w:tcW w:w="793" w:type="dxa"/>
            <w:vAlign w:val="center"/>
          </w:tcPr>
          <w:p w14:paraId="6CF5683F" w14:textId="77777777" w:rsidR="003C2245" w:rsidRPr="00FA2363" w:rsidRDefault="003C2245" w:rsidP="003C2245">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20</w:t>
            </w:r>
            <w:r>
              <w:rPr>
                <w:rFonts w:ascii="Times New Roman" w:hAnsi="Times New Roman"/>
                <w:sz w:val="20"/>
                <w:szCs w:val="24"/>
                <w:lang w:val="ru-RU"/>
              </w:rPr>
              <w:t>27</w:t>
            </w:r>
            <w:r w:rsidRPr="00FA2363">
              <w:rPr>
                <w:rFonts w:ascii="Times New Roman" w:hAnsi="Times New Roman"/>
                <w:sz w:val="20"/>
                <w:szCs w:val="24"/>
              </w:rPr>
              <w:t xml:space="preserve"> г.</w:t>
            </w:r>
          </w:p>
        </w:tc>
        <w:tc>
          <w:tcPr>
            <w:tcW w:w="793" w:type="dxa"/>
            <w:vAlign w:val="center"/>
          </w:tcPr>
          <w:p w14:paraId="1DAD3B1D" w14:textId="77777777" w:rsidR="003C2245" w:rsidRPr="00FA2363" w:rsidRDefault="003C2245" w:rsidP="003C2245">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202</w:t>
            </w:r>
            <w:r>
              <w:rPr>
                <w:rFonts w:ascii="Times New Roman" w:hAnsi="Times New Roman"/>
                <w:sz w:val="20"/>
                <w:szCs w:val="24"/>
                <w:lang w:val="ru-RU"/>
              </w:rPr>
              <w:t>8</w:t>
            </w:r>
            <w:r w:rsidRPr="00FA2363">
              <w:rPr>
                <w:rFonts w:ascii="Times New Roman" w:hAnsi="Times New Roman"/>
                <w:sz w:val="20"/>
                <w:szCs w:val="24"/>
              </w:rPr>
              <w:t xml:space="preserve"> г.</w:t>
            </w:r>
          </w:p>
        </w:tc>
        <w:tc>
          <w:tcPr>
            <w:tcW w:w="793" w:type="dxa"/>
            <w:vAlign w:val="center"/>
          </w:tcPr>
          <w:p w14:paraId="19C195B0" w14:textId="77777777" w:rsidR="003C2245" w:rsidRPr="00FA2363" w:rsidRDefault="003C2245" w:rsidP="003C2245">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2033</w:t>
            </w:r>
            <w:r w:rsidRPr="00FA2363">
              <w:rPr>
                <w:rFonts w:ascii="Times New Roman" w:hAnsi="Times New Roman"/>
                <w:sz w:val="20"/>
                <w:szCs w:val="24"/>
              </w:rPr>
              <w:t xml:space="preserve"> г.</w:t>
            </w:r>
          </w:p>
        </w:tc>
        <w:tc>
          <w:tcPr>
            <w:tcW w:w="1171" w:type="dxa"/>
            <w:vAlign w:val="center"/>
          </w:tcPr>
          <w:p w14:paraId="329845B9" w14:textId="77777777" w:rsidR="003C2245" w:rsidRPr="00FA2363" w:rsidRDefault="003C2245" w:rsidP="003C2245">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Конец периода 203</w:t>
            </w:r>
            <w:r>
              <w:rPr>
                <w:rFonts w:ascii="Times New Roman" w:hAnsi="Times New Roman"/>
                <w:sz w:val="20"/>
                <w:szCs w:val="24"/>
                <w:lang w:val="ru-RU"/>
              </w:rPr>
              <w:t>8</w:t>
            </w:r>
            <w:r w:rsidRPr="00FA2363">
              <w:rPr>
                <w:rFonts w:ascii="Times New Roman" w:hAnsi="Times New Roman"/>
                <w:sz w:val="20"/>
                <w:szCs w:val="24"/>
              </w:rPr>
              <w:t xml:space="preserve"> г.</w:t>
            </w:r>
          </w:p>
        </w:tc>
      </w:tr>
      <w:tr w:rsidR="00AD6B32" w:rsidRPr="00FA2363" w14:paraId="11B9C4F7" w14:textId="77777777" w:rsidTr="00AD6B32">
        <w:trPr>
          <w:trHeight w:val="231"/>
        </w:trPr>
        <w:tc>
          <w:tcPr>
            <w:tcW w:w="2878" w:type="dxa"/>
            <w:vAlign w:val="center"/>
          </w:tcPr>
          <w:p w14:paraId="1CA782D9"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Жилищный фонд, Гкал/ч</w:t>
            </w:r>
          </w:p>
        </w:tc>
        <w:tc>
          <w:tcPr>
            <w:tcW w:w="1203" w:type="dxa"/>
            <w:vAlign w:val="center"/>
          </w:tcPr>
          <w:p w14:paraId="61537082"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93" w:type="dxa"/>
            <w:vAlign w:val="center"/>
          </w:tcPr>
          <w:p w14:paraId="59101579"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w:t>
            </w:r>
          </w:p>
        </w:tc>
        <w:tc>
          <w:tcPr>
            <w:tcW w:w="793" w:type="dxa"/>
            <w:vAlign w:val="center"/>
          </w:tcPr>
          <w:p w14:paraId="5914B286"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w:t>
            </w:r>
          </w:p>
        </w:tc>
        <w:tc>
          <w:tcPr>
            <w:tcW w:w="793" w:type="dxa"/>
            <w:vAlign w:val="center"/>
          </w:tcPr>
          <w:p w14:paraId="0A11AA48"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w:t>
            </w:r>
          </w:p>
        </w:tc>
        <w:tc>
          <w:tcPr>
            <w:tcW w:w="793" w:type="dxa"/>
            <w:vAlign w:val="center"/>
          </w:tcPr>
          <w:p w14:paraId="62BE3956"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w:t>
            </w:r>
          </w:p>
        </w:tc>
        <w:tc>
          <w:tcPr>
            <w:tcW w:w="793" w:type="dxa"/>
            <w:vAlign w:val="center"/>
          </w:tcPr>
          <w:p w14:paraId="36AA8663"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w:t>
            </w:r>
          </w:p>
        </w:tc>
        <w:tc>
          <w:tcPr>
            <w:tcW w:w="793" w:type="dxa"/>
            <w:vAlign w:val="center"/>
          </w:tcPr>
          <w:p w14:paraId="46F25E41"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w:t>
            </w:r>
          </w:p>
        </w:tc>
        <w:tc>
          <w:tcPr>
            <w:tcW w:w="1171" w:type="dxa"/>
            <w:vAlign w:val="center"/>
          </w:tcPr>
          <w:p w14:paraId="5B16B8BB"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w:t>
            </w:r>
          </w:p>
        </w:tc>
      </w:tr>
      <w:tr w:rsidR="00AD6B32" w:rsidRPr="00FA2363" w14:paraId="061DCE22" w14:textId="77777777" w:rsidTr="00AD6B32">
        <w:trPr>
          <w:trHeight w:val="449"/>
        </w:trPr>
        <w:tc>
          <w:tcPr>
            <w:tcW w:w="2878" w:type="dxa"/>
            <w:vAlign w:val="center"/>
          </w:tcPr>
          <w:p w14:paraId="1EC5E1D8" w14:textId="77777777" w:rsidR="00AD6B32" w:rsidRPr="00B110AB" w:rsidRDefault="00AD6B32" w:rsidP="00AD6B32">
            <w:pPr>
              <w:widowControl w:val="0"/>
              <w:autoSpaceDE w:val="0"/>
              <w:autoSpaceDN w:val="0"/>
              <w:adjustRightInd w:val="0"/>
              <w:jc w:val="center"/>
              <w:rPr>
                <w:rFonts w:ascii="Times New Roman" w:hAnsi="Times New Roman"/>
                <w:sz w:val="20"/>
                <w:szCs w:val="24"/>
                <w:lang w:val="ru-RU"/>
              </w:rPr>
            </w:pPr>
            <w:r w:rsidRPr="00B110AB">
              <w:rPr>
                <w:rFonts w:ascii="Times New Roman" w:hAnsi="Times New Roman"/>
                <w:sz w:val="20"/>
                <w:szCs w:val="24"/>
                <w:lang w:val="ru-RU"/>
              </w:rPr>
              <w:t>Административно-бытовые здания, Гкал/ч</w:t>
            </w:r>
          </w:p>
        </w:tc>
        <w:tc>
          <w:tcPr>
            <w:tcW w:w="1203" w:type="dxa"/>
            <w:vAlign w:val="center"/>
          </w:tcPr>
          <w:p w14:paraId="2875D218"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93" w:type="dxa"/>
            <w:vAlign w:val="center"/>
          </w:tcPr>
          <w:p w14:paraId="4B09A627"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93" w:type="dxa"/>
            <w:vAlign w:val="center"/>
          </w:tcPr>
          <w:p w14:paraId="4C38124A"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93" w:type="dxa"/>
            <w:vAlign w:val="center"/>
          </w:tcPr>
          <w:p w14:paraId="1E227ED8" w14:textId="77777777" w:rsidR="00AD6B32" w:rsidRPr="004B50FE" w:rsidRDefault="00AD6B32" w:rsidP="00AD6B3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93" w:type="dxa"/>
            <w:vAlign w:val="center"/>
          </w:tcPr>
          <w:p w14:paraId="2C68F5C4"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93" w:type="dxa"/>
            <w:vAlign w:val="center"/>
          </w:tcPr>
          <w:p w14:paraId="51A93D1D"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93" w:type="dxa"/>
            <w:vAlign w:val="center"/>
          </w:tcPr>
          <w:p w14:paraId="649A645D"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1171" w:type="dxa"/>
            <w:vAlign w:val="center"/>
          </w:tcPr>
          <w:p w14:paraId="12093408" w14:textId="77777777" w:rsidR="00AD6B32" w:rsidRPr="00F119EF" w:rsidRDefault="00AD6B32" w:rsidP="00AD6B3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r>
      <w:tr w:rsidR="00AD6B32" w:rsidRPr="00FA2363" w14:paraId="097A058C" w14:textId="77777777" w:rsidTr="00AD6B32">
        <w:trPr>
          <w:trHeight w:val="666"/>
        </w:trPr>
        <w:tc>
          <w:tcPr>
            <w:tcW w:w="2878" w:type="dxa"/>
            <w:vAlign w:val="center"/>
          </w:tcPr>
          <w:p w14:paraId="40799CCF" w14:textId="77777777" w:rsidR="00AD6B32" w:rsidRPr="00B110AB" w:rsidRDefault="00AD6B32" w:rsidP="00AD6B32">
            <w:pPr>
              <w:pStyle w:val="a6"/>
              <w:ind w:left="0"/>
              <w:jc w:val="center"/>
              <w:rPr>
                <w:rFonts w:ascii="Times New Roman" w:hAnsi="Times New Roman"/>
                <w:sz w:val="20"/>
                <w:lang w:val="ru-RU"/>
              </w:rPr>
            </w:pPr>
            <w:r w:rsidRPr="00B110AB">
              <w:rPr>
                <w:rFonts w:ascii="Times New Roman" w:hAnsi="Times New Roman"/>
                <w:sz w:val="20"/>
                <w:lang w:val="ru-RU"/>
              </w:rPr>
              <w:t>Общеобразовательные школы и детские дошкольные учреждения, Гкал/ч</w:t>
            </w:r>
          </w:p>
        </w:tc>
        <w:tc>
          <w:tcPr>
            <w:tcW w:w="1203" w:type="dxa"/>
            <w:vAlign w:val="center"/>
          </w:tcPr>
          <w:p w14:paraId="14817C5B"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93" w:type="dxa"/>
            <w:vAlign w:val="center"/>
          </w:tcPr>
          <w:p w14:paraId="468C69A7"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93" w:type="dxa"/>
            <w:vAlign w:val="center"/>
          </w:tcPr>
          <w:p w14:paraId="13BE0729"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93" w:type="dxa"/>
            <w:vAlign w:val="center"/>
          </w:tcPr>
          <w:p w14:paraId="7C255B0D" w14:textId="77777777" w:rsidR="00AD6B32" w:rsidRPr="00F119EF" w:rsidRDefault="00AD6B32" w:rsidP="00AD6B3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c>
          <w:tcPr>
            <w:tcW w:w="793" w:type="dxa"/>
            <w:vAlign w:val="center"/>
          </w:tcPr>
          <w:p w14:paraId="4022F38A"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93" w:type="dxa"/>
            <w:vAlign w:val="center"/>
          </w:tcPr>
          <w:p w14:paraId="17E5CBAE"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93" w:type="dxa"/>
            <w:vAlign w:val="center"/>
          </w:tcPr>
          <w:p w14:paraId="65C37DD1"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1171" w:type="dxa"/>
            <w:vAlign w:val="center"/>
          </w:tcPr>
          <w:p w14:paraId="17BEB031" w14:textId="77777777" w:rsidR="00AD6B32" w:rsidRPr="00F119EF" w:rsidRDefault="00AD6B32" w:rsidP="00AD6B32">
            <w:pPr>
              <w:widowControl w:val="0"/>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w:t>
            </w:r>
          </w:p>
        </w:tc>
      </w:tr>
      <w:tr w:rsidR="00AD6B32" w:rsidRPr="00F1255C" w14:paraId="76D261CC" w14:textId="77777777" w:rsidTr="00AD6B32">
        <w:trPr>
          <w:trHeight w:val="463"/>
        </w:trPr>
        <w:tc>
          <w:tcPr>
            <w:tcW w:w="2878" w:type="dxa"/>
            <w:vAlign w:val="center"/>
          </w:tcPr>
          <w:p w14:paraId="293372C0" w14:textId="77777777" w:rsidR="00AD6B32" w:rsidRPr="00FA2363" w:rsidRDefault="00AD6B32" w:rsidP="00AD6B32">
            <w:pPr>
              <w:pStyle w:val="a6"/>
              <w:ind w:left="0"/>
              <w:jc w:val="center"/>
              <w:rPr>
                <w:rFonts w:ascii="Times New Roman" w:hAnsi="Times New Roman"/>
                <w:sz w:val="20"/>
              </w:rPr>
            </w:pPr>
            <w:r w:rsidRPr="00FA2363">
              <w:rPr>
                <w:rFonts w:ascii="Times New Roman" w:hAnsi="Times New Roman"/>
                <w:sz w:val="20"/>
              </w:rPr>
              <w:t>Объекты здравоохранения, Гкал/ч</w:t>
            </w:r>
          </w:p>
        </w:tc>
        <w:tc>
          <w:tcPr>
            <w:tcW w:w="1203" w:type="dxa"/>
            <w:vAlign w:val="center"/>
          </w:tcPr>
          <w:p w14:paraId="35C5EDA4"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93" w:type="dxa"/>
            <w:vAlign w:val="center"/>
          </w:tcPr>
          <w:p w14:paraId="053A87C5"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93" w:type="dxa"/>
            <w:vAlign w:val="center"/>
          </w:tcPr>
          <w:p w14:paraId="31774637"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93" w:type="dxa"/>
            <w:vAlign w:val="center"/>
          </w:tcPr>
          <w:p w14:paraId="47CD87EB"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93" w:type="dxa"/>
            <w:vAlign w:val="center"/>
          </w:tcPr>
          <w:p w14:paraId="32E41757"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93" w:type="dxa"/>
            <w:vAlign w:val="center"/>
          </w:tcPr>
          <w:p w14:paraId="73603DB1"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793" w:type="dxa"/>
            <w:vAlign w:val="center"/>
          </w:tcPr>
          <w:p w14:paraId="4E2BAE61"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c>
          <w:tcPr>
            <w:tcW w:w="1171" w:type="dxa"/>
            <w:vAlign w:val="center"/>
          </w:tcPr>
          <w:p w14:paraId="7CCD9B79" w14:textId="77777777" w:rsidR="00AD6B32" w:rsidRPr="00FA2363" w:rsidRDefault="00AD6B32" w:rsidP="00AD6B32">
            <w:pPr>
              <w:widowControl w:val="0"/>
              <w:autoSpaceDE w:val="0"/>
              <w:autoSpaceDN w:val="0"/>
              <w:adjustRightInd w:val="0"/>
              <w:jc w:val="center"/>
              <w:rPr>
                <w:rFonts w:ascii="Times New Roman" w:hAnsi="Times New Roman"/>
                <w:sz w:val="20"/>
                <w:szCs w:val="24"/>
              </w:rPr>
            </w:pPr>
            <w:r w:rsidRPr="00FA2363">
              <w:rPr>
                <w:rFonts w:ascii="Times New Roman" w:hAnsi="Times New Roman"/>
                <w:sz w:val="20"/>
                <w:szCs w:val="24"/>
              </w:rPr>
              <w:t>-</w:t>
            </w:r>
          </w:p>
        </w:tc>
      </w:tr>
    </w:tbl>
    <w:p w14:paraId="7FFEBE39" w14:textId="77777777" w:rsidR="00511A17" w:rsidRPr="006D6FEC" w:rsidRDefault="00511A17" w:rsidP="00511A17">
      <w:pPr>
        <w:widowControl w:val="0"/>
        <w:autoSpaceDE w:val="0"/>
        <w:autoSpaceDN w:val="0"/>
        <w:adjustRightInd w:val="0"/>
        <w:spacing w:after="0" w:line="240" w:lineRule="auto"/>
        <w:ind w:left="20"/>
        <w:rPr>
          <w:rFonts w:ascii="Times New Roman" w:hAnsi="Times New Roman"/>
          <w:sz w:val="24"/>
          <w:szCs w:val="24"/>
          <w:highlight w:val="yellow"/>
          <w:lang w:val="ru-RU"/>
        </w:rPr>
      </w:pPr>
    </w:p>
    <w:p w14:paraId="6AD49F4B" w14:textId="77777777" w:rsidR="00511A17" w:rsidRPr="00B110AB" w:rsidRDefault="00511A17" w:rsidP="00686CA7">
      <w:pPr>
        <w:pStyle w:val="1"/>
        <w:rPr>
          <w:b w:val="0"/>
          <w:bCs w:val="0"/>
          <w:szCs w:val="24"/>
          <w:lang w:val="ru-RU"/>
        </w:rPr>
      </w:pPr>
      <w:bookmarkStart w:id="67" w:name="_Toc170308969"/>
      <w:r w:rsidRPr="00B110AB">
        <w:rPr>
          <w:szCs w:val="24"/>
          <w:lang w:val="ru-RU"/>
        </w:rPr>
        <w:t>3. Электронн</w:t>
      </w:r>
      <w:r w:rsidR="002944FA" w:rsidRPr="00B110AB">
        <w:rPr>
          <w:szCs w:val="24"/>
          <w:lang w:val="ru-RU"/>
        </w:rPr>
        <w:t>ая</w:t>
      </w:r>
      <w:r w:rsidRPr="00B110AB">
        <w:rPr>
          <w:szCs w:val="24"/>
          <w:lang w:val="ru-RU"/>
        </w:rPr>
        <w:t xml:space="preserve"> модел</w:t>
      </w:r>
      <w:r w:rsidR="002944FA" w:rsidRPr="00B110AB">
        <w:rPr>
          <w:szCs w:val="24"/>
          <w:lang w:val="ru-RU"/>
        </w:rPr>
        <w:t>ь</w:t>
      </w:r>
      <w:r w:rsidRPr="00B110AB">
        <w:rPr>
          <w:szCs w:val="24"/>
          <w:lang w:val="ru-RU"/>
        </w:rPr>
        <w:t xml:space="preserve"> системы теплоснабжения </w:t>
      </w:r>
      <w:r w:rsidR="000A7D0B" w:rsidRPr="00B110AB">
        <w:rPr>
          <w:szCs w:val="24"/>
          <w:lang w:val="ru-RU"/>
        </w:rPr>
        <w:t xml:space="preserve">г. </w:t>
      </w:r>
      <w:r w:rsidR="004B50FE">
        <w:rPr>
          <w:szCs w:val="24"/>
          <w:lang w:val="ru-RU"/>
        </w:rPr>
        <w:t>Темников</w:t>
      </w:r>
      <w:bookmarkEnd w:id="67"/>
    </w:p>
    <w:p w14:paraId="79EFF38F" w14:textId="77777777" w:rsidR="00511A17" w:rsidRPr="00B110AB" w:rsidRDefault="00511A17" w:rsidP="009128C6">
      <w:pPr>
        <w:pStyle w:val="1"/>
        <w:jc w:val="both"/>
        <w:rPr>
          <w:b w:val="0"/>
          <w:bCs w:val="0"/>
          <w:szCs w:val="24"/>
          <w:lang w:val="ru-RU"/>
        </w:rPr>
      </w:pPr>
      <w:bookmarkStart w:id="68" w:name="_Toc170308970"/>
      <w:r w:rsidRPr="00B110AB">
        <w:rPr>
          <w:szCs w:val="24"/>
          <w:lang w:val="ru-RU"/>
        </w:rPr>
        <w:t xml:space="preserve">3.1 Общее назначение электронной модели системы теплоснабжения </w:t>
      </w:r>
      <w:r w:rsidR="000A7D0B" w:rsidRPr="00B110AB">
        <w:rPr>
          <w:szCs w:val="24"/>
          <w:lang w:val="ru-RU"/>
        </w:rPr>
        <w:t xml:space="preserve">г. </w:t>
      </w:r>
      <w:r w:rsidR="004B50FE">
        <w:rPr>
          <w:szCs w:val="24"/>
          <w:lang w:val="ru-RU"/>
        </w:rPr>
        <w:t>Темников</w:t>
      </w:r>
      <w:bookmarkEnd w:id="68"/>
    </w:p>
    <w:p w14:paraId="055FA3C6" w14:textId="77777777" w:rsidR="00511A17" w:rsidRPr="00B110AB" w:rsidRDefault="00511A17" w:rsidP="00585A4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411A88EB" w14:textId="77777777" w:rsidR="00686CA7" w:rsidRPr="00B110AB" w:rsidRDefault="00686CA7" w:rsidP="00686CA7">
      <w:pPr>
        <w:widowControl w:val="0"/>
        <w:overflowPunct w:val="0"/>
        <w:autoSpaceDE w:val="0"/>
        <w:autoSpaceDN w:val="0"/>
        <w:adjustRightInd w:val="0"/>
        <w:spacing w:after="0" w:line="229" w:lineRule="auto"/>
        <w:ind w:left="20" w:firstLine="708"/>
        <w:jc w:val="both"/>
        <w:rPr>
          <w:rFonts w:ascii="Times New Roman" w:hAnsi="Times New Roman"/>
          <w:sz w:val="24"/>
          <w:szCs w:val="24"/>
          <w:lang w:val="ru-RU"/>
        </w:rPr>
      </w:pPr>
      <w:r w:rsidRPr="00B110AB">
        <w:rPr>
          <w:rFonts w:ascii="Times New Roman" w:hAnsi="Times New Roman"/>
          <w:sz w:val="24"/>
          <w:szCs w:val="24"/>
          <w:lang w:val="ru-RU"/>
        </w:rPr>
        <w:t xml:space="preserve">Электронная модель системы теплоснабжения </w:t>
      </w:r>
      <w:r w:rsidR="000A7D0B" w:rsidRPr="00B110AB">
        <w:rPr>
          <w:rFonts w:ascii="Times New Roman" w:hAnsi="Times New Roman"/>
          <w:sz w:val="24"/>
          <w:szCs w:val="24"/>
          <w:lang w:val="ru-RU"/>
        </w:rPr>
        <w:t xml:space="preserve">г. </w:t>
      </w:r>
      <w:r w:rsidR="004B50FE">
        <w:rPr>
          <w:rFonts w:ascii="Times New Roman" w:hAnsi="Times New Roman"/>
          <w:sz w:val="24"/>
          <w:szCs w:val="24"/>
          <w:lang w:val="ru-RU"/>
        </w:rPr>
        <w:t>Темников</w:t>
      </w:r>
      <w:r w:rsidR="009128C6" w:rsidRPr="00B110AB">
        <w:rPr>
          <w:rFonts w:ascii="Times New Roman" w:hAnsi="Times New Roman"/>
          <w:sz w:val="24"/>
          <w:szCs w:val="24"/>
          <w:lang w:val="ru-RU"/>
        </w:rPr>
        <w:t xml:space="preserve"> </w:t>
      </w:r>
      <w:r w:rsidRPr="00B110AB">
        <w:rPr>
          <w:rFonts w:ascii="Times New Roman" w:hAnsi="Times New Roman"/>
          <w:sz w:val="24"/>
          <w:szCs w:val="24"/>
          <w:lang w:val="ru-RU"/>
        </w:rPr>
        <w:t>на базе информационно-графической системы «</w:t>
      </w:r>
      <w:r w:rsidRPr="00B110AB">
        <w:rPr>
          <w:rFonts w:ascii="Times New Roman" w:hAnsi="Times New Roman"/>
          <w:sz w:val="24"/>
          <w:szCs w:val="24"/>
        </w:rPr>
        <w:t>Zulu</w:t>
      </w:r>
      <w:r w:rsidRPr="00B110AB">
        <w:rPr>
          <w:rFonts w:ascii="Times New Roman" w:hAnsi="Times New Roman"/>
          <w:sz w:val="24"/>
          <w:szCs w:val="24"/>
          <w:lang w:val="ru-RU"/>
        </w:rPr>
        <w:t>» (далее по тексту - электронная модель) разрабатывалась в целях: повышения эффективности информационного обеспечения процессов принятия решений в области текущего функционирования и перспективного развития системы теплоснабжения города; разработка мер для повышения надежности системы теплоснабжения;</w:t>
      </w:r>
    </w:p>
    <w:p w14:paraId="32037CBC" w14:textId="77777777" w:rsidR="00686CA7" w:rsidRPr="00B110AB" w:rsidRDefault="00686CA7" w:rsidP="00686CA7">
      <w:pPr>
        <w:widowControl w:val="0"/>
        <w:overflowPunct w:val="0"/>
        <w:autoSpaceDE w:val="0"/>
        <w:autoSpaceDN w:val="0"/>
        <w:adjustRightInd w:val="0"/>
        <w:spacing w:after="0" w:line="229" w:lineRule="auto"/>
        <w:ind w:left="20" w:firstLine="708"/>
        <w:jc w:val="both"/>
        <w:rPr>
          <w:rFonts w:ascii="Times New Roman" w:hAnsi="Times New Roman"/>
          <w:sz w:val="24"/>
          <w:szCs w:val="24"/>
          <w:lang w:val="ru-RU"/>
        </w:rPr>
      </w:pPr>
      <w:r w:rsidRPr="00B110AB">
        <w:rPr>
          <w:rFonts w:ascii="Times New Roman" w:hAnsi="Times New Roman"/>
          <w:sz w:val="24"/>
          <w:szCs w:val="24"/>
          <w:lang w:val="ru-RU"/>
        </w:rPr>
        <w:t xml:space="preserve">Разработанная электронная модель предназначена для решения следующих задач: создания электронной схемы существующих и </w:t>
      </w:r>
      <w:r w:rsidR="00EE26B4" w:rsidRPr="00B110AB">
        <w:rPr>
          <w:rFonts w:ascii="Times New Roman" w:hAnsi="Times New Roman"/>
          <w:sz w:val="24"/>
          <w:szCs w:val="24"/>
          <w:lang w:val="ru-RU"/>
        </w:rPr>
        <w:t>перспективных тепловых сетей,</w:t>
      </w:r>
      <w:r w:rsidRPr="00B110AB">
        <w:rPr>
          <w:rFonts w:ascii="Times New Roman" w:hAnsi="Times New Roman"/>
          <w:sz w:val="24"/>
          <w:szCs w:val="24"/>
          <w:lang w:val="ru-RU"/>
        </w:rPr>
        <w:t xml:space="preserve"> и объектов </w:t>
      </w:r>
      <w:r w:rsidRPr="00B110AB">
        <w:rPr>
          <w:rFonts w:ascii="Times New Roman" w:hAnsi="Times New Roman"/>
          <w:sz w:val="24"/>
          <w:szCs w:val="24"/>
          <w:lang w:val="ru-RU"/>
        </w:rPr>
        <w:lastRenderedPageBreak/>
        <w:t xml:space="preserve">системы теплоснабжения </w:t>
      </w:r>
      <w:r w:rsidR="000A7D0B" w:rsidRPr="00B110AB">
        <w:rPr>
          <w:rFonts w:ascii="Times New Roman" w:hAnsi="Times New Roman"/>
          <w:sz w:val="24"/>
          <w:szCs w:val="24"/>
          <w:lang w:val="ru-RU"/>
        </w:rPr>
        <w:t xml:space="preserve">г. </w:t>
      </w:r>
      <w:r w:rsidR="004B50FE">
        <w:rPr>
          <w:rFonts w:ascii="Times New Roman" w:hAnsi="Times New Roman"/>
          <w:sz w:val="24"/>
          <w:szCs w:val="24"/>
          <w:lang w:val="ru-RU"/>
        </w:rPr>
        <w:t>Темников</w:t>
      </w:r>
      <w:r w:rsidRPr="00B110AB">
        <w:rPr>
          <w:rFonts w:ascii="Times New Roman" w:hAnsi="Times New Roman"/>
          <w:sz w:val="24"/>
          <w:szCs w:val="24"/>
          <w:lang w:val="ru-RU"/>
        </w:rPr>
        <w:t xml:space="preserve">, привязанных к карте поселка; сведения балансов тепловой энергии; оптимизация гидравлических режимов, определение </w:t>
      </w:r>
      <w:r w:rsidR="00EE26B4" w:rsidRPr="00B110AB">
        <w:rPr>
          <w:rFonts w:ascii="Times New Roman" w:hAnsi="Times New Roman"/>
          <w:sz w:val="24"/>
          <w:szCs w:val="24"/>
          <w:lang w:val="ru-RU"/>
        </w:rPr>
        <w:t>оптимальных диаметров,</w:t>
      </w:r>
      <w:r w:rsidRPr="00B110AB">
        <w:rPr>
          <w:rFonts w:ascii="Times New Roman" w:hAnsi="Times New Roman"/>
          <w:sz w:val="24"/>
          <w:szCs w:val="24"/>
          <w:lang w:val="ru-RU"/>
        </w:rPr>
        <w:t xml:space="preserve"> проектируемых и реконструируемых тепловых сетей.</w:t>
      </w:r>
    </w:p>
    <w:p w14:paraId="4AD4F836" w14:textId="77777777" w:rsidR="00686CA7" w:rsidRPr="006D6FEC" w:rsidRDefault="00686CA7" w:rsidP="00585A44">
      <w:pPr>
        <w:widowControl w:val="0"/>
        <w:autoSpaceDE w:val="0"/>
        <w:autoSpaceDN w:val="0"/>
        <w:adjustRightInd w:val="0"/>
        <w:spacing w:after="0" w:line="235" w:lineRule="auto"/>
        <w:ind w:firstLine="709"/>
        <w:jc w:val="both"/>
        <w:rPr>
          <w:rFonts w:ascii="Times New Roman" w:hAnsi="Times New Roman"/>
          <w:sz w:val="24"/>
          <w:szCs w:val="24"/>
          <w:highlight w:val="yellow"/>
          <w:lang w:val="ru-RU"/>
        </w:rPr>
      </w:pPr>
    </w:p>
    <w:p w14:paraId="67430722" w14:textId="77777777" w:rsidR="00686CA7" w:rsidRPr="00B110AB" w:rsidRDefault="00686CA7" w:rsidP="00686CA7">
      <w:pPr>
        <w:widowControl w:val="0"/>
        <w:overflowPunct w:val="0"/>
        <w:autoSpaceDE w:val="0"/>
        <w:autoSpaceDN w:val="0"/>
        <w:adjustRightInd w:val="0"/>
        <w:spacing w:after="0" w:line="212" w:lineRule="auto"/>
        <w:ind w:left="720" w:right="-2"/>
        <w:rPr>
          <w:rFonts w:ascii="Times New Roman" w:hAnsi="Times New Roman"/>
          <w:b/>
          <w:bCs/>
          <w:sz w:val="24"/>
          <w:szCs w:val="24"/>
          <w:lang w:val="ru-RU"/>
        </w:rPr>
      </w:pPr>
      <w:r w:rsidRPr="00B110AB">
        <w:rPr>
          <w:rFonts w:ascii="Times New Roman" w:hAnsi="Times New Roman"/>
          <w:b/>
          <w:bCs/>
          <w:sz w:val="24"/>
          <w:szCs w:val="24"/>
          <w:lang w:val="ru-RU"/>
        </w:rPr>
        <w:t>3.2 Расчетные модули ГИС «</w:t>
      </w:r>
      <w:r w:rsidRPr="00B110AB">
        <w:rPr>
          <w:rFonts w:ascii="Times New Roman" w:hAnsi="Times New Roman"/>
          <w:b/>
          <w:bCs/>
          <w:sz w:val="24"/>
          <w:szCs w:val="24"/>
        </w:rPr>
        <w:t>ZULU</w:t>
      </w:r>
      <w:r w:rsidRPr="00B110AB">
        <w:rPr>
          <w:rFonts w:ascii="Times New Roman" w:hAnsi="Times New Roman"/>
          <w:b/>
          <w:bCs/>
          <w:sz w:val="24"/>
          <w:szCs w:val="24"/>
          <w:lang w:val="ru-RU"/>
        </w:rPr>
        <w:t xml:space="preserve">» </w:t>
      </w:r>
    </w:p>
    <w:p w14:paraId="11758330" w14:textId="77777777" w:rsidR="00686CA7" w:rsidRPr="00B110AB" w:rsidRDefault="00686CA7" w:rsidP="00686CA7">
      <w:pPr>
        <w:widowControl w:val="0"/>
        <w:overflowPunct w:val="0"/>
        <w:autoSpaceDE w:val="0"/>
        <w:autoSpaceDN w:val="0"/>
        <w:adjustRightInd w:val="0"/>
        <w:spacing w:after="0" w:line="212" w:lineRule="auto"/>
        <w:ind w:right="-2" w:firstLine="709"/>
        <w:rPr>
          <w:rFonts w:ascii="Times New Roman" w:hAnsi="Times New Roman"/>
          <w:sz w:val="24"/>
          <w:szCs w:val="24"/>
          <w:lang w:val="ru-RU"/>
        </w:rPr>
      </w:pPr>
      <w:r w:rsidRPr="00B110AB">
        <w:rPr>
          <w:rFonts w:ascii="Times New Roman" w:hAnsi="Times New Roman"/>
          <w:b/>
          <w:bCs/>
          <w:sz w:val="24"/>
          <w:szCs w:val="24"/>
          <w:lang w:val="ru-RU"/>
        </w:rPr>
        <w:t>3.2.1 Общие положения</w:t>
      </w:r>
    </w:p>
    <w:p w14:paraId="64368820" w14:textId="77777777" w:rsidR="00686CA7" w:rsidRPr="00B110AB" w:rsidRDefault="00686CA7" w:rsidP="00686CA7">
      <w:pPr>
        <w:widowControl w:val="0"/>
        <w:autoSpaceDE w:val="0"/>
        <w:autoSpaceDN w:val="0"/>
        <w:adjustRightInd w:val="0"/>
        <w:spacing w:after="0" w:line="332" w:lineRule="exact"/>
        <w:rPr>
          <w:rFonts w:ascii="Times New Roman" w:hAnsi="Times New Roman"/>
          <w:sz w:val="24"/>
          <w:szCs w:val="24"/>
          <w:lang w:val="ru-RU"/>
        </w:rPr>
      </w:pPr>
    </w:p>
    <w:p w14:paraId="1B111C9A" w14:textId="77777777" w:rsidR="00686CA7" w:rsidRPr="00B110AB" w:rsidRDefault="00686CA7" w:rsidP="00686CA7">
      <w:pPr>
        <w:widowControl w:val="0"/>
        <w:overflowPunct w:val="0"/>
        <w:autoSpaceDE w:val="0"/>
        <w:autoSpaceDN w:val="0"/>
        <w:adjustRightInd w:val="0"/>
        <w:spacing w:after="0" w:line="214" w:lineRule="auto"/>
        <w:ind w:left="20" w:right="200" w:firstLine="708"/>
        <w:jc w:val="both"/>
        <w:rPr>
          <w:rFonts w:ascii="Times New Roman" w:hAnsi="Times New Roman"/>
          <w:sz w:val="24"/>
          <w:szCs w:val="24"/>
          <w:lang w:val="ru-RU"/>
        </w:rPr>
      </w:pPr>
      <w:r w:rsidRPr="00B110AB">
        <w:rPr>
          <w:rFonts w:ascii="Times New Roman" w:hAnsi="Times New Roman"/>
          <w:sz w:val="24"/>
          <w:szCs w:val="24"/>
          <w:lang w:val="ru-RU"/>
        </w:rPr>
        <w:t xml:space="preserve">Электронная модель системы теплоснабжения </w:t>
      </w:r>
      <w:r w:rsidR="000A7D0B" w:rsidRPr="00B110AB">
        <w:rPr>
          <w:rFonts w:ascii="Times New Roman" w:hAnsi="Times New Roman"/>
          <w:sz w:val="24"/>
          <w:szCs w:val="24"/>
          <w:lang w:val="ru-RU"/>
        </w:rPr>
        <w:t xml:space="preserve">г. </w:t>
      </w:r>
      <w:r w:rsidR="00732BF0">
        <w:rPr>
          <w:rFonts w:ascii="Times New Roman" w:hAnsi="Times New Roman"/>
          <w:sz w:val="24"/>
          <w:szCs w:val="24"/>
          <w:lang w:val="ru-RU"/>
        </w:rPr>
        <w:t>Темников</w:t>
      </w:r>
      <w:r w:rsidRPr="00B110AB">
        <w:rPr>
          <w:rFonts w:ascii="Times New Roman" w:hAnsi="Times New Roman"/>
          <w:sz w:val="24"/>
          <w:szCs w:val="24"/>
          <w:lang w:val="ru-RU"/>
        </w:rPr>
        <w:t xml:space="preserve"> разработана в составе основных модулей:</w:t>
      </w:r>
    </w:p>
    <w:p w14:paraId="7A8305C6" w14:textId="77777777" w:rsidR="00686CA7" w:rsidRPr="00B110AB" w:rsidRDefault="00686CA7" w:rsidP="00686CA7">
      <w:pPr>
        <w:widowControl w:val="0"/>
        <w:autoSpaceDE w:val="0"/>
        <w:autoSpaceDN w:val="0"/>
        <w:adjustRightInd w:val="0"/>
        <w:spacing w:after="0" w:line="2" w:lineRule="exact"/>
        <w:rPr>
          <w:rFonts w:ascii="Times New Roman" w:hAnsi="Times New Roman"/>
          <w:sz w:val="24"/>
          <w:szCs w:val="24"/>
          <w:lang w:val="ru-RU"/>
        </w:rPr>
      </w:pPr>
    </w:p>
    <w:p w14:paraId="0F81883A" w14:textId="77777777" w:rsidR="00686CA7" w:rsidRPr="00B110AB" w:rsidRDefault="00686CA7" w:rsidP="00686CA7">
      <w:pPr>
        <w:widowControl w:val="0"/>
        <w:overflowPunct w:val="0"/>
        <w:autoSpaceDE w:val="0"/>
        <w:autoSpaceDN w:val="0"/>
        <w:adjustRightInd w:val="0"/>
        <w:spacing w:after="0" w:line="240" w:lineRule="auto"/>
        <w:ind w:left="720"/>
        <w:jc w:val="both"/>
        <w:rPr>
          <w:rFonts w:ascii="Times New Roman" w:hAnsi="Times New Roman"/>
          <w:sz w:val="24"/>
          <w:szCs w:val="24"/>
          <w:lang w:val="ru-RU"/>
        </w:rPr>
      </w:pPr>
      <w:r w:rsidRPr="00B110AB">
        <w:rPr>
          <w:rFonts w:ascii="Times New Roman" w:hAnsi="Times New Roman"/>
          <w:sz w:val="24"/>
          <w:szCs w:val="24"/>
          <w:lang w:val="ru-RU"/>
        </w:rPr>
        <w:t>– ГИС «</w:t>
      </w:r>
      <w:r w:rsidRPr="00B110AB">
        <w:rPr>
          <w:rFonts w:ascii="Times New Roman" w:hAnsi="Times New Roman"/>
          <w:sz w:val="24"/>
          <w:szCs w:val="24"/>
        </w:rPr>
        <w:t>Zulu</w:t>
      </w:r>
      <w:r w:rsidRPr="00B110AB">
        <w:rPr>
          <w:rFonts w:ascii="Times New Roman" w:hAnsi="Times New Roman"/>
          <w:sz w:val="24"/>
          <w:szCs w:val="24"/>
          <w:lang w:val="ru-RU"/>
        </w:rPr>
        <w:t xml:space="preserve"> </w:t>
      </w:r>
      <w:r w:rsidR="004B50FE">
        <w:rPr>
          <w:rFonts w:ascii="Times New Roman" w:hAnsi="Times New Roman"/>
          <w:sz w:val="24"/>
          <w:szCs w:val="24"/>
          <w:lang w:val="ru-RU"/>
        </w:rPr>
        <w:t>8</w:t>
      </w:r>
      <w:r w:rsidRPr="00B110AB">
        <w:rPr>
          <w:rFonts w:ascii="Times New Roman" w:hAnsi="Times New Roman"/>
          <w:sz w:val="24"/>
          <w:szCs w:val="24"/>
          <w:lang w:val="ru-RU"/>
        </w:rPr>
        <w:t xml:space="preserve">.0» («Зулу </w:t>
      </w:r>
      <w:r w:rsidR="004B50FE">
        <w:rPr>
          <w:rFonts w:ascii="Times New Roman" w:hAnsi="Times New Roman"/>
          <w:sz w:val="24"/>
          <w:szCs w:val="24"/>
          <w:lang w:val="ru-RU"/>
        </w:rPr>
        <w:t>8</w:t>
      </w:r>
      <w:r w:rsidRPr="00B110AB">
        <w:rPr>
          <w:rFonts w:ascii="Times New Roman" w:hAnsi="Times New Roman"/>
          <w:sz w:val="24"/>
          <w:szCs w:val="24"/>
          <w:lang w:val="ru-RU"/>
        </w:rPr>
        <w:t xml:space="preserve">.0»); </w:t>
      </w:r>
    </w:p>
    <w:p w14:paraId="7753BFF4" w14:textId="77777777" w:rsidR="00686CA7" w:rsidRPr="00B110AB" w:rsidRDefault="00686CA7" w:rsidP="00686CA7">
      <w:pPr>
        <w:widowControl w:val="0"/>
        <w:overflowPunct w:val="0"/>
        <w:autoSpaceDE w:val="0"/>
        <w:autoSpaceDN w:val="0"/>
        <w:adjustRightInd w:val="0"/>
        <w:spacing w:after="0" w:line="240" w:lineRule="auto"/>
        <w:ind w:left="720"/>
        <w:jc w:val="both"/>
        <w:rPr>
          <w:rFonts w:ascii="Times New Roman" w:hAnsi="Times New Roman"/>
          <w:sz w:val="24"/>
          <w:szCs w:val="24"/>
          <w:lang w:val="ru-RU"/>
        </w:rPr>
      </w:pPr>
      <w:r w:rsidRPr="00B110AB">
        <w:rPr>
          <w:rFonts w:ascii="Times New Roman" w:hAnsi="Times New Roman"/>
          <w:sz w:val="24"/>
          <w:szCs w:val="24"/>
          <w:lang w:val="ru-RU"/>
        </w:rPr>
        <w:t>– ГИС «</w:t>
      </w:r>
      <w:r w:rsidRPr="00B110AB">
        <w:rPr>
          <w:rFonts w:ascii="Times New Roman" w:hAnsi="Times New Roman"/>
          <w:sz w:val="24"/>
          <w:szCs w:val="24"/>
        </w:rPr>
        <w:t>ZuluServer</w:t>
      </w:r>
      <w:r w:rsidRPr="00B110AB">
        <w:rPr>
          <w:rFonts w:ascii="Times New Roman" w:hAnsi="Times New Roman"/>
          <w:sz w:val="24"/>
          <w:szCs w:val="24"/>
          <w:lang w:val="ru-RU"/>
        </w:rPr>
        <w:t xml:space="preserve"> </w:t>
      </w:r>
      <w:r w:rsidR="004B50FE">
        <w:rPr>
          <w:rFonts w:ascii="Times New Roman" w:hAnsi="Times New Roman"/>
          <w:sz w:val="24"/>
          <w:szCs w:val="24"/>
          <w:lang w:val="ru-RU"/>
        </w:rPr>
        <w:t>8</w:t>
      </w:r>
      <w:r w:rsidRPr="00B110AB">
        <w:rPr>
          <w:rFonts w:ascii="Times New Roman" w:hAnsi="Times New Roman"/>
          <w:sz w:val="24"/>
          <w:szCs w:val="24"/>
          <w:lang w:val="ru-RU"/>
        </w:rPr>
        <w:t xml:space="preserve">.0» («ЗулуСервер </w:t>
      </w:r>
      <w:r w:rsidR="004B50FE">
        <w:rPr>
          <w:rFonts w:ascii="Times New Roman" w:hAnsi="Times New Roman"/>
          <w:sz w:val="24"/>
          <w:szCs w:val="24"/>
          <w:lang w:val="ru-RU"/>
        </w:rPr>
        <w:t>8</w:t>
      </w:r>
      <w:r w:rsidRPr="00B110AB">
        <w:rPr>
          <w:rFonts w:ascii="Times New Roman" w:hAnsi="Times New Roman"/>
          <w:sz w:val="24"/>
          <w:szCs w:val="24"/>
          <w:lang w:val="ru-RU"/>
        </w:rPr>
        <w:t xml:space="preserve">.0»); </w:t>
      </w:r>
    </w:p>
    <w:p w14:paraId="62F7FE42" w14:textId="77777777" w:rsidR="00686CA7" w:rsidRPr="00B110AB" w:rsidRDefault="00686CA7" w:rsidP="00686CA7">
      <w:pPr>
        <w:widowControl w:val="0"/>
        <w:overflowPunct w:val="0"/>
        <w:autoSpaceDE w:val="0"/>
        <w:autoSpaceDN w:val="0"/>
        <w:adjustRightInd w:val="0"/>
        <w:spacing w:after="0" w:line="240" w:lineRule="auto"/>
        <w:ind w:left="720"/>
        <w:jc w:val="both"/>
        <w:rPr>
          <w:rFonts w:ascii="Times New Roman" w:hAnsi="Times New Roman"/>
          <w:sz w:val="24"/>
          <w:szCs w:val="24"/>
          <w:lang w:val="ru-RU"/>
        </w:rPr>
      </w:pPr>
      <w:r w:rsidRPr="00B110AB">
        <w:rPr>
          <w:rFonts w:ascii="Times New Roman" w:hAnsi="Times New Roman"/>
          <w:sz w:val="24"/>
          <w:szCs w:val="24"/>
          <w:lang w:val="ru-RU"/>
        </w:rPr>
        <w:t>– программно-расчетный комплекс «</w:t>
      </w:r>
      <w:r w:rsidRPr="00B110AB">
        <w:rPr>
          <w:rFonts w:ascii="Times New Roman" w:hAnsi="Times New Roman"/>
          <w:sz w:val="24"/>
          <w:szCs w:val="24"/>
        </w:rPr>
        <w:t>ZuluThermo</w:t>
      </w:r>
      <w:r w:rsidRPr="00B110AB">
        <w:rPr>
          <w:rFonts w:ascii="Times New Roman" w:hAnsi="Times New Roman"/>
          <w:sz w:val="24"/>
          <w:szCs w:val="24"/>
          <w:lang w:val="ru-RU"/>
        </w:rPr>
        <w:t xml:space="preserve">» («ЗулуТермо»). </w:t>
      </w:r>
    </w:p>
    <w:p w14:paraId="5EE20550" w14:textId="77777777" w:rsidR="00686CA7" w:rsidRPr="00B110AB" w:rsidRDefault="00686CA7" w:rsidP="00686CA7">
      <w:pPr>
        <w:widowControl w:val="0"/>
        <w:autoSpaceDE w:val="0"/>
        <w:autoSpaceDN w:val="0"/>
        <w:adjustRightInd w:val="0"/>
        <w:spacing w:after="0" w:line="58" w:lineRule="exact"/>
        <w:rPr>
          <w:rFonts w:ascii="Times New Roman" w:hAnsi="Times New Roman"/>
          <w:sz w:val="24"/>
          <w:szCs w:val="24"/>
          <w:lang w:val="ru-RU"/>
        </w:rPr>
      </w:pPr>
    </w:p>
    <w:p w14:paraId="1FF2B803" w14:textId="77777777" w:rsidR="00686CA7" w:rsidRPr="00B110AB" w:rsidRDefault="00686CA7" w:rsidP="00686CA7">
      <w:pPr>
        <w:widowControl w:val="0"/>
        <w:overflowPunct w:val="0"/>
        <w:autoSpaceDE w:val="0"/>
        <w:autoSpaceDN w:val="0"/>
        <w:adjustRightInd w:val="0"/>
        <w:spacing w:after="0" w:line="227" w:lineRule="auto"/>
        <w:ind w:left="20" w:firstLine="708"/>
        <w:jc w:val="both"/>
        <w:rPr>
          <w:rFonts w:ascii="Times New Roman" w:hAnsi="Times New Roman"/>
          <w:sz w:val="24"/>
          <w:szCs w:val="24"/>
          <w:lang w:val="ru-RU"/>
        </w:rPr>
      </w:pPr>
      <w:r w:rsidRPr="00B110AB">
        <w:rPr>
          <w:rFonts w:ascii="Times New Roman" w:hAnsi="Times New Roman"/>
          <w:sz w:val="24"/>
          <w:szCs w:val="24"/>
          <w:lang w:val="ru-RU"/>
        </w:rPr>
        <w:t xml:space="preserve">Электронная модель разработана на базе геоинформационной системы </w:t>
      </w:r>
      <w:r w:rsidRPr="00B110AB">
        <w:rPr>
          <w:rFonts w:ascii="Times New Roman" w:hAnsi="Times New Roman"/>
          <w:sz w:val="24"/>
          <w:szCs w:val="24"/>
        </w:rPr>
        <w:t>Zulu</w:t>
      </w:r>
      <w:r w:rsidRPr="00B110AB">
        <w:rPr>
          <w:rFonts w:ascii="Times New Roman" w:hAnsi="Times New Roman"/>
          <w:sz w:val="24"/>
          <w:szCs w:val="24"/>
          <w:lang w:val="ru-RU"/>
        </w:rPr>
        <w:t xml:space="preserve"> </w:t>
      </w:r>
      <w:r w:rsidR="004B50FE">
        <w:rPr>
          <w:rFonts w:ascii="Times New Roman" w:hAnsi="Times New Roman"/>
          <w:sz w:val="24"/>
          <w:szCs w:val="24"/>
          <w:lang w:val="ru-RU"/>
        </w:rPr>
        <w:t>8</w:t>
      </w:r>
      <w:r w:rsidRPr="00B110AB">
        <w:rPr>
          <w:rFonts w:ascii="Times New Roman" w:hAnsi="Times New Roman"/>
          <w:sz w:val="24"/>
          <w:szCs w:val="24"/>
          <w:lang w:val="ru-RU"/>
        </w:rPr>
        <w:t>.0. Для выполнения работ также была использована сетевая версия («</w:t>
      </w:r>
      <w:r w:rsidRPr="00B110AB">
        <w:rPr>
          <w:rFonts w:ascii="Times New Roman" w:hAnsi="Times New Roman"/>
          <w:sz w:val="24"/>
          <w:szCs w:val="24"/>
        </w:rPr>
        <w:t>ZuluServer</w:t>
      </w:r>
      <w:r w:rsidRPr="00B110AB">
        <w:rPr>
          <w:rFonts w:ascii="Times New Roman" w:hAnsi="Times New Roman"/>
          <w:sz w:val="24"/>
          <w:szCs w:val="24"/>
          <w:lang w:val="ru-RU"/>
        </w:rPr>
        <w:t>»). Непосредственно для создания модели системы теплоснабжения использован программно-расчетный комплекс «</w:t>
      </w:r>
      <w:r w:rsidRPr="00B110AB">
        <w:rPr>
          <w:rFonts w:ascii="Times New Roman" w:hAnsi="Times New Roman"/>
          <w:sz w:val="24"/>
          <w:szCs w:val="24"/>
        </w:rPr>
        <w:t>ZuluThermo</w:t>
      </w:r>
      <w:r w:rsidRPr="00B110AB">
        <w:rPr>
          <w:rFonts w:ascii="Times New Roman" w:hAnsi="Times New Roman"/>
          <w:sz w:val="24"/>
          <w:szCs w:val="24"/>
          <w:lang w:val="ru-RU"/>
        </w:rPr>
        <w:t>». Подробное описание основных функций программного комплекса приводится в Инструкции пользователя ГИС «</w:t>
      </w:r>
      <w:r w:rsidRPr="00B110AB">
        <w:rPr>
          <w:rFonts w:ascii="Times New Roman" w:hAnsi="Times New Roman"/>
          <w:sz w:val="24"/>
          <w:szCs w:val="24"/>
        </w:rPr>
        <w:t>ZuluThermo</w:t>
      </w:r>
      <w:r w:rsidRPr="00B110AB">
        <w:rPr>
          <w:rFonts w:ascii="Times New Roman" w:hAnsi="Times New Roman"/>
          <w:sz w:val="24"/>
          <w:szCs w:val="24"/>
          <w:lang w:val="ru-RU"/>
        </w:rPr>
        <w:t>» и ГИС «</w:t>
      </w:r>
      <w:r w:rsidRPr="00B110AB">
        <w:rPr>
          <w:rFonts w:ascii="Times New Roman" w:hAnsi="Times New Roman"/>
          <w:sz w:val="24"/>
          <w:szCs w:val="24"/>
        </w:rPr>
        <w:t>Zulu</w:t>
      </w:r>
      <w:r w:rsidRPr="00B110AB">
        <w:rPr>
          <w:rFonts w:ascii="Times New Roman" w:hAnsi="Times New Roman"/>
          <w:sz w:val="24"/>
          <w:szCs w:val="24"/>
          <w:lang w:val="ru-RU"/>
        </w:rPr>
        <w:t xml:space="preserve"> </w:t>
      </w:r>
      <w:r w:rsidR="004B50FE">
        <w:rPr>
          <w:rFonts w:ascii="Times New Roman" w:hAnsi="Times New Roman"/>
          <w:sz w:val="24"/>
          <w:szCs w:val="24"/>
          <w:lang w:val="ru-RU"/>
        </w:rPr>
        <w:t>8</w:t>
      </w:r>
      <w:r w:rsidRPr="00B110AB">
        <w:rPr>
          <w:rFonts w:ascii="Times New Roman" w:hAnsi="Times New Roman"/>
          <w:sz w:val="24"/>
          <w:szCs w:val="24"/>
          <w:lang w:val="ru-RU"/>
        </w:rPr>
        <w:t>.0» (прил. электр. форм.).</w:t>
      </w:r>
    </w:p>
    <w:p w14:paraId="3D8A1EC9" w14:textId="77777777" w:rsidR="00686CA7" w:rsidRPr="00B110AB" w:rsidRDefault="00686CA7" w:rsidP="00686CA7">
      <w:pPr>
        <w:widowControl w:val="0"/>
        <w:autoSpaceDE w:val="0"/>
        <w:autoSpaceDN w:val="0"/>
        <w:adjustRightInd w:val="0"/>
        <w:spacing w:after="0" w:line="281" w:lineRule="exact"/>
        <w:jc w:val="both"/>
        <w:rPr>
          <w:rFonts w:ascii="Times New Roman" w:hAnsi="Times New Roman"/>
          <w:sz w:val="24"/>
          <w:szCs w:val="24"/>
          <w:lang w:val="ru-RU"/>
        </w:rPr>
      </w:pPr>
    </w:p>
    <w:p w14:paraId="76CBDABC" w14:textId="77777777" w:rsidR="00686CA7" w:rsidRPr="00B110AB" w:rsidRDefault="00686CA7" w:rsidP="00686CA7">
      <w:pPr>
        <w:pStyle w:val="1"/>
        <w:rPr>
          <w:szCs w:val="24"/>
          <w:lang w:val="ru-RU"/>
        </w:rPr>
      </w:pPr>
      <w:bookmarkStart w:id="69" w:name="_Toc170308971"/>
      <w:r w:rsidRPr="00B110AB">
        <w:rPr>
          <w:szCs w:val="24"/>
          <w:lang w:val="ru-RU"/>
        </w:rPr>
        <w:t>3.2.2 ГИС «</w:t>
      </w:r>
      <w:r w:rsidRPr="00B110AB">
        <w:rPr>
          <w:szCs w:val="24"/>
        </w:rPr>
        <w:t>Zulu</w:t>
      </w:r>
      <w:r w:rsidRPr="00B110AB">
        <w:rPr>
          <w:szCs w:val="24"/>
          <w:lang w:val="ru-RU"/>
        </w:rPr>
        <w:t>»</w:t>
      </w:r>
      <w:bookmarkEnd w:id="69"/>
    </w:p>
    <w:p w14:paraId="059356B6" w14:textId="77777777" w:rsidR="00686CA7" w:rsidRPr="00B110AB" w:rsidRDefault="00686CA7" w:rsidP="00686CA7">
      <w:pPr>
        <w:widowControl w:val="0"/>
        <w:autoSpaceDE w:val="0"/>
        <w:autoSpaceDN w:val="0"/>
        <w:adjustRightInd w:val="0"/>
        <w:spacing w:after="0" w:line="329" w:lineRule="exact"/>
        <w:rPr>
          <w:rFonts w:ascii="Times New Roman" w:hAnsi="Times New Roman"/>
          <w:sz w:val="24"/>
          <w:szCs w:val="24"/>
          <w:lang w:val="ru-RU"/>
        </w:rPr>
      </w:pPr>
    </w:p>
    <w:p w14:paraId="007233B3" w14:textId="77777777" w:rsidR="00686CA7" w:rsidRPr="00B110AB" w:rsidRDefault="00686CA7" w:rsidP="00686CA7">
      <w:pPr>
        <w:widowControl w:val="0"/>
        <w:overflowPunct w:val="0"/>
        <w:autoSpaceDE w:val="0"/>
        <w:autoSpaceDN w:val="0"/>
        <w:adjustRightInd w:val="0"/>
        <w:spacing w:after="0" w:line="214" w:lineRule="auto"/>
        <w:ind w:left="20" w:right="640" w:firstLine="708"/>
        <w:jc w:val="both"/>
        <w:rPr>
          <w:rFonts w:ascii="Times New Roman" w:hAnsi="Times New Roman"/>
          <w:sz w:val="24"/>
          <w:szCs w:val="24"/>
          <w:lang w:val="ru-RU"/>
        </w:rPr>
      </w:pPr>
      <w:r w:rsidRPr="00B110AB">
        <w:rPr>
          <w:rFonts w:ascii="Times New Roman" w:hAnsi="Times New Roman"/>
          <w:sz w:val="24"/>
          <w:szCs w:val="24"/>
          <w:lang w:val="ru-RU"/>
        </w:rPr>
        <w:t>ГИС «</w:t>
      </w:r>
      <w:r w:rsidRPr="00B110AB">
        <w:rPr>
          <w:rFonts w:ascii="Times New Roman" w:hAnsi="Times New Roman"/>
          <w:sz w:val="24"/>
          <w:szCs w:val="24"/>
        </w:rPr>
        <w:t>Zulu</w:t>
      </w:r>
      <w:r w:rsidRPr="00B110AB">
        <w:rPr>
          <w:rFonts w:ascii="Times New Roman" w:hAnsi="Times New Roman"/>
          <w:sz w:val="24"/>
          <w:szCs w:val="24"/>
          <w:lang w:val="ru-RU"/>
        </w:rPr>
        <w:t>» представляет собой функциональную платформу и пользовательскую среду, включающую в себя:</w:t>
      </w:r>
    </w:p>
    <w:p w14:paraId="38361A9E" w14:textId="77777777" w:rsidR="00686CA7" w:rsidRPr="00B110AB" w:rsidRDefault="00686CA7" w:rsidP="00686CA7">
      <w:pPr>
        <w:widowControl w:val="0"/>
        <w:overflowPunct w:val="0"/>
        <w:autoSpaceDE w:val="0"/>
        <w:autoSpaceDN w:val="0"/>
        <w:adjustRightInd w:val="0"/>
        <w:spacing w:after="0" w:line="223" w:lineRule="auto"/>
        <w:ind w:left="20" w:firstLine="708"/>
        <w:jc w:val="both"/>
        <w:rPr>
          <w:rFonts w:ascii="Times New Roman" w:hAnsi="Times New Roman"/>
          <w:sz w:val="24"/>
          <w:szCs w:val="24"/>
          <w:lang w:val="ru-RU"/>
        </w:rPr>
      </w:pPr>
      <w:r w:rsidRPr="00B110AB">
        <w:rPr>
          <w:rFonts w:ascii="Times New Roman" w:hAnsi="Times New Roman"/>
          <w:sz w:val="24"/>
          <w:szCs w:val="24"/>
          <w:lang w:val="ru-RU"/>
        </w:rPr>
        <w:t xml:space="preserve">– ГИС-компоненту с многооконным интерфейсом, послойным представлением объектов и полным набором функций, присущих ГИС и обеспечивающих топологически корректный ввод, корректировку, визуализацию и обработку данных; </w:t>
      </w:r>
    </w:p>
    <w:p w14:paraId="0EA7E8E8" w14:textId="77777777" w:rsidR="00686CA7" w:rsidRPr="00B110AB" w:rsidRDefault="00686CA7" w:rsidP="00686CA7">
      <w:pPr>
        <w:widowControl w:val="0"/>
        <w:overflowPunct w:val="0"/>
        <w:autoSpaceDE w:val="0"/>
        <w:autoSpaceDN w:val="0"/>
        <w:adjustRightInd w:val="0"/>
        <w:spacing w:after="0" w:line="239" w:lineRule="auto"/>
        <w:ind w:left="720"/>
        <w:jc w:val="both"/>
        <w:rPr>
          <w:rFonts w:ascii="Times New Roman" w:hAnsi="Times New Roman"/>
          <w:sz w:val="24"/>
          <w:szCs w:val="24"/>
          <w:lang w:val="ru-RU"/>
        </w:rPr>
      </w:pPr>
      <w:r w:rsidRPr="00B110AB">
        <w:rPr>
          <w:rFonts w:ascii="Times New Roman" w:hAnsi="Times New Roman"/>
          <w:sz w:val="24"/>
          <w:szCs w:val="24"/>
          <w:lang w:val="ru-RU"/>
        </w:rPr>
        <w:t xml:space="preserve">– многокритериальный информационно-поисковый функционал; </w:t>
      </w:r>
    </w:p>
    <w:p w14:paraId="5A9ED27D" w14:textId="77777777" w:rsidR="00686CA7" w:rsidRPr="00B110AB" w:rsidRDefault="00686CA7" w:rsidP="00686CA7">
      <w:pPr>
        <w:widowControl w:val="0"/>
        <w:autoSpaceDE w:val="0"/>
        <w:autoSpaceDN w:val="0"/>
        <w:adjustRightInd w:val="0"/>
        <w:spacing w:after="0" w:line="59" w:lineRule="exact"/>
        <w:jc w:val="both"/>
        <w:rPr>
          <w:rFonts w:ascii="Times New Roman" w:hAnsi="Times New Roman"/>
          <w:sz w:val="24"/>
          <w:szCs w:val="24"/>
          <w:lang w:val="ru-RU"/>
        </w:rPr>
      </w:pPr>
    </w:p>
    <w:p w14:paraId="19FDE6D2" w14:textId="77777777" w:rsidR="00686CA7" w:rsidRPr="00B110AB" w:rsidRDefault="00686CA7" w:rsidP="00686CA7">
      <w:pPr>
        <w:widowControl w:val="0"/>
        <w:overflowPunct w:val="0"/>
        <w:autoSpaceDE w:val="0"/>
        <w:autoSpaceDN w:val="0"/>
        <w:adjustRightInd w:val="0"/>
        <w:spacing w:after="0" w:line="214" w:lineRule="auto"/>
        <w:ind w:left="20" w:firstLine="708"/>
        <w:jc w:val="both"/>
        <w:rPr>
          <w:rFonts w:ascii="Times New Roman" w:hAnsi="Times New Roman"/>
          <w:sz w:val="24"/>
          <w:szCs w:val="24"/>
          <w:lang w:val="ru-RU"/>
        </w:rPr>
      </w:pPr>
      <w:r w:rsidRPr="00B110AB">
        <w:rPr>
          <w:rFonts w:ascii="Times New Roman" w:hAnsi="Times New Roman"/>
          <w:sz w:val="24"/>
          <w:szCs w:val="24"/>
          <w:lang w:val="ru-RU"/>
        </w:rPr>
        <w:t xml:space="preserve">– инструментарий для графического, топологического и семантического описания сетей инженерных коммуникаций, представляющего собой единую информационно-аналитическую модель; </w:t>
      </w:r>
    </w:p>
    <w:p w14:paraId="3C8CBEDC" w14:textId="77777777" w:rsidR="00686CA7" w:rsidRPr="00B110AB" w:rsidRDefault="00686CA7" w:rsidP="00686CA7">
      <w:pPr>
        <w:widowControl w:val="0"/>
        <w:overflowPunct w:val="0"/>
        <w:autoSpaceDE w:val="0"/>
        <w:autoSpaceDN w:val="0"/>
        <w:adjustRightInd w:val="0"/>
        <w:spacing w:after="0" w:line="214" w:lineRule="auto"/>
        <w:ind w:left="20" w:firstLine="708"/>
        <w:jc w:val="both"/>
        <w:rPr>
          <w:rFonts w:ascii="Times New Roman" w:hAnsi="Times New Roman"/>
          <w:sz w:val="24"/>
          <w:szCs w:val="24"/>
          <w:lang w:val="ru-RU"/>
        </w:rPr>
      </w:pPr>
      <w:r w:rsidRPr="00B110AB">
        <w:rPr>
          <w:rFonts w:ascii="Times New Roman" w:hAnsi="Times New Roman"/>
          <w:sz w:val="24"/>
          <w:szCs w:val="24"/>
          <w:lang w:val="ru-RU"/>
        </w:rPr>
        <w:t>– специальным образом сконфигурированную многопользовательскую базу данных открытого формата, содержащую всю информацию, необходимую для функционирования комплекса - от гра</w:t>
      </w:r>
      <w:bookmarkStart w:id="70" w:name="page177"/>
      <w:bookmarkEnd w:id="70"/>
      <w:r w:rsidRPr="00B110AB">
        <w:rPr>
          <w:rFonts w:ascii="Times New Roman" w:hAnsi="Times New Roman"/>
          <w:sz w:val="24"/>
          <w:szCs w:val="24"/>
          <w:lang w:val="ru-RU"/>
        </w:rPr>
        <w:t>фических данных до паспортов оборудования сетей;</w:t>
      </w:r>
    </w:p>
    <w:p w14:paraId="7E82DD14" w14:textId="77777777" w:rsidR="00686CA7" w:rsidRPr="00B110AB"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 xml:space="preserve">– аналитический инструментарий, включающий в себя как графические (раскраски, выделения, подписи), так и табличные (справки, запросы, отчеты, документы) методы анализа данных; </w:t>
      </w:r>
    </w:p>
    <w:p w14:paraId="7D683C53" w14:textId="77777777" w:rsidR="00686CA7" w:rsidRPr="00B110AB" w:rsidRDefault="00686CA7" w:rsidP="00686CA7">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B110AB">
        <w:rPr>
          <w:rFonts w:ascii="Times New Roman" w:hAnsi="Times New Roman"/>
          <w:sz w:val="24"/>
          <w:szCs w:val="24"/>
          <w:lang w:val="ru-RU"/>
        </w:rPr>
        <w:t xml:space="preserve">– инструментарий для каталогизации «внешних» документов и мультимедийных данных (фотоизображения, видеофрагменты, документы </w:t>
      </w:r>
      <w:r w:rsidRPr="00B110AB">
        <w:rPr>
          <w:rFonts w:ascii="Times New Roman" w:hAnsi="Times New Roman"/>
          <w:sz w:val="24"/>
          <w:szCs w:val="24"/>
        </w:rPr>
        <w:t>Office</w:t>
      </w:r>
      <w:r w:rsidRPr="00B110AB">
        <w:rPr>
          <w:rFonts w:ascii="Times New Roman" w:hAnsi="Times New Roman"/>
          <w:sz w:val="24"/>
          <w:szCs w:val="24"/>
          <w:lang w:val="ru-RU"/>
        </w:rPr>
        <w:t xml:space="preserve"> и т.п.) с привязкой их к конкретным объектам сетей; </w:t>
      </w:r>
    </w:p>
    <w:p w14:paraId="22DF4A4B" w14:textId="77777777" w:rsidR="00686CA7" w:rsidRPr="00B110AB"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 xml:space="preserve">– средства для межсистемного обмена графической информацией со сторонними ГИС с использованием стандартных обменных форматов. </w:t>
      </w:r>
    </w:p>
    <w:p w14:paraId="6B31E8C0" w14:textId="77777777" w:rsidR="00686CA7" w:rsidRPr="00B110AB" w:rsidRDefault="00686CA7" w:rsidP="00686CA7">
      <w:pPr>
        <w:widowControl w:val="0"/>
        <w:autoSpaceDE w:val="0"/>
        <w:autoSpaceDN w:val="0"/>
        <w:adjustRightInd w:val="0"/>
        <w:spacing w:after="0" w:line="1" w:lineRule="exact"/>
        <w:rPr>
          <w:rFonts w:ascii="Times New Roman" w:hAnsi="Times New Roman"/>
          <w:sz w:val="24"/>
          <w:szCs w:val="24"/>
          <w:lang w:val="ru-RU"/>
        </w:rPr>
      </w:pPr>
    </w:p>
    <w:p w14:paraId="74BAEEDB" w14:textId="77777777" w:rsidR="00686CA7" w:rsidRPr="00B110AB" w:rsidRDefault="00686CA7" w:rsidP="00686CA7">
      <w:pPr>
        <w:widowControl w:val="0"/>
        <w:overflowPunct w:val="0"/>
        <w:autoSpaceDE w:val="0"/>
        <w:autoSpaceDN w:val="0"/>
        <w:adjustRightInd w:val="0"/>
        <w:spacing w:after="0" w:line="240" w:lineRule="auto"/>
        <w:ind w:left="700"/>
        <w:jc w:val="both"/>
        <w:rPr>
          <w:rFonts w:ascii="Times New Roman" w:hAnsi="Times New Roman"/>
          <w:sz w:val="24"/>
          <w:szCs w:val="24"/>
          <w:lang w:val="ru-RU"/>
        </w:rPr>
      </w:pPr>
      <w:r w:rsidRPr="00B110AB">
        <w:rPr>
          <w:rFonts w:ascii="Times New Roman" w:hAnsi="Times New Roman"/>
          <w:sz w:val="24"/>
          <w:szCs w:val="24"/>
          <w:lang w:val="ru-RU"/>
        </w:rPr>
        <w:t xml:space="preserve">Система предоставляет широкие возможности: </w:t>
      </w:r>
    </w:p>
    <w:p w14:paraId="426A30FC" w14:textId="77777777" w:rsidR="00686CA7" w:rsidRPr="00B110AB"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 xml:space="preserve">– Создавать карты местности в различных географических системах координат и картографических проекциях, отображать векторные графические данные со сглаживанием и без; </w:t>
      </w:r>
    </w:p>
    <w:p w14:paraId="7EE5FCE6" w14:textId="77777777" w:rsidR="00686CA7" w:rsidRPr="00B110AB"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 xml:space="preserve">– Осуществлять обработку растровых изображений форматов </w:t>
      </w:r>
      <w:r w:rsidRPr="00B110AB">
        <w:rPr>
          <w:rFonts w:ascii="Times New Roman" w:hAnsi="Times New Roman"/>
          <w:sz w:val="24"/>
          <w:szCs w:val="24"/>
        </w:rPr>
        <w:t>BMP</w:t>
      </w:r>
      <w:r w:rsidRPr="00B110AB">
        <w:rPr>
          <w:rFonts w:ascii="Times New Roman" w:hAnsi="Times New Roman"/>
          <w:sz w:val="24"/>
          <w:szCs w:val="24"/>
          <w:lang w:val="ru-RU"/>
        </w:rPr>
        <w:t xml:space="preserve">, </w:t>
      </w:r>
      <w:r w:rsidRPr="00B110AB">
        <w:rPr>
          <w:rFonts w:ascii="Times New Roman" w:hAnsi="Times New Roman"/>
          <w:sz w:val="24"/>
          <w:szCs w:val="24"/>
        </w:rPr>
        <w:t>TIFF</w:t>
      </w:r>
      <w:r w:rsidRPr="00B110AB">
        <w:rPr>
          <w:rFonts w:ascii="Times New Roman" w:hAnsi="Times New Roman"/>
          <w:sz w:val="24"/>
          <w:szCs w:val="24"/>
          <w:lang w:val="ru-RU"/>
        </w:rPr>
        <w:t xml:space="preserve">, </w:t>
      </w:r>
      <w:r w:rsidRPr="00B110AB">
        <w:rPr>
          <w:rFonts w:ascii="Times New Roman" w:hAnsi="Times New Roman"/>
          <w:sz w:val="24"/>
          <w:szCs w:val="24"/>
        </w:rPr>
        <w:t>PCX</w:t>
      </w:r>
      <w:r w:rsidRPr="00B110AB">
        <w:rPr>
          <w:rFonts w:ascii="Times New Roman" w:hAnsi="Times New Roman"/>
          <w:sz w:val="24"/>
          <w:szCs w:val="24"/>
          <w:lang w:val="ru-RU"/>
        </w:rPr>
        <w:t xml:space="preserve">, </w:t>
      </w:r>
      <w:r w:rsidRPr="00B110AB">
        <w:rPr>
          <w:rFonts w:ascii="Times New Roman" w:hAnsi="Times New Roman"/>
          <w:sz w:val="24"/>
          <w:szCs w:val="24"/>
        </w:rPr>
        <w:t>JPG</w:t>
      </w:r>
      <w:r w:rsidRPr="00B110AB">
        <w:rPr>
          <w:rFonts w:ascii="Times New Roman" w:hAnsi="Times New Roman"/>
          <w:sz w:val="24"/>
          <w:szCs w:val="24"/>
          <w:lang w:val="ru-RU"/>
        </w:rPr>
        <w:t xml:space="preserve">, </w:t>
      </w:r>
      <w:r w:rsidRPr="00B110AB">
        <w:rPr>
          <w:rFonts w:ascii="Times New Roman" w:hAnsi="Times New Roman"/>
          <w:sz w:val="24"/>
          <w:szCs w:val="24"/>
        </w:rPr>
        <w:t>GIF</w:t>
      </w:r>
      <w:r w:rsidRPr="00B110AB">
        <w:rPr>
          <w:rFonts w:ascii="Times New Roman" w:hAnsi="Times New Roman"/>
          <w:sz w:val="24"/>
          <w:szCs w:val="24"/>
          <w:lang w:val="ru-RU"/>
        </w:rPr>
        <w:t xml:space="preserve">, </w:t>
      </w:r>
      <w:r w:rsidRPr="00B110AB">
        <w:rPr>
          <w:rFonts w:ascii="Times New Roman" w:hAnsi="Times New Roman"/>
          <w:sz w:val="24"/>
          <w:szCs w:val="24"/>
        </w:rPr>
        <w:t>PNG</w:t>
      </w:r>
      <w:r w:rsidRPr="00B110AB">
        <w:rPr>
          <w:rFonts w:ascii="Times New Roman" w:hAnsi="Times New Roman"/>
          <w:sz w:val="24"/>
          <w:szCs w:val="24"/>
          <w:lang w:val="ru-RU"/>
        </w:rPr>
        <w:t xml:space="preserve"> при помощи встроенного графического редактора; </w:t>
      </w:r>
    </w:p>
    <w:p w14:paraId="5823FD16" w14:textId="77777777" w:rsidR="00686CA7" w:rsidRPr="00B110AB" w:rsidRDefault="00686CA7" w:rsidP="00686CA7">
      <w:pPr>
        <w:widowControl w:val="0"/>
        <w:autoSpaceDE w:val="0"/>
        <w:autoSpaceDN w:val="0"/>
        <w:adjustRightInd w:val="0"/>
        <w:spacing w:after="0" w:line="1" w:lineRule="exact"/>
        <w:rPr>
          <w:rFonts w:ascii="Times New Roman" w:hAnsi="Times New Roman"/>
          <w:sz w:val="24"/>
          <w:szCs w:val="24"/>
          <w:lang w:val="ru-RU"/>
        </w:rPr>
      </w:pPr>
    </w:p>
    <w:p w14:paraId="77B126CE" w14:textId="77777777" w:rsidR="00686CA7" w:rsidRPr="00B110AB" w:rsidRDefault="00686CA7" w:rsidP="00686CA7">
      <w:pPr>
        <w:widowControl w:val="0"/>
        <w:overflowPunct w:val="0"/>
        <w:autoSpaceDE w:val="0"/>
        <w:autoSpaceDN w:val="0"/>
        <w:adjustRightInd w:val="0"/>
        <w:spacing w:after="0" w:line="240" w:lineRule="auto"/>
        <w:ind w:left="700"/>
        <w:jc w:val="both"/>
        <w:rPr>
          <w:rFonts w:ascii="Times New Roman" w:hAnsi="Times New Roman"/>
          <w:sz w:val="24"/>
          <w:szCs w:val="24"/>
          <w:lang w:val="ru-RU"/>
        </w:rPr>
      </w:pPr>
      <w:r w:rsidRPr="00B110AB">
        <w:rPr>
          <w:rFonts w:ascii="Times New Roman" w:hAnsi="Times New Roman"/>
          <w:sz w:val="24"/>
          <w:szCs w:val="24"/>
          <w:lang w:val="ru-RU"/>
        </w:rPr>
        <w:t xml:space="preserve">–  Пользоваться данными с серверов, поддерживающих спецификацию </w:t>
      </w:r>
      <w:r w:rsidRPr="00B110AB">
        <w:rPr>
          <w:rFonts w:ascii="Times New Roman" w:hAnsi="Times New Roman"/>
          <w:sz w:val="24"/>
          <w:szCs w:val="24"/>
        </w:rPr>
        <w:t>WMS</w:t>
      </w:r>
      <w:r w:rsidRPr="00B110AB">
        <w:rPr>
          <w:rFonts w:ascii="Times New Roman" w:hAnsi="Times New Roman"/>
          <w:sz w:val="24"/>
          <w:szCs w:val="24"/>
          <w:lang w:val="ru-RU"/>
        </w:rPr>
        <w:t xml:space="preserve"> (</w:t>
      </w:r>
      <w:r w:rsidRPr="00B110AB">
        <w:rPr>
          <w:rFonts w:ascii="Times New Roman" w:hAnsi="Times New Roman"/>
          <w:sz w:val="24"/>
          <w:szCs w:val="24"/>
        </w:rPr>
        <w:t>Web</w:t>
      </w:r>
      <w:r w:rsidRPr="00B110AB">
        <w:rPr>
          <w:rFonts w:ascii="Times New Roman" w:hAnsi="Times New Roman"/>
          <w:sz w:val="24"/>
          <w:szCs w:val="24"/>
          <w:lang w:val="ru-RU"/>
        </w:rPr>
        <w:t xml:space="preserve"> </w:t>
      </w:r>
      <w:r w:rsidRPr="00B110AB">
        <w:rPr>
          <w:rFonts w:ascii="Times New Roman" w:hAnsi="Times New Roman"/>
          <w:sz w:val="24"/>
          <w:szCs w:val="24"/>
        </w:rPr>
        <w:t>Map</w:t>
      </w:r>
      <w:r w:rsidRPr="00B110AB">
        <w:rPr>
          <w:rFonts w:ascii="Times New Roman" w:hAnsi="Times New Roman"/>
          <w:sz w:val="24"/>
          <w:szCs w:val="24"/>
          <w:lang w:val="ru-RU"/>
        </w:rPr>
        <w:t xml:space="preserve"> </w:t>
      </w:r>
    </w:p>
    <w:p w14:paraId="622AA9AA" w14:textId="77777777" w:rsidR="00686CA7" w:rsidRPr="00B110AB" w:rsidRDefault="00686CA7" w:rsidP="00686CA7">
      <w:pPr>
        <w:widowControl w:val="0"/>
        <w:overflowPunct w:val="0"/>
        <w:autoSpaceDE w:val="0"/>
        <w:autoSpaceDN w:val="0"/>
        <w:adjustRightInd w:val="0"/>
        <w:spacing w:after="0" w:line="240" w:lineRule="auto"/>
        <w:jc w:val="both"/>
        <w:rPr>
          <w:rFonts w:ascii="Times New Roman" w:hAnsi="Times New Roman"/>
          <w:sz w:val="24"/>
          <w:szCs w:val="24"/>
          <w:lang w:val="ru-RU"/>
        </w:rPr>
      </w:pPr>
      <w:r w:rsidRPr="00B110AB">
        <w:rPr>
          <w:rFonts w:ascii="Times New Roman" w:hAnsi="Times New Roman"/>
          <w:sz w:val="24"/>
          <w:szCs w:val="24"/>
        </w:rPr>
        <w:t>Service</w:t>
      </w:r>
      <w:r w:rsidRPr="00B110AB">
        <w:rPr>
          <w:rFonts w:ascii="Times New Roman" w:hAnsi="Times New Roman"/>
          <w:sz w:val="24"/>
          <w:szCs w:val="24"/>
          <w:lang w:val="ru-RU"/>
        </w:rPr>
        <w:t xml:space="preserve">); </w:t>
      </w:r>
    </w:p>
    <w:p w14:paraId="19BBD047" w14:textId="77777777" w:rsidR="00686CA7" w:rsidRPr="00B110AB"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 xml:space="preserve">– С помощью создаваемых векторных слоев с собственным бинарным форматом, обеспечивающим высокую скорость работы, векторизовать растровые изображения; </w:t>
      </w:r>
    </w:p>
    <w:p w14:paraId="5531EE63" w14:textId="77777777" w:rsidR="00686CA7" w:rsidRPr="00B110AB" w:rsidRDefault="00686CA7" w:rsidP="00686CA7">
      <w:pPr>
        <w:widowControl w:val="0"/>
        <w:autoSpaceDE w:val="0"/>
        <w:autoSpaceDN w:val="0"/>
        <w:adjustRightInd w:val="0"/>
        <w:spacing w:after="0" w:line="59" w:lineRule="exact"/>
        <w:rPr>
          <w:rFonts w:ascii="Times New Roman" w:hAnsi="Times New Roman"/>
          <w:sz w:val="24"/>
          <w:szCs w:val="24"/>
          <w:lang w:val="ru-RU"/>
        </w:rPr>
      </w:pPr>
    </w:p>
    <w:p w14:paraId="77932773" w14:textId="77777777" w:rsidR="00686CA7" w:rsidRPr="00B110AB"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 xml:space="preserve">– При векторизации использовать как примитивные объекты (символьные, текстовые, линейные, площадные) так и типовые объекты, описываемые самостоятельно в структуре слоя; </w:t>
      </w:r>
    </w:p>
    <w:p w14:paraId="635D5EA9" w14:textId="77777777" w:rsidR="00686CA7" w:rsidRPr="00B110AB" w:rsidRDefault="00686CA7" w:rsidP="00686CA7">
      <w:pPr>
        <w:widowControl w:val="0"/>
        <w:autoSpaceDE w:val="0"/>
        <w:autoSpaceDN w:val="0"/>
        <w:adjustRightInd w:val="0"/>
        <w:spacing w:after="0" w:line="60" w:lineRule="exact"/>
        <w:rPr>
          <w:rFonts w:ascii="Times New Roman" w:hAnsi="Times New Roman"/>
          <w:sz w:val="24"/>
          <w:szCs w:val="24"/>
          <w:lang w:val="ru-RU"/>
        </w:rPr>
      </w:pPr>
    </w:p>
    <w:p w14:paraId="10056B37" w14:textId="77777777" w:rsidR="00686CA7" w:rsidRPr="00B110AB"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 xml:space="preserve">– Выполнять запросы к базам данных с отображением результатов на карте (поиск определенной информации, нахождение суммы, максимального, минимального значения, и т.д.); </w:t>
      </w:r>
    </w:p>
    <w:p w14:paraId="3AEECD16" w14:textId="77777777" w:rsidR="00686CA7" w:rsidRPr="00B110AB" w:rsidRDefault="00686CA7" w:rsidP="00686CA7">
      <w:pPr>
        <w:widowControl w:val="0"/>
        <w:autoSpaceDE w:val="0"/>
        <w:autoSpaceDN w:val="0"/>
        <w:adjustRightInd w:val="0"/>
        <w:spacing w:after="0" w:line="1" w:lineRule="exact"/>
        <w:rPr>
          <w:rFonts w:ascii="Times New Roman" w:hAnsi="Times New Roman"/>
          <w:sz w:val="24"/>
          <w:szCs w:val="24"/>
          <w:lang w:val="ru-RU"/>
        </w:rPr>
      </w:pPr>
    </w:p>
    <w:p w14:paraId="763E8FFE" w14:textId="77777777" w:rsidR="00686CA7" w:rsidRPr="00B110AB" w:rsidRDefault="00686CA7" w:rsidP="00686CA7">
      <w:pPr>
        <w:widowControl w:val="0"/>
        <w:overflowPunct w:val="0"/>
        <w:autoSpaceDE w:val="0"/>
        <w:autoSpaceDN w:val="0"/>
        <w:adjustRightInd w:val="0"/>
        <w:spacing w:after="0" w:line="240" w:lineRule="auto"/>
        <w:ind w:left="700"/>
        <w:jc w:val="both"/>
        <w:rPr>
          <w:rFonts w:ascii="Times New Roman" w:hAnsi="Times New Roman"/>
          <w:sz w:val="24"/>
          <w:szCs w:val="24"/>
          <w:lang w:val="ru-RU"/>
        </w:rPr>
      </w:pPr>
      <w:r w:rsidRPr="00B110AB">
        <w:rPr>
          <w:rFonts w:ascii="Times New Roman" w:hAnsi="Times New Roman"/>
          <w:sz w:val="24"/>
          <w:szCs w:val="24"/>
          <w:lang w:val="ru-RU"/>
        </w:rPr>
        <w:lastRenderedPageBreak/>
        <w:t xml:space="preserve">– Выполнять пространственные запросы по объектам карты в соответствии со спецификациями </w:t>
      </w:r>
      <w:r w:rsidRPr="00B110AB">
        <w:rPr>
          <w:rFonts w:ascii="Times New Roman" w:hAnsi="Times New Roman"/>
          <w:sz w:val="24"/>
          <w:szCs w:val="24"/>
        </w:rPr>
        <w:t>OGC</w:t>
      </w:r>
      <w:r w:rsidRPr="00B110AB">
        <w:rPr>
          <w:rFonts w:ascii="Times New Roman" w:hAnsi="Times New Roman"/>
          <w:sz w:val="24"/>
          <w:szCs w:val="24"/>
          <w:lang w:val="ru-RU"/>
        </w:rPr>
        <w:t xml:space="preserve">; </w:t>
      </w:r>
    </w:p>
    <w:p w14:paraId="5926FCA8" w14:textId="77777777" w:rsidR="00686CA7" w:rsidRPr="00B110AB" w:rsidRDefault="00686CA7" w:rsidP="00686CA7">
      <w:pPr>
        <w:widowControl w:val="0"/>
        <w:autoSpaceDE w:val="0"/>
        <w:autoSpaceDN w:val="0"/>
        <w:adjustRightInd w:val="0"/>
        <w:spacing w:after="0" w:line="58" w:lineRule="exact"/>
        <w:rPr>
          <w:rFonts w:ascii="Times New Roman" w:hAnsi="Times New Roman"/>
          <w:sz w:val="24"/>
          <w:szCs w:val="24"/>
          <w:lang w:val="ru-RU"/>
        </w:rPr>
      </w:pPr>
    </w:p>
    <w:p w14:paraId="47B79CC3" w14:textId="77777777" w:rsidR="00686CA7" w:rsidRPr="00B110AB"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 Отображать объекты слоя в формате псевдо-3</w:t>
      </w:r>
      <w:r w:rsidRPr="00B110AB">
        <w:rPr>
          <w:rFonts w:ascii="Times New Roman" w:hAnsi="Times New Roman"/>
          <w:sz w:val="24"/>
          <w:szCs w:val="24"/>
        </w:rPr>
        <w:t>D</w:t>
      </w:r>
      <w:r w:rsidRPr="00B110AB">
        <w:rPr>
          <w:rFonts w:ascii="Times New Roman" w:hAnsi="Times New Roman"/>
          <w:sz w:val="24"/>
          <w:szCs w:val="24"/>
          <w:lang w:val="ru-RU"/>
        </w:rPr>
        <w:t xml:space="preserve"> позволяющем визуализироваться относительные высоты объектов (например, высоты зданий); </w:t>
      </w:r>
    </w:p>
    <w:p w14:paraId="6A05B59C" w14:textId="77777777" w:rsidR="00686CA7" w:rsidRPr="00B110AB" w:rsidRDefault="00686CA7" w:rsidP="00686CA7">
      <w:pPr>
        <w:widowControl w:val="0"/>
        <w:autoSpaceDE w:val="0"/>
        <w:autoSpaceDN w:val="0"/>
        <w:adjustRightInd w:val="0"/>
        <w:spacing w:after="0" w:line="59" w:lineRule="exact"/>
        <w:rPr>
          <w:rFonts w:ascii="Times New Roman" w:hAnsi="Times New Roman"/>
          <w:sz w:val="24"/>
          <w:szCs w:val="24"/>
          <w:lang w:val="ru-RU"/>
        </w:rPr>
      </w:pPr>
    </w:p>
    <w:p w14:paraId="78151A87" w14:textId="77777777" w:rsidR="00686CA7" w:rsidRPr="00B110AB"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 xml:space="preserve">– Создавать и использовать библиотеку графических элементов систем тепло-, водо-, парогазоснабжения и режимов их функционирования; </w:t>
      </w:r>
    </w:p>
    <w:p w14:paraId="5CA7ACB8" w14:textId="77777777" w:rsidR="00686CA7" w:rsidRPr="00B110AB" w:rsidRDefault="00686CA7" w:rsidP="00686CA7">
      <w:pPr>
        <w:widowControl w:val="0"/>
        <w:autoSpaceDE w:val="0"/>
        <w:autoSpaceDN w:val="0"/>
        <w:adjustRightInd w:val="0"/>
        <w:spacing w:after="0" w:line="59" w:lineRule="exact"/>
        <w:rPr>
          <w:rFonts w:ascii="Times New Roman" w:hAnsi="Times New Roman"/>
          <w:sz w:val="24"/>
          <w:szCs w:val="24"/>
          <w:lang w:val="ru-RU"/>
        </w:rPr>
      </w:pPr>
    </w:p>
    <w:p w14:paraId="2799FC77" w14:textId="77777777" w:rsidR="00686CA7" w:rsidRPr="00B110AB"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 xml:space="preserve">– Создавать расчетные схемы инженерных коммуникаций с автоматическим формированием топологии сети и соответствующих баз данных; </w:t>
      </w:r>
    </w:p>
    <w:p w14:paraId="5977311A" w14:textId="77777777" w:rsidR="00686CA7" w:rsidRPr="00B110AB" w:rsidRDefault="00686CA7" w:rsidP="00686CA7">
      <w:pPr>
        <w:widowControl w:val="0"/>
        <w:autoSpaceDE w:val="0"/>
        <w:autoSpaceDN w:val="0"/>
        <w:adjustRightInd w:val="0"/>
        <w:spacing w:after="0" w:line="1" w:lineRule="exact"/>
        <w:rPr>
          <w:rFonts w:ascii="Times New Roman" w:hAnsi="Times New Roman"/>
          <w:sz w:val="24"/>
          <w:szCs w:val="24"/>
          <w:lang w:val="ru-RU"/>
        </w:rPr>
      </w:pPr>
    </w:p>
    <w:p w14:paraId="4CA3A469" w14:textId="77777777" w:rsidR="00686CA7" w:rsidRPr="00B110AB" w:rsidRDefault="00686CA7" w:rsidP="00686CA7">
      <w:pPr>
        <w:widowControl w:val="0"/>
        <w:overflowPunct w:val="0"/>
        <w:autoSpaceDE w:val="0"/>
        <w:autoSpaceDN w:val="0"/>
        <w:adjustRightInd w:val="0"/>
        <w:spacing w:after="0" w:line="240" w:lineRule="auto"/>
        <w:ind w:left="700"/>
        <w:jc w:val="both"/>
        <w:rPr>
          <w:rFonts w:ascii="Times New Roman" w:hAnsi="Times New Roman"/>
          <w:sz w:val="24"/>
          <w:szCs w:val="24"/>
          <w:lang w:val="ru-RU"/>
        </w:rPr>
      </w:pPr>
      <w:r w:rsidRPr="00B110AB">
        <w:rPr>
          <w:rFonts w:ascii="Times New Roman" w:hAnsi="Times New Roman"/>
          <w:sz w:val="24"/>
          <w:szCs w:val="24"/>
          <w:lang w:val="ru-RU"/>
        </w:rPr>
        <w:t xml:space="preserve">– Изменять топологию сетей и режимы работы ее элементов; </w:t>
      </w:r>
    </w:p>
    <w:p w14:paraId="3CE7348D" w14:textId="77777777" w:rsidR="00686CA7" w:rsidRPr="00B110AB" w:rsidRDefault="00686CA7" w:rsidP="00686CA7">
      <w:pPr>
        <w:widowControl w:val="0"/>
        <w:autoSpaceDE w:val="0"/>
        <w:autoSpaceDN w:val="0"/>
        <w:adjustRightInd w:val="0"/>
        <w:spacing w:after="0" w:line="58" w:lineRule="exact"/>
        <w:rPr>
          <w:rFonts w:ascii="Times New Roman" w:hAnsi="Times New Roman"/>
          <w:sz w:val="24"/>
          <w:szCs w:val="24"/>
          <w:lang w:val="ru-RU"/>
        </w:rPr>
      </w:pPr>
    </w:p>
    <w:p w14:paraId="0CD7C7FD" w14:textId="77777777" w:rsidR="00686CA7" w:rsidRPr="00B110AB"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 xml:space="preserve">– Решать топологические задачи (изменение состояния объектов (переключения), поиск отключающих устройств, поиск кратчайших путей, поиск связанных объектов, поиск колец); </w:t>
      </w:r>
    </w:p>
    <w:p w14:paraId="4D1FE251" w14:textId="77777777" w:rsidR="00686CA7" w:rsidRPr="00B110AB" w:rsidRDefault="00686CA7" w:rsidP="00686CA7">
      <w:pPr>
        <w:widowControl w:val="0"/>
        <w:autoSpaceDE w:val="0"/>
        <w:autoSpaceDN w:val="0"/>
        <w:adjustRightInd w:val="0"/>
        <w:spacing w:after="0" w:line="2" w:lineRule="exact"/>
        <w:rPr>
          <w:rFonts w:ascii="Times New Roman" w:hAnsi="Times New Roman"/>
          <w:sz w:val="24"/>
          <w:szCs w:val="24"/>
          <w:lang w:val="ru-RU"/>
        </w:rPr>
      </w:pPr>
    </w:p>
    <w:p w14:paraId="5B3A1A1C" w14:textId="77777777" w:rsidR="00686CA7" w:rsidRPr="00B110AB" w:rsidRDefault="00686CA7" w:rsidP="00686CA7">
      <w:pPr>
        <w:widowControl w:val="0"/>
        <w:overflowPunct w:val="0"/>
        <w:autoSpaceDE w:val="0"/>
        <w:autoSpaceDN w:val="0"/>
        <w:adjustRightInd w:val="0"/>
        <w:spacing w:after="0" w:line="240" w:lineRule="auto"/>
        <w:ind w:left="700"/>
        <w:jc w:val="both"/>
        <w:rPr>
          <w:rFonts w:ascii="Times New Roman" w:hAnsi="Times New Roman"/>
          <w:sz w:val="24"/>
          <w:szCs w:val="24"/>
          <w:lang w:val="ru-RU"/>
        </w:rPr>
      </w:pPr>
      <w:r w:rsidRPr="00B110AB">
        <w:rPr>
          <w:rFonts w:ascii="Times New Roman" w:hAnsi="Times New Roman"/>
          <w:sz w:val="24"/>
          <w:szCs w:val="24"/>
          <w:lang w:val="ru-RU"/>
        </w:rPr>
        <w:t xml:space="preserve">– Решать транспортные задачи с учетом правил дорожного движения; </w:t>
      </w:r>
    </w:p>
    <w:p w14:paraId="5F089876" w14:textId="77777777" w:rsidR="00686CA7" w:rsidRPr="00B110AB" w:rsidRDefault="00686CA7" w:rsidP="00686CA7">
      <w:pPr>
        <w:widowControl w:val="0"/>
        <w:autoSpaceDE w:val="0"/>
        <w:autoSpaceDN w:val="0"/>
        <w:adjustRightInd w:val="0"/>
        <w:spacing w:after="0" w:line="58" w:lineRule="exact"/>
        <w:rPr>
          <w:rFonts w:ascii="Times New Roman" w:hAnsi="Times New Roman"/>
          <w:sz w:val="24"/>
          <w:szCs w:val="24"/>
          <w:lang w:val="ru-RU"/>
        </w:rPr>
      </w:pPr>
    </w:p>
    <w:p w14:paraId="67CDBD1C" w14:textId="77777777" w:rsidR="00686CA7" w:rsidRPr="00B110AB" w:rsidRDefault="00686CA7" w:rsidP="00686CA7">
      <w:pPr>
        <w:widowControl w:val="0"/>
        <w:overflowPunct w:val="0"/>
        <w:autoSpaceDE w:val="0"/>
        <w:autoSpaceDN w:val="0"/>
        <w:adjustRightInd w:val="0"/>
        <w:spacing w:after="0" w:line="223"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 xml:space="preserve">– Для быстрого перемещения в нужное место карты устанавливать закладки (закладка на точку на местности с определенным масштабом и </w:t>
      </w:r>
      <w:r w:rsidR="0028393A" w:rsidRPr="00B110AB">
        <w:rPr>
          <w:rFonts w:ascii="Times New Roman" w:hAnsi="Times New Roman"/>
          <w:sz w:val="24"/>
          <w:szCs w:val="24"/>
          <w:lang w:val="ru-RU"/>
        </w:rPr>
        <w:t>отображения,</w:t>
      </w:r>
      <w:r w:rsidRPr="00B110AB">
        <w:rPr>
          <w:rFonts w:ascii="Times New Roman" w:hAnsi="Times New Roman"/>
          <w:sz w:val="24"/>
          <w:szCs w:val="24"/>
          <w:lang w:val="ru-RU"/>
        </w:rPr>
        <w:t xml:space="preserve"> и закладка на определенный объект слоя (весьма удобно, если объект - движущийся по карте)); </w:t>
      </w:r>
    </w:p>
    <w:p w14:paraId="5ADCB7A2" w14:textId="77777777" w:rsidR="00686CA7" w:rsidRPr="00B110AB" w:rsidRDefault="00686CA7" w:rsidP="00686CA7">
      <w:pPr>
        <w:widowControl w:val="0"/>
        <w:autoSpaceDE w:val="0"/>
        <w:autoSpaceDN w:val="0"/>
        <w:adjustRightInd w:val="0"/>
        <w:spacing w:after="0" w:line="58" w:lineRule="exact"/>
        <w:rPr>
          <w:rFonts w:ascii="Times New Roman" w:hAnsi="Times New Roman"/>
          <w:sz w:val="24"/>
          <w:szCs w:val="24"/>
          <w:lang w:val="ru-RU"/>
        </w:rPr>
      </w:pPr>
    </w:p>
    <w:p w14:paraId="607DA13C" w14:textId="77777777" w:rsidR="00686CA7" w:rsidRPr="00B110AB"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 xml:space="preserve">– Осуществлять программный доступ к данным через объектную модель для написания собственных конвертеров; </w:t>
      </w:r>
    </w:p>
    <w:p w14:paraId="4E9F5D67" w14:textId="77777777" w:rsidR="00686CA7" w:rsidRPr="00B110AB" w:rsidRDefault="00686CA7" w:rsidP="00686CA7">
      <w:pPr>
        <w:widowControl w:val="0"/>
        <w:autoSpaceDE w:val="0"/>
        <w:autoSpaceDN w:val="0"/>
        <w:adjustRightInd w:val="0"/>
        <w:spacing w:after="0" w:line="1" w:lineRule="exact"/>
        <w:rPr>
          <w:rFonts w:ascii="Times New Roman" w:hAnsi="Times New Roman"/>
          <w:sz w:val="24"/>
          <w:szCs w:val="24"/>
          <w:lang w:val="ru-RU"/>
        </w:rPr>
      </w:pPr>
    </w:p>
    <w:p w14:paraId="52CF13C1" w14:textId="77777777" w:rsidR="00686CA7" w:rsidRPr="00B110AB" w:rsidRDefault="00686CA7" w:rsidP="00686CA7">
      <w:pPr>
        <w:widowControl w:val="0"/>
        <w:overflowPunct w:val="0"/>
        <w:autoSpaceDE w:val="0"/>
        <w:autoSpaceDN w:val="0"/>
        <w:adjustRightInd w:val="0"/>
        <w:spacing w:after="0" w:line="240" w:lineRule="auto"/>
        <w:ind w:left="700"/>
        <w:jc w:val="both"/>
        <w:rPr>
          <w:rFonts w:ascii="Times New Roman" w:hAnsi="Times New Roman"/>
          <w:sz w:val="24"/>
          <w:szCs w:val="24"/>
          <w:lang w:val="ru-RU"/>
        </w:rPr>
      </w:pPr>
      <w:r w:rsidRPr="00B110AB">
        <w:rPr>
          <w:rFonts w:ascii="Times New Roman" w:hAnsi="Times New Roman"/>
          <w:sz w:val="24"/>
          <w:szCs w:val="24"/>
          <w:lang w:val="ru-RU"/>
        </w:rPr>
        <w:t xml:space="preserve">– Создавать собственные приложения, работающие под управлением </w:t>
      </w:r>
      <w:r w:rsidRPr="00B110AB">
        <w:rPr>
          <w:rFonts w:ascii="Times New Roman" w:hAnsi="Times New Roman"/>
          <w:sz w:val="24"/>
          <w:szCs w:val="24"/>
        </w:rPr>
        <w:t>Zulu</w:t>
      </w:r>
      <w:r w:rsidRPr="00B110AB">
        <w:rPr>
          <w:rFonts w:ascii="Times New Roman" w:hAnsi="Times New Roman"/>
          <w:sz w:val="24"/>
          <w:szCs w:val="24"/>
          <w:lang w:val="ru-RU"/>
        </w:rPr>
        <w:t xml:space="preserve">. </w:t>
      </w:r>
    </w:p>
    <w:p w14:paraId="6D35BD0F" w14:textId="77777777" w:rsidR="00686CA7" w:rsidRPr="00B110AB" w:rsidRDefault="00686CA7" w:rsidP="00686CA7">
      <w:pPr>
        <w:widowControl w:val="0"/>
        <w:autoSpaceDE w:val="0"/>
        <w:autoSpaceDN w:val="0"/>
        <w:adjustRightInd w:val="0"/>
        <w:spacing w:after="0" w:line="200" w:lineRule="exact"/>
        <w:rPr>
          <w:rFonts w:ascii="Times New Roman" w:hAnsi="Times New Roman"/>
          <w:sz w:val="24"/>
          <w:szCs w:val="24"/>
          <w:lang w:val="ru-RU"/>
        </w:rPr>
      </w:pPr>
    </w:p>
    <w:p w14:paraId="41A2E282" w14:textId="77777777" w:rsidR="00686CA7" w:rsidRPr="00B110AB" w:rsidRDefault="00686CA7" w:rsidP="00686CA7">
      <w:pPr>
        <w:widowControl w:val="0"/>
        <w:autoSpaceDE w:val="0"/>
        <w:autoSpaceDN w:val="0"/>
        <w:adjustRightInd w:val="0"/>
        <w:spacing w:after="0" w:line="218" w:lineRule="exact"/>
        <w:rPr>
          <w:rFonts w:ascii="Times New Roman" w:hAnsi="Times New Roman"/>
          <w:sz w:val="24"/>
          <w:szCs w:val="24"/>
          <w:lang w:val="ru-RU"/>
        </w:rPr>
      </w:pPr>
    </w:p>
    <w:p w14:paraId="20D86B06" w14:textId="77777777" w:rsidR="00686CA7" w:rsidRPr="00B110AB" w:rsidRDefault="00686CA7" w:rsidP="00686CA7">
      <w:pPr>
        <w:pStyle w:val="1"/>
        <w:rPr>
          <w:szCs w:val="24"/>
          <w:lang w:val="ru-RU"/>
        </w:rPr>
      </w:pPr>
      <w:bookmarkStart w:id="71" w:name="_Toc170308972"/>
      <w:r w:rsidRPr="00B110AB">
        <w:rPr>
          <w:szCs w:val="24"/>
          <w:lang w:val="ru-RU"/>
        </w:rPr>
        <w:t>3.2.3 Программно-расчетный комплекс «</w:t>
      </w:r>
      <w:r w:rsidRPr="00B110AB">
        <w:rPr>
          <w:szCs w:val="24"/>
        </w:rPr>
        <w:t>ZuluThermo</w:t>
      </w:r>
      <w:r w:rsidRPr="00B110AB">
        <w:rPr>
          <w:szCs w:val="24"/>
          <w:lang w:val="ru-RU"/>
        </w:rPr>
        <w:t>»</w:t>
      </w:r>
      <w:bookmarkEnd w:id="71"/>
    </w:p>
    <w:p w14:paraId="298E77D5" w14:textId="77777777" w:rsidR="00686CA7" w:rsidRPr="00B110AB" w:rsidRDefault="00686CA7" w:rsidP="00686CA7">
      <w:pPr>
        <w:widowControl w:val="0"/>
        <w:autoSpaceDE w:val="0"/>
        <w:autoSpaceDN w:val="0"/>
        <w:adjustRightInd w:val="0"/>
        <w:spacing w:after="0" w:line="329" w:lineRule="exact"/>
        <w:rPr>
          <w:rFonts w:ascii="Times New Roman" w:hAnsi="Times New Roman"/>
          <w:sz w:val="24"/>
          <w:szCs w:val="24"/>
          <w:lang w:val="ru-RU"/>
        </w:rPr>
      </w:pPr>
    </w:p>
    <w:p w14:paraId="5997F820" w14:textId="77777777" w:rsidR="00686CA7" w:rsidRPr="00B110AB" w:rsidRDefault="00686CA7" w:rsidP="00686CA7">
      <w:pPr>
        <w:widowControl w:val="0"/>
        <w:overflowPunct w:val="0"/>
        <w:autoSpaceDE w:val="0"/>
        <w:autoSpaceDN w:val="0"/>
        <w:adjustRightInd w:val="0"/>
        <w:spacing w:after="0" w:line="223"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Программно-расчетный комплекс включает в себя полный набор функциональных компонент и соответствующие им информационные структуры базы данных, необходимых для гидравлического расчета и моделирования тепловых сетей.</w:t>
      </w:r>
    </w:p>
    <w:p w14:paraId="3616C3FC" w14:textId="77777777" w:rsidR="00686CA7" w:rsidRPr="00B110AB" w:rsidRDefault="00686CA7" w:rsidP="00686CA7">
      <w:pPr>
        <w:widowControl w:val="0"/>
        <w:autoSpaceDE w:val="0"/>
        <w:autoSpaceDN w:val="0"/>
        <w:adjustRightInd w:val="0"/>
        <w:spacing w:after="0" w:line="282" w:lineRule="exact"/>
        <w:rPr>
          <w:rFonts w:ascii="Times New Roman" w:hAnsi="Times New Roman"/>
          <w:sz w:val="24"/>
          <w:szCs w:val="24"/>
          <w:lang w:val="ru-RU"/>
        </w:rPr>
      </w:pPr>
    </w:p>
    <w:p w14:paraId="226964A7" w14:textId="77777777" w:rsidR="00686CA7" w:rsidRPr="00B110AB" w:rsidRDefault="00686CA7" w:rsidP="00686CA7">
      <w:pPr>
        <w:pStyle w:val="1"/>
        <w:rPr>
          <w:szCs w:val="24"/>
          <w:lang w:val="ru-RU"/>
        </w:rPr>
      </w:pPr>
      <w:bookmarkStart w:id="72" w:name="_Toc170308973"/>
      <w:r w:rsidRPr="00B110AB">
        <w:rPr>
          <w:szCs w:val="24"/>
          <w:lang w:val="ru-RU"/>
        </w:rPr>
        <w:t>3.2.3.1 Построение расчетной модели тепловой сети</w:t>
      </w:r>
      <w:bookmarkEnd w:id="72"/>
    </w:p>
    <w:p w14:paraId="404726CC" w14:textId="77777777" w:rsidR="00686CA7" w:rsidRPr="00B110AB" w:rsidRDefault="00686CA7" w:rsidP="00686CA7">
      <w:pPr>
        <w:widowControl w:val="0"/>
        <w:autoSpaceDE w:val="0"/>
        <w:autoSpaceDN w:val="0"/>
        <w:adjustRightInd w:val="0"/>
        <w:spacing w:after="0" w:line="329" w:lineRule="exact"/>
        <w:rPr>
          <w:rFonts w:ascii="Times New Roman" w:hAnsi="Times New Roman"/>
          <w:sz w:val="24"/>
          <w:szCs w:val="24"/>
          <w:lang w:val="ru-RU"/>
        </w:rPr>
      </w:pPr>
    </w:p>
    <w:p w14:paraId="04A82892" w14:textId="77777777" w:rsidR="00686CA7" w:rsidRPr="00B110AB"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При работе в геоинформационной системе сеть достаточно просто и быстро заносится с помощью манипулятора-мыши или по координатам. При этом сразу формируется расчетная модель.</w:t>
      </w:r>
    </w:p>
    <w:p w14:paraId="42290EF4" w14:textId="77777777" w:rsidR="00686CA7" w:rsidRPr="00B110AB"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p>
    <w:p w14:paraId="3C2F7D09" w14:textId="77777777" w:rsidR="00686CA7" w:rsidRPr="00B110AB" w:rsidRDefault="00686CA7" w:rsidP="00686CA7">
      <w:pPr>
        <w:widowControl w:val="0"/>
        <w:autoSpaceDE w:val="0"/>
        <w:autoSpaceDN w:val="0"/>
        <w:adjustRightInd w:val="0"/>
        <w:spacing w:after="0" w:line="6" w:lineRule="exact"/>
        <w:rPr>
          <w:rFonts w:ascii="Times New Roman" w:hAnsi="Times New Roman"/>
          <w:sz w:val="24"/>
          <w:szCs w:val="24"/>
          <w:lang w:val="ru-RU"/>
        </w:rPr>
      </w:pPr>
    </w:p>
    <w:p w14:paraId="04DC864F" w14:textId="77777777" w:rsidR="00686CA7" w:rsidRPr="00B110AB" w:rsidRDefault="00686CA7" w:rsidP="00686CA7">
      <w:pPr>
        <w:pStyle w:val="1"/>
        <w:rPr>
          <w:szCs w:val="24"/>
          <w:lang w:val="ru-RU"/>
        </w:rPr>
      </w:pPr>
      <w:bookmarkStart w:id="73" w:name="_Toc170308974"/>
      <w:r w:rsidRPr="00B110AB">
        <w:rPr>
          <w:szCs w:val="24"/>
          <w:lang w:val="ru-RU"/>
        </w:rPr>
        <w:t>3.2.3.2 Наладочный расчет тепловой сети</w:t>
      </w:r>
      <w:bookmarkEnd w:id="73"/>
    </w:p>
    <w:p w14:paraId="1B19357B" w14:textId="77777777" w:rsidR="00686CA7" w:rsidRPr="00B110AB" w:rsidRDefault="00686CA7" w:rsidP="00686CA7">
      <w:pPr>
        <w:widowControl w:val="0"/>
        <w:autoSpaceDE w:val="0"/>
        <w:autoSpaceDN w:val="0"/>
        <w:adjustRightInd w:val="0"/>
        <w:spacing w:after="0" w:line="329" w:lineRule="exact"/>
        <w:rPr>
          <w:rFonts w:ascii="Times New Roman" w:hAnsi="Times New Roman"/>
          <w:sz w:val="24"/>
          <w:szCs w:val="24"/>
          <w:lang w:val="ru-RU"/>
        </w:rPr>
      </w:pPr>
    </w:p>
    <w:p w14:paraId="31256CAD" w14:textId="77777777" w:rsidR="00686CA7" w:rsidRPr="00B110AB" w:rsidRDefault="00686CA7" w:rsidP="00686CA7">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B110AB">
        <w:rPr>
          <w:rFonts w:ascii="Times New Roman" w:hAnsi="Times New Roman"/>
          <w:sz w:val="24"/>
          <w:szCs w:val="24"/>
          <w:lang w:val="ru-RU"/>
        </w:rPr>
        <w:t>Целью наладочного расчета является обеспечение потребителей расчетным количеством воды и тепловой энергии. В результате расчета осуществляется подбор элеваторов и их сопел, производит</w:t>
      </w:r>
      <w:bookmarkStart w:id="74" w:name="page179"/>
      <w:bookmarkEnd w:id="74"/>
      <w:r w:rsidRPr="00B110AB">
        <w:rPr>
          <w:rFonts w:ascii="Times New Roman" w:hAnsi="Times New Roman"/>
          <w:sz w:val="24"/>
          <w:szCs w:val="24"/>
          <w:lang w:val="ru-RU"/>
        </w:rPr>
        <w:t xml:space="preserve">ся расчет смесительных и дросселирующих устройств, определяется количество и место установки дроссельных шайб. Расчет может производиться при известном располагаемом напоре на источнике и его автоматическом подборе в случае, если заданного напора </w:t>
      </w:r>
      <w:r w:rsidR="0028393A" w:rsidRPr="00B110AB">
        <w:rPr>
          <w:rFonts w:ascii="Times New Roman" w:hAnsi="Times New Roman"/>
          <w:sz w:val="24"/>
          <w:szCs w:val="24"/>
          <w:lang w:val="ru-RU"/>
        </w:rPr>
        <w:t>недостаточно</w:t>
      </w:r>
      <w:r w:rsidRPr="00B110AB">
        <w:rPr>
          <w:rFonts w:ascii="Times New Roman" w:hAnsi="Times New Roman"/>
          <w:sz w:val="24"/>
          <w:szCs w:val="24"/>
          <w:lang w:val="ru-RU"/>
        </w:rPr>
        <w:t xml:space="preserve">. </w:t>
      </w:r>
    </w:p>
    <w:p w14:paraId="03C6FD25" w14:textId="77777777" w:rsidR="00686CA7" w:rsidRPr="00B110AB" w:rsidRDefault="00686CA7" w:rsidP="00686CA7">
      <w:pPr>
        <w:widowControl w:val="0"/>
        <w:autoSpaceDE w:val="0"/>
        <w:autoSpaceDN w:val="0"/>
        <w:adjustRightInd w:val="0"/>
        <w:spacing w:after="0" w:line="58" w:lineRule="exact"/>
        <w:rPr>
          <w:rFonts w:ascii="Times New Roman" w:hAnsi="Times New Roman"/>
          <w:sz w:val="24"/>
          <w:szCs w:val="24"/>
          <w:lang w:val="ru-RU"/>
        </w:rPr>
      </w:pPr>
    </w:p>
    <w:p w14:paraId="03EA352F" w14:textId="77777777" w:rsidR="00686CA7" w:rsidRPr="00B110AB" w:rsidRDefault="00A15081" w:rsidP="00A15081">
      <w:pPr>
        <w:widowControl w:val="0"/>
        <w:overflowPunct w:val="0"/>
        <w:autoSpaceDE w:val="0"/>
        <w:autoSpaceDN w:val="0"/>
        <w:adjustRightInd w:val="0"/>
        <w:spacing w:after="0" w:line="227" w:lineRule="auto"/>
        <w:ind w:right="20" w:firstLine="709"/>
        <w:jc w:val="both"/>
        <w:rPr>
          <w:rFonts w:ascii="Times New Roman" w:hAnsi="Times New Roman"/>
          <w:sz w:val="24"/>
          <w:szCs w:val="24"/>
          <w:lang w:val="ru-RU"/>
        </w:rPr>
      </w:pPr>
      <w:r w:rsidRPr="00B110AB">
        <w:rPr>
          <w:rFonts w:ascii="Times New Roman" w:hAnsi="Times New Roman"/>
          <w:sz w:val="24"/>
          <w:szCs w:val="24"/>
          <w:lang w:val="ru-RU"/>
        </w:rPr>
        <w:t xml:space="preserve">В </w:t>
      </w:r>
      <w:r w:rsidR="00686CA7" w:rsidRPr="00B110AB">
        <w:rPr>
          <w:rFonts w:ascii="Times New Roman" w:hAnsi="Times New Roman"/>
          <w:sz w:val="24"/>
          <w:szCs w:val="24"/>
          <w:lang w:val="ru-RU"/>
        </w:rPr>
        <w:t xml:space="preserve">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величина избыточного напора у потребителей, температура внутреннего воздуха. </w:t>
      </w:r>
    </w:p>
    <w:p w14:paraId="4B06FD27" w14:textId="77777777" w:rsidR="00686CA7" w:rsidRPr="00B110AB" w:rsidRDefault="00686CA7" w:rsidP="00686CA7">
      <w:pPr>
        <w:widowControl w:val="0"/>
        <w:autoSpaceDE w:val="0"/>
        <w:autoSpaceDN w:val="0"/>
        <w:adjustRightInd w:val="0"/>
        <w:spacing w:after="0" w:line="60" w:lineRule="exact"/>
        <w:rPr>
          <w:rFonts w:ascii="Times New Roman" w:hAnsi="Times New Roman"/>
          <w:sz w:val="24"/>
          <w:szCs w:val="24"/>
          <w:lang w:val="ru-RU"/>
        </w:rPr>
      </w:pPr>
    </w:p>
    <w:p w14:paraId="662A9A08" w14:textId="77777777" w:rsidR="00686CA7" w:rsidRPr="00B110AB" w:rsidRDefault="00686CA7" w:rsidP="00686CA7">
      <w:pPr>
        <w:widowControl w:val="0"/>
        <w:overflowPunct w:val="0"/>
        <w:autoSpaceDE w:val="0"/>
        <w:autoSpaceDN w:val="0"/>
        <w:adjustRightInd w:val="0"/>
        <w:spacing w:after="0" w:line="232" w:lineRule="auto"/>
        <w:ind w:left="8" w:right="20" w:firstLine="708"/>
        <w:jc w:val="both"/>
        <w:rPr>
          <w:rFonts w:ascii="Times New Roman" w:hAnsi="Times New Roman"/>
          <w:sz w:val="24"/>
          <w:szCs w:val="24"/>
          <w:lang w:val="ru-RU"/>
        </w:rPr>
      </w:pPr>
      <w:r w:rsidRPr="00B110AB">
        <w:rPr>
          <w:rFonts w:ascii="Times New Roman" w:hAnsi="Times New Roman"/>
          <w:sz w:val="24"/>
          <w:szCs w:val="24"/>
          <w:lang w:val="ru-RU"/>
        </w:rPr>
        <w:t xml:space="preserve">Дросселирование избыточных напоров на абонентских вводах производят с помощью сопел элеваторов и дроссельных шайб. Дроссельные шайбы перед абонентскими вводами устанавливаются автоматически на подающем, обратном или обоих трубопроводах в зависимости от необходимого для системы гидравлического режима.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 Определяются потребители и соответствующий им источник, от которого данные потребители получают воду и тепловую энергию. </w:t>
      </w:r>
    </w:p>
    <w:p w14:paraId="0B640F15" w14:textId="77777777" w:rsidR="00686CA7" w:rsidRPr="00B110AB" w:rsidRDefault="00686CA7" w:rsidP="00686CA7">
      <w:pPr>
        <w:widowControl w:val="0"/>
        <w:autoSpaceDE w:val="0"/>
        <w:autoSpaceDN w:val="0"/>
        <w:adjustRightInd w:val="0"/>
        <w:spacing w:after="0" w:line="200" w:lineRule="exact"/>
        <w:rPr>
          <w:rFonts w:ascii="Times New Roman" w:hAnsi="Times New Roman"/>
          <w:sz w:val="24"/>
          <w:szCs w:val="24"/>
          <w:lang w:val="ru-RU"/>
        </w:rPr>
      </w:pPr>
    </w:p>
    <w:p w14:paraId="18A35ADE" w14:textId="77777777" w:rsidR="00686CA7" w:rsidRPr="00B110AB" w:rsidRDefault="00686CA7" w:rsidP="00686CA7">
      <w:pPr>
        <w:widowControl w:val="0"/>
        <w:autoSpaceDE w:val="0"/>
        <w:autoSpaceDN w:val="0"/>
        <w:adjustRightInd w:val="0"/>
        <w:spacing w:after="0" w:line="224" w:lineRule="exact"/>
        <w:rPr>
          <w:rFonts w:ascii="Times New Roman" w:hAnsi="Times New Roman"/>
          <w:sz w:val="24"/>
          <w:szCs w:val="24"/>
          <w:lang w:val="ru-RU"/>
        </w:rPr>
      </w:pPr>
    </w:p>
    <w:p w14:paraId="4DE1C001" w14:textId="77777777" w:rsidR="00686CA7" w:rsidRPr="00B110AB" w:rsidRDefault="00686CA7" w:rsidP="00686CA7">
      <w:pPr>
        <w:pStyle w:val="1"/>
        <w:rPr>
          <w:szCs w:val="24"/>
          <w:lang w:val="ru-RU"/>
        </w:rPr>
      </w:pPr>
      <w:bookmarkStart w:id="75" w:name="_Toc170308975"/>
      <w:r w:rsidRPr="00B110AB">
        <w:rPr>
          <w:szCs w:val="24"/>
          <w:lang w:val="ru-RU"/>
        </w:rPr>
        <w:t>3.2.3.3 Поверочный расчет тепловой сети</w:t>
      </w:r>
      <w:bookmarkEnd w:id="75"/>
    </w:p>
    <w:p w14:paraId="688FB988" w14:textId="77777777" w:rsidR="00686CA7" w:rsidRPr="00B110AB" w:rsidRDefault="00686CA7" w:rsidP="00686CA7">
      <w:pPr>
        <w:widowControl w:val="0"/>
        <w:autoSpaceDE w:val="0"/>
        <w:autoSpaceDN w:val="0"/>
        <w:adjustRightInd w:val="0"/>
        <w:spacing w:after="0" w:line="330" w:lineRule="exact"/>
        <w:rPr>
          <w:rFonts w:ascii="Times New Roman" w:hAnsi="Times New Roman"/>
          <w:sz w:val="24"/>
          <w:szCs w:val="24"/>
          <w:lang w:val="ru-RU"/>
        </w:rPr>
      </w:pPr>
    </w:p>
    <w:p w14:paraId="6CCD8812" w14:textId="77777777" w:rsidR="00686CA7" w:rsidRPr="00B110AB" w:rsidRDefault="00686CA7" w:rsidP="00686CA7">
      <w:pPr>
        <w:widowControl w:val="0"/>
        <w:overflowPunct w:val="0"/>
        <w:autoSpaceDE w:val="0"/>
        <w:autoSpaceDN w:val="0"/>
        <w:adjustRightInd w:val="0"/>
        <w:spacing w:after="0" w:line="226" w:lineRule="auto"/>
        <w:ind w:left="8" w:firstLine="708"/>
        <w:jc w:val="both"/>
        <w:rPr>
          <w:rFonts w:ascii="Times New Roman" w:hAnsi="Times New Roman"/>
          <w:sz w:val="24"/>
          <w:szCs w:val="24"/>
          <w:lang w:val="ru-RU"/>
        </w:rPr>
      </w:pPr>
      <w:r w:rsidRPr="00B110AB">
        <w:rPr>
          <w:rFonts w:ascii="Times New Roman" w:hAnsi="Times New Roman"/>
          <w:sz w:val="24"/>
          <w:szCs w:val="24"/>
          <w:lang w:val="ru-RU"/>
        </w:rPr>
        <w:t>Целью поверочного расчета является определение фактических расходов теплоносителя на участках тепловой сети и у потребителей, а также количестве тепловой энергии получаемой потребителем при заданной температуре воды в подающем трубопроводе и располагаемом напоре на источнике.</w:t>
      </w:r>
    </w:p>
    <w:p w14:paraId="23EA096F" w14:textId="77777777" w:rsidR="00686CA7" w:rsidRPr="00B110AB" w:rsidRDefault="00686CA7" w:rsidP="00686CA7">
      <w:pPr>
        <w:widowControl w:val="0"/>
        <w:autoSpaceDE w:val="0"/>
        <w:autoSpaceDN w:val="0"/>
        <w:adjustRightInd w:val="0"/>
        <w:spacing w:after="0" w:line="62" w:lineRule="exact"/>
        <w:rPr>
          <w:rFonts w:ascii="Times New Roman" w:hAnsi="Times New Roman"/>
          <w:sz w:val="24"/>
          <w:szCs w:val="24"/>
          <w:lang w:val="ru-RU"/>
        </w:rPr>
      </w:pPr>
    </w:p>
    <w:p w14:paraId="6478BA91" w14:textId="77777777" w:rsidR="00686CA7" w:rsidRPr="00B110AB" w:rsidRDefault="00686CA7" w:rsidP="00686CA7">
      <w:pPr>
        <w:widowControl w:val="0"/>
        <w:overflowPunct w:val="0"/>
        <w:autoSpaceDE w:val="0"/>
        <w:autoSpaceDN w:val="0"/>
        <w:adjustRightInd w:val="0"/>
        <w:spacing w:after="0" w:line="231" w:lineRule="auto"/>
        <w:ind w:left="8" w:right="20" w:firstLine="708"/>
        <w:jc w:val="both"/>
        <w:rPr>
          <w:rFonts w:ascii="Times New Roman" w:hAnsi="Times New Roman"/>
          <w:sz w:val="24"/>
          <w:szCs w:val="24"/>
          <w:lang w:val="ru-RU"/>
        </w:rPr>
      </w:pPr>
      <w:r w:rsidRPr="00B110AB">
        <w:rPr>
          <w:rFonts w:ascii="Times New Roman" w:hAnsi="Times New Roman"/>
          <w:sz w:val="24"/>
          <w:szCs w:val="24"/>
          <w:lang w:val="ru-RU"/>
        </w:rPr>
        <w:t>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системы, а также прогнозировать изменение температуры внутреннего воздуха у потребителей. Расчеты могут проводиться при различных исходных данных, в том числе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т.д.</w:t>
      </w:r>
    </w:p>
    <w:p w14:paraId="069A4550" w14:textId="77777777" w:rsidR="00686CA7" w:rsidRPr="00B110AB" w:rsidRDefault="00686CA7" w:rsidP="00686CA7">
      <w:pPr>
        <w:widowControl w:val="0"/>
        <w:autoSpaceDE w:val="0"/>
        <w:autoSpaceDN w:val="0"/>
        <w:adjustRightInd w:val="0"/>
        <w:spacing w:after="0" w:line="62" w:lineRule="exact"/>
        <w:rPr>
          <w:rFonts w:ascii="Times New Roman" w:hAnsi="Times New Roman"/>
          <w:sz w:val="24"/>
          <w:szCs w:val="24"/>
          <w:lang w:val="ru-RU"/>
        </w:rPr>
      </w:pPr>
    </w:p>
    <w:p w14:paraId="6761D278" w14:textId="77777777" w:rsidR="00686CA7" w:rsidRPr="00B110AB" w:rsidRDefault="00686CA7" w:rsidP="00686CA7">
      <w:pPr>
        <w:widowControl w:val="0"/>
        <w:overflowPunct w:val="0"/>
        <w:autoSpaceDE w:val="0"/>
        <w:autoSpaceDN w:val="0"/>
        <w:adjustRightInd w:val="0"/>
        <w:spacing w:after="0" w:line="233" w:lineRule="auto"/>
        <w:ind w:left="8" w:firstLine="708"/>
        <w:jc w:val="both"/>
        <w:rPr>
          <w:rFonts w:ascii="Times New Roman" w:hAnsi="Times New Roman"/>
          <w:sz w:val="24"/>
          <w:szCs w:val="24"/>
          <w:lang w:val="ru-RU"/>
        </w:rPr>
      </w:pPr>
      <w:r w:rsidRPr="00B110AB">
        <w:rPr>
          <w:rFonts w:ascii="Times New Roman" w:hAnsi="Times New Roman"/>
          <w:sz w:val="24"/>
          <w:szCs w:val="24"/>
          <w:lang w:val="ru-RU"/>
        </w:rPr>
        <w:t>В 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температуры внутреннего воздуха у потребителей, расходы и температуры воды на входе и выходе в каждую систему теплопотребления.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 Определяются потребители и соответствующий им источник, от которого данные потребители получают воду и тепловую энергию.</w:t>
      </w:r>
    </w:p>
    <w:p w14:paraId="2ED43F94" w14:textId="77777777" w:rsidR="00686CA7" w:rsidRPr="00B110AB" w:rsidRDefault="00686CA7" w:rsidP="00686CA7">
      <w:pPr>
        <w:widowControl w:val="0"/>
        <w:autoSpaceDE w:val="0"/>
        <w:autoSpaceDN w:val="0"/>
        <w:adjustRightInd w:val="0"/>
        <w:spacing w:after="0" w:line="288" w:lineRule="exact"/>
        <w:rPr>
          <w:rFonts w:ascii="Times New Roman" w:hAnsi="Times New Roman"/>
          <w:sz w:val="24"/>
          <w:szCs w:val="24"/>
          <w:lang w:val="ru-RU"/>
        </w:rPr>
      </w:pPr>
    </w:p>
    <w:p w14:paraId="1F97DF84" w14:textId="77777777" w:rsidR="00686CA7" w:rsidRPr="00B110AB" w:rsidRDefault="00686CA7" w:rsidP="00686CA7">
      <w:pPr>
        <w:pStyle w:val="1"/>
        <w:rPr>
          <w:szCs w:val="24"/>
          <w:lang w:val="ru-RU"/>
        </w:rPr>
      </w:pPr>
      <w:bookmarkStart w:id="76" w:name="_Toc170308976"/>
      <w:r w:rsidRPr="00B110AB">
        <w:rPr>
          <w:szCs w:val="24"/>
          <w:lang w:val="ru-RU"/>
        </w:rPr>
        <w:t>3.2.3.4 Конструкторский расчет тепловой сети</w:t>
      </w:r>
      <w:bookmarkEnd w:id="76"/>
    </w:p>
    <w:p w14:paraId="2066A11F" w14:textId="77777777" w:rsidR="00686CA7" w:rsidRPr="00B110AB" w:rsidRDefault="00686CA7" w:rsidP="00686CA7">
      <w:pPr>
        <w:widowControl w:val="0"/>
        <w:autoSpaceDE w:val="0"/>
        <w:autoSpaceDN w:val="0"/>
        <w:adjustRightInd w:val="0"/>
        <w:spacing w:after="0" w:line="329" w:lineRule="exact"/>
        <w:rPr>
          <w:rFonts w:ascii="Times New Roman" w:hAnsi="Times New Roman"/>
          <w:sz w:val="24"/>
          <w:szCs w:val="24"/>
          <w:lang w:val="ru-RU"/>
        </w:rPr>
      </w:pPr>
    </w:p>
    <w:p w14:paraId="1C3FF7C2" w14:textId="77777777" w:rsidR="00686CA7" w:rsidRPr="00B110AB" w:rsidRDefault="00686CA7" w:rsidP="00686CA7">
      <w:pPr>
        <w:widowControl w:val="0"/>
        <w:overflowPunct w:val="0"/>
        <w:autoSpaceDE w:val="0"/>
        <w:autoSpaceDN w:val="0"/>
        <w:adjustRightInd w:val="0"/>
        <w:spacing w:after="0" w:line="223" w:lineRule="auto"/>
        <w:ind w:left="8" w:right="20" w:firstLine="708"/>
        <w:jc w:val="both"/>
        <w:rPr>
          <w:rFonts w:ascii="Times New Roman" w:hAnsi="Times New Roman"/>
          <w:sz w:val="24"/>
          <w:szCs w:val="24"/>
          <w:lang w:val="ru-RU"/>
        </w:rPr>
      </w:pPr>
      <w:r w:rsidRPr="00B110AB">
        <w:rPr>
          <w:rFonts w:ascii="Times New Roman" w:hAnsi="Times New Roman"/>
          <w:sz w:val="24"/>
          <w:szCs w:val="24"/>
          <w:lang w:val="ru-RU"/>
        </w:rPr>
        <w:t>Целью конструкторского расчета является определение диаметров трубопроводов тупиковой и кольцевой тепловой сети при пропуске по ним расчетных расходов при заданном (или неизвестном) располагаемом напоре на источнике.</w:t>
      </w:r>
    </w:p>
    <w:p w14:paraId="5D108A9E" w14:textId="77777777" w:rsidR="00686CA7" w:rsidRPr="00B110AB" w:rsidRDefault="00686CA7" w:rsidP="00686CA7">
      <w:pPr>
        <w:widowControl w:val="0"/>
        <w:autoSpaceDE w:val="0"/>
        <w:autoSpaceDN w:val="0"/>
        <w:adjustRightInd w:val="0"/>
        <w:spacing w:after="0" w:line="59" w:lineRule="exact"/>
        <w:rPr>
          <w:rFonts w:ascii="Times New Roman" w:hAnsi="Times New Roman"/>
          <w:sz w:val="24"/>
          <w:szCs w:val="24"/>
          <w:lang w:val="ru-RU"/>
        </w:rPr>
      </w:pPr>
    </w:p>
    <w:p w14:paraId="5EA2B1A1" w14:textId="77777777" w:rsidR="00686CA7" w:rsidRPr="00B110AB" w:rsidRDefault="00686CA7" w:rsidP="00686CA7">
      <w:pPr>
        <w:widowControl w:val="0"/>
        <w:overflowPunct w:val="0"/>
        <w:autoSpaceDE w:val="0"/>
        <w:autoSpaceDN w:val="0"/>
        <w:adjustRightInd w:val="0"/>
        <w:spacing w:after="0" w:line="229" w:lineRule="auto"/>
        <w:ind w:left="8" w:right="20" w:firstLine="708"/>
        <w:jc w:val="both"/>
        <w:rPr>
          <w:rFonts w:ascii="Times New Roman" w:hAnsi="Times New Roman"/>
          <w:sz w:val="24"/>
          <w:szCs w:val="24"/>
          <w:lang w:val="ru-RU"/>
        </w:rPr>
      </w:pPr>
      <w:r w:rsidRPr="00B110AB">
        <w:rPr>
          <w:rFonts w:ascii="Times New Roman" w:hAnsi="Times New Roman"/>
          <w:sz w:val="24"/>
          <w:szCs w:val="24"/>
          <w:lang w:val="ru-RU"/>
        </w:rPr>
        <w:t xml:space="preserve">Данная задача может быть использована при выдаче разрешения на подключение потребителей к тепловой сети, так как в качестве источника может выступать любой узел системы теплоснабжения, </w:t>
      </w:r>
      <w:r w:rsidR="0028393A" w:rsidRPr="00B110AB">
        <w:rPr>
          <w:rFonts w:ascii="Times New Roman" w:hAnsi="Times New Roman"/>
          <w:sz w:val="24"/>
          <w:szCs w:val="24"/>
          <w:lang w:val="ru-RU"/>
        </w:rPr>
        <w:t>например,</w:t>
      </w:r>
      <w:r w:rsidRPr="00B110AB">
        <w:rPr>
          <w:rFonts w:ascii="Times New Roman" w:hAnsi="Times New Roman"/>
          <w:sz w:val="24"/>
          <w:szCs w:val="24"/>
          <w:lang w:val="ru-RU"/>
        </w:rPr>
        <w:t xml:space="preserve"> тепловая камера. Для более гибкого решения данной задачи предусмотрена возможность изменения скорости движения воды по участкам тепловой сети, что приводит к изменению диаметров трубопровода, а значит и располагаемого напора в точке подключения.</w:t>
      </w:r>
    </w:p>
    <w:p w14:paraId="22854C5A" w14:textId="77777777" w:rsidR="00686CA7" w:rsidRPr="00B110AB" w:rsidRDefault="00686CA7" w:rsidP="00686CA7">
      <w:pPr>
        <w:widowControl w:val="0"/>
        <w:autoSpaceDE w:val="0"/>
        <w:autoSpaceDN w:val="0"/>
        <w:adjustRightInd w:val="0"/>
        <w:spacing w:after="0" w:line="64" w:lineRule="exact"/>
        <w:rPr>
          <w:rFonts w:ascii="Times New Roman" w:hAnsi="Times New Roman"/>
          <w:sz w:val="24"/>
          <w:szCs w:val="24"/>
          <w:lang w:val="ru-RU"/>
        </w:rPr>
      </w:pPr>
    </w:p>
    <w:p w14:paraId="6ECECA85" w14:textId="77777777" w:rsidR="00686CA7" w:rsidRPr="00B110AB" w:rsidRDefault="00686CA7" w:rsidP="00686CA7">
      <w:pPr>
        <w:widowControl w:val="0"/>
        <w:overflowPunct w:val="0"/>
        <w:autoSpaceDE w:val="0"/>
        <w:autoSpaceDN w:val="0"/>
        <w:adjustRightInd w:val="0"/>
        <w:spacing w:after="0" w:line="223" w:lineRule="auto"/>
        <w:ind w:left="8" w:right="20" w:firstLine="708"/>
        <w:jc w:val="both"/>
        <w:rPr>
          <w:rFonts w:ascii="Times New Roman" w:hAnsi="Times New Roman"/>
          <w:sz w:val="24"/>
          <w:szCs w:val="24"/>
          <w:lang w:val="ru-RU"/>
        </w:rPr>
      </w:pPr>
      <w:r w:rsidRPr="00B110AB">
        <w:rPr>
          <w:rFonts w:ascii="Times New Roman" w:hAnsi="Times New Roman"/>
          <w:sz w:val="24"/>
          <w:szCs w:val="24"/>
          <w:lang w:val="ru-RU"/>
        </w:rPr>
        <w:t>В результате расчета определяются диаметры трубопроводов тепловой сети, располагаемый напор в точке подключения, расходы, потери напора и скорости движения воды на участках сети, располагаемые напоры на потребителях.</w:t>
      </w:r>
    </w:p>
    <w:p w14:paraId="0E3C4881" w14:textId="77777777" w:rsidR="00686CA7" w:rsidRPr="00B110AB" w:rsidRDefault="00686CA7" w:rsidP="00686CA7">
      <w:pPr>
        <w:widowControl w:val="0"/>
        <w:autoSpaceDE w:val="0"/>
        <w:autoSpaceDN w:val="0"/>
        <w:adjustRightInd w:val="0"/>
        <w:spacing w:after="0" w:line="281" w:lineRule="exact"/>
        <w:rPr>
          <w:rFonts w:ascii="Times New Roman" w:hAnsi="Times New Roman"/>
          <w:sz w:val="24"/>
          <w:szCs w:val="24"/>
          <w:lang w:val="ru-RU"/>
        </w:rPr>
      </w:pPr>
    </w:p>
    <w:p w14:paraId="39B63DD4" w14:textId="77777777" w:rsidR="00686CA7" w:rsidRPr="00B110AB" w:rsidRDefault="00686CA7" w:rsidP="00686CA7">
      <w:pPr>
        <w:pStyle w:val="1"/>
        <w:rPr>
          <w:b w:val="0"/>
          <w:szCs w:val="24"/>
          <w:lang w:val="ru-RU"/>
        </w:rPr>
      </w:pPr>
      <w:bookmarkStart w:id="77" w:name="_Toc170308977"/>
      <w:r w:rsidRPr="00B110AB">
        <w:rPr>
          <w:szCs w:val="24"/>
          <w:lang w:val="ru-RU"/>
        </w:rPr>
        <w:t>3.2.3.5 Расчет требуемой температуры на источнике</w:t>
      </w:r>
      <w:bookmarkStart w:id="78" w:name="page181"/>
      <w:bookmarkEnd w:id="78"/>
      <w:bookmarkEnd w:id="77"/>
    </w:p>
    <w:p w14:paraId="1F6EB400" w14:textId="77777777" w:rsidR="00686CA7" w:rsidRPr="00B110AB" w:rsidRDefault="00686CA7" w:rsidP="00686CA7">
      <w:pPr>
        <w:widowControl w:val="0"/>
        <w:autoSpaceDE w:val="0"/>
        <w:autoSpaceDN w:val="0"/>
        <w:adjustRightInd w:val="0"/>
        <w:spacing w:after="0" w:line="240" w:lineRule="auto"/>
        <w:ind w:firstLine="709"/>
        <w:jc w:val="both"/>
        <w:rPr>
          <w:rFonts w:ascii="Times New Roman" w:hAnsi="Times New Roman"/>
          <w:sz w:val="24"/>
          <w:szCs w:val="24"/>
          <w:lang w:val="ru-RU"/>
        </w:rPr>
      </w:pPr>
      <w:r w:rsidRPr="00B110AB">
        <w:rPr>
          <w:rFonts w:ascii="Times New Roman" w:hAnsi="Times New Roman"/>
          <w:sz w:val="24"/>
          <w:szCs w:val="24"/>
          <w:lang w:val="ru-RU"/>
        </w:rPr>
        <w:t>Целью задачи является определение минимально необходимой температуры теплоносителя на выходе из источника для обеспечения у заданного потребителя температуры внутреннего воздуха не ниже расчетной.</w:t>
      </w:r>
    </w:p>
    <w:p w14:paraId="74FC3080" w14:textId="77777777" w:rsidR="00686CA7" w:rsidRPr="00B110AB" w:rsidRDefault="00686CA7" w:rsidP="00686CA7">
      <w:pPr>
        <w:widowControl w:val="0"/>
        <w:autoSpaceDE w:val="0"/>
        <w:autoSpaceDN w:val="0"/>
        <w:adjustRightInd w:val="0"/>
        <w:spacing w:after="0" w:line="282" w:lineRule="exact"/>
        <w:rPr>
          <w:rFonts w:ascii="Times New Roman" w:hAnsi="Times New Roman"/>
          <w:sz w:val="24"/>
          <w:szCs w:val="24"/>
          <w:lang w:val="ru-RU"/>
        </w:rPr>
      </w:pPr>
    </w:p>
    <w:p w14:paraId="09DD89CD" w14:textId="77777777" w:rsidR="00686CA7" w:rsidRPr="00B110AB" w:rsidRDefault="00686CA7" w:rsidP="00686CA7">
      <w:pPr>
        <w:pStyle w:val="1"/>
        <w:rPr>
          <w:szCs w:val="24"/>
          <w:lang w:val="ru-RU"/>
        </w:rPr>
      </w:pPr>
      <w:bookmarkStart w:id="79" w:name="_Toc170308978"/>
      <w:r w:rsidRPr="00B110AB">
        <w:rPr>
          <w:szCs w:val="24"/>
          <w:lang w:val="ru-RU"/>
        </w:rPr>
        <w:t>3.2.3.6 Коммутационные задачи</w:t>
      </w:r>
      <w:bookmarkEnd w:id="79"/>
    </w:p>
    <w:p w14:paraId="12FC3526" w14:textId="77777777" w:rsidR="00686CA7" w:rsidRPr="00B110AB" w:rsidRDefault="00686CA7" w:rsidP="00686CA7">
      <w:pPr>
        <w:widowControl w:val="0"/>
        <w:autoSpaceDE w:val="0"/>
        <w:autoSpaceDN w:val="0"/>
        <w:adjustRightInd w:val="0"/>
        <w:spacing w:after="0" w:line="329" w:lineRule="exact"/>
        <w:rPr>
          <w:rFonts w:ascii="Times New Roman" w:hAnsi="Times New Roman"/>
          <w:sz w:val="24"/>
          <w:szCs w:val="24"/>
          <w:lang w:val="ru-RU"/>
        </w:rPr>
      </w:pPr>
    </w:p>
    <w:p w14:paraId="708FA4B4" w14:textId="77777777" w:rsidR="00686CA7" w:rsidRPr="00B110AB"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Анализ отключений, переключений, поиск ближайшей запорной арматуры, отключающей участок от источников, или полностью изолирующей участок и т.д.</w:t>
      </w:r>
    </w:p>
    <w:p w14:paraId="51AE8C8B" w14:textId="77777777" w:rsidR="00686CA7" w:rsidRPr="00B110AB" w:rsidRDefault="00686CA7" w:rsidP="00686CA7">
      <w:pPr>
        <w:widowControl w:val="0"/>
        <w:autoSpaceDE w:val="0"/>
        <w:autoSpaceDN w:val="0"/>
        <w:adjustRightInd w:val="0"/>
        <w:spacing w:after="0" w:line="280" w:lineRule="exact"/>
        <w:rPr>
          <w:rFonts w:ascii="Times New Roman" w:hAnsi="Times New Roman"/>
          <w:sz w:val="24"/>
          <w:szCs w:val="24"/>
          <w:lang w:val="ru-RU"/>
        </w:rPr>
      </w:pPr>
    </w:p>
    <w:p w14:paraId="305293C7" w14:textId="77777777" w:rsidR="00686CA7" w:rsidRPr="00B110AB" w:rsidRDefault="00686CA7" w:rsidP="00686CA7">
      <w:pPr>
        <w:pStyle w:val="1"/>
        <w:rPr>
          <w:szCs w:val="24"/>
          <w:lang w:val="ru-RU"/>
        </w:rPr>
      </w:pPr>
      <w:bookmarkStart w:id="80" w:name="_Toc170308979"/>
      <w:r w:rsidRPr="00B110AB">
        <w:rPr>
          <w:szCs w:val="24"/>
          <w:lang w:val="ru-RU"/>
        </w:rPr>
        <w:t>3.2.3.7 Пьезометрический график</w:t>
      </w:r>
      <w:bookmarkEnd w:id="80"/>
    </w:p>
    <w:p w14:paraId="6AFC069E" w14:textId="77777777" w:rsidR="00686CA7" w:rsidRPr="00B110AB" w:rsidRDefault="00686CA7" w:rsidP="00686CA7">
      <w:pPr>
        <w:widowControl w:val="0"/>
        <w:autoSpaceDE w:val="0"/>
        <w:autoSpaceDN w:val="0"/>
        <w:adjustRightInd w:val="0"/>
        <w:spacing w:after="0" w:line="329" w:lineRule="exact"/>
        <w:rPr>
          <w:rFonts w:ascii="Times New Roman" w:hAnsi="Times New Roman"/>
          <w:sz w:val="24"/>
          <w:szCs w:val="24"/>
          <w:lang w:val="ru-RU"/>
        </w:rPr>
      </w:pPr>
    </w:p>
    <w:p w14:paraId="6196C69E" w14:textId="77777777" w:rsidR="00686CA7" w:rsidRPr="00B110AB" w:rsidRDefault="00686CA7" w:rsidP="00686CA7">
      <w:pPr>
        <w:widowControl w:val="0"/>
        <w:overflowPunct w:val="0"/>
        <w:autoSpaceDE w:val="0"/>
        <w:autoSpaceDN w:val="0"/>
        <w:adjustRightInd w:val="0"/>
        <w:spacing w:after="0" w:line="231"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 xml:space="preserve">Целью построения пьезометрического графика является наглядная иллюстрация результатов гидравлического расчета (наладочного, поверочного, конструкторского). Это </w:t>
      </w:r>
      <w:r w:rsidRPr="00B110AB">
        <w:rPr>
          <w:rFonts w:ascii="Times New Roman" w:hAnsi="Times New Roman"/>
          <w:sz w:val="24"/>
          <w:szCs w:val="24"/>
          <w:lang w:val="ru-RU"/>
        </w:rPr>
        <w:lastRenderedPageBreak/>
        <w:t>основной аналитический инструмент специалиста по гидравлическим расчетам тепловых сетей. При этом на экран выводятся: линия давления в подающем трубопроводе; линия давления в обратном трубопроводе; линия поверхности земли; линия потерь напора на шайбе; высота здания; линия вскипания; линия статического напора, цвет и стиль линий задается пользователем.</w:t>
      </w:r>
    </w:p>
    <w:p w14:paraId="704E98E7" w14:textId="77777777" w:rsidR="00686CA7" w:rsidRPr="00B110AB" w:rsidRDefault="00686CA7" w:rsidP="00686CA7">
      <w:pPr>
        <w:widowControl w:val="0"/>
        <w:autoSpaceDE w:val="0"/>
        <w:autoSpaceDN w:val="0"/>
        <w:adjustRightInd w:val="0"/>
        <w:spacing w:after="0" w:line="62" w:lineRule="exact"/>
        <w:rPr>
          <w:rFonts w:ascii="Times New Roman" w:hAnsi="Times New Roman"/>
          <w:sz w:val="24"/>
          <w:szCs w:val="24"/>
          <w:lang w:val="ru-RU"/>
        </w:rPr>
      </w:pPr>
    </w:p>
    <w:p w14:paraId="124CB947" w14:textId="77777777" w:rsidR="00686CA7" w:rsidRPr="00B110AB" w:rsidRDefault="00686CA7" w:rsidP="00686CA7">
      <w:pPr>
        <w:widowControl w:val="0"/>
        <w:overflowPunct w:val="0"/>
        <w:autoSpaceDE w:val="0"/>
        <w:autoSpaceDN w:val="0"/>
        <w:adjustRightInd w:val="0"/>
        <w:spacing w:after="0" w:line="229"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В таблице под графиком выводятся для каждого узла сети наименование, геодезическая отметка, высота потребителя, напоры в подающем и обратном трубопроводах, величина дросселируемого напора на шайбах у потребителей, потери напора по участкам тепловой сети, скорости движения воды на участках тепловой сети и т.д. Количество выводимой под графиком информации настраивается пользователем.</w:t>
      </w:r>
    </w:p>
    <w:p w14:paraId="246C86E0" w14:textId="77777777" w:rsidR="00686CA7" w:rsidRPr="00B110AB" w:rsidRDefault="00686CA7" w:rsidP="00686CA7">
      <w:pPr>
        <w:widowControl w:val="0"/>
        <w:autoSpaceDE w:val="0"/>
        <w:autoSpaceDN w:val="0"/>
        <w:adjustRightInd w:val="0"/>
        <w:spacing w:after="0" w:line="64" w:lineRule="exact"/>
        <w:rPr>
          <w:rFonts w:ascii="Times New Roman" w:hAnsi="Times New Roman"/>
          <w:sz w:val="24"/>
          <w:szCs w:val="24"/>
          <w:lang w:val="ru-RU"/>
        </w:rPr>
      </w:pPr>
    </w:p>
    <w:p w14:paraId="727F0E0C" w14:textId="77777777" w:rsidR="00686CA7" w:rsidRPr="00B110AB" w:rsidRDefault="00686CA7" w:rsidP="00686CA7">
      <w:pPr>
        <w:widowControl w:val="0"/>
        <w:overflowPunct w:val="0"/>
        <w:autoSpaceDE w:val="0"/>
        <w:autoSpaceDN w:val="0"/>
        <w:adjustRightInd w:val="0"/>
        <w:spacing w:after="0" w:line="233" w:lineRule="auto"/>
        <w:ind w:firstLine="708"/>
        <w:jc w:val="both"/>
        <w:rPr>
          <w:rFonts w:ascii="Times New Roman" w:hAnsi="Times New Roman"/>
          <w:sz w:val="24"/>
          <w:szCs w:val="24"/>
          <w:lang w:val="ru-RU"/>
        </w:rPr>
      </w:pPr>
      <w:r w:rsidRPr="00B110AB">
        <w:rPr>
          <w:rFonts w:ascii="Times New Roman" w:hAnsi="Times New Roman"/>
          <w:sz w:val="24"/>
          <w:szCs w:val="24"/>
          <w:lang w:val="ru-RU"/>
        </w:rPr>
        <w:t>Построению пьезометрического графика предшествует выбор искомого пути. Для этой цели на схеме тепловой сети отмечаются не менее двух узлов, через которые должен пройти выбранный путь. В общем случае, с учетом закольцованности тепловых сетей, может существовать более одного пути, соединяющего заданные точки. В этом случае для однозначного определения результата можно указать промежуточные точки, либо изменить критерий поиска пути (это может быть минимизация количества участков, минимизация гидравлического сопротивления либо минимизация суммарной длины, поиск по линиям подающей или обратной магистрали). Путь строится программой автоматически, найденный путь "подсвечивается" на экране цветом выделения.</w:t>
      </w:r>
    </w:p>
    <w:p w14:paraId="0F4AD7ED" w14:textId="77777777" w:rsidR="00686CA7" w:rsidRPr="00B110AB" w:rsidRDefault="00686CA7" w:rsidP="00686CA7">
      <w:pPr>
        <w:widowControl w:val="0"/>
        <w:overflowPunct w:val="0"/>
        <w:autoSpaceDE w:val="0"/>
        <w:autoSpaceDN w:val="0"/>
        <w:adjustRightInd w:val="0"/>
        <w:spacing w:after="0" w:line="227"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 xml:space="preserve">После выбора требуемого пути одним кликом мыши строится пьезометрический график. Состав отображаемой на нем информации, легенда и масштаб представления легко настраиваются пользователем в удобном для него виде. График может быть при необходимости распечатан либо экспортирован в другие приложения через буфер обмена </w:t>
      </w:r>
      <w:r w:rsidRPr="00B110AB">
        <w:rPr>
          <w:rFonts w:ascii="Times New Roman" w:hAnsi="Times New Roman"/>
          <w:sz w:val="24"/>
          <w:szCs w:val="24"/>
        </w:rPr>
        <w:t>Windows</w:t>
      </w:r>
      <w:r w:rsidRPr="00B110AB">
        <w:rPr>
          <w:rFonts w:ascii="Times New Roman" w:hAnsi="Times New Roman"/>
          <w:sz w:val="24"/>
          <w:szCs w:val="24"/>
          <w:lang w:val="ru-RU"/>
        </w:rPr>
        <w:t>.</w:t>
      </w:r>
    </w:p>
    <w:p w14:paraId="454A526C" w14:textId="77777777" w:rsidR="00686CA7" w:rsidRPr="00B110AB" w:rsidRDefault="00686CA7" w:rsidP="00686CA7">
      <w:pPr>
        <w:widowControl w:val="0"/>
        <w:overflowPunct w:val="0"/>
        <w:autoSpaceDE w:val="0"/>
        <w:autoSpaceDN w:val="0"/>
        <w:adjustRightInd w:val="0"/>
        <w:spacing w:after="0" w:line="229" w:lineRule="auto"/>
        <w:ind w:firstLine="708"/>
        <w:jc w:val="both"/>
        <w:rPr>
          <w:rFonts w:ascii="Times New Roman" w:hAnsi="Times New Roman"/>
          <w:sz w:val="24"/>
          <w:szCs w:val="24"/>
          <w:lang w:val="ru-RU"/>
        </w:rPr>
      </w:pPr>
      <w:r w:rsidRPr="00B110AB">
        <w:rPr>
          <w:rFonts w:ascii="Times New Roman" w:hAnsi="Times New Roman"/>
          <w:sz w:val="24"/>
          <w:szCs w:val="24"/>
          <w:lang w:val="ru-RU"/>
        </w:rPr>
        <w:t>Пьезометрический график является незаменимым инструментом при калибровке гидравлической модели тепловой сети, поскольку графическая интерпретация гидравлического режима позволяет одновременно качественно и количественно оценить поправки, которые необходимо внести в расчетную модель, чтобы она наиболее адекватно повторяла "гидравлическое поведение" реальной тепловой сети в эксплуатации.</w:t>
      </w:r>
    </w:p>
    <w:p w14:paraId="4F48E355" w14:textId="77777777" w:rsidR="00686CA7" w:rsidRPr="00B110AB" w:rsidRDefault="00686CA7" w:rsidP="00686CA7">
      <w:pPr>
        <w:widowControl w:val="0"/>
        <w:autoSpaceDE w:val="0"/>
        <w:autoSpaceDN w:val="0"/>
        <w:adjustRightInd w:val="0"/>
        <w:spacing w:after="0" w:line="286" w:lineRule="exact"/>
        <w:rPr>
          <w:rFonts w:ascii="Times New Roman" w:hAnsi="Times New Roman"/>
          <w:sz w:val="24"/>
          <w:szCs w:val="24"/>
          <w:lang w:val="ru-RU"/>
        </w:rPr>
      </w:pPr>
    </w:p>
    <w:p w14:paraId="3A461583" w14:textId="77777777" w:rsidR="00686CA7" w:rsidRPr="00B110AB" w:rsidRDefault="00686CA7" w:rsidP="00686CA7">
      <w:pPr>
        <w:pStyle w:val="1"/>
        <w:rPr>
          <w:szCs w:val="24"/>
          <w:lang w:val="ru-RU"/>
        </w:rPr>
      </w:pPr>
      <w:bookmarkStart w:id="81" w:name="_Toc170308980"/>
      <w:r w:rsidRPr="00B110AB">
        <w:rPr>
          <w:szCs w:val="24"/>
          <w:lang w:val="ru-RU"/>
        </w:rPr>
        <w:t>3.2.3.8 Расчет нормативных потерь тепла через изоляцию</w:t>
      </w:r>
      <w:bookmarkEnd w:id="81"/>
    </w:p>
    <w:p w14:paraId="2DB41011" w14:textId="77777777" w:rsidR="00686CA7" w:rsidRPr="00B110AB" w:rsidRDefault="00686CA7" w:rsidP="00686CA7">
      <w:pPr>
        <w:widowControl w:val="0"/>
        <w:autoSpaceDE w:val="0"/>
        <w:autoSpaceDN w:val="0"/>
        <w:adjustRightInd w:val="0"/>
        <w:spacing w:after="0" w:line="329" w:lineRule="exact"/>
        <w:rPr>
          <w:rFonts w:ascii="Times New Roman" w:hAnsi="Times New Roman"/>
          <w:sz w:val="24"/>
          <w:szCs w:val="24"/>
          <w:lang w:val="ru-RU"/>
        </w:rPr>
      </w:pPr>
    </w:p>
    <w:p w14:paraId="6FD92EF8" w14:textId="77777777" w:rsidR="00686CA7" w:rsidRPr="00B110AB" w:rsidRDefault="00686CA7" w:rsidP="00686CA7">
      <w:pPr>
        <w:widowControl w:val="0"/>
        <w:overflowPunct w:val="0"/>
        <w:autoSpaceDE w:val="0"/>
        <w:autoSpaceDN w:val="0"/>
        <w:adjustRightInd w:val="0"/>
        <w:spacing w:after="0" w:line="229" w:lineRule="auto"/>
        <w:ind w:firstLine="708"/>
        <w:jc w:val="both"/>
        <w:rPr>
          <w:rFonts w:ascii="Times New Roman" w:hAnsi="Times New Roman"/>
          <w:sz w:val="24"/>
          <w:szCs w:val="24"/>
          <w:lang w:val="ru-RU"/>
        </w:rPr>
      </w:pPr>
      <w:r w:rsidRPr="00B110AB">
        <w:rPr>
          <w:rFonts w:ascii="Times New Roman" w:hAnsi="Times New Roman"/>
          <w:sz w:val="24"/>
          <w:szCs w:val="24"/>
          <w:lang w:val="ru-RU"/>
        </w:rPr>
        <w:t>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 и по каждому отдельно взятому источнику тепловой энергии и каждому центральному тепловому пункту (ЦТП). Расчет может быть выполнен с учетом поправочных коэффициентов на нормы тепловых потерь.</w:t>
      </w:r>
    </w:p>
    <w:p w14:paraId="79EBD547" w14:textId="77777777" w:rsidR="00686CA7" w:rsidRPr="00B110AB" w:rsidRDefault="00686CA7" w:rsidP="00686CA7">
      <w:pPr>
        <w:widowControl w:val="0"/>
        <w:autoSpaceDE w:val="0"/>
        <w:autoSpaceDN w:val="0"/>
        <w:adjustRightInd w:val="0"/>
        <w:spacing w:after="0" w:line="11" w:lineRule="exact"/>
        <w:rPr>
          <w:rFonts w:ascii="Times New Roman" w:hAnsi="Times New Roman"/>
          <w:sz w:val="24"/>
          <w:szCs w:val="24"/>
          <w:lang w:val="ru-RU"/>
        </w:rPr>
      </w:pPr>
    </w:p>
    <w:p w14:paraId="6762084A" w14:textId="77777777" w:rsidR="00686CA7" w:rsidRPr="00B110AB" w:rsidRDefault="00686CA7" w:rsidP="00686CA7">
      <w:pPr>
        <w:widowControl w:val="0"/>
        <w:autoSpaceDE w:val="0"/>
        <w:autoSpaceDN w:val="0"/>
        <w:adjustRightInd w:val="0"/>
        <w:spacing w:after="0" w:line="240" w:lineRule="auto"/>
        <w:ind w:left="700"/>
        <w:rPr>
          <w:rFonts w:ascii="Times New Roman" w:hAnsi="Times New Roman"/>
          <w:b/>
          <w:bCs/>
          <w:sz w:val="24"/>
          <w:szCs w:val="24"/>
          <w:lang w:val="ru-RU"/>
        </w:rPr>
      </w:pPr>
    </w:p>
    <w:p w14:paraId="36E4F6B2" w14:textId="77777777" w:rsidR="00686CA7" w:rsidRPr="00B110AB" w:rsidRDefault="00686CA7" w:rsidP="00842B5A">
      <w:pPr>
        <w:pStyle w:val="1"/>
        <w:jc w:val="both"/>
        <w:rPr>
          <w:szCs w:val="24"/>
          <w:lang w:val="ru-RU"/>
        </w:rPr>
      </w:pPr>
      <w:bookmarkStart w:id="82" w:name="_Toc170308981"/>
      <w:r w:rsidRPr="00B110AB">
        <w:rPr>
          <w:szCs w:val="24"/>
          <w:lang w:val="ru-RU"/>
        </w:rPr>
        <w:t xml:space="preserve">3.3 База данных электронной модели системы теплоснабжения </w:t>
      </w:r>
      <w:r w:rsidR="00842B5A" w:rsidRPr="00B110AB">
        <w:rPr>
          <w:szCs w:val="24"/>
          <w:lang w:val="ru-RU"/>
        </w:rPr>
        <w:t xml:space="preserve">г. </w:t>
      </w:r>
      <w:r w:rsidR="00732BF0">
        <w:rPr>
          <w:szCs w:val="24"/>
          <w:lang w:val="ru-RU"/>
        </w:rPr>
        <w:t>Темников</w:t>
      </w:r>
      <w:bookmarkEnd w:id="82"/>
    </w:p>
    <w:p w14:paraId="08D8CF27" w14:textId="77777777" w:rsidR="00842B5A" w:rsidRPr="00B110AB" w:rsidRDefault="00842B5A" w:rsidP="00686CA7">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p>
    <w:p w14:paraId="008FBF66" w14:textId="77777777" w:rsidR="00686CA7" w:rsidRPr="00B110AB" w:rsidRDefault="00686CA7" w:rsidP="00686CA7">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B110AB">
        <w:rPr>
          <w:rFonts w:ascii="Times New Roman" w:hAnsi="Times New Roman"/>
          <w:sz w:val="24"/>
          <w:szCs w:val="24"/>
          <w:lang w:val="ru-RU"/>
        </w:rPr>
        <w:t>Графическая база данных по векторным слоям представляет собой семейство двоичных файлов, находящихся в одном каталоге и имеющих одно имя и разные расширения.</w:t>
      </w:r>
    </w:p>
    <w:p w14:paraId="25AE5052" w14:textId="77777777" w:rsidR="00686CA7" w:rsidRPr="00B110AB" w:rsidRDefault="00686CA7" w:rsidP="00686CA7">
      <w:pPr>
        <w:widowControl w:val="0"/>
        <w:autoSpaceDE w:val="0"/>
        <w:autoSpaceDN w:val="0"/>
        <w:adjustRightInd w:val="0"/>
        <w:spacing w:after="0" w:line="60" w:lineRule="exact"/>
        <w:rPr>
          <w:rFonts w:ascii="Times New Roman" w:hAnsi="Times New Roman"/>
          <w:sz w:val="24"/>
          <w:szCs w:val="24"/>
          <w:lang w:val="ru-RU"/>
        </w:rPr>
      </w:pPr>
    </w:p>
    <w:p w14:paraId="2B4C3056" w14:textId="77777777" w:rsidR="00686CA7" w:rsidRPr="00B110AB"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 xml:space="preserve">Для каждого векторного графического слоя обязательно должны существовать файлы с расширением </w:t>
      </w:r>
      <w:r w:rsidRPr="00B110AB">
        <w:rPr>
          <w:rFonts w:ascii="Times New Roman" w:hAnsi="Times New Roman"/>
          <w:sz w:val="24"/>
          <w:szCs w:val="24"/>
        </w:rPr>
        <w:t>B</w:t>
      </w:r>
      <w:r w:rsidRPr="00B110AB">
        <w:rPr>
          <w:rFonts w:ascii="Times New Roman" w:hAnsi="Times New Roman"/>
          <w:sz w:val="24"/>
          <w:szCs w:val="24"/>
          <w:lang w:val="ru-RU"/>
        </w:rPr>
        <w:t xml:space="preserve">00 и </w:t>
      </w:r>
      <w:r w:rsidRPr="00B110AB">
        <w:rPr>
          <w:rFonts w:ascii="Times New Roman" w:hAnsi="Times New Roman"/>
          <w:sz w:val="24"/>
          <w:szCs w:val="24"/>
        </w:rPr>
        <w:t>B</w:t>
      </w:r>
      <w:r w:rsidRPr="00B110AB">
        <w:rPr>
          <w:rFonts w:ascii="Times New Roman" w:hAnsi="Times New Roman"/>
          <w:sz w:val="24"/>
          <w:szCs w:val="24"/>
          <w:lang w:val="ru-RU"/>
        </w:rPr>
        <w:t>01, содержащие метрическую информацию об объектах слоя.</w:t>
      </w:r>
    </w:p>
    <w:p w14:paraId="24E70A5B" w14:textId="77777777" w:rsidR="00686CA7" w:rsidRPr="00B110AB" w:rsidRDefault="00686CA7" w:rsidP="00686CA7">
      <w:pPr>
        <w:widowControl w:val="0"/>
        <w:autoSpaceDE w:val="0"/>
        <w:autoSpaceDN w:val="0"/>
        <w:adjustRightInd w:val="0"/>
        <w:spacing w:after="0" w:line="60" w:lineRule="exact"/>
        <w:rPr>
          <w:rFonts w:ascii="Times New Roman" w:hAnsi="Times New Roman"/>
          <w:sz w:val="24"/>
          <w:szCs w:val="24"/>
          <w:lang w:val="ru-RU"/>
        </w:rPr>
      </w:pPr>
    </w:p>
    <w:p w14:paraId="4E84FC3E" w14:textId="77777777" w:rsidR="00686CA7" w:rsidRPr="00B110AB" w:rsidRDefault="00686CA7" w:rsidP="00A15081">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Хранение семантической информации в системе «</w:t>
      </w:r>
      <w:r w:rsidRPr="00B110AB">
        <w:rPr>
          <w:rFonts w:ascii="Times New Roman" w:hAnsi="Times New Roman"/>
          <w:sz w:val="24"/>
          <w:szCs w:val="24"/>
        </w:rPr>
        <w:t>Zulu</w:t>
      </w:r>
      <w:r w:rsidRPr="00B110AB">
        <w:rPr>
          <w:rFonts w:ascii="Times New Roman" w:hAnsi="Times New Roman"/>
          <w:sz w:val="24"/>
          <w:szCs w:val="24"/>
          <w:lang w:val="ru-RU"/>
        </w:rPr>
        <w:t>» осуществляется в соответствии с реляционной моделью данных. Вся семантическая информация содержится в таблицах. База данных</w:t>
      </w:r>
      <w:bookmarkStart w:id="83" w:name="page183"/>
      <w:bookmarkEnd w:id="83"/>
      <w:r w:rsidR="00A15081" w:rsidRPr="00B110AB">
        <w:rPr>
          <w:rFonts w:ascii="Times New Roman" w:hAnsi="Times New Roman"/>
          <w:sz w:val="24"/>
          <w:szCs w:val="24"/>
          <w:lang w:val="ru-RU"/>
        </w:rPr>
        <w:t xml:space="preserve"> </w:t>
      </w:r>
      <w:r w:rsidRPr="00B110AB">
        <w:rPr>
          <w:rFonts w:ascii="Times New Roman" w:hAnsi="Times New Roman"/>
          <w:sz w:val="24"/>
          <w:szCs w:val="24"/>
          <w:lang w:val="ru-RU"/>
        </w:rPr>
        <w:t>представляет собой группу таблиц, между которыми установлены связи. Это означает, что одной записи в какой-либо из таблиц реляционной базы данных может соответствовать одна или несколько записей другой таблицы этой базы данных, в зависимости от типа связи между этими двумя таблицами.</w:t>
      </w:r>
    </w:p>
    <w:p w14:paraId="5ECDBB0A" w14:textId="77777777" w:rsidR="00686CA7" w:rsidRPr="00B110AB" w:rsidRDefault="00686CA7" w:rsidP="00686CA7">
      <w:pPr>
        <w:widowControl w:val="0"/>
        <w:autoSpaceDE w:val="0"/>
        <w:autoSpaceDN w:val="0"/>
        <w:adjustRightInd w:val="0"/>
        <w:spacing w:after="0" w:line="60" w:lineRule="exact"/>
        <w:rPr>
          <w:rFonts w:ascii="Times New Roman" w:hAnsi="Times New Roman"/>
          <w:sz w:val="24"/>
          <w:szCs w:val="24"/>
          <w:lang w:val="ru-RU"/>
        </w:rPr>
      </w:pPr>
    </w:p>
    <w:p w14:paraId="158D4EFE" w14:textId="77777777" w:rsidR="00686CA7" w:rsidRPr="00B110AB" w:rsidRDefault="00686CA7" w:rsidP="00686CA7">
      <w:pPr>
        <w:widowControl w:val="0"/>
        <w:overflowPunct w:val="0"/>
        <w:autoSpaceDE w:val="0"/>
        <w:autoSpaceDN w:val="0"/>
        <w:adjustRightInd w:val="0"/>
        <w:spacing w:after="0" w:line="229"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Описание набора таблиц и связей между ними определяет структуру базы данных. Изменяя структуру, можно получать различные базы данных как из разных, так и из одних и тех же исходных таблиц. Каждая структура базы данных «</w:t>
      </w:r>
      <w:r w:rsidRPr="00B110AB">
        <w:rPr>
          <w:rFonts w:ascii="Times New Roman" w:hAnsi="Times New Roman"/>
          <w:sz w:val="24"/>
          <w:szCs w:val="24"/>
        </w:rPr>
        <w:t>Zulu</w:t>
      </w:r>
      <w:r w:rsidRPr="00B110AB">
        <w:rPr>
          <w:rFonts w:ascii="Times New Roman" w:hAnsi="Times New Roman"/>
          <w:sz w:val="24"/>
          <w:szCs w:val="24"/>
          <w:lang w:val="ru-RU"/>
        </w:rPr>
        <w:t xml:space="preserve">» хранится в отдельном файле </w:t>
      </w:r>
      <w:r w:rsidRPr="00B110AB">
        <w:rPr>
          <w:rFonts w:ascii="Times New Roman" w:hAnsi="Times New Roman"/>
          <w:sz w:val="24"/>
          <w:szCs w:val="24"/>
          <w:lang w:val="ru-RU"/>
        </w:rPr>
        <w:lastRenderedPageBreak/>
        <w:t xml:space="preserve">описания с расширением </w:t>
      </w:r>
      <w:r w:rsidRPr="00B110AB">
        <w:rPr>
          <w:rFonts w:ascii="Times New Roman" w:hAnsi="Times New Roman"/>
          <w:sz w:val="24"/>
          <w:szCs w:val="24"/>
        </w:rPr>
        <w:t>ZB</w:t>
      </w:r>
      <w:r w:rsidRPr="00B110AB">
        <w:rPr>
          <w:rFonts w:ascii="Times New Roman" w:hAnsi="Times New Roman"/>
          <w:sz w:val="24"/>
          <w:szCs w:val="24"/>
          <w:lang w:val="ru-RU"/>
        </w:rPr>
        <w:t xml:space="preserve"> (</w:t>
      </w:r>
      <w:r w:rsidRPr="00B110AB">
        <w:rPr>
          <w:rFonts w:ascii="Times New Roman" w:hAnsi="Times New Roman"/>
          <w:sz w:val="24"/>
          <w:szCs w:val="24"/>
        </w:rPr>
        <w:t>Zulu</w:t>
      </w:r>
      <w:r w:rsidRPr="00B110AB">
        <w:rPr>
          <w:rFonts w:ascii="Times New Roman" w:hAnsi="Times New Roman"/>
          <w:sz w:val="24"/>
          <w:szCs w:val="24"/>
          <w:lang w:val="ru-RU"/>
        </w:rPr>
        <w:t xml:space="preserve"> </w:t>
      </w:r>
      <w:r w:rsidRPr="00B110AB">
        <w:rPr>
          <w:rFonts w:ascii="Times New Roman" w:hAnsi="Times New Roman"/>
          <w:sz w:val="24"/>
          <w:szCs w:val="24"/>
        </w:rPr>
        <w:t>Base</w:t>
      </w:r>
      <w:r w:rsidRPr="00B110AB">
        <w:rPr>
          <w:rFonts w:ascii="Times New Roman" w:hAnsi="Times New Roman"/>
          <w:sz w:val="24"/>
          <w:szCs w:val="24"/>
          <w:lang w:val="ru-RU"/>
        </w:rPr>
        <w:t>). Подключая к графическому слою ту или иную структуру базы данных, пользователь тем самым подключает к слою текущие правила выполнения запросов к семантической базе.</w:t>
      </w:r>
    </w:p>
    <w:p w14:paraId="691C3060" w14:textId="77777777" w:rsidR="00686CA7" w:rsidRPr="00B110AB" w:rsidRDefault="00686CA7" w:rsidP="00686CA7">
      <w:pPr>
        <w:widowControl w:val="0"/>
        <w:autoSpaceDE w:val="0"/>
        <w:autoSpaceDN w:val="0"/>
        <w:adjustRightInd w:val="0"/>
        <w:spacing w:after="0" w:line="61" w:lineRule="exact"/>
        <w:rPr>
          <w:rFonts w:ascii="Times New Roman" w:hAnsi="Times New Roman"/>
          <w:sz w:val="24"/>
          <w:szCs w:val="24"/>
          <w:lang w:val="ru-RU"/>
        </w:rPr>
      </w:pPr>
    </w:p>
    <w:p w14:paraId="7978C55D" w14:textId="77777777" w:rsidR="00686CA7" w:rsidRPr="00B110AB" w:rsidRDefault="00686CA7" w:rsidP="00686CA7">
      <w:pPr>
        <w:widowControl w:val="0"/>
        <w:overflowPunct w:val="0"/>
        <w:autoSpaceDE w:val="0"/>
        <w:autoSpaceDN w:val="0"/>
        <w:adjustRightInd w:val="0"/>
        <w:spacing w:after="0" w:line="223"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Это дает возможность иметь для одного графического слоя и для каждого типа несколько баз данных с различной структурой, подключая их попеременно, в зависимости от решаемой пользователем задачи.</w:t>
      </w:r>
    </w:p>
    <w:p w14:paraId="29386F9B" w14:textId="77777777" w:rsidR="00686CA7" w:rsidRPr="00B110AB" w:rsidRDefault="00686CA7" w:rsidP="00686CA7">
      <w:pPr>
        <w:widowControl w:val="0"/>
        <w:autoSpaceDE w:val="0"/>
        <w:autoSpaceDN w:val="0"/>
        <w:adjustRightInd w:val="0"/>
        <w:spacing w:after="0" w:line="59" w:lineRule="exact"/>
        <w:rPr>
          <w:rFonts w:ascii="Times New Roman" w:hAnsi="Times New Roman"/>
          <w:sz w:val="24"/>
          <w:szCs w:val="24"/>
          <w:lang w:val="ru-RU"/>
        </w:rPr>
      </w:pPr>
    </w:p>
    <w:p w14:paraId="751E59A8" w14:textId="77777777" w:rsidR="00686CA7" w:rsidRPr="00B110AB" w:rsidRDefault="00686CA7" w:rsidP="00686CA7">
      <w:pPr>
        <w:widowControl w:val="0"/>
        <w:overflowPunct w:val="0"/>
        <w:autoSpaceDE w:val="0"/>
        <w:autoSpaceDN w:val="0"/>
        <w:adjustRightInd w:val="0"/>
        <w:spacing w:after="0" w:line="233"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Существует, однако, одно принципиальное ограничение, касающееся структуры базы данных, подключаемой к графическому слою. Привязать семантическую базу данных к графическому слою означает задать соответствие между объектами из графического слоя и записями из семантической базы данных. Исходя из этого, одна из связей в базе не является связью «таблица-таблица», а является связью «слой-таблица». Поле связи с графическим слоем – это поле базовой таблицы (обязательно числовое), значения которого соответствуют значениям ключей объектов слоя. Таким образом, из всех таблиц, входящих в состав семантической базы данных, только одна (базовая) таблица имеет непосредственную связь со слоем.</w:t>
      </w:r>
    </w:p>
    <w:p w14:paraId="286285C2" w14:textId="77777777" w:rsidR="00686CA7" w:rsidRPr="00B110AB" w:rsidRDefault="00686CA7" w:rsidP="00686CA7">
      <w:pPr>
        <w:widowControl w:val="0"/>
        <w:autoSpaceDE w:val="0"/>
        <w:autoSpaceDN w:val="0"/>
        <w:adjustRightInd w:val="0"/>
        <w:spacing w:after="0" w:line="65" w:lineRule="exact"/>
        <w:rPr>
          <w:rFonts w:ascii="Times New Roman" w:hAnsi="Times New Roman"/>
          <w:sz w:val="24"/>
          <w:szCs w:val="24"/>
          <w:lang w:val="ru-RU"/>
        </w:rPr>
      </w:pPr>
    </w:p>
    <w:p w14:paraId="66B2238A" w14:textId="77777777" w:rsidR="00686CA7" w:rsidRPr="00B110AB" w:rsidRDefault="00686CA7" w:rsidP="00686CA7">
      <w:pPr>
        <w:widowControl w:val="0"/>
        <w:overflowPunct w:val="0"/>
        <w:autoSpaceDE w:val="0"/>
        <w:autoSpaceDN w:val="0"/>
        <w:adjustRightInd w:val="0"/>
        <w:spacing w:after="0" w:line="233"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w:t>
      </w:r>
      <w:r w:rsidRPr="00B110AB">
        <w:rPr>
          <w:rFonts w:ascii="Times New Roman" w:hAnsi="Times New Roman"/>
          <w:sz w:val="24"/>
          <w:szCs w:val="24"/>
        </w:rPr>
        <w:t>Zulu</w:t>
      </w:r>
      <w:r w:rsidRPr="00B110AB">
        <w:rPr>
          <w:rFonts w:ascii="Times New Roman" w:hAnsi="Times New Roman"/>
          <w:sz w:val="24"/>
          <w:szCs w:val="24"/>
          <w:lang w:val="ru-RU"/>
        </w:rPr>
        <w:t xml:space="preserve">» поддерживает работу с реляционными базами данных, используя сервис </w:t>
      </w:r>
      <w:r w:rsidRPr="00B110AB">
        <w:rPr>
          <w:rFonts w:ascii="Times New Roman" w:hAnsi="Times New Roman"/>
          <w:sz w:val="24"/>
          <w:szCs w:val="24"/>
        </w:rPr>
        <w:t>Borland</w:t>
      </w:r>
      <w:r w:rsidRPr="00B110AB">
        <w:rPr>
          <w:rFonts w:ascii="Times New Roman" w:hAnsi="Times New Roman"/>
          <w:sz w:val="24"/>
          <w:szCs w:val="24"/>
          <w:lang w:val="ru-RU"/>
        </w:rPr>
        <w:t xml:space="preserve"> </w:t>
      </w:r>
      <w:r w:rsidRPr="00B110AB">
        <w:rPr>
          <w:rFonts w:ascii="Times New Roman" w:hAnsi="Times New Roman"/>
          <w:sz w:val="24"/>
          <w:szCs w:val="24"/>
        </w:rPr>
        <w:t>Database</w:t>
      </w:r>
      <w:r w:rsidRPr="00B110AB">
        <w:rPr>
          <w:rFonts w:ascii="Times New Roman" w:hAnsi="Times New Roman"/>
          <w:sz w:val="24"/>
          <w:szCs w:val="24"/>
          <w:lang w:val="ru-RU"/>
        </w:rPr>
        <w:t xml:space="preserve"> </w:t>
      </w:r>
      <w:r w:rsidRPr="00B110AB">
        <w:rPr>
          <w:rFonts w:ascii="Times New Roman" w:hAnsi="Times New Roman"/>
          <w:sz w:val="24"/>
          <w:szCs w:val="24"/>
        </w:rPr>
        <w:t>Engine</w:t>
      </w:r>
      <w:r w:rsidRPr="00B110AB">
        <w:rPr>
          <w:rFonts w:ascii="Times New Roman" w:hAnsi="Times New Roman"/>
          <w:sz w:val="24"/>
          <w:szCs w:val="24"/>
          <w:lang w:val="ru-RU"/>
        </w:rPr>
        <w:t xml:space="preserve"> (</w:t>
      </w:r>
      <w:r w:rsidRPr="00B110AB">
        <w:rPr>
          <w:rFonts w:ascii="Times New Roman" w:hAnsi="Times New Roman"/>
          <w:sz w:val="24"/>
          <w:szCs w:val="24"/>
        </w:rPr>
        <w:t>BDE</w:t>
      </w:r>
      <w:r w:rsidRPr="00B110AB">
        <w:rPr>
          <w:rFonts w:ascii="Times New Roman" w:hAnsi="Times New Roman"/>
          <w:sz w:val="24"/>
          <w:szCs w:val="24"/>
          <w:lang w:val="ru-RU"/>
        </w:rPr>
        <w:t xml:space="preserve">) компании </w:t>
      </w:r>
      <w:r w:rsidRPr="00B110AB">
        <w:rPr>
          <w:rFonts w:ascii="Times New Roman" w:hAnsi="Times New Roman"/>
          <w:sz w:val="24"/>
          <w:szCs w:val="24"/>
        </w:rPr>
        <w:t>Inprise</w:t>
      </w:r>
      <w:r w:rsidRPr="00B110AB">
        <w:rPr>
          <w:rFonts w:ascii="Times New Roman" w:hAnsi="Times New Roman"/>
          <w:sz w:val="24"/>
          <w:szCs w:val="24"/>
          <w:lang w:val="ru-RU"/>
        </w:rPr>
        <w:t xml:space="preserve">. Основным объектом, с которым оперирует </w:t>
      </w:r>
      <w:r w:rsidRPr="00B110AB">
        <w:rPr>
          <w:rFonts w:ascii="Times New Roman" w:hAnsi="Times New Roman"/>
          <w:sz w:val="24"/>
          <w:szCs w:val="24"/>
        </w:rPr>
        <w:t>BDE</w:t>
      </w:r>
      <w:r w:rsidRPr="00B110AB">
        <w:rPr>
          <w:rFonts w:ascii="Times New Roman" w:hAnsi="Times New Roman"/>
          <w:sz w:val="24"/>
          <w:szCs w:val="24"/>
          <w:lang w:val="ru-RU"/>
        </w:rPr>
        <w:t xml:space="preserve">, является база данных. Это может быть действительная база данных, например, </w:t>
      </w:r>
      <w:r w:rsidRPr="00B110AB">
        <w:rPr>
          <w:rFonts w:ascii="Times New Roman" w:hAnsi="Times New Roman"/>
          <w:sz w:val="24"/>
          <w:szCs w:val="24"/>
        </w:rPr>
        <w:t>Microsoft</w:t>
      </w:r>
      <w:r w:rsidRPr="00B110AB">
        <w:rPr>
          <w:rFonts w:ascii="Times New Roman" w:hAnsi="Times New Roman"/>
          <w:sz w:val="24"/>
          <w:szCs w:val="24"/>
          <w:lang w:val="ru-RU"/>
        </w:rPr>
        <w:t xml:space="preserve"> </w:t>
      </w:r>
      <w:r w:rsidRPr="00B110AB">
        <w:rPr>
          <w:rFonts w:ascii="Times New Roman" w:hAnsi="Times New Roman"/>
          <w:sz w:val="24"/>
          <w:szCs w:val="24"/>
        </w:rPr>
        <w:t>SQL</w:t>
      </w:r>
      <w:r w:rsidRPr="00B110AB">
        <w:rPr>
          <w:rFonts w:ascii="Times New Roman" w:hAnsi="Times New Roman"/>
          <w:sz w:val="24"/>
          <w:szCs w:val="24"/>
          <w:lang w:val="ru-RU"/>
        </w:rPr>
        <w:t xml:space="preserve"> </w:t>
      </w:r>
      <w:r w:rsidRPr="00B110AB">
        <w:rPr>
          <w:rFonts w:ascii="Times New Roman" w:hAnsi="Times New Roman"/>
          <w:sz w:val="24"/>
          <w:szCs w:val="24"/>
        </w:rPr>
        <w:t>Server</w:t>
      </w:r>
      <w:r w:rsidRPr="00B110AB">
        <w:rPr>
          <w:rFonts w:ascii="Times New Roman" w:hAnsi="Times New Roman"/>
          <w:sz w:val="24"/>
          <w:szCs w:val="24"/>
          <w:lang w:val="ru-RU"/>
        </w:rPr>
        <w:t xml:space="preserve"> или база данных </w:t>
      </w:r>
      <w:r w:rsidRPr="00B110AB">
        <w:rPr>
          <w:rFonts w:ascii="Times New Roman" w:hAnsi="Times New Roman"/>
          <w:sz w:val="24"/>
          <w:szCs w:val="24"/>
        </w:rPr>
        <w:t>Microsoft</w:t>
      </w:r>
      <w:r w:rsidRPr="00B110AB">
        <w:rPr>
          <w:rFonts w:ascii="Times New Roman" w:hAnsi="Times New Roman"/>
          <w:sz w:val="24"/>
          <w:szCs w:val="24"/>
          <w:lang w:val="ru-RU"/>
        </w:rPr>
        <w:t xml:space="preserve"> </w:t>
      </w:r>
      <w:r w:rsidRPr="00B110AB">
        <w:rPr>
          <w:rFonts w:ascii="Times New Roman" w:hAnsi="Times New Roman"/>
          <w:sz w:val="24"/>
          <w:szCs w:val="24"/>
        </w:rPr>
        <w:t>Access</w:t>
      </w:r>
      <w:r w:rsidRPr="00B110AB">
        <w:rPr>
          <w:rFonts w:ascii="Times New Roman" w:hAnsi="Times New Roman"/>
          <w:sz w:val="24"/>
          <w:szCs w:val="24"/>
          <w:lang w:val="ru-RU"/>
        </w:rPr>
        <w:t xml:space="preserve">, а может быть совокупность таблиц </w:t>
      </w:r>
      <w:r w:rsidRPr="00B110AB">
        <w:rPr>
          <w:rFonts w:ascii="Times New Roman" w:hAnsi="Times New Roman"/>
          <w:sz w:val="24"/>
          <w:szCs w:val="24"/>
        </w:rPr>
        <w:t>Paradox</w:t>
      </w:r>
      <w:r w:rsidRPr="00B110AB">
        <w:rPr>
          <w:rFonts w:ascii="Times New Roman" w:hAnsi="Times New Roman"/>
          <w:sz w:val="24"/>
          <w:szCs w:val="24"/>
          <w:lang w:val="ru-RU"/>
        </w:rPr>
        <w:t xml:space="preserve"> или </w:t>
      </w:r>
      <w:r w:rsidRPr="00B110AB">
        <w:rPr>
          <w:rFonts w:ascii="Times New Roman" w:hAnsi="Times New Roman"/>
          <w:sz w:val="24"/>
          <w:szCs w:val="24"/>
        </w:rPr>
        <w:t>dBase</w:t>
      </w:r>
      <w:r w:rsidRPr="00B110AB">
        <w:rPr>
          <w:rFonts w:ascii="Times New Roman" w:hAnsi="Times New Roman"/>
          <w:sz w:val="24"/>
          <w:szCs w:val="24"/>
          <w:lang w:val="ru-RU"/>
        </w:rPr>
        <w:t xml:space="preserve">. Система </w:t>
      </w:r>
      <w:r w:rsidRPr="00B110AB">
        <w:rPr>
          <w:rFonts w:ascii="Times New Roman" w:hAnsi="Times New Roman"/>
          <w:sz w:val="24"/>
          <w:szCs w:val="24"/>
        </w:rPr>
        <w:t>Zulu</w:t>
      </w:r>
      <w:r w:rsidRPr="00B110AB">
        <w:rPr>
          <w:rFonts w:ascii="Times New Roman" w:hAnsi="Times New Roman"/>
          <w:sz w:val="24"/>
          <w:szCs w:val="24"/>
          <w:lang w:val="ru-RU"/>
        </w:rPr>
        <w:t xml:space="preserve"> также оперирует понятием база данных, однако, здесь под этим термином подразумевается совокупность таблиц и связей между ними, объединенных для выполнения запроса к реальной базе данных с целью получить заданный пользователем срез информации. База данных </w:t>
      </w:r>
      <w:r w:rsidRPr="00B110AB">
        <w:rPr>
          <w:rFonts w:ascii="Times New Roman" w:hAnsi="Times New Roman"/>
          <w:sz w:val="24"/>
          <w:szCs w:val="24"/>
        </w:rPr>
        <w:t>Zulu</w:t>
      </w:r>
      <w:r w:rsidRPr="00B110AB">
        <w:rPr>
          <w:rFonts w:ascii="Times New Roman" w:hAnsi="Times New Roman"/>
          <w:sz w:val="24"/>
          <w:szCs w:val="24"/>
          <w:lang w:val="ru-RU"/>
        </w:rPr>
        <w:t xml:space="preserve"> задается файломописателем базы данных, имеющим расширение </w:t>
      </w:r>
      <w:r w:rsidRPr="00B110AB">
        <w:rPr>
          <w:rFonts w:ascii="Times New Roman" w:hAnsi="Times New Roman"/>
          <w:sz w:val="24"/>
          <w:szCs w:val="24"/>
        </w:rPr>
        <w:t>ZB</w:t>
      </w:r>
      <w:r w:rsidRPr="00B110AB">
        <w:rPr>
          <w:rFonts w:ascii="Times New Roman" w:hAnsi="Times New Roman"/>
          <w:sz w:val="24"/>
          <w:szCs w:val="24"/>
          <w:lang w:val="ru-RU"/>
        </w:rPr>
        <w:t xml:space="preserve"> и именуемым в дальнейшем </w:t>
      </w:r>
      <w:r w:rsidRPr="00B110AB">
        <w:rPr>
          <w:rFonts w:ascii="Times New Roman" w:hAnsi="Times New Roman"/>
          <w:sz w:val="24"/>
          <w:szCs w:val="24"/>
        </w:rPr>
        <w:t>zb</w:t>
      </w:r>
      <w:r w:rsidRPr="00B110AB">
        <w:rPr>
          <w:rFonts w:ascii="Times New Roman" w:hAnsi="Times New Roman"/>
          <w:sz w:val="24"/>
          <w:szCs w:val="24"/>
          <w:lang w:val="ru-RU"/>
        </w:rPr>
        <w:t>-файлом.</w:t>
      </w:r>
    </w:p>
    <w:p w14:paraId="5B0A4A96" w14:textId="77777777" w:rsidR="00686CA7" w:rsidRPr="00B110AB" w:rsidRDefault="00686CA7" w:rsidP="00686CA7">
      <w:pPr>
        <w:widowControl w:val="0"/>
        <w:autoSpaceDE w:val="0"/>
        <w:autoSpaceDN w:val="0"/>
        <w:adjustRightInd w:val="0"/>
        <w:spacing w:after="0" w:line="65" w:lineRule="exact"/>
        <w:rPr>
          <w:rFonts w:ascii="Times New Roman" w:hAnsi="Times New Roman"/>
          <w:sz w:val="24"/>
          <w:szCs w:val="24"/>
          <w:lang w:val="ru-RU"/>
        </w:rPr>
      </w:pPr>
    </w:p>
    <w:p w14:paraId="34DC3416" w14:textId="77777777" w:rsidR="00686CA7" w:rsidRPr="00B110AB" w:rsidRDefault="00686CA7" w:rsidP="00686CA7">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B110AB">
        <w:rPr>
          <w:rFonts w:ascii="Times New Roman" w:hAnsi="Times New Roman"/>
          <w:sz w:val="24"/>
          <w:szCs w:val="24"/>
          <w:lang w:val="ru-RU"/>
        </w:rPr>
        <w:t xml:space="preserve">Описатель базы данных </w:t>
      </w:r>
      <w:r w:rsidRPr="00B110AB">
        <w:rPr>
          <w:rFonts w:ascii="Times New Roman" w:hAnsi="Times New Roman"/>
          <w:sz w:val="24"/>
          <w:szCs w:val="24"/>
        </w:rPr>
        <w:t>Zulu</w:t>
      </w:r>
      <w:r w:rsidRPr="00B110AB">
        <w:rPr>
          <w:rFonts w:ascii="Times New Roman" w:hAnsi="Times New Roman"/>
          <w:sz w:val="24"/>
          <w:szCs w:val="24"/>
          <w:lang w:val="ru-RU"/>
        </w:rPr>
        <w:t xml:space="preserve"> хранит следующую информацию: список таблиц, участвующих в запросе; список таблиц-справочников; набор запросов, задающих правила выборки данных из таблиц; набор сменных форм для отображения разного представления информации.</w:t>
      </w:r>
    </w:p>
    <w:p w14:paraId="7EC6F06D" w14:textId="77777777" w:rsidR="00686CA7" w:rsidRPr="006D6FEC" w:rsidRDefault="00686CA7" w:rsidP="00686CA7">
      <w:pPr>
        <w:widowControl w:val="0"/>
        <w:autoSpaceDE w:val="0"/>
        <w:autoSpaceDN w:val="0"/>
        <w:adjustRightInd w:val="0"/>
        <w:spacing w:after="0" w:line="344" w:lineRule="exact"/>
        <w:rPr>
          <w:rFonts w:ascii="Times New Roman" w:hAnsi="Times New Roman"/>
          <w:sz w:val="24"/>
          <w:szCs w:val="24"/>
          <w:highlight w:val="yellow"/>
          <w:lang w:val="ru-RU"/>
        </w:rPr>
      </w:pPr>
    </w:p>
    <w:p w14:paraId="31028DE5" w14:textId="77777777" w:rsidR="00686CA7" w:rsidRPr="00B110AB" w:rsidRDefault="00686CA7" w:rsidP="009128C6">
      <w:pPr>
        <w:pStyle w:val="1"/>
        <w:jc w:val="both"/>
        <w:rPr>
          <w:b w:val="0"/>
          <w:szCs w:val="24"/>
          <w:lang w:val="ru-RU"/>
        </w:rPr>
      </w:pPr>
      <w:bookmarkStart w:id="84" w:name="_Toc170308982"/>
      <w:r w:rsidRPr="00B110AB">
        <w:rPr>
          <w:szCs w:val="24"/>
          <w:lang w:val="ru-RU"/>
        </w:rPr>
        <w:t xml:space="preserve">3.4 Этапы создания электронной модели системы теплоснабжения </w:t>
      </w:r>
      <w:r w:rsidR="00842B5A" w:rsidRPr="00B110AB">
        <w:rPr>
          <w:szCs w:val="24"/>
          <w:lang w:val="ru-RU"/>
        </w:rPr>
        <w:t xml:space="preserve">г. </w:t>
      </w:r>
      <w:r w:rsidR="00E354EB">
        <w:rPr>
          <w:szCs w:val="24"/>
          <w:lang w:val="ru-RU"/>
        </w:rPr>
        <w:t>Темников</w:t>
      </w:r>
      <w:bookmarkEnd w:id="84"/>
    </w:p>
    <w:p w14:paraId="4A0A4D40" w14:textId="77777777" w:rsidR="00686CA7" w:rsidRPr="00B110AB" w:rsidRDefault="00686CA7" w:rsidP="00A15081">
      <w:pPr>
        <w:pStyle w:val="1"/>
        <w:jc w:val="both"/>
        <w:rPr>
          <w:szCs w:val="24"/>
          <w:lang w:val="ru-RU"/>
        </w:rPr>
      </w:pPr>
      <w:bookmarkStart w:id="85" w:name="_Toc170308983"/>
      <w:r w:rsidRPr="00B110AB">
        <w:rPr>
          <w:szCs w:val="24"/>
          <w:lang w:val="ru-RU"/>
        </w:rPr>
        <w:t>3.4.1 Информационно-графическое описание объектов системы теплоснабжения положения</w:t>
      </w:r>
      <w:bookmarkEnd w:id="85"/>
    </w:p>
    <w:p w14:paraId="08427FE6" w14:textId="77777777" w:rsidR="00686CA7" w:rsidRPr="00B110AB" w:rsidRDefault="00686CA7" w:rsidP="00686CA7">
      <w:pPr>
        <w:widowControl w:val="0"/>
        <w:autoSpaceDE w:val="0"/>
        <w:autoSpaceDN w:val="0"/>
        <w:adjustRightInd w:val="0"/>
        <w:spacing w:after="0" w:line="329" w:lineRule="exact"/>
        <w:rPr>
          <w:rFonts w:ascii="Times New Roman" w:hAnsi="Times New Roman"/>
          <w:sz w:val="24"/>
          <w:szCs w:val="24"/>
          <w:lang w:val="ru-RU"/>
        </w:rPr>
      </w:pPr>
    </w:p>
    <w:p w14:paraId="7A314064" w14:textId="77777777" w:rsidR="00686CA7" w:rsidRPr="00B110AB" w:rsidRDefault="00686CA7" w:rsidP="009128C6">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 xml:space="preserve">На этапе описания объектов системы теплоснабжения </w:t>
      </w:r>
      <w:r w:rsidR="00842B5A" w:rsidRPr="00B110AB">
        <w:rPr>
          <w:rFonts w:ascii="Times New Roman" w:hAnsi="Times New Roman"/>
          <w:sz w:val="24"/>
          <w:szCs w:val="24"/>
          <w:lang w:val="ru-RU"/>
        </w:rPr>
        <w:t xml:space="preserve">г. </w:t>
      </w:r>
      <w:r w:rsidR="00E354EB">
        <w:rPr>
          <w:rFonts w:ascii="Times New Roman" w:hAnsi="Times New Roman"/>
          <w:sz w:val="24"/>
          <w:szCs w:val="24"/>
          <w:lang w:val="ru-RU"/>
        </w:rPr>
        <w:t>Темников</w:t>
      </w:r>
      <w:r w:rsidR="00A15081" w:rsidRPr="00B110AB">
        <w:rPr>
          <w:rFonts w:ascii="Times New Roman" w:hAnsi="Times New Roman"/>
          <w:sz w:val="24"/>
          <w:szCs w:val="24"/>
          <w:lang w:val="ru-RU"/>
        </w:rPr>
        <w:t xml:space="preserve"> </w:t>
      </w:r>
      <w:r w:rsidRPr="00B110AB">
        <w:rPr>
          <w:rFonts w:ascii="Times New Roman" w:hAnsi="Times New Roman"/>
          <w:sz w:val="24"/>
          <w:szCs w:val="24"/>
          <w:lang w:val="ru-RU"/>
        </w:rPr>
        <w:t>было проведено информационно-графическое описание существующих объектов системы.</w:t>
      </w:r>
    </w:p>
    <w:p w14:paraId="4E80321D" w14:textId="77777777" w:rsidR="00686CA7" w:rsidRPr="00B110AB" w:rsidRDefault="00686CA7" w:rsidP="00686CA7">
      <w:pPr>
        <w:widowControl w:val="0"/>
        <w:autoSpaceDE w:val="0"/>
        <w:autoSpaceDN w:val="0"/>
        <w:adjustRightInd w:val="0"/>
        <w:spacing w:after="0" w:line="60" w:lineRule="exact"/>
        <w:rPr>
          <w:rFonts w:ascii="Times New Roman" w:hAnsi="Times New Roman"/>
          <w:sz w:val="24"/>
          <w:szCs w:val="24"/>
          <w:lang w:val="ru-RU"/>
        </w:rPr>
      </w:pPr>
    </w:p>
    <w:p w14:paraId="270F710E" w14:textId="77777777" w:rsidR="00686CA7" w:rsidRPr="00B110AB" w:rsidRDefault="00686CA7" w:rsidP="00A63158">
      <w:pPr>
        <w:widowControl w:val="0"/>
        <w:numPr>
          <w:ilvl w:val="0"/>
          <w:numId w:val="3"/>
        </w:numPr>
        <w:tabs>
          <w:tab w:val="clear" w:pos="720"/>
        </w:tabs>
        <w:overflowPunct w:val="0"/>
        <w:autoSpaceDE w:val="0"/>
        <w:autoSpaceDN w:val="0"/>
        <w:adjustRightInd w:val="0"/>
        <w:spacing w:after="0" w:line="214" w:lineRule="auto"/>
        <w:ind w:left="0" w:right="20" w:firstLine="700"/>
        <w:jc w:val="both"/>
        <w:rPr>
          <w:rFonts w:ascii="Times New Roman" w:hAnsi="Times New Roman"/>
          <w:sz w:val="24"/>
          <w:szCs w:val="24"/>
          <w:lang w:val="ru-RU"/>
        </w:rPr>
      </w:pPr>
      <w:r w:rsidRPr="00B110AB">
        <w:rPr>
          <w:rFonts w:ascii="Times New Roman" w:hAnsi="Times New Roman"/>
          <w:sz w:val="24"/>
          <w:szCs w:val="24"/>
          <w:lang w:val="ru-RU"/>
        </w:rPr>
        <w:t xml:space="preserve">состав плана города входят следующие слои: улицы; дома; городская черта; границы кварталов; названия улиц; подписи районов; границы водных объектов. </w:t>
      </w:r>
    </w:p>
    <w:p w14:paraId="1670FCDB" w14:textId="77777777" w:rsidR="00686CA7" w:rsidRPr="00B110AB" w:rsidRDefault="00686CA7" w:rsidP="00686CA7">
      <w:pPr>
        <w:widowControl w:val="0"/>
        <w:autoSpaceDE w:val="0"/>
        <w:autoSpaceDN w:val="0"/>
        <w:adjustRightInd w:val="0"/>
        <w:spacing w:after="0" w:line="59" w:lineRule="exact"/>
        <w:rPr>
          <w:rFonts w:ascii="Times New Roman" w:hAnsi="Times New Roman"/>
          <w:sz w:val="24"/>
          <w:szCs w:val="24"/>
          <w:lang w:val="ru-RU"/>
        </w:rPr>
      </w:pPr>
    </w:p>
    <w:p w14:paraId="07A11E13" w14:textId="77777777" w:rsidR="00686CA7" w:rsidRPr="00B110AB" w:rsidRDefault="00686CA7" w:rsidP="00A63158">
      <w:pPr>
        <w:widowControl w:val="0"/>
        <w:numPr>
          <w:ilvl w:val="0"/>
          <w:numId w:val="3"/>
        </w:numPr>
        <w:tabs>
          <w:tab w:val="clear" w:pos="720"/>
        </w:tabs>
        <w:overflowPunct w:val="0"/>
        <w:autoSpaceDE w:val="0"/>
        <w:autoSpaceDN w:val="0"/>
        <w:adjustRightInd w:val="0"/>
        <w:spacing w:after="0" w:line="223" w:lineRule="auto"/>
        <w:ind w:left="0" w:right="20" w:firstLine="700"/>
        <w:jc w:val="both"/>
        <w:rPr>
          <w:rFonts w:ascii="Times New Roman" w:hAnsi="Times New Roman"/>
          <w:sz w:val="24"/>
          <w:szCs w:val="24"/>
          <w:lang w:val="ru-RU"/>
        </w:rPr>
      </w:pPr>
      <w:r w:rsidRPr="00B110AB">
        <w:rPr>
          <w:rFonts w:ascii="Times New Roman" w:hAnsi="Times New Roman"/>
          <w:sz w:val="24"/>
          <w:szCs w:val="24"/>
          <w:lang w:val="ru-RU"/>
        </w:rPr>
        <w:t xml:space="preserve">качестве исходного материала для позиционирования объектов системы теплоснабжения (источники тепловой энергии, тепловые сети, потребители) на карте города были использованы схемы тепловых сетей теплоисточников. </w:t>
      </w:r>
    </w:p>
    <w:p w14:paraId="4B0B8170" w14:textId="77777777" w:rsidR="00686CA7" w:rsidRPr="00B110AB" w:rsidRDefault="00686CA7" w:rsidP="00686CA7">
      <w:pPr>
        <w:widowControl w:val="0"/>
        <w:autoSpaceDE w:val="0"/>
        <w:autoSpaceDN w:val="0"/>
        <w:adjustRightInd w:val="0"/>
        <w:spacing w:after="0" w:line="58" w:lineRule="exact"/>
        <w:rPr>
          <w:rFonts w:ascii="Times New Roman" w:hAnsi="Times New Roman"/>
          <w:sz w:val="24"/>
          <w:szCs w:val="24"/>
          <w:lang w:val="ru-RU"/>
        </w:rPr>
      </w:pPr>
    </w:p>
    <w:p w14:paraId="13718AEB" w14:textId="77777777" w:rsidR="00686CA7" w:rsidRPr="00B110AB" w:rsidRDefault="00686CA7" w:rsidP="00A63158">
      <w:pPr>
        <w:widowControl w:val="0"/>
        <w:numPr>
          <w:ilvl w:val="0"/>
          <w:numId w:val="3"/>
        </w:numPr>
        <w:tabs>
          <w:tab w:val="clear" w:pos="720"/>
        </w:tabs>
        <w:overflowPunct w:val="0"/>
        <w:autoSpaceDE w:val="0"/>
        <w:autoSpaceDN w:val="0"/>
        <w:adjustRightInd w:val="0"/>
        <w:spacing w:after="0" w:line="227" w:lineRule="auto"/>
        <w:ind w:left="0" w:firstLine="700"/>
        <w:jc w:val="both"/>
        <w:rPr>
          <w:rFonts w:ascii="Times New Roman" w:hAnsi="Times New Roman"/>
          <w:sz w:val="24"/>
          <w:szCs w:val="24"/>
          <w:lang w:val="ru-RU"/>
        </w:rPr>
      </w:pPr>
      <w:r w:rsidRPr="00B110AB">
        <w:rPr>
          <w:rFonts w:ascii="Times New Roman" w:hAnsi="Times New Roman"/>
          <w:sz w:val="24"/>
          <w:szCs w:val="24"/>
          <w:lang w:val="ru-RU"/>
        </w:rPr>
        <w:t xml:space="preserve">электронной модели тепловая сеть состоит из узлов и ветвей, связывающих эти узлы. К узлам относятся следующие объекты: источники, насосные станции, тепловые камеры, задвижки, потребители и т.д. Ряд элементов, такие как тепловые камеры, потребители и т.д., допускают дальнейшую классификацию. </w:t>
      </w:r>
    </w:p>
    <w:p w14:paraId="05EB1C10" w14:textId="77777777" w:rsidR="00686CA7" w:rsidRPr="00B110AB" w:rsidRDefault="00686CA7" w:rsidP="00686CA7">
      <w:pPr>
        <w:widowControl w:val="0"/>
        <w:autoSpaceDE w:val="0"/>
        <w:autoSpaceDN w:val="0"/>
        <w:adjustRightInd w:val="0"/>
        <w:spacing w:after="0" w:line="60" w:lineRule="exact"/>
        <w:rPr>
          <w:rFonts w:ascii="Times New Roman" w:hAnsi="Times New Roman"/>
          <w:sz w:val="24"/>
          <w:szCs w:val="24"/>
          <w:lang w:val="ru-RU"/>
        </w:rPr>
      </w:pPr>
    </w:p>
    <w:p w14:paraId="27A03841" w14:textId="77777777" w:rsidR="00686CA7" w:rsidRPr="00B110AB"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 xml:space="preserve">Параллельно данному этапу проводился этап информационного описания объектов системы теплоснабжения: источники тепловой энергии, потребители, участки тепловых сетей. </w:t>
      </w:r>
    </w:p>
    <w:p w14:paraId="489AD00F" w14:textId="77777777" w:rsidR="00686CA7" w:rsidRPr="00B110AB" w:rsidRDefault="00686CA7" w:rsidP="00686CA7">
      <w:pPr>
        <w:widowControl w:val="0"/>
        <w:autoSpaceDE w:val="0"/>
        <w:autoSpaceDN w:val="0"/>
        <w:adjustRightInd w:val="0"/>
        <w:spacing w:after="0" w:line="59" w:lineRule="exact"/>
        <w:rPr>
          <w:rFonts w:ascii="Times New Roman" w:hAnsi="Times New Roman"/>
          <w:sz w:val="24"/>
          <w:szCs w:val="24"/>
          <w:lang w:val="ru-RU"/>
        </w:rPr>
      </w:pPr>
    </w:p>
    <w:p w14:paraId="762C9CFF" w14:textId="77777777" w:rsidR="00686CA7" w:rsidRPr="00B110AB" w:rsidRDefault="00686CA7" w:rsidP="00686CA7">
      <w:pPr>
        <w:widowControl w:val="0"/>
        <w:overflowPunct w:val="0"/>
        <w:autoSpaceDE w:val="0"/>
        <w:autoSpaceDN w:val="0"/>
        <w:adjustRightInd w:val="0"/>
        <w:spacing w:after="0" w:line="223"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 xml:space="preserve">Основой семантических данных об объектах системы теплоснабжения были базы данных по нагрузкам потребителей, а также информация по участкам тепловых сетей, источникам, потребителям. </w:t>
      </w:r>
    </w:p>
    <w:p w14:paraId="288FE2C4" w14:textId="77777777" w:rsidR="00686CA7" w:rsidRPr="00B110AB" w:rsidRDefault="00686CA7" w:rsidP="00686CA7">
      <w:pPr>
        <w:widowControl w:val="0"/>
        <w:autoSpaceDE w:val="0"/>
        <w:autoSpaceDN w:val="0"/>
        <w:adjustRightInd w:val="0"/>
        <w:spacing w:after="0" w:line="58" w:lineRule="exact"/>
        <w:rPr>
          <w:rFonts w:ascii="Times New Roman" w:hAnsi="Times New Roman"/>
          <w:sz w:val="24"/>
          <w:szCs w:val="24"/>
          <w:lang w:val="ru-RU"/>
        </w:rPr>
      </w:pPr>
    </w:p>
    <w:p w14:paraId="32FB440F" w14:textId="77777777" w:rsidR="00686CA7" w:rsidRPr="00B110AB" w:rsidRDefault="00686CA7" w:rsidP="00A63158">
      <w:pPr>
        <w:widowControl w:val="0"/>
        <w:numPr>
          <w:ilvl w:val="0"/>
          <w:numId w:val="3"/>
        </w:numPr>
        <w:tabs>
          <w:tab w:val="clear" w:pos="720"/>
        </w:tabs>
        <w:overflowPunct w:val="0"/>
        <w:autoSpaceDE w:val="0"/>
        <w:autoSpaceDN w:val="0"/>
        <w:adjustRightInd w:val="0"/>
        <w:spacing w:after="0" w:line="223" w:lineRule="auto"/>
        <w:ind w:left="0" w:right="20" w:firstLine="700"/>
        <w:jc w:val="both"/>
        <w:rPr>
          <w:rFonts w:ascii="Times New Roman" w:hAnsi="Times New Roman"/>
          <w:sz w:val="24"/>
          <w:szCs w:val="24"/>
          <w:lang w:val="ru-RU"/>
        </w:rPr>
      </w:pPr>
      <w:r w:rsidRPr="00B110AB">
        <w:rPr>
          <w:rFonts w:ascii="Times New Roman" w:hAnsi="Times New Roman"/>
          <w:sz w:val="24"/>
          <w:szCs w:val="24"/>
          <w:lang w:val="ru-RU"/>
        </w:rPr>
        <w:t xml:space="preserve">существующей базе данных электронной модели описаны следующие паспортные характеристики по приведенным ниже типам объектов системы теплоснабжения. Состав информации по каждому типу объектов носит как справочный характер (например: материал камеры, балансовая </w:t>
      </w:r>
      <w:bookmarkStart w:id="86" w:name="page185"/>
      <w:bookmarkEnd w:id="86"/>
      <w:r w:rsidRPr="00B110AB">
        <w:rPr>
          <w:rFonts w:ascii="Times New Roman" w:hAnsi="Times New Roman"/>
          <w:sz w:val="24"/>
          <w:szCs w:val="24"/>
          <w:lang w:val="ru-RU"/>
        </w:rPr>
        <w:t xml:space="preserve">принадлежность и т.д.), так и необходим для функционирования расчетной </w:t>
      </w:r>
      <w:r w:rsidRPr="00B110AB">
        <w:rPr>
          <w:rFonts w:ascii="Times New Roman" w:hAnsi="Times New Roman"/>
          <w:sz w:val="24"/>
          <w:szCs w:val="24"/>
          <w:lang w:val="ru-RU"/>
        </w:rPr>
        <w:lastRenderedPageBreak/>
        <w:t>модели. Полнота заполнения базы данных по параметрам зависела от наличия исходных данных.</w:t>
      </w:r>
    </w:p>
    <w:p w14:paraId="6C6EB888" w14:textId="77777777" w:rsidR="00686CA7" w:rsidRPr="00B110AB" w:rsidRDefault="00686CA7" w:rsidP="00686CA7">
      <w:pPr>
        <w:widowControl w:val="0"/>
        <w:autoSpaceDE w:val="0"/>
        <w:autoSpaceDN w:val="0"/>
        <w:adjustRightInd w:val="0"/>
        <w:spacing w:after="0" w:line="60" w:lineRule="exact"/>
        <w:rPr>
          <w:rFonts w:ascii="Times New Roman" w:hAnsi="Times New Roman"/>
          <w:sz w:val="24"/>
          <w:szCs w:val="24"/>
          <w:lang w:val="ru-RU"/>
        </w:rPr>
      </w:pPr>
    </w:p>
    <w:p w14:paraId="6EAA2560" w14:textId="77777777" w:rsidR="00686CA7" w:rsidRPr="00B110AB" w:rsidRDefault="00686CA7" w:rsidP="00686CA7">
      <w:pPr>
        <w:widowControl w:val="0"/>
        <w:overflowPunct w:val="0"/>
        <w:autoSpaceDE w:val="0"/>
        <w:autoSpaceDN w:val="0"/>
        <w:adjustRightInd w:val="0"/>
        <w:spacing w:after="0" w:line="223"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Таким образом, в результате выполнения данного этапа работ была создана карта города, выполнена привязка всех объектов системы теплоснабжения к карте, сформирована база данных по объектам.</w:t>
      </w:r>
    </w:p>
    <w:p w14:paraId="1068CA57" w14:textId="77777777" w:rsidR="00686CA7" w:rsidRPr="00B110AB" w:rsidRDefault="00686CA7" w:rsidP="00686CA7">
      <w:pPr>
        <w:widowControl w:val="0"/>
        <w:autoSpaceDE w:val="0"/>
        <w:autoSpaceDN w:val="0"/>
        <w:adjustRightInd w:val="0"/>
        <w:spacing w:after="0" w:line="59" w:lineRule="exact"/>
        <w:rPr>
          <w:rFonts w:ascii="Times New Roman" w:hAnsi="Times New Roman"/>
          <w:sz w:val="24"/>
          <w:szCs w:val="24"/>
          <w:lang w:val="ru-RU"/>
        </w:rPr>
      </w:pPr>
    </w:p>
    <w:p w14:paraId="1F2725D4" w14:textId="77777777" w:rsidR="00686CA7" w:rsidRPr="00B110AB" w:rsidRDefault="00686CA7" w:rsidP="00686CA7">
      <w:pPr>
        <w:widowControl w:val="0"/>
        <w:overflowPunct w:val="0"/>
        <w:autoSpaceDE w:val="0"/>
        <w:autoSpaceDN w:val="0"/>
        <w:adjustRightInd w:val="0"/>
        <w:spacing w:after="0" w:line="214"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 xml:space="preserve">Общий вид разработанной электронной модели системы теплоснабжения </w:t>
      </w:r>
      <w:r w:rsidR="00842B5A" w:rsidRPr="00B110AB">
        <w:rPr>
          <w:rFonts w:ascii="Times New Roman" w:hAnsi="Times New Roman"/>
          <w:sz w:val="24"/>
          <w:szCs w:val="24"/>
          <w:lang w:val="ru-RU"/>
        </w:rPr>
        <w:t xml:space="preserve">г. </w:t>
      </w:r>
      <w:r w:rsidR="00E354EB">
        <w:rPr>
          <w:rFonts w:ascii="Times New Roman" w:hAnsi="Times New Roman"/>
          <w:sz w:val="24"/>
          <w:szCs w:val="24"/>
          <w:lang w:val="ru-RU"/>
        </w:rPr>
        <w:t>Темников</w:t>
      </w:r>
      <w:r w:rsidR="00A15081" w:rsidRPr="00B110AB">
        <w:rPr>
          <w:rFonts w:ascii="Times New Roman" w:hAnsi="Times New Roman"/>
          <w:sz w:val="24"/>
          <w:szCs w:val="24"/>
          <w:lang w:val="ru-RU"/>
        </w:rPr>
        <w:t xml:space="preserve"> </w:t>
      </w:r>
      <w:r w:rsidRPr="00B110AB">
        <w:rPr>
          <w:rFonts w:ascii="Times New Roman" w:hAnsi="Times New Roman"/>
          <w:sz w:val="24"/>
          <w:szCs w:val="24"/>
          <w:lang w:val="ru-RU"/>
        </w:rPr>
        <w:t>представлен на рисунк</w:t>
      </w:r>
      <w:r w:rsidR="000E2CB8">
        <w:rPr>
          <w:rFonts w:ascii="Times New Roman" w:hAnsi="Times New Roman"/>
          <w:sz w:val="24"/>
          <w:szCs w:val="24"/>
          <w:lang w:val="ru-RU"/>
        </w:rPr>
        <w:t>ах 1.</w:t>
      </w:r>
      <w:r w:rsidR="00640987">
        <w:rPr>
          <w:rFonts w:ascii="Times New Roman" w:hAnsi="Times New Roman"/>
          <w:sz w:val="24"/>
          <w:szCs w:val="24"/>
          <w:lang w:val="ru-RU"/>
        </w:rPr>
        <w:t>1.</w:t>
      </w:r>
    </w:p>
    <w:p w14:paraId="3BE2EEA9" w14:textId="77777777" w:rsidR="00686CA7" w:rsidRPr="00B110AB" w:rsidRDefault="00686CA7" w:rsidP="00686CA7">
      <w:pPr>
        <w:widowControl w:val="0"/>
        <w:autoSpaceDE w:val="0"/>
        <w:autoSpaceDN w:val="0"/>
        <w:adjustRightInd w:val="0"/>
        <w:spacing w:after="0" w:line="282" w:lineRule="exact"/>
        <w:rPr>
          <w:rFonts w:ascii="Times New Roman" w:hAnsi="Times New Roman"/>
          <w:sz w:val="24"/>
          <w:szCs w:val="24"/>
          <w:lang w:val="ru-RU"/>
        </w:rPr>
      </w:pPr>
    </w:p>
    <w:p w14:paraId="0BEAAF86" w14:textId="77777777" w:rsidR="00686CA7" w:rsidRPr="00B110AB" w:rsidRDefault="00686CA7" w:rsidP="00686CA7">
      <w:pPr>
        <w:pStyle w:val="1"/>
        <w:rPr>
          <w:szCs w:val="24"/>
          <w:lang w:val="ru-RU"/>
        </w:rPr>
      </w:pPr>
      <w:bookmarkStart w:id="87" w:name="_Toc170308984"/>
      <w:r w:rsidRPr="00B110AB">
        <w:rPr>
          <w:szCs w:val="24"/>
          <w:lang w:val="ru-RU"/>
        </w:rPr>
        <w:t>3.4.2 Описание топологической связности объектов системы теплоснабжения</w:t>
      </w:r>
      <w:bookmarkEnd w:id="87"/>
    </w:p>
    <w:p w14:paraId="455C7142" w14:textId="77777777" w:rsidR="00686CA7" w:rsidRPr="00B110AB" w:rsidRDefault="00686CA7" w:rsidP="00686CA7">
      <w:pPr>
        <w:widowControl w:val="0"/>
        <w:autoSpaceDE w:val="0"/>
        <w:autoSpaceDN w:val="0"/>
        <w:adjustRightInd w:val="0"/>
        <w:spacing w:after="0" w:line="327" w:lineRule="exact"/>
        <w:rPr>
          <w:rFonts w:ascii="Times New Roman" w:hAnsi="Times New Roman"/>
          <w:sz w:val="24"/>
          <w:szCs w:val="24"/>
          <w:lang w:val="ru-RU"/>
        </w:rPr>
      </w:pPr>
    </w:p>
    <w:p w14:paraId="0671D90E" w14:textId="77777777" w:rsidR="00686CA7" w:rsidRPr="00B110AB" w:rsidRDefault="00686CA7" w:rsidP="00686CA7">
      <w:pPr>
        <w:widowControl w:val="0"/>
        <w:overflowPunct w:val="0"/>
        <w:autoSpaceDE w:val="0"/>
        <w:autoSpaceDN w:val="0"/>
        <w:adjustRightInd w:val="0"/>
        <w:spacing w:after="0" w:line="229" w:lineRule="auto"/>
        <w:ind w:firstLine="708"/>
        <w:jc w:val="both"/>
        <w:rPr>
          <w:rFonts w:ascii="Times New Roman" w:hAnsi="Times New Roman"/>
          <w:sz w:val="24"/>
          <w:szCs w:val="24"/>
          <w:lang w:val="ru-RU"/>
        </w:rPr>
      </w:pPr>
      <w:r w:rsidRPr="00B110AB">
        <w:rPr>
          <w:rFonts w:ascii="Times New Roman" w:hAnsi="Times New Roman"/>
          <w:sz w:val="24"/>
          <w:szCs w:val="24"/>
          <w:lang w:val="ru-RU"/>
        </w:rPr>
        <w:t>На данном этапе была описана топологическая связность объектов системы теплоснабжения (источники тепловой энергии, тепловые камеры, участки тепловых сетей, потребители). Описание топологической связности представляет собой описание гидравлической структуры узлов системы. В результате выполнения данного этапа работ была создана гидравлическая модель системы теплоснабжения, отражающая существующее положение системы теплоснабжения города.</w:t>
      </w:r>
    </w:p>
    <w:p w14:paraId="58A0AD06" w14:textId="77777777" w:rsidR="00686CA7" w:rsidRPr="00B110AB" w:rsidRDefault="00686CA7" w:rsidP="00686CA7">
      <w:pPr>
        <w:widowControl w:val="0"/>
        <w:autoSpaceDE w:val="0"/>
        <w:autoSpaceDN w:val="0"/>
        <w:adjustRightInd w:val="0"/>
        <w:spacing w:after="0" w:line="286" w:lineRule="exact"/>
        <w:rPr>
          <w:rFonts w:ascii="Times New Roman" w:hAnsi="Times New Roman"/>
          <w:sz w:val="24"/>
          <w:szCs w:val="24"/>
          <w:lang w:val="ru-RU"/>
        </w:rPr>
      </w:pPr>
    </w:p>
    <w:p w14:paraId="271AAF33" w14:textId="77777777" w:rsidR="00686CA7" w:rsidRPr="00B110AB" w:rsidRDefault="00686CA7" w:rsidP="00A63158">
      <w:pPr>
        <w:pStyle w:val="1"/>
        <w:numPr>
          <w:ilvl w:val="2"/>
          <w:numId w:val="15"/>
        </w:numPr>
        <w:rPr>
          <w:szCs w:val="24"/>
          <w:lang w:val="ru-RU"/>
        </w:rPr>
      </w:pPr>
      <w:bookmarkStart w:id="88" w:name="_Toc170308985"/>
      <w:r w:rsidRPr="00B110AB">
        <w:rPr>
          <w:szCs w:val="24"/>
          <w:lang w:val="ru-RU"/>
        </w:rPr>
        <w:t>Отладка и калибровка электронной модели</w:t>
      </w:r>
      <w:bookmarkEnd w:id="88"/>
    </w:p>
    <w:p w14:paraId="45C00035" w14:textId="77777777" w:rsidR="00686CA7" w:rsidRPr="00B110AB" w:rsidRDefault="00686CA7" w:rsidP="00686CA7">
      <w:pPr>
        <w:widowControl w:val="0"/>
        <w:autoSpaceDE w:val="0"/>
        <w:autoSpaceDN w:val="0"/>
        <w:adjustRightInd w:val="0"/>
        <w:spacing w:after="0" w:line="330" w:lineRule="exact"/>
        <w:rPr>
          <w:rFonts w:ascii="Times New Roman" w:hAnsi="Times New Roman"/>
          <w:sz w:val="24"/>
          <w:szCs w:val="24"/>
          <w:lang w:val="ru-RU"/>
        </w:rPr>
      </w:pPr>
    </w:p>
    <w:p w14:paraId="71D4D26F" w14:textId="77777777" w:rsidR="00686CA7" w:rsidRPr="00B110AB" w:rsidRDefault="00A15081" w:rsidP="00A15081">
      <w:pPr>
        <w:widowControl w:val="0"/>
        <w:overflowPunct w:val="0"/>
        <w:autoSpaceDE w:val="0"/>
        <w:autoSpaceDN w:val="0"/>
        <w:adjustRightInd w:val="0"/>
        <w:spacing w:after="0" w:line="214" w:lineRule="auto"/>
        <w:ind w:right="20" w:firstLine="709"/>
        <w:jc w:val="both"/>
        <w:rPr>
          <w:rFonts w:ascii="Times New Roman" w:hAnsi="Times New Roman"/>
          <w:sz w:val="24"/>
          <w:szCs w:val="24"/>
          <w:lang w:val="ru-RU"/>
        </w:rPr>
      </w:pPr>
      <w:r w:rsidRPr="00B110AB">
        <w:rPr>
          <w:rFonts w:ascii="Times New Roman" w:hAnsi="Times New Roman"/>
          <w:sz w:val="24"/>
          <w:szCs w:val="24"/>
          <w:lang w:val="ru-RU"/>
        </w:rPr>
        <w:t xml:space="preserve">В </w:t>
      </w:r>
      <w:r w:rsidR="00686CA7" w:rsidRPr="00B110AB">
        <w:rPr>
          <w:rFonts w:ascii="Times New Roman" w:hAnsi="Times New Roman"/>
          <w:sz w:val="24"/>
          <w:szCs w:val="24"/>
          <w:lang w:val="ru-RU"/>
        </w:rPr>
        <w:t xml:space="preserve">рамках данного этапа была выполнена отладка работы расчетных математических модулей путем выявления ошибок в исходных данных. </w:t>
      </w:r>
    </w:p>
    <w:p w14:paraId="0C99DCB8" w14:textId="77777777" w:rsidR="00686CA7" w:rsidRPr="00B110AB" w:rsidRDefault="00686CA7" w:rsidP="00686CA7">
      <w:pPr>
        <w:widowControl w:val="0"/>
        <w:autoSpaceDE w:val="0"/>
        <w:autoSpaceDN w:val="0"/>
        <w:adjustRightInd w:val="0"/>
        <w:spacing w:after="0" w:line="59" w:lineRule="exact"/>
        <w:rPr>
          <w:rFonts w:ascii="Times New Roman" w:hAnsi="Times New Roman"/>
          <w:sz w:val="24"/>
          <w:szCs w:val="24"/>
          <w:lang w:val="ru-RU"/>
        </w:rPr>
      </w:pPr>
    </w:p>
    <w:p w14:paraId="05B54402" w14:textId="77777777" w:rsidR="00686CA7" w:rsidRPr="00B110AB" w:rsidRDefault="00686CA7" w:rsidP="00686CA7">
      <w:pPr>
        <w:widowControl w:val="0"/>
        <w:overflowPunct w:val="0"/>
        <w:autoSpaceDE w:val="0"/>
        <w:autoSpaceDN w:val="0"/>
        <w:adjustRightInd w:val="0"/>
        <w:spacing w:after="0" w:line="223"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 xml:space="preserve">На этапе отладки электронной модели был проведен анализ полноты внесенных исходных данных. Инструментарием для анализа и выявления ошибок во введенных исходных данных являются сгенерированные отчеты об объектах из созданной базы данных. </w:t>
      </w:r>
    </w:p>
    <w:p w14:paraId="15FEA6F1" w14:textId="77777777" w:rsidR="00686CA7" w:rsidRPr="00B110AB" w:rsidRDefault="00686CA7" w:rsidP="00686CA7">
      <w:pPr>
        <w:widowControl w:val="0"/>
        <w:autoSpaceDE w:val="0"/>
        <w:autoSpaceDN w:val="0"/>
        <w:adjustRightInd w:val="0"/>
        <w:spacing w:after="0" w:line="58" w:lineRule="exact"/>
        <w:rPr>
          <w:rFonts w:ascii="Times New Roman" w:hAnsi="Times New Roman"/>
          <w:sz w:val="24"/>
          <w:szCs w:val="24"/>
          <w:lang w:val="ru-RU"/>
        </w:rPr>
      </w:pPr>
    </w:p>
    <w:p w14:paraId="65573774" w14:textId="77777777" w:rsidR="00686CA7" w:rsidRPr="00B110AB" w:rsidRDefault="00686CA7" w:rsidP="00686CA7">
      <w:pPr>
        <w:widowControl w:val="0"/>
        <w:autoSpaceDE w:val="0"/>
        <w:autoSpaceDN w:val="0"/>
        <w:adjustRightInd w:val="0"/>
        <w:spacing w:after="0" w:line="240" w:lineRule="auto"/>
        <w:ind w:firstLine="709"/>
        <w:jc w:val="both"/>
        <w:rPr>
          <w:rFonts w:ascii="Times New Roman" w:hAnsi="Times New Roman"/>
          <w:sz w:val="24"/>
          <w:szCs w:val="24"/>
          <w:lang w:val="ru-RU"/>
        </w:rPr>
      </w:pPr>
      <w:r w:rsidRPr="00B110AB">
        <w:rPr>
          <w:rFonts w:ascii="Times New Roman" w:hAnsi="Times New Roman"/>
          <w:sz w:val="24"/>
          <w:szCs w:val="24"/>
          <w:lang w:val="ru-RU"/>
        </w:rPr>
        <w:t xml:space="preserve">Дальнейшем разработанная электронная модель была использована в качестве основного инструментария для разработки сценариев развития системы теплоснабжения </w:t>
      </w:r>
      <w:r w:rsidR="00842B5A" w:rsidRPr="00B110AB">
        <w:rPr>
          <w:rFonts w:ascii="Times New Roman" w:hAnsi="Times New Roman"/>
          <w:sz w:val="24"/>
          <w:szCs w:val="24"/>
          <w:lang w:val="ru-RU"/>
        </w:rPr>
        <w:t xml:space="preserve">г. </w:t>
      </w:r>
      <w:r w:rsidR="002406D7">
        <w:rPr>
          <w:rFonts w:ascii="Times New Roman" w:hAnsi="Times New Roman"/>
          <w:sz w:val="24"/>
          <w:szCs w:val="24"/>
          <w:lang w:val="ru-RU"/>
        </w:rPr>
        <w:t>Темников</w:t>
      </w:r>
      <w:r w:rsidRPr="00B110AB">
        <w:rPr>
          <w:rFonts w:ascii="Times New Roman" w:hAnsi="Times New Roman"/>
          <w:sz w:val="24"/>
          <w:szCs w:val="24"/>
          <w:lang w:val="ru-RU"/>
        </w:rPr>
        <w:t>.</w:t>
      </w:r>
    </w:p>
    <w:p w14:paraId="5DF7370E" w14:textId="77777777" w:rsidR="00686CA7" w:rsidRPr="00B110AB" w:rsidRDefault="00686CA7" w:rsidP="00686CA7">
      <w:pPr>
        <w:widowControl w:val="0"/>
        <w:autoSpaceDE w:val="0"/>
        <w:autoSpaceDN w:val="0"/>
        <w:adjustRightInd w:val="0"/>
        <w:spacing w:after="0" w:line="240" w:lineRule="auto"/>
        <w:ind w:left="700"/>
        <w:jc w:val="both"/>
        <w:rPr>
          <w:rFonts w:ascii="Times New Roman" w:hAnsi="Times New Roman"/>
          <w:b/>
          <w:bCs/>
          <w:sz w:val="24"/>
          <w:szCs w:val="24"/>
          <w:lang w:val="ru-RU"/>
        </w:rPr>
      </w:pPr>
    </w:p>
    <w:p w14:paraId="7007ECB9" w14:textId="77777777" w:rsidR="00686CA7" w:rsidRPr="00B110AB" w:rsidRDefault="00686CA7" w:rsidP="00686CA7">
      <w:pPr>
        <w:pStyle w:val="1"/>
        <w:rPr>
          <w:szCs w:val="24"/>
          <w:lang w:val="ru-RU"/>
        </w:rPr>
      </w:pPr>
      <w:bookmarkStart w:id="89" w:name="_Toc170308986"/>
      <w:r w:rsidRPr="00B110AB">
        <w:rPr>
          <w:szCs w:val="24"/>
          <w:lang w:val="ru-RU"/>
        </w:rPr>
        <w:t>3.4.4 Электронная модель перспективной системы теплоснабжения города</w:t>
      </w:r>
      <w:bookmarkEnd w:id="89"/>
    </w:p>
    <w:p w14:paraId="7B1170D6" w14:textId="77777777" w:rsidR="00686CA7" w:rsidRPr="00B110AB" w:rsidRDefault="00686CA7" w:rsidP="00686CA7">
      <w:pPr>
        <w:widowControl w:val="0"/>
        <w:autoSpaceDE w:val="0"/>
        <w:autoSpaceDN w:val="0"/>
        <w:adjustRightInd w:val="0"/>
        <w:spacing w:after="0" w:line="329" w:lineRule="exact"/>
        <w:rPr>
          <w:rFonts w:ascii="Times New Roman" w:hAnsi="Times New Roman"/>
          <w:sz w:val="24"/>
          <w:szCs w:val="24"/>
          <w:lang w:val="ru-RU"/>
        </w:rPr>
      </w:pPr>
    </w:p>
    <w:p w14:paraId="6722B6DA" w14:textId="77777777" w:rsidR="00686CA7" w:rsidRPr="00B110AB" w:rsidRDefault="00686CA7" w:rsidP="00686CA7">
      <w:pPr>
        <w:widowControl w:val="0"/>
        <w:overflowPunct w:val="0"/>
        <w:autoSpaceDE w:val="0"/>
        <w:autoSpaceDN w:val="0"/>
        <w:adjustRightInd w:val="0"/>
        <w:spacing w:after="0" w:line="233" w:lineRule="auto"/>
        <w:ind w:right="20" w:firstLine="708"/>
        <w:jc w:val="both"/>
        <w:rPr>
          <w:rFonts w:ascii="Times New Roman" w:hAnsi="Times New Roman"/>
          <w:sz w:val="24"/>
          <w:szCs w:val="24"/>
          <w:lang w:val="ru-RU"/>
        </w:rPr>
      </w:pPr>
      <w:r w:rsidRPr="00B110AB">
        <w:rPr>
          <w:rFonts w:ascii="Times New Roman" w:hAnsi="Times New Roman"/>
          <w:sz w:val="24"/>
          <w:szCs w:val="24"/>
          <w:lang w:val="ru-RU"/>
        </w:rPr>
        <w:t xml:space="preserve">Моделирование перспективных вариантов развития системы теплоснабжения (строительство новых и реконструкция существующих источников тепловой энергии, перераспределение тепловых нагрузок между источниками, определение возможности подключения новых потребителей тепловой энергии, определение оптимальных вариантов </w:t>
      </w:r>
    </w:p>
    <w:p w14:paraId="39CDC5CD" w14:textId="77777777" w:rsidR="00686CA7" w:rsidRPr="00B110AB" w:rsidRDefault="00686CA7" w:rsidP="00686CA7">
      <w:pPr>
        <w:widowControl w:val="0"/>
        <w:autoSpaceDE w:val="0"/>
        <w:autoSpaceDN w:val="0"/>
        <w:adjustRightInd w:val="0"/>
        <w:spacing w:after="0" w:line="240" w:lineRule="auto"/>
        <w:jc w:val="both"/>
        <w:rPr>
          <w:rFonts w:ascii="Times New Roman" w:hAnsi="Times New Roman"/>
          <w:sz w:val="24"/>
          <w:szCs w:val="24"/>
          <w:lang w:val="ru-RU"/>
        </w:rPr>
      </w:pPr>
      <w:r w:rsidRPr="00B110AB">
        <w:rPr>
          <w:rFonts w:ascii="Times New Roman" w:hAnsi="Times New Roman"/>
          <w:sz w:val="24"/>
          <w:szCs w:val="24"/>
          <w:lang w:val="ru-RU"/>
        </w:rPr>
        <w:t>качественного и надежного обеспечения тепловой энергией новых потребителей и т.д.) осуществляется через механизм создания и администрирования специальных "модельных" баз - наборов данных, клонируемых из основной (контрольной) базы данных описания тепловой сети, на которых можно производить любые манипуляции без риска исказить или повредить контрольную базу.</w:t>
      </w:r>
    </w:p>
    <w:p w14:paraId="262A25F0" w14:textId="77777777" w:rsidR="00686CA7" w:rsidRPr="00B110AB" w:rsidRDefault="00686CA7" w:rsidP="00A63158">
      <w:pPr>
        <w:widowControl w:val="0"/>
        <w:numPr>
          <w:ilvl w:val="0"/>
          <w:numId w:val="4"/>
        </w:numPr>
        <w:tabs>
          <w:tab w:val="clear" w:pos="720"/>
        </w:tabs>
        <w:overflowPunct w:val="0"/>
        <w:autoSpaceDE w:val="0"/>
        <w:autoSpaceDN w:val="0"/>
        <w:adjustRightInd w:val="0"/>
        <w:spacing w:after="0" w:line="214" w:lineRule="auto"/>
        <w:ind w:left="0" w:right="20" w:firstLine="700"/>
        <w:jc w:val="both"/>
        <w:rPr>
          <w:rFonts w:ascii="Times New Roman" w:hAnsi="Times New Roman"/>
          <w:sz w:val="24"/>
          <w:szCs w:val="24"/>
          <w:lang w:val="ru-RU"/>
        </w:rPr>
      </w:pPr>
      <w:r w:rsidRPr="00B110AB">
        <w:rPr>
          <w:rFonts w:ascii="Times New Roman" w:hAnsi="Times New Roman"/>
          <w:sz w:val="24"/>
          <w:szCs w:val="24"/>
          <w:lang w:val="ru-RU"/>
        </w:rPr>
        <w:t xml:space="preserve">электронной модели системы теплоснабжения представлены следующие слои баз данных для различных расчетных периодов: </w:t>
      </w:r>
    </w:p>
    <w:p w14:paraId="39FE2135" w14:textId="77777777" w:rsidR="00686CA7" w:rsidRPr="00B110AB" w:rsidRDefault="00686CA7" w:rsidP="00686CA7">
      <w:pPr>
        <w:pStyle w:val="a6"/>
        <w:autoSpaceDE w:val="0"/>
        <w:autoSpaceDN w:val="0"/>
        <w:adjustRightInd w:val="0"/>
        <w:spacing w:after="0" w:line="240" w:lineRule="auto"/>
        <w:ind w:left="0" w:firstLine="709"/>
        <w:rPr>
          <w:rFonts w:ascii="Times New Roman" w:eastAsiaTheme="minorHAnsi" w:hAnsi="Times New Roman"/>
          <w:color w:val="000000"/>
          <w:sz w:val="24"/>
          <w:szCs w:val="23"/>
          <w:lang w:val="ru-RU"/>
        </w:rPr>
      </w:pPr>
      <w:r w:rsidRPr="00B110AB">
        <w:rPr>
          <w:rFonts w:ascii="Times New Roman" w:eastAsiaTheme="minorHAnsi" w:hAnsi="Times New Roman"/>
          <w:color w:val="000000"/>
          <w:sz w:val="24"/>
          <w:szCs w:val="23"/>
          <w:lang w:val="ru-RU"/>
        </w:rPr>
        <w:t xml:space="preserve">– Существующее состояние системы теплоснабжения; </w:t>
      </w:r>
    </w:p>
    <w:p w14:paraId="654CD0DC" w14:textId="77777777" w:rsidR="00686CA7" w:rsidRPr="00B110AB" w:rsidRDefault="00686CA7" w:rsidP="00686CA7">
      <w:pPr>
        <w:pStyle w:val="a6"/>
        <w:autoSpaceDE w:val="0"/>
        <w:autoSpaceDN w:val="0"/>
        <w:adjustRightInd w:val="0"/>
        <w:spacing w:after="0" w:line="240" w:lineRule="auto"/>
        <w:ind w:left="0" w:firstLine="709"/>
        <w:rPr>
          <w:rFonts w:ascii="Times New Roman" w:eastAsiaTheme="minorHAnsi" w:hAnsi="Times New Roman"/>
          <w:color w:val="000000"/>
          <w:sz w:val="24"/>
          <w:szCs w:val="23"/>
          <w:lang w:val="ru-RU"/>
        </w:rPr>
      </w:pPr>
      <w:r w:rsidRPr="00B110AB">
        <w:rPr>
          <w:rFonts w:ascii="Times New Roman" w:eastAsiaTheme="minorHAnsi" w:hAnsi="Times New Roman"/>
          <w:color w:val="000000"/>
          <w:sz w:val="24"/>
          <w:szCs w:val="23"/>
          <w:lang w:val="ru-RU"/>
        </w:rPr>
        <w:t>– Перспективное состояни</w:t>
      </w:r>
      <w:r w:rsidR="00B110AB">
        <w:rPr>
          <w:rFonts w:ascii="Times New Roman" w:eastAsiaTheme="minorHAnsi" w:hAnsi="Times New Roman"/>
          <w:color w:val="000000"/>
          <w:sz w:val="24"/>
          <w:szCs w:val="23"/>
          <w:lang w:val="ru-RU"/>
        </w:rPr>
        <w:t>е системы теплоснабже</w:t>
      </w:r>
      <w:r w:rsidR="003C2245">
        <w:rPr>
          <w:rFonts w:ascii="Times New Roman" w:eastAsiaTheme="minorHAnsi" w:hAnsi="Times New Roman"/>
          <w:color w:val="000000"/>
          <w:sz w:val="24"/>
          <w:szCs w:val="23"/>
          <w:lang w:val="ru-RU"/>
        </w:rPr>
        <w:t>ния на 2024</w:t>
      </w:r>
      <w:r w:rsidR="00B110AB">
        <w:rPr>
          <w:rFonts w:ascii="Times New Roman" w:eastAsiaTheme="minorHAnsi" w:hAnsi="Times New Roman"/>
          <w:color w:val="000000"/>
          <w:sz w:val="24"/>
          <w:szCs w:val="23"/>
          <w:lang w:val="ru-RU"/>
        </w:rPr>
        <w:t>-202</w:t>
      </w:r>
      <w:r w:rsidR="003C2245">
        <w:rPr>
          <w:rFonts w:ascii="Times New Roman" w:eastAsiaTheme="minorHAnsi" w:hAnsi="Times New Roman"/>
          <w:color w:val="000000"/>
          <w:sz w:val="24"/>
          <w:szCs w:val="23"/>
          <w:lang w:val="ru-RU"/>
        </w:rPr>
        <w:t>8</w:t>
      </w:r>
      <w:r w:rsidRPr="00B110AB">
        <w:rPr>
          <w:rFonts w:ascii="Times New Roman" w:eastAsiaTheme="minorHAnsi" w:hAnsi="Times New Roman"/>
          <w:color w:val="000000"/>
          <w:sz w:val="24"/>
          <w:szCs w:val="23"/>
          <w:lang w:val="ru-RU"/>
        </w:rPr>
        <w:t xml:space="preserve"> г.г.;</w:t>
      </w:r>
    </w:p>
    <w:p w14:paraId="4EF56342" w14:textId="77777777" w:rsidR="00686CA7" w:rsidRPr="00B110AB" w:rsidRDefault="00686CA7" w:rsidP="00686CA7">
      <w:pPr>
        <w:pStyle w:val="a6"/>
        <w:autoSpaceDE w:val="0"/>
        <w:autoSpaceDN w:val="0"/>
        <w:adjustRightInd w:val="0"/>
        <w:spacing w:after="0" w:line="240" w:lineRule="auto"/>
        <w:ind w:left="0" w:firstLine="709"/>
        <w:rPr>
          <w:rFonts w:ascii="Times New Roman" w:eastAsiaTheme="minorHAnsi" w:hAnsi="Times New Roman"/>
          <w:color w:val="000000"/>
          <w:sz w:val="24"/>
          <w:szCs w:val="23"/>
          <w:lang w:val="ru-RU"/>
        </w:rPr>
      </w:pPr>
      <w:r w:rsidRPr="00B110AB">
        <w:rPr>
          <w:rFonts w:ascii="Times New Roman" w:eastAsiaTheme="minorHAnsi" w:hAnsi="Times New Roman"/>
          <w:color w:val="000000"/>
          <w:sz w:val="24"/>
          <w:szCs w:val="23"/>
          <w:lang w:val="ru-RU"/>
        </w:rPr>
        <w:t>– Перспективное состояние системы теплоснабжения на 20</w:t>
      </w:r>
      <w:r w:rsidR="00B110AB">
        <w:rPr>
          <w:rFonts w:ascii="Times New Roman" w:eastAsiaTheme="minorHAnsi" w:hAnsi="Times New Roman"/>
          <w:color w:val="000000"/>
          <w:sz w:val="24"/>
          <w:szCs w:val="23"/>
          <w:lang w:val="ru-RU"/>
        </w:rPr>
        <w:t>2</w:t>
      </w:r>
      <w:r w:rsidR="003C2245">
        <w:rPr>
          <w:rFonts w:ascii="Times New Roman" w:eastAsiaTheme="minorHAnsi" w:hAnsi="Times New Roman"/>
          <w:color w:val="000000"/>
          <w:sz w:val="24"/>
          <w:szCs w:val="23"/>
          <w:lang w:val="ru-RU"/>
        </w:rPr>
        <w:t>9</w:t>
      </w:r>
      <w:r w:rsidRPr="00B110AB">
        <w:rPr>
          <w:rFonts w:ascii="Times New Roman" w:eastAsiaTheme="minorHAnsi" w:hAnsi="Times New Roman"/>
          <w:color w:val="000000"/>
          <w:sz w:val="24"/>
          <w:szCs w:val="23"/>
          <w:lang w:val="ru-RU"/>
        </w:rPr>
        <w:t>-</w:t>
      </w:r>
      <w:r w:rsidR="003C2245">
        <w:rPr>
          <w:rFonts w:ascii="Times New Roman" w:eastAsiaTheme="minorHAnsi" w:hAnsi="Times New Roman"/>
          <w:color w:val="000000"/>
          <w:sz w:val="24"/>
          <w:szCs w:val="23"/>
          <w:lang w:val="ru-RU"/>
        </w:rPr>
        <w:t>2038</w:t>
      </w:r>
      <w:r w:rsidRPr="00B110AB">
        <w:rPr>
          <w:rFonts w:ascii="Times New Roman" w:eastAsiaTheme="minorHAnsi" w:hAnsi="Times New Roman"/>
          <w:color w:val="000000"/>
          <w:sz w:val="24"/>
          <w:szCs w:val="23"/>
          <w:lang w:val="ru-RU"/>
        </w:rPr>
        <w:t xml:space="preserve"> г.г;</w:t>
      </w:r>
    </w:p>
    <w:p w14:paraId="36EDC4ED" w14:textId="77777777" w:rsidR="00686CA7" w:rsidRPr="00B110AB" w:rsidRDefault="00686CA7" w:rsidP="00686CA7">
      <w:pPr>
        <w:pStyle w:val="a6"/>
        <w:autoSpaceDE w:val="0"/>
        <w:autoSpaceDN w:val="0"/>
        <w:adjustRightInd w:val="0"/>
        <w:spacing w:after="0" w:line="240" w:lineRule="auto"/>
        <w:ind w:left="0" w:firstLine="709"/>
        <w:rPr>
          <w:rFonts w:ascii="Times New Roman" w:eastAsiaTheme="minorHAnsi" w:hAnsi="Times New Roman"/>
          <w:color w:val="000000"/>
          <w:sz w:val="24"/>
          <w:szCs w:val="23"/>
          <w:lang w:val="ru-RU"/>
        </w:rPr>
      </w:pPr>
      <w:r w:rsidRPr="00B110AB">
        <w:rPr>
          <w:rFonts w:ascii="Times New Roman" w:eastAsiaTheme="minorHAnsi" w:hAnsi="Times New Roman"/>
          <w:color w:val="000000"/>
          <w:sz w:val="24"/>
          <w:szCs w:val="23"/>
          <w:lang w:val="ru-RU"/>
        </w:rPr>
        <w:t>В расчетных слоях созданы предложения по реконструкции тепловых сетей.</w:t>
      </w:r>
    </w:p>
    <w:p w14:paraId="5AA88BCB" w14:textId="77777777" w:rsidR="00686CA7" w:rsidRPr="00B110AB" w:rsidRDefault="00686CA7" w:rsidP="00B110AB">
      <w:pPr>
        <w:widowControl w:val="0"/>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B110AB">
        <w:rPr>
          <w:rFonts w:ascii="Times New Roman" w:eastAsiaTheme="minorHAnsi" w:hAnsi="Times New Roman"/>
          <w:color w:val="000000"/>
          <w:sz w:val="24"/>
          <w:szCs w:val="23"/>
          <w:lang w:val="ru-RU"/>
        </w:rPr>
        <w:t>Результаты гидравлических расчетов пр</w:t>
      </w:r>
      <w:r w:rsidR="00640987">
        <w:rPr>
          <w:rFonts w:ascii="Times New Roman" w:eastAsiaTheme="minorHAnsi" w:hAnsi="Times New Roman"/>
          <w:color w:val="000000"/>
          <w:sz w:val="24"/>
          <w:szCs w:val="23"/>
          <w:lang w:val="ru-RU"/>
        </w:rPr>
        <w:t>едставлены в таблице 3.1. –  3.8</w:t>
      </w:r>
      <w:r w:rsidRPr="00B110AB">
        <w:rPr>
          <w:rFonts w:ascii="Times New Roman" w:eastAsiaTheme="minorHAnsi" w:hAnsi="Times New Roman"/>
          <w:color w:val="000000"/>
          <w:sz w:val="24"/>
          <w:szCs w:val="23"/>
          <w:lang w:val="ru-RU"/>
        </w:rPr>
        <w:t xml:space="preserve">. </w:t>
      </w:r>
      <w:r w:rsidR="00B110AB">
        <w:rPr>
          <w:rFonts w:ascii="Times New Roman" w:eastAsiaTheme="minorHAnsi" w:hAnsi="Times New Roman"/>
          <w:color w:val="000000"/>
          <w:sz w:val="24"/>
          <w:szCs w:val="23"/>
          <w:lang w:val="ru-RU"/>
        </w:rPr>
        <w:t xml:space="preserve">Схемы разработанных систем теплоснабжения г. </w:t>
      </w:r>
      <w:r w:rsidR="006F7A19">
        <w:rPr>
          <w:rFonts w:ascii="Times New Roman" w:eastAsiaTheme="minorHAnsi" w:hAnsi="Times New Roman"/>
          <w:color w:val="000000"/>
          <w:sz w:val="24"/>
          <w:szCs w:val="23"/>
          <w:lang w:val="ru-RU"/>
        </w:rPr>
        <w:t>Темников</w:t>
      </w:r>
      <w:r w:rsidR="00B110AB">
        <w:rPr>
          <w:rFonts w:ascii="Times New Roman" w:eastAsiaTheme="minorHAnsi" w:hAnsi="Times New Roman"/>
          <w:color w:val="000000"/>
          <w:sz w:val="24"/>
          <w:szCs w:val="23"/>
          <w:lang w:val="ru-RU"/>
        </w:rPr>
        <w:t xml:space="preserve"> в Приложении</w:t>
      </w:r>
      <w:r w:rsidRPr="00B110AB">
        <w:rPr>
          <w:rFonts w:ascii="Times New Roman" w:eastAsiaTheme="minorHAnsi" w:hAnsi="Times New Roman"/>
          <w:color w:val="000000"/>
          <w:sz w:val="24"/>
          <w:szCs w:val="23"/>
          <w:lang w:val="ru-RU"/>
        </w:rPr>
        <w:t xml:space="preserve">. </w:t>
      </w:r>
    </w:p>
    <w:p w14:paraId="0F07C078" w14:textId="77777777" w:rsidR="001A5E8B" w:rsidRPr="006D6FEC" w:rsidRDefault="001A5E8B" w:rsidP="00686CA7">
      <w:pPr>
        <w:widowControl w:val="0"/>
        <w:autoSpaceDE w:val="0"/>
        <w:autoSpaceDN w:val="0"/>
        <w:adjustRightInd w:val="0"/>
        <w:spacing w:after="0" w:line="239" w:lineRule="auto"/>
        <w:ind w:left="20"/>
        <w:rPr>
          <w:rFonts w:ascii="Times New Roman" w:hAnsi="Times New Roman"/>
          <w:sz w:val="23"/>
          <w:szCs w:val="23"/>
          <w:highlight w:val="yellow"/>
          <w:lang w:val="ru-RU"/>
        </w:rPr>
      </w:pPr>
    </w:p>
    <w:p w14:paraId="376F6747" w14:textId="77777777" w:rsidR="00054231" w:rsidRPr="006D6FEC" w:rsidRDefault="00054231" w:rsidP="004E4965">
      <w:pPr>
        <w:widowControl w:val="0"/>
        <w:autoSpaceDE w:val="0"/>
        <w:autoSpaceDN w:val="0"/>
        <w:adjustRightInd w:val="0"/>
        <w:spacing w:after="0" w:line="240" w:lineRule="auto"/>
        <w:jc w:val="center"/>
        <w:rPr>
          <w:rFonts w:ascii="Times New Roman" w:hAnsi="Times New Roman"/>
          <w:sz w:val="24"/>
          <w:szCs w:val="24"/>
          <w:highlight w:val="yellow"/>
          <w:lang w:val="ru-RU"/>
        </w:rPr>
      </w:pPr>
    </w:p>
    <w:p w14:paraId="47D9E4A9" w14:textId="77777777" w:rsidR="004E4965" w:rsidRPr="006D6FEC" w:rsidRDefault="004E4965" w:rsidP="004E4965">
      <w:pPr>
        <w:widowControl w:val="0"/>
        <w:autoSpaceDE w:val="0"/>
        <w:autoSpaceDN w:val="0"/>
        <w:adjustRightInd w:val="0"/>
        <w:spacing w:after="0" w:line="240" w:lineRule="auto"/>
        <w:jc w:val="center"/>
        <w:rPr>
          <w:rFonts w:ascii="Times New Roman" w:hAnsi="Times New Roman"/>
          <w:sz w:val="24"/>
          <w:szCs w:val="24"/>
          <w:highlight w:val="yellow"/>
          <w:lang w:val="ru-RU"/>
        </w:rPr>
      </w:pPr>
    </w:p>
    <w:p w14:paraId="0D260762" w14:textId="77777777" w:rsidR="00D243D7" w:rsidRPr="006D6FEC" w:rsidRDefault="00D243D7" w:rsidP="00992BC6">
      <w:pPr>
        <w:widowControl w:val="0"/>
        <w:autoSpaceDE w:val="0"/>
        <w:autoSpaceDN w:val="0"/>
        <w:adjustRightInd w:val="0"/>
        <w:spacing w:after="0" w:line="240" w:lineRule="auto"/>
        <w:rPr>
          <w:rFonts w:ascii="Times New Roman" w:hAnsi="Times New Roman"/>
          <w:sz w:val="24"/>
          <w:szCs w:val="24"/>
          <w:highlight w:val="yellow"/>
          <w:lang w:val="ru-RU"/>
        </w:rPr>
      </w:pPr>
    </w:p>
    <w:p w14:paraId="06F5E1DE" w14:textId="77777777" w:rsidR="004E4965" w:rsidRPr="006D6FEC" w:rsidRDefault="004E4965" w:rsidP="004E4965">
      <w:pPr>
        <w:widowControl w:val="0"/>
        <w:autoSpaceDE w:val="0"/>
        <w:autoSpaceDN w:val="0"/>
        <w:adjustRightInd w:val="0"/>
        <w:spacing w:after="0" w:line="240" w:lineRule="auto"/>
        <w:jc w:val="center"/>
        <w:rPr>
          <w:rFonts w:ascii="Times New Roman" w:hAnsi="Times New Roman"/>
          <w:sz w:val="24"/>
          <w:szCs w:val="24"/>
          <w:highlight w:val="yellow"/>
          <w:lang w:val="ru-RU"/>
        </w:rPr>
      </w:pPr>
    </w:p>
    <w:p w14:paraId="21E6BC05" w14:textId="77777777" w:rsidR="00FA0610" w:rsidRPr="006D6FEC" w:rsidRDefault="00FA0610" w:rsidP="00FA0610">
      <w:pPr>
        <w:widowControl w:val="0"/>
        <w:autoSpaceDE w:val="0"/>
        <w:autoSpaceDN w:val="0"/>
        <w:adjustRightInd w:val="0"/>
        <w:spacing w:after="0" w:line="240" w:lineRule="auto"/>
        <w:jc w:val="center"/>
        <w:rPr>
          <w:rFonts w:ascii="Times New Roman" w:hAnsi="Times New Roman"/>
          <w:sz w:val="23"/>
          <w:szCs w:val="23"/>
          <w:highlight w:val="yellow"/>
          <w:lang w:val="ru-RU"/>
        </w:rPr>
        <w:sectPr w:rsidR="00FA0610" w:rsidRPr="006D6FEC" w:rsidSect="00555F42">
          <w:pgSz w:w="11906" w:h="16838"/>
          <w:pgMar w:top="1134" w:right="850" w:bottom="1134" w:left="1134" w:header="708" w:footer="708" w:gutter="0"/>
          <w:cols w:space="708"/>
          <w:docGrid w:linePitch="360"/>
        </w:sectPr>
      </w:pPr>
    </w:p>
    <w:p w14:paraId="2BC7D267" w14:textId="0907402D" w:rsidR="00F119EF" w:rsidRPr="002C41DC" w:rsidRDefault="00686CA7" w:rsidP="002C41DC">
      <w:pPr>
        <w:widowControl w:val="0"/>
        <w:autoSpaceDE w:val="0"/>
        <w:autoSpaceDN w:val="0"/>
        <w:adjustRightInd w:val="0"/>
        <w:spacing w:after="0" w:line="239" w:lineRule="auto"/>
        <w:ind w:left="20"/>
        <w:rPr>
          <w:rFonts w:ascii="Times New Roman" w:hAnsi="Times New Roman"/>
          <w:sz w:val="23"/>
          <w:szCs w:val="23"/>
          <w:lang w:val="ru-RU"/>
        </w:rPr>
      </w:pPr>
      <w:r w:rsidRPr="00B110AB">
        <w:rPr>
          <w:rFonts w:ascii="Times New Roman" w:hAnsi="Times New Roman"/>
          <w:sz w:val="23"/>
          <w:szCs w:val="23"/>
          <w:lang w:val="ru-RU"/>
        </w:rPr>
        <w:lastRenderedPageBreak/>
        <w:t xml:space="preserve">Таблица 3.1. – Результаты гидравлического расчета (по </w:t>
      </w:r>
      <w:r w:rsidR="00D34850">
        <w:rPr>
          <w:rFonts w:ascii="Times New Roman" w:hAnsi="Times New Roman"/>
          <w:sz w:val="23"/>
          <w:szCs w:val="23"/>
          <w:lang w:val="ru-RU"/>
        </w:rPr>
        <w:t>тепловым сетям</w:t>
      </w:r>
      <w:r w:rsidRPr="00B110AB">
        <w:rPr>
          <w:rFonts w:ascii="Times New Roman" w:hAnsi="Times New Roman"/>
          <w:sz w:val="23"/>
          <w:szCs w:val="23"/>
          <w:lang w:val="ru-RU"/>
        </w:rPr>
        <w:t xml:space="preserve">) СЦТ от котельной </w:t>
      </w:r>
      <w:r w:rsidR="00CD4C90">
        <w:rPr>
          <w:rFonts w:ascii="Times New Roman" w:hAnsi="Times New Roman"/>
          <w:sz w:val="23"/>
          <w:szCs w:val="23"/>
          <w:lang w:val="ru-RU"/>
        </w:rPr>
        <w:t>К</w:t>
      </w:r>
      <w:r w:rsidR="006F7A19">
        <w:rPr>
          <w:rFonts w:ascii="Times New Roman" w:hAnsi="Times New Roman"/>
          <w:sz w:val="23"/>
          <w:szCs w:val="23"/>
          <w:lang w:val="ru-RU"/>
        </w:rPr>
        <w:t>олледж</w:t>
      </w:r>
      <w:r w:rsidR="005D6898" w:rsidRPr="00B110AB">
        <w:rPr>
          <w:rFonts w:ascii="Times New Roman" w:hAnsi="Times New Roman"/>
          <w:sz w:val="23"/>
          <w:szCs w:val="23"/>
          <w:lang w:val="ru-RU"/>
        </w:rPr>
        <w:t xml:space="preserve"> г. </w:t>
      </w:r>
      <w:r w:rsidR="006F7A19">
        <w:rPr>
          <w:rFonts w:ascii="Times New Roman" w:hAnsi="Times New Roman"/>
          <w:sz w:val="23"/>
          <w:szCs w:val="23"/>
          <w:lang w:val="ru-RU"/>
        </w:rPr>
        <w:t>Темников</w:t>
      </w:r>
      <w:r w:rsidR="004F2B29">
        <w:rPr>
          <w:rFonts w:ascii="Times New Roman" w:hAnsi="Times New Roman"/>
          <w:sz w:val="23"/>
          <w:szCs w:val="23"/>
          <w:lang w:val="ru-RU"/>
        </w:rPr>
        <w:t>,</w:t>
      </w:r>
      <w:r w:rsidR="005D6898" w:rsidRPr="00B110AB">
        <w:rPr>
          <w:rFonts w:ascii="Times New Roman" w:hAnsi="Times New Roman"/>
          <w:sz w:val="23"/>
          <w:szCs w:val="23"/>
          <w:lang w:val="ru-RU"/>
        </w:rPr>
        <w:t xml:space="preserve"> </w:t>
      </w:r>
      <w:r w:rsidRPr="00B110AB">
        <w:rPr>
          <w:rFonts w:ascii="Times New Roman" w:hAnsi="Times New Roman"/>
          <w:sz w:val="23"/>
          <w:szCs w:val="23"/>
          <w:lang w:val="ru-RU"/>
        </w:rPr>
        <w:t>развит</w:t>
      </w:r>
      <w:r w:rsidR="003C2245">
        <w:rPr>
          <w:rFonts w:ascii="Times New Roman" w:hAnsi="Times New Roman"/>
          <w:sz w:val="23"/>
          <w:szCs w:val="23"/>
          <w:lang w:val="ru-RU"/>
        </w:rPr>
        <w:t>ия тепловых сетей на период 2024</w:t>
      </w:r>
      <w:r w:rsidRPr="00B110AB">
        <w:rPr>
          <w:rFonts w:ascii="Times New Roman" w:hAnsi="Times New Roman"/>
          <w:sz w:val="23"/>
          <w:szCs w:val="23"/>
          <w:lang w:val="ru-RU"/>
        </w:rPr>
        <w:t>-202</w:t>
      </w:r>
      <w:r w:rsidR="003C2245">
        <w:rPr>
          <w:rFonts w:ascii="Times New Roman" w:hAnsi="Times New Roman"/>
          <w:sz w:val="23"/>
          <w:szCs w:val="23"/>
          <w:lang w:val="ru-RU"/>
        </w:rPr>
        <w:t>8</w:t>
      </w:r>
      <w:r w:rsidR="002C41DC">
        <w:rPr>
          <w:rFonts w:ascii="Times New Roman" w:hAnsi="Times New Roman"/>
          <w:sz w:val="23"/>
          <w:szCs w:val="23"/>
          <w:lang w:val="ru-RU"/>
        </w:rPr>
        <w:t xml:space="preserve"> г.г.</w:t>
      </w:r>
    </w:p>
    <w:tbl>
      <w:tblPr>
        <w:tblW w:w="14739" w:type="dxa"/>
        <w:tblInd w:w="-5" w:type="dxa"/>
        <w:tblLook w:val="04A0" w:firstRow="1" w:lastRow="0" w:firstColumn="1" w:lastColumn="0" w:noHBand="0" w:noVBand="1"/>
      </w:tblPr>
      <w:tblGrid>
        <w:gridCol w:w="1823"/>
        <w:gridCol w:w="1823"/>
        <w:gridCol w:w="1151"/>
        <w:gridCol w:w="1773"/>
        <w:gridCol w:w="1590"/>
        <w:gridCol w:w="1758"/>
        <w:gridCol w:w="1305"/>
        <w:gridCol w:w="1758"/>
        <w:gridCol w:w="1758"/>
      </w:tblGrid>
      <w:tr w:rsidR="004C3F67" w:rsidRPr="000F7167" w14:paraId="3073888A" w14:textId="77777777" w:rsidTr="004C3F67">
        <w:trPr>
          <w:trHeight w:val="1021"/>
        </w:trPr>
        <w:tc>
          <w:tcPr>
            <w:tcW w:w="1823"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BDF70F1" w14:textId="77777777" w:rsidR="004C3F67" w:rsidRPr="004C3F67" w:rsidRDefault="004C3F67" w:rsidP="004C3F67">
            <w:pPr>
              <w:spacing w:after="0" w:line="240" w:lineRule="auto"/>
              <w:jc w:val="center"/>
              <w:rPr>
                <w:rFonts w:ascii="Times New Roman" w:hAnsi="Times New Roman"/>
                <w:b/>
                <w:bCs/>
                <w:color w:val="000000"/>
                <w:sz w:val="20"/>
                <w:szCs w:val="20"/>
                <w:lang w:val="ru-RU" w:eastAsia="ru-RU"/>
              </w:rPr>
            </w:pPr>
            <w:r w:rsidRPr="004C3F67">
              <w:rPr>
                <w:rFonts w:ascii="Times New Roman" w:hAnsi="Times New Roman"/>
                <w:b/>
                <w:bCs/>
                <w:color w:val="000000"/>
                <w:sz w:val="20"/>
                <w:szCs w:val="20"/>
                <w:lang w:val="ru-RU" w:eastAsia="ru-RU"/>
              </w:rPr>
              <w:t>Наименование начала участка</w:t>
            </w:r>
          </w:p>
        </w:tc>
        <w:tc>
          <w:tcPr>
            <w:tcW w:w="1823" w:type="dxa"/>
            <w:tcBorders>
              <w:top w:val="single" w:sz="4" w:space="0" w:color="000000"/>
              <w:left w:val="nil"/>
              <w:bottom w:val="single" w:sz="4" w:space="0" w:color="000000"/>
              <w:right w:val="single" w:sz="4" w:space="0" w:color="000000"/>
            </w:tcBorders>
            <w:shd w:val="clear" w:color="auto" w:fill="auto"/>
            <w:vAlign w:val="bottom"/>
            <w:hideMark/>
          </w:tcPr>
          <w:p w14:paraId="35FC97E1" w14:textId="77777777" w:rsidR="004C3F67" w:rsidRPr="004C3F67" w:rsidRDefault="004C3F67" w:rsidP="004C3F67">
            <w:pPr>
              <w:spacing w:after="0" w:line="240" w:lineRule="auto"/>
              <w:jc w:val="center"/>
              <w:rPr>
                <w:rFonts w:ascii="Times New Roman" w:hAnsi="Times New Roman"/>
                <w:b/>
                <w:bCs/>
                <w:color w:val="000000"/>
                <w:sz w:val="20"/>
                <w:szCs w:val="20"/>
                <w:lang w:val="ru-RU" w:eastAsia="ru-RU"/>
              </w:rPr>
            </w:pPr>
            <w:r w:rsidRPr="004C3F67">
              <w:rPr>
                <w:rFonts w:ascii="Times New Roman" w:hAnsi="Times New Roman"/>
                <w:b/>
                <w:bCs/>
                <w:color w:val="000000"/>
                <w:sz w:val="20"/>
                <w:szCs w:val="20"/>
                <w:lang w:val="ru-RU" w:eastAsia="ru-RU"/>
              </w:rPr>
              <w:t>Наименование конца участка</w:t>
            </w:r>
          </w:p>
        </w:tc>
        <w:tc>
          <w:tcPr>
            <w:tcW w:w="1151" w:type="dxa"/>
            <w:tcBorders>
              <w:top w:val="single" w:sz="4" w:space="0" w:color="000000"/>
              <w:left w:val="nil"/>
              <w:bottom w:val="single" w:sz="4" w:space="0" w:color="000000"/>
              <w:right w:val="single" w:sz="4" w:space="0" w:color="000000"/>
            </w:tcBorders>
            <w:shd w:val="clear" w:color="auto" w:fill="auto"/>
            <w:vAlign w:val="bottom"/>
            <w:hideMark/>
          </w:tcPr>
          <w:p w14:paraId="365B73C5" w14:textId="77777777" w:rsidR="004C3F67" w:rsidRPr="004C3F67" w:rsidRDefault="004C3F67" w:rsidP="004C3F67">
            <w:pPr>
              <w:spacing w:after="0" w:line="240" w:lineRule="auto"/>
              <w:jc w:val="center"/>
              <w:rPr>
                <w:rFonts w:ascii="Times New Roman" w:hAnsi="Times New Roman"/>
                <w:b/>
                <w:bCs/>
                <w:color w:val="000000"/>
                <w:sz w:val="20"/>
                <w:szCs w:val="20"/>
                <w:lang w:val="ru-RU" w:eastAsia="ru-RU"/>
              </w:rPr>
            </w:pPr>
            <w:r w:rsidRPr="004C3F67">
              <w:rPr>
                <w:rFonts w:ascii="Times New Roman" w:hAnsi="Times New Roman"/>
                <w:b/>
                <w:bCs/>
                <w:color w:val="000000"/>
                <w:sz w:val="20"/>
                <w:szCs w:val="20"/>
                <w:lang w:val="ru-RU" w:eastAsia="ru-RU"/>
              </w:rPr>
              <w:t>Длина участка, м</w:t>
            </w:r>
          </w:p>
        </w:tc>
        <w:tc>
          <w:tcPr>
            <w:tcW w:w="1773" w:type="dxa"/>
            <w:tcBorders>
              <w:top w:val="single" w:sz="4" w:space="0" w:color="000000"/>
              <w:left w:val="nil"/>
              <w:bottom w:val="single" w:sz="4" w:space="0" w:color="000000"/>
              <w:right w:val="single" w:sz="4" w:space="0" w:color="000000"/>
            </w:tcBorders>
            <w:shd w:val="clear" w:color="auto" w:fill="auto"/>
            <w:vAlign w:val="bottom"/>
            <w:hideMark/>
          </w:tcPr>
          <w:p w14:paraId="6D752F05" w14:textId="77777777" w:rsidR="004C3F67" w:rsidRPr="004C3F67" w:rsidRDefault="004C3F67" w:rsidP="004C3F67">
            <w:pPr>
              <w:spacing w:after="0" w:line="240" w:lineRule="auto"/>
              <w:jc w:val="center"/>
              <w:rPr>
                <w:rFonts w:ascii="Times New Roman" w:hAnsi="Times New Roman"/>
                <w:b/>
                <w:bCs/>
                <w:color w:val="000000"/>
                <w:sz w:val="20"/>
                <w:szCs w:val="20"/>
                <w:lang w:val="ru-RU" w:eastAsia="ru-RU"/>
              </w:rPr>
            </w:pPr>
            <w:r w:rsidRPr="004C3F67">
              <w:rPr>
                <w:rFonts w:ascii="Times New Roman" w:hAnsi="Times New Roman"/>
                <w:b/>
                <w:bCs/>
                <w:color w:val="000000"/>
                <w:sz w:val="20"/>
                <w:szCs w:val="20"/>
                <w:lang w:val="ru-RU" w:eastAsia="ru-RU"/>
              </w:rPr>
              <w:t>Внутpенний диаметp подающего тpубопpовода, м</w:t>
            </w:r>
          </w:p>
        </w:tc>
        <w:tc>
          <w:tcPr>
            <w:tcW w:w="1590" w:type="dxa"/>
            <w:tcBorders>
              <w:top w:val="single" w:sz="4" w:space="0" w:color="000000"/>
              <w:left w:val="nil"/>
              <w:bottom w:val="single" w:sz="4" w:space="0" w:color="000000"/>
              <w:right w:val="single" w:sz="4" w:space="0" w:color="000000"/>
            </w:tcBorders>
            <w:shd w:val="clear" w:color="auto" w:fill="auto"/>
            <w:vAlign w:val="bottom"/>
            <w:hideMark/>
          </w:tcPr>
          <w:p w14:paraId="4399C695" w14:textId="77777777" w:rsidR="004C3F67" w:rsidRPr="004C3F67" w:rsidRDefault="004C3F67" w:rsidP="004C3F67">
            <w:pPr>
              <w:spacing w:after="0" w:line="240" w:lineRule="auto"/>
              <w:jc w:val="center"/>
              <w:rPr>
                <w:rFonts w:ascii="Times New Roman" w:hAnsi="Times New Roman"/>
                <w:b/>
                <w:bCs/>
                <w:color w:val="000000"/>
                <w:sz w:val="20"/>
                <w:szCs w:val="20"/>
                <w:lang w:val="ru-RU" w:eastAsia="ru-RU"/>
              </w:rPr>
            </w:pPr>
            <w:r w:rsidRPr="004C3F67">
              <w:rPr>
                <w:rFonts w:ascii="Times New Roman" w:hAnsi="Times New Roman"/>
                <w:b/>
                <w:bCs/>
                <w:color w:val="000000"/>
                <w:sz w:val="20"/>
                <w:szCs w:val="20"/>
                <w:lang w:val="ru-RU" w:eastAsia="ru-RU"/>
              </w:rPr>
              <w:t>Вид прокладки тепловой сети</w:t>
            </w:r>
          </w:p>
        </w:tc>
        <w:tc>
          <w:tcPr>
            <w:tcW w:w="1758" w:type="dxa"/>
            <w:tcBorders>
              <w:top w:val="single" w:sz="4" w:space="0" w:color="000000"/>
              <w:left w:val="nil"/>
              <w:bottom w:val="single" w:sz="4" w:space="0" w:color="000000"/>
              <w:right w:val="single" w:sz="4" w:space="0" w:color="000000"/>
            </w:tcBorders>
            <w:shd w:val="clear" w:color="auto" w:fill="auto"/>
            <w:vAlign w:val="bottom"/>
            <w:hideMark/>
          </w:tcPr>
          <w:p w14:paraId="7D640E07" w14:textId="77777777" w:rsidR="004C3F67" w:rsidRPr="004C3F67" w:rsidRDefault="004C3F67" w:rsidP="004C3F67">
            <w:pPr>
              <w:spacing w:after="0" w:line="240" w:lineRule="auto"/>
              <w:jc w:val="center"/>
              <w:rPr>
                <w:rFonts w:ascii="Times New Roman" w:hAnsi="Times New Roman"/>
                <w:b/>
                <w:bCs/>
                <w:color w:val="000000"/>
                <w:sz w:val="20"/>
                <w:szCs w:val="20"/>
                <w:lang w:val="ru-RU" w:eastAsia="ru-RU"/>
              </w:rPr>
            </w:pPr>
            <w:r w:rsidRPr="004C3F67">
              <w:rPr>
                <w:rFonts w:ascii="Times New Roman" w:hAnsi="Times New Roman"/>
                <w:b/>
                <w:bCs/>
                <w:color w:val="000000"/>
                <w:sz w:val="20"/>
                <w:szCs w:val="20"/>
                <w:lang w:val="ru-RU" w:eastAsia="ru-RU"/>
              </w:rPr>
              <w:t>Расход воды в подающем трубопроводе, т/ч</w:t>
            </w:r>
          </w:p>
        </w:tc>
        <w:tc>
          <w:tcPr>
            <w:tcW w:w="1305" w:type="dxa"/>
            <w:tcBorders>
              <w:top w:val="single" w:sz="4" w:space="0" w:color="000000"/>
              <w:left w:val="nil"/>
              <w:bottom w:val="single" w:sz="4" w:space="0" w:color="000000"/>
              <w:right w:val="single" w:sz="4" w:space="0" w:color="000000"/>
            </w:tcBorders>
            <w:shd w:val="clear" w:color="auto" w:fill="auto"/>
            <w:vAlign w:val="bottom"/>
            <w:hideMark/>
          </w:tcPr>
          <w:p w14:paraId="027B22D3" w14:textId="77777777" w:rsidR="004C3F67" w:rsidRPr="004C3F67" w:rsidRDefault="004C3F67" w:rsidP="004C3F67">
            <w:pPr>
              <w:spacing w:after="0" w:line="240" w:lineRule="auto"/>
              <w:jc w:val="center"/>
              <w:rPr>
                <w:rFonts w:ascii="Times New Roman" w:hAnsi="Times New Roman"/>
                <w:b/>
                <w:bCs/>
                <w:color w:val="000000"/>
                <w:sz w:val="20"/>
                <w:szCs w:val="20"/>
                <w:lang w:val="ru-RU" w:eastAsia="ru-RU"/>
              </w:rPr>
            </w:pPr>
            <w:r w:rsidRPr="004C3F67">
              <w:rPr>
                <w:rFonts w:ascii="Times New Roman" w:hAnsi="Times New Roman"/>
                <w:b/>
                <w:bCs/>
                <w:color w:val="000000"/>
                <w:sz w:val="20"/>
                <w:szCs w:val="20"/>
                <w:lang w:val="ru-RU" w:eastAsia="ru-RU"/>
              </w:rPr>
              <w:t>Скорость движения воды в под.тр-де, м/с</w:t>
            </w:r>
          </w:p>
        </w:tc>
        <w:tc>
          <w:tcPr>
            <w:tcW w:w="1758" w:type="dxa"/>
            <w:tcBorders>
              <w:top w:val="single" w:sz="4" w:space="0" w:color="000000"/>
              <w:left w:val="nil"/>
              <w:bottom w:val="single" w:sz="4" w:space="0" w:color="000000"/>
              <w:right w:val="single" w:sz="4" w:space="0" w:color="000000"/>
            </w:tcBorders>
            <w:shd w:val="clear" w:color="auto" w:fill="auto"/>
            <w:vAlign w:val="bottom"/>
            <w:hideMark/>
          </w:tcPr>
          <w:p w14:paraId="48F3AAEE" w14:textId="77777777" w:rsidR="004C3F67" w:rsidRPr="004C3F67" w:rsidRDefault="004C3F67" w:rsidP="004C3F67">
            <w:pPr>
              <w:spacing w:after="0" w:line="240" w:lineRule="auto"/>
              <w:jc w:val="center"/>
              <w:rPr>
                <w:rFonts w:ascii="Times New Roman" w:hAnsi="Times New Roman"/>
                <w:b/>
                <w:bCs/>
                <w:color w:val="000000"/>
                <w:sz w:val="20"/>
                <w:szCs w:val="20"/>
                <w:lang w:val="ru-RU" w:eastAsia="ru-RU"/>
              </w:rPr>
            </w:pPr>
            <w:r w:rsidRPr="004C3F67">
              <w:rPr>
                <w:rFonts w:ascii="Times New Roman" w:hAnsi="Times New Roman"/>
                <w:b/>
                <w:bCs/>
                <w:color w:val="000000"/>
                <w:sz w:val="20"/>
                <w:szCs w:val="20"/>
                <w:lang w:val="ru-RU" w:eastAsia="ru-RU"/>
              </w:rPr>
              <w:t>Тепловые потери в подающем трубопроводе, ккал/ч</w:t>
            </w:r>
          </w:p>
        </w:tc>
        <w:tc>
          <w:tcPr>
            <w:tcW w:w="1758" w:type="dxa"/>
            <w:tcBorders>
              <w:top w:val="single" w:sz="4" w:space="0" w:color="000000"/>
              <w:left w:val="nil"/>
              <w:bottom w:val="single" w:sz="4" w:space="0" w:color="000000"/>
              <w:right w:val="single" w:sz="4" w:space="0" w:color="000000"/>
            </w:tcBorders>
            <w:shd w:val="clear" w:color="auto" w:fill="auto"/>
            <w:vAlign w:val="bottom"/>
            <w:hideMark/>
          </w:tcPr>
          <w:p w14:paraId="46F141BB" w14:textId="77777777" w:rsidR="004C3F67" w:rsidRPr="004C3F67" w:rsidRDefault="004C3F67" w:rsidP="004C3F67">
            <w:pPr>
              <w:spacing w:after="0" w:line="240" w:lineRule="auto"/>
              <w:jc w:val="center"/>
              <w:rPr>
                <w:rFonts w:ascii="Times New Roman" w:hAnsi="Times New Roman"/>
                <w:b/>
                <w:bCs/>
                <w:color w:val="000000"/>
                <w:sz w:val="20"/>
                <w:szCs w:val="20"/>
                <w:lang w:val="ru-RU" w:eastAsia="ru-RU"/>
              </w:rPr>
            </w:pPr>
            <w:r w:rsidRPr="004C3F67">
              <w:rPr>
                <w:rFonts w:ascii="Times New Roman" w:hAnsi="Times New Roman"/>
                <w:b/>
                <w:bCs/>
                <w:color w:val="000000"/>
                <w:sz w:val="20"/>
                <w:szCs w:val="20"/>
                <w:lang w:val="ru-RU" w:eastAsia="ru-RU"/>
              </w:rPr>
              <w:t>Тепловые потери в обратном трубопроводе, ккал/ч</w:t>
            </w:r>
          </w:p>
        </w:tc>
      </w:tr>
      <w:tr w:rsidR="004C3F67" w:rsidRPr="004C3F67" w14:paraId="43EFFC72" w14:textId="77777777" w:rsidTr="004C3F67">
        <w:trPr>
          <w:trHeight w:val="523"/>
        </w:trPr>
        <w:tc>
          <w:tcPr>
            <w:tcW w:w="1823" w:type="dxa"/>
            <w:tcBorders>
              <w:top w:val="nil"/>
              <w:left w:val="single" w:sz="4" w:space="0" w:color="000000"/>
              <w:bottom w:val="single" w:sz="4" w:space="0" w:color="000000"/>
              <w:right w:val="single" w:sz="4" w:space="0" w:color="000000"/>
            </w:tcBorders>
            <w:shd w:val="clear" w:color="000000" w:fill="FFFFFF"/>
            <w:vAlign w:val="bottom"/>
            <w:hideMark/>
          </w:tcPr>
          <w:p w14:paraId="5B49D54C"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ТУ-10</w:t>
            </w:r>
          </w:p>
        </w:tc>
        <w:tc>
          <w:tcPr>
            <w:tcW w:w="1823" w:type="dxa"/>
            <w:tcBorders>
              <w:top w:val="nil"/>
              <w:left w:val="nil"/>
              <w:bottom w:val="single" w:sz="4" w:space="0" w:color="000000"/>
              <w:right w:val="single" w:sz="4" w:space="0" w:color="000000"/>
            </w:tcBorders>
            <w:shd w:val="clear" w:color="000000" w:fill="FFFFFF"/>
            <w:vAlign w:val="bottom"/>
            <w:hideMark/>
          </w:tcPr>
          <w:p w14:paraId="3A88A32B"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Советская д.9</w:t>
            </w:r>
          </w:p>
        </w:tc>
        <w:tc>
          <w:tcPr>
            <w:tcW w:w="1151" w:type="dxa"/>
            <w:tcBorders>
              <w:top w:val="nil"/>
              <w:left w:val="nil"/>
              <w:bottom w:val="single" w:sz="4" w:space="0" w:color="000000"/>
              <w:right w:val="single" w:sz="4" w:space="0" w:color="000000"/>
            </w:tcBorders>
            <w:shd w:val="clear" w:color="000000" w:fill="FFFFFF"/>
            <w:vAlign w:val="bottom"/>
            <w:hideMark/>
          </w:tcPr>
          <w:p w14:paraId="26E88B4E"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30</w:t>
            </w:r>
          </w:p>
        </w:tc>
        <w:tc>
          <w:tcPr>
            <w:tcW w:w="1773" w:type="dxa"/>
            <w:tcBorders>
              <w:top w:val="nil"/>
              <w:left w:val="nil"/>
              <w:bottom w:val="single" w:sz="4" w:space="0" w:color="000000"/>
              <w:right w:val="single" w:sz="4" w:space="0" w:color="000000"/>
            </w:tcBorders>
            <w:shd w:val="clear" w:color="000000" w:fill="FFFFFF"/>
            <w:vAlign w:val="bottom"/>
            <w:hideMark/>
          </w:tcPr>
          <w:p w14:paraId="4234EB47"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0,05</w:t>
            </w:r>
          </w:p>
        </w:tc>
        <w:tc>
          <w:tcPr>
            <w:tcW w:w="1590" w:type="dxa"/>
            <w:tcBorders>
              <w:top w:val="nil"/>
              <w:left w:val="nil"/>
              <w:bottom w:val="single" w:sz="4" w:space="0" w:color="000000"/>
              <w:right w:val="single" w:sz="4" w:space="0" w:color="000000"/>
            </w:tcBorders>
            <w:shd w:val="clear" w:color="000000" w:fill="FFFFFF"/>
            <w:vAlign w:val="bottom"/>
            <w:hideMark/>
          </w:tcPr>
          <w:p w14:paraId="0332E8A0"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Надземная</w:t>
            </w:r>
          </w:p>
        </w:tc>
        <w:tc>
          <w:tcPr>
            <w:tcW w:w="1758" w:type="dxa"/>
            <w:tcBorders>
              <w:top w:val="nil"/>
              <w:left w:val="nil"/>
              <w:bottom w:val="single" w:sz="4" w:space="0" w:color="000000"/>
              <w:right w:val="single" w:sz="4" w:space="0" w:color="000000"/>
            </w:tcBorders>
            <w:shd w:val="clear" w:color="000000" w:fill="FFFFFF"/>
            <w:vAlign w:val="bottom"/>
            <w:hideMark/>
          </w:tcPr>
          <w:p w14:paraId="5312EFD5"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0,68</w:t>
            </w:r>
          </w:p>
        </w:tc>
        <w:tc>
          <w:tcPr>
            <w:tcW w:w="1305" w:type="dxa"/>
            <w:tcBorders>
              <w:top w:val="nil"/>
              <w:left w:val="nil"/>
              <w:bottom w:val="single" w:sz="4" w:space="0" w:color="000000"/>
              <w:right w:val="single" w:sz="4" w:space="0" w:color="000000"/>
            </w:tcBorders>
            <w:shd w:val="clear" w:color="000000" w:fill="FFFFFF"/>
            <w:vAlign w:val="bottom"/>
            <w:hideMark/>
          </w:tcPr>
          <w:p w14:paraId="18879095"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0,10</w:t>
            </w:r>
          </w:p>
        </w:tc>
        <w:tc>
          <w:tcPr>
            <w:tcW w:w="1758" w:type="dxa"/>
            <w:tcBorders>
              <w:top w:val="nil"/>
              <w:left w:val="nil"/>
              <w:bottom w:val="single" w:sz="4" w:space="0" w:color="000000"/>
              <w:right w:val="single" w:sz="4" w:space="0" w:color="000000"/>
            </w:tcBorders>
            <w:shd w:val="clear" w:color="000000" w:fill="FFFFFF"/>
            <w:vAlign w:val="bottom"/>
            <w:hideMark/>
          </w:tcPr>
          <w:p w14:paraId="23C25236"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861,04</w:t>
            </w:r>
          </w:p>
        </w:tc>
        <w:tc>
          <w:tcPr>
            <w:tcW w:w="1758" w:type="dxa"/>
            <w:tcBorders>
              <w:top w:val="nil"/>
              <w:left w:val="nil"/>
              <w:bottom w:val="single" w:sz="4" w:space="0" w:color="000000"/>
              <w:right w:val="single" w:sz="4" w:space="0" w:color="000000"/>
            </w:tcBorders>
            <w:shd w:val="clear" w:color="000000" w:fill="FFFFFF"/>
            <w:vAlign w:val="bottom"/>
            <w:hideMark/>
          </w:tcPr>
          <w:p w14:paraId="70D8B04A"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696,93</w:t>
            </w:r>
          </w:p>
        </w:tc>
      </w:tr>
      <w:tr w:rsidR="004C3F67" w:rsidRPr="004C3F67" w14:paraId="4A26A515" w14:textId="77777777" w:rsidTr="004C3F67">
        <w:trPr>
          <w:trHeight w:val="1031"/>
        </w:trPr>
        <w:tc>
          <w:tcPr>
            <w:tcW w:w="1823" w:type="dxa"/>
            <w:tcBorders>
              <w:top w:val="nil"/>
              <w:left w:val="single" w:sz="4" w:space="0" w:color="000000"/>
              <w:bottom w:val="single" w:sz="4" w:space="0" w:color="000000"/>
              <w:right w:val="single" w:sz="4" w:space="0" w:color="000000"/>
            </w:tcBorders>
            <w:shd w:val="clear" w:color="000000" w:fill="FFFFFF"/>
            <w:vAlign w:val="bottom"/>
            <w:hideMark/>
          </w:tcPr>
          <w:p w14:paraId="68B47B1A"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Котельная№1</w:t>
            </w:r>
          </w:p>
        </w:tc>
        <w:tc>
          <w:tcPr>
            <w:tcW w:w="1823" w:type="dxa"/>
            <w:tcBorders>
              <w:top w:val="nil"/>
              <w:left w:val="nil"/>
              <w:bottom w:val="single" w:sz="4" w:space="0" w:color="000000"/>
              <w:right w:val="single" w:sz="4" w:space="0" w:color="000000"/>
            </w:tcBorders>
            <w:shd w:val="clear" w:color="000000" w:fill="FFFFFF"/>
            <w:vAlign w:val="bottom"/>
            <w:hideMark/>
          </w:tcPr>
          <w:p w14:paraId="6EE37E8B"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ТУ-12</w:t>
            </w:r>
          </w:p>
        </w:tc>
        <w:tc>
          <w:tcPr>
            <w:tcW w:w="1151" w:type="dxa"/>
            <w:tcBorders>
              <w:top w:val="nil"/>
              <w:left w:val="nil"/>
              <w:bottom w:val="single" w:sz="4" w:space="0" w:color="000000"/>
              <w:right w:val="single" w:sz="4" w:space="0" w:color="000000"/>
            </w:tcBorders>
            <w:shd w:val="clear" w:color="000000" w:fill="FFFFFF"/>
            <w:vAlign w:val="bottom"/>
            <w:hideMark/>
          </w:tcPr>
          <w:p w14:paraId="287A7C21"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6</w:t>
            </w:r>
          </w:p>
        </w:tc>
        <w:tc>
          <w:tcPr>
            <w:tcW w:w="1773" w:type="dxa"/>
            <w:tcBorders>
              <w:top w:val="nil"/>
              <w:left w:val="nil"/>
              <w:bottom w:val="single" w:sz="4" w:space="0" w:color="000000"/>
              <w:right w:val="single" w:sz="4" w:space="0" w:color="000000"/>
            </w:tcBorders>
            <w:shd w:val="clear" w:color="000000" w:fill="FFFFFF"/>
            <w:vAlign w:val="bottom"/>
            <w:hideMark/>
          </w:tcPr>
          <w:p w14:paraId="7DF8CB89"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0,15</w:t>
            </w:r>
          </w:p>
        </w:tc>
        <w:tc>
          <w:tcPr>
            <w:tcW w:w="1590" w:type="dxa"/>
            <w:tcBorders>
              <w:top w:val="nil"/>
              <w:left w:val="nil"/>
              <w:bottom w:val="single" w:sz="4" w:space="0" w:color="000000"/>
              <w:right w:val="single" w:sz="4" w:space="0" w:color="000000"/>
            </w:tcBorders>
            <w:shd w:val="clear" w:color="000000" w:fill="FFFFFF"/>
            <w:vAlign w:val="bottom"/>
            <w:hideMark/>
          </w:tcPr>
          <w:p w14:paraId="4CA546E5"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Подземная бесканальная</w:t>
            </w:r>
          </w:p>
        </w:tc>
        <w:tc>
          <w:tcPr>
            <w:tcW w:w="1758" w:type="dxa"/>
            <w:tcBorders>
              <w:top w:val="nil"/>
              <w:left w:val="nil"/>
              <w:bottom w:val="single" w:sz="4" w:space="0" w:color="000000"/>
              <w:right w:val="single" w:sz="4" w:space="0" w:color="000000"/>
            </w:tcBorders>
            <w:shd w:val="clear" w:color="000000" w:fill="FFFFFF"/>
            <w:vAlign w:val="bottom"/>
            <w:hideMark/>
          </w:tcPr>
          <w:p w14:paraId="7B9DB068"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28,44</w:t>
            </w:r>
          </w:p>
        </w:tc>
        <w:tc>
          <w:tcPr>
            <w:tcW w:w="1305" w:type="dxa"/>
            <w:tcBorders>
              <w:top w:val="nil"/>
              <w:left w:val="nil"/>
              <w:bottom w:val="single" w:sz="4" w:space="0" w:color="000000"/>
              <w:right w:val="single" w:sz="4" w:space="0" w:color="000000"/>
            </w:tcBorders>
            <w:shd w:val="clear" w:color="000000" w:fill="FFFFFF"/>
            <w:vAlign w:val="bottom"/>
            <w:hideMark/>
          </w:tcPr>
          <w:p w14:paraId="6B85713A"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0,47</w:t>
            </w:r>
          </w:p>
        </w:tc>
        <w:tc>
          <w:tcPr>
            <w:tcW w:w="1758" w:type="dxa"/>
            <w:tcBorders>
              <w:top w:val="nil"/>
              <w:left w:val="nil"/>
              <w:bottom w:val="single" w:sz="4" w:space="0" w:color="000000"/>
              <w:right w:val="single" w:sz="4" w:space="0" w:color="000000"/>
            </w:tcBorders>
            <w:shd w:val="clear" w:color="000000" w:fill="FFFFFF"/>
            <w:vAlign w:val="bottom"/>
            <w:hideMark/>
          </w:tcPr>
          <w:p w14:paraId="7955AA30"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267,07</w:t>
            </w:r>
          </w:p>
        </w:tc>
        <w:tc>
          <w:tcPr>
            <w:tcW w:w="1758" w:type="dxa"/>
            <w:tcBorders>
              <w:top w:val="nil"/>
              <w:left w:val="nil"/>
              <w:bottom w:val="single" w:sz="4" w:space="0" w:color="000000"/>
              <w:right w:val="single" w:sz="4" w:space="0" w:color="000000"/>
            </w:tcBorders>
            <w:shd w:val="clear" w:color="000000" w:fill="FFFFFF"/>
            <w:vAlign w:val="bottom"/>
            <w:hideMark/>
          </w:tcPr>
          <w:p w14:paraId="666EF7D5"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114,45</w:t>
            </w:r>
          </w:p>
        </w:tc>
      </w:tr>
      <w:tr w:rsidR="004C3F67" w:rsidRPr="004C3F67" w14:paraId="333AC926" w14:textId="77777777" w:rsidTr="004C3F67">
        <w:trPr>
          <w:trHeight w:val="523"/>
        </w:trPr>
        <w:tc>
          <w:tcPr>
            <w:tcW w:w="1823" w:type="dxa"/>
            <w:tcBorders>
              <w:top w:val="nil"/>
              <w:left w:val="single" w:sz="4" w:space="0" w:color="000000"/>
              <w:bottom w:val="single" w:sz="4" w:space="0" w:color="000000"/>
              <w:right w:val="single" w:sz="4" w:space="0" w:color="000000"/>
            </w:tcBorders>
            <w:shd w:val="clear" w:color="000000" w:fill="FFFFFF"/>
            <w:vAlign w:val="bottom"/>
            <w:hideMark/>
          </w:tcPr>
          <w:p w14:paraId="4797F663"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ТУ-11*</w:t>
            </w:r>
          </w:p>
        </w:tc>
        <w:tc>
          <w:tcPr>
            <w:tcW w:w="1823" w:type="dxa"/>
            <w:tcBorders>
              <w:top w:val="nil"/>
              <w:left w:val="nil"/>
              <w:bottom w:val="single" w:sz="4" w:space="0" w:color="000000"/>
              <w:right w:val="single" w:sz="4" w:space="0" w:color="000000"/>
            </w:tcBorders>
            <w:shd w:val="clear" w:color="000000" w:fill="FFFFFF"/>
            <w:vAlign w:val="bottom"/>
            <w:hideMark/>
          </w:tcPr>
          <w:p w14:paraId="2BD4130D"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ТУ-8</w:t>
            </w:r>
          </w:p>
        </w:tc>
        <w:tc>
          <w:tcPr>
            <w:tcW w:w="1151" w:type="dxa"/>
            <w:tcBorders>
              <w:top w:val="nil"/>
              <w:left w:val="nil"/>
              <w:bottom w:val="single" w:sz="4" w:space="0" w:color="000000"/>
              <w:right w:val="single" w:sz="4" w:space="0" w:color="000000"/>
            </w:tcBorders>
            <w:shd w:val="clear" w:color="000000" w:fill="FFFFFF"/>
            <w:vAlign w:val="bottom"/>
            <w:hideMark/>
          </w:tcPr>
          <w:p w14:paraId="01EBA076"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56</w:t>
            </w:r>
          </w:p>
        </w:tc>
        <w:tc>
          <w:tcPr>
            <w:tcW w:w="1773" w:type="dxa"/>
            <w:tcBorders>
              <w:top w:val="nil"/>
              <w:left w:val="nil"/>
              <w:bottom w:val="single" w:sz="4" w:space="0" w:color="000000"/>
              <w:right w:val="single" w:sz="4" w:space="0" w:color="000000"/>
            </w:tcBorders>
            <w:shd w:val="clear" w:color="000000" w:fill="FFFFFF"/>
            <w:vAlign w:val="bottom"/>
            <w:hideMark/>
          </w:tcPr>
          <w:p w14:paraId="47776DF6"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0,05</w:t>
            </w:r>
          </w:p>
        </w:tc>
        <w:tc>
          <w:tcPr>
            <w:tcW w:w="1590" w:type="dxa"/>
            <w:tcBorders>
              <w:top w:val="nil"/>
              <w:left w:val="nil"/>
              <w:bottom w:val="single" w:sz="4" w:space="0" w:color="000000"/>
              <w:right w:val="single" w:sz="4" w:space="0" w:color="000000"/>
            </w:tcBorders>
            <w:shd w:val="clear" w:color="000000" w:fill="FFFFFF"/>
            <w:vAlign w:val="bottom"/>
            <w:hideMark/>
          </w:tcPr>
          <w:p w14:paraId="4BC25ED2"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Надземная</w:t>
            </w:r>
          </w:p>
        </w:tc>
        <w:tc>
          <w:tcPr>
            <w:tcW w:w="1758" w:type="dxa"/>
            <w:tcBorders>
              <w:top w:val="nil"/>
              <w:left w:val="nil"/>
              <w:bottom w:val="single" w:sz="4" w:space="0" w:color="000000"/>
              <w:right w:val="single" w:sz="4" w:space="0" w:color="000000"/>
            </w:tcBorders>
            <w:shd w:val="clear" w:color="000000" w:fill="FFFFFF"/>
            <w:vAlign w:val="bottom"/>
            <w:hideMark/>
          </w:tcPr>
          <w:p w14:paraId="7ABC70B5"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0,68</w:t>
            </w:r>
          </w:p>
        </w:tc>
        <w:tc>
          <w:tcPr>
            <w:tcW w:w="1305" w:type="dxa"/>
            <w:tcBorders>
              <w:top w:val="nil"/>
              <w:left w:val="nil"/>
              <w:bottom w:val="single" w:sz="4" w:space="0" w:color="000000"/>
              <w:right w:val="single" w:sz="4" w:space="0" w:color="000000"/>
            </w:tcBorders>
            <w:shd w:val="clear" w:color="000000" w:fill="FFFFFF"/>
            <w:vAlign w:val="bottom"/>
            <w:hideMark/>
          </w:tcPr>
          <w:p w14:paraId="2A3CC877"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0,10</w:t>
            </w:r>
          </w:p>
        </w:tc>
        <w:tc>
          <w:tcPr>
            <w:tcW w:w="1758" w:type="dxa"/>
            <w:tcBorders>
              <w:top w:val="nil"/>
              <w:left w:val="nil"/>
              <w:bottom w:val="single" w:sz="4" w:space="0" w:color="000000"/>
              <w:right w:val="single" w:sz="4" w:space="0" w:color="000000"/>
            </w:tcBorders>
            <w:shd w:val="clear" w:color="000000" w:fill="FFFFFF"/>
            <w:vAlign w:val="bottom"/>
            <w:hideMark/>
          </w:tcPr>
          <w:p w14:paraId="78E348AE"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1701,33</w:t>
            </w:r>
          </w:p>
        </w:tc>
        <w:tc>
          <w:tcPr>
            <w:tcW w:w="1758" w:type="dxa"/>
            <w:tcBorders>
              <w:top w:val="nil"/>
              <w:left w:val="nil"/>
              <w:bottom w:val="single" w:sz="4" w:space="0" w:color="000000"/>
              <w:right w:val="single" w:sz="4" w:space="0" w:color="000000"/>
            </w:tcBorders>
            <w:shd w:val="clear" w:color="000000" w:fill="FFFFFF"/>
            <w:vAlign w:val="bottom"/>
            <w:hideMark/>
          </w:tcPr>
          <w:p w14:paraId="4268380B"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1268,31</w:t>
            </w:r>
          </w:p>
        </w:tc>
      </w:tr>
      <w:tr w:rsidR="004C3F67" w:rsidRPr="004C3F67" w14:paraId="7AC56B7E" w14:textId="77777777" w:rsidTr="004C3F67">
        <w:trPr>
          <w:trHeight w:val="523"/>
        </w:trPr>
        <w:tc>
          <w:tcPr>
            <w:tcW w:w="1823" w:type="dxa"/>
            <w:tcBorders>
              <w:top w:val="nil"/>
              <w:left w:val="single" w:sz="4" w:space="0" w:color="000000"/>
              <w:bottom w:val="single" w:sz="4" w:space="0" w:color="000000"/>
              <w:right w:val="single" w:sz="4" w:space="0" w:color="000000"/>
            </w:tcBorders>
            <w:shd w:val="clear" w:color="000000" w:fill="FFFFFF"/>
            <w:vAlign w:val="bottom"/>
            <w:hideMark/>
          </w:tcPr>
          <w:p w14:paraId="714397C2"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ТУ-11*</w:t>
            </w:r>
          </w:p>
        </w:tc>
        <w:tc>
          <w:tcPr>
            <w:tcW w:w="1823" w:type="dxa"/>
            <w:tcBorders>
              <w:top w:val="nil"/>
              <w:left w:val="nil"/>
              <w:bottom w:val="single" w:sz="4" w:space="0" w:color="000000"/>
              <w:right w:val="single" w:sz="4" w:space="0" w:color="000000"/>
            </w:tcBorders>
            <w:shd w:val="clear" w:color="000000" w:fill="FFFFFF"/>
            <w:vAlign w:val="bottom"/>
            <w:hideMark/>
          </w:tcPr>
          <w:p w14:paraId="4921EF54"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Советская д.38</w:t>
            </w:r>
          </w:p>
        </w:tc>
        <w:tc>
          <w:tcPr>
            <w:tcW w:w="1151" w:type="dxa"/>
            <w:tcBorders>
              <w:top w:val="nil"/>
              <w:left w:val="nil"/>
              <w:bottom w:val="single" w:sz="4" w:space="0" w:color="000000"/>
              <w:right w:val="single" w:sz="4" w:space="0" w:color="000000"/>
            </w:tcBorders>
            <w:shd w:val="clear" w:color="000000" w:fill="FFFFFF"/>
            <w:vAlign w:val="bottom"/>
            <w:hideMark/>
          </w:tcPr>
          <w:p w14:paraId="35E73B1D"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20</w:t>
            </w:r>
          </w:p>
        </w:tc>
        <w:tc>
          <w:tcPr>
            <w:tcW w:w="1773" w:type="dxa"/>
            <w:tcBorders>
              <w:top w:val="nil"/>
              <w:left w:val="nil"/>
              <w:bottom w:val="single" w:sz="4" w:space="0" w:color="000000"/>
              <w:right w:val="single" w:sz="4" w:space="0" w:color="000000"/>
            </w:tcBorders>
            <w:shd w:val="clear" w:color="000000" w:fill="FFFFFF"/>
            <w:vAlign w:val="bottom"/>
            <w:hideMark/>
          </w:tcPr>
          <w:p w14:paraId="02D399F6"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0,05</w:t>
            </w:r>
          </w:p>
        </w:tc>
        <w:tc>
          <w:tcPr>
            <w:tcW w:w="1590" w:type="dxa"/>
            <w:tcBorders>
              <w:top w:val="nil"/>
              <w:left w:val="nil"/>
              <w:bottom w:val="single" w:sz="4" w:space="0" w:color="000000"/>
              <w:right w:val="single" w:sz="4" w:space="0" w:color="000000"/>
            </w:tcBorders>
            <w:shd w:val="clear" w:color="000000" w:fill="FFFFFF"/>
            <w:vAlign w:val="bottom"/>
            <w:hideMark/>
          </w:tcPr>
          <w:p w14:paraId="0AC61E5B"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Надземная</w:t>
            </w:r>
          </w:p>
        </w:tc>
        <w:tc>
          <w:tcPr>
            <w:tcW w:w="1758" w:type="dxa"/>
            <w:tcBorders>
              <w:top w:val="nil"/>
              <w:left w:val="nil"/>
              <w:bottom w:val="single" w:sz="4" w:space="0" w:color="000000"/>
              <w:right w:val="single" w:sz="4" w:space="0" w:color="000000"/>
            </w:tcBorders>
            <w:shd w:val="clear" w:color="000000" w:fill="FFFFFF"/>
            <w:vAlign w:val="bottom"/>
            <w:hideMark/>
          </w:tcPr>
          <w:p w14:paraId="6D872E13"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0,64</w:t>
            </w:r>
          </w:p>
        </w:tc>
        <w:tc>
          <w:tcPr>
            <w:tcW w:w="1305" w:type="dxa"/>
            <w:tcBorders>
              <w:top w:val="nil"/>
              <w:left w:val="nil"/>
              <w:bottom w:val="single" w:sz="4" w:space="0" w:color="000000"/>
              <w:right w:val="single" w:sz="4" w:space="0" w:color="000000"/>
            </w:tcBorders>
            <w:shd w:val="clear" w:color="000000" w:fill="FFFFFF"/>
            <w:vAlign w:val="bottom"/>
            <w:hideMark/>
          </w:tcPr>
          <w:p w14:paraId="75FF7564"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0,10</w:t>
            </w:r>
          </w:p>
        </w:tc>
        <w:tc>
          <w:tcPr>
            <w:tcW w:w="1758" w:type="dxa"/>
            <w:tcBorders>
              <w:top w:val="nil"/>
              <w:left w:val="nil"/>
              <w:bottom w:val="single" w:sz="4" w:space="0" w:color="000000"/>
              <w:right w:val="single" w:sz="4" w:space="0" w:color="000000"/>
            </w:tcBorders>
            <w:shd w:val="clear" w:color="000000" w:fill="FFFFFF"/>
            <w:vAlign w:val="bottom"/>
            <w:hideMark/>
          </w:tcPr>
          <w:p w14:paraId="644780FA"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569,76</w:t>
            </w:r>
          </w:p>
        </w:tc>
        <w:tc>
          <w:tcPr>
            <w:tcW w:w="1758" w:type="dxa"/>
            <w:tcBorders>
              <w:top w:val="nil"/>
              <w:left w:val="nil"/>
              <w:bottom w:val="single" w:sz="4" w:space="0" w:color="000000"/>
              <w:right w:val="single" w:sz="4" w:space="0" w:color="000000"/>
            </w:tcBorders>
            <w:shd w:val="clear" w:color="000000" w:fill="FFFFFF"/>
            <w:vAlign w:val="bottom"/>
            <w:hideMark/>
          </w:tcPr>
          <w:p w14:paraId="262BD635"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462,19</w:t>
            </w:r>
          </w:p>
        </w:tc>
      </w:tr>
      <w:tr w:rsidR="004C3F67" w:rsidRPr="004C3F67" w14:paraId="03B024D8" w14:textId="77777777" w:rsidTr="004C3F67">
        <w:trPr>
          <w:trHeight w:val="523"/>
        </w:trPr>
        <w:tc>
          <w:tcPr>
            <w:tcW w:w="1823" w:type="dxa"/>
            <w:tcBorders>
              <w:top w:val="nil"/>
              <w:left w:val="single" w:sz="4" w:space="0" w:color="000000"/>
              <w:bottom w:val="single" w:sz="4" w:space="0" w:color="000000"/>
              <w:right w:val="single" w:sz="4" w:space="0" w:color="000000"/>
            </w:tcBorders>
            <w:shd w:val="clear" w:color="000000" w:fill="FFFFFF"/>
            <w:vAlign w:val="bottom"/>
            <w:hideMark/>
          </w:tcPr>
          <w:p w14:paraId="02B9C27A"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ТУ-8</w:t>
            </w:r>
          </w:p>
        </w:tc>
        <w:tc>
          <w:tcPr>
            <w:tcW w:w="1823" w:type="dxa"/>
            <w:tcBorders>
              <w:top w:val="nil"/>
              <w:left w:val="nil"/>
              <w:bottom w:val="single" w:sz="4" w:space="0" w:color="000000"/>
              <w:right w:val="single" w:sz="4" w:space="0" w:color="000000"/>
            </w:tcBorders>
            <w:shd w:val="clear" w:color="000000" w:fill="FFFFFF"/>
            <w:vAlign w:val="bottom"/>
            <w:hideMark/>
          </w:tcPr>
          <w:p w14:paraId="2B6685FB"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ТУ-10</w:t>
            </w:r>
          </w:p>
        </w:tc>
        <w:tc>
          <w:tcPr>
            <w:tcW w:w="1151" w:type="dxa"/>
            <w:tcBorders>
              <w:top w:val="nil"/>
              <w:left w:val="nil"/>
              <w:bottom w:val="single" w:sz="4" w:space="0" w:color="000000"/>
              <w:right w:val="single" w:sz="4" w:space="0" w:color="000000"/>
            </w:tcBorders>
            <w:shd w:val="clear" w:color="000000" w:fill="FFFFFF"/>
            <w:vAlign w:val="bottom"/>
            <w:hideMark/>
          </w:tcPr>
          <w:p w14:paraId="172EC8DA"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67</w:t>
            </w:r>
          </w:p>
        </w:tc>
        <w:tc>
          <w:tcPr>
            <w:tcW w:w="1773" w:type="dxa"/>
            <w:tcBorders>
              <w:top w:val="nil"/>
              <w:left w:val="nil"/>
              <w:bottom w:val="single" w:sz="4" w:space="0" w:color="000000"/>
              <w:right w:val="single" w:sz="4" w:space="0" w:color="000000"/>
            </w:tcBorders>
            <w:shd w:val="clear" w:color="000000" w:fill="FFFFFF"/>
            <w:vAlign w:val="bottom"/>
            <w:hideMark/>
          </w:tcPr>
          <w:p w14:paraId="78DC156E"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0,05</w:t>
            </w:r>
          </w:p>
        </w:tc>
        <w:tc>
          <w:tcPr>
            <w:tcW w:w="1590" w:type="dxa"/>
            <w:tcBorders>
              <w:top w:val="nil"/>
              <w:left w:val="nil"/>
              <w:bottom w:val="single" w:sz="4" w:space="0" w:color="000000"/>
              <w:right w:val="single" w:sz="4" w:space="0" w:color="000000"/>
            </w:tcBorders>
            <w:shd w:val="clear" w:color="000000" w:fill="FFFFFF"/>
            <w:vAlign w:val="bottom"/>
            <w:hideMark/>
          </w:tcPr>
          <w:p w14:paraId="2E2F0CAE"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Надземная</w:t>
            </w:r>
          </w:p>
        </w:tc>
        <w:tc>
          <w:tcPr>
            <w:tcW w:w="1758" w:type="dxa"/>
            <w:tcBorders>
              <w:top w:val="nil"/>
              <w:left w:val="nil"/>
              <w:bottom w:val="single" w:sz="4" w:space="0" w:color="000000"/>
              <w:right w:val="single" w:sz="4" w:space="0" w:color="000000"/>
            </w:tcBorders>
            <w:shd w:val="clear" w:color="000000" w:fill="FFFFFF"/>
            <w:vAlign w:val="bottom"/>
            <w:hideMark/>
          </w:tcPr>
          <w:p w14:paraId="5E064274"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0,68</w:t>
            </w:r>
          </w:p>
        </w:tc>
        <w:tc>
          <w:tcPr>
            <w:tcW w:w="1305" w:type="dxa"/>
            <w:tcBorders>
              <w:top w:val="nil"/>
              <w:left w:val="nil"/>
              <w:bottom w:val="single" w:sz="4" w:space="0" w:color="000000"/>
              <w:right w:val="single" w:sz="4" w:space="0" w:color="000000"/>
            </w:tcBorders>
            <w:shd w:val="clear" w:color="000000" w:fill="FFFFFF"/>
            <w:vAlign w:val="bottom"/>
            <w:hideMark/>
          </w:tcPr>
          <w:p w14:paraId="313054C7"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0,10</w:t>
            </w:r>
          </w:p>
        </w:tc>
        <w:tc>
          <w:tcPr>
            <w:tcW w:w="1758" w:type="dxa"/>
            <w:tcBorders>
              <w:top w:val="nil"/>
              <w:left w:val="nil"/>
              <w:bottom w:val="single" w:sz="4" w:space="0" w:color="000000"/>
              <w:right w:val="single" w:sz="4" w:space="0" w:color="000000"/>
            </w:tcBorders>
            <w:shd w:val="clear" w:color="000000" w:fill="FFFFFF"/>
            <w:vAlign w:val="bottom"/>
            <w:hideMark/>
          </w:tcPr>
          <w:p w14:paraId="26311AB4"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1993,47</w:t>
            </w:r>
          </w:p>
        </w:tc>
        <w:tc>
          <w:tcPr>
            <w:tcW w:w="1758" w:type="dxa"/>
            <w:tcBorders>
              <w:top w:val="nil"/>
              <w:left w:val="nil"/>
              <w:bottom w:val="single" w:sz="4" w:space="0" w:color="000000"/>
              <w:right w:val="single" w:sz="4" w:space="0" w:color="000000"/>
            </w:tcBorders>
            <w:shd w:val="clear" w:color="000000" w:fill="FFFFFF"/>
            <w:vAlign w:val="bottom"/>
            <w:hideMark/>
          </w:tcPr>
          <w:p w14:paraId="44DA3F03"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1556,37</w:t>
            </w:r>
          </w:p>
        </w:tc>
      </w:tr>
      <w:tr w:rsidR="004C3F67" w:rsidRPr="004C3F67" w14:paraId="18481749" w14:textId="77777777" w:rsidTr="004C3F67">
        <w:trPr>
          <w:trHeight w:val="1031"/>
        </w:trPr>
        <w:tc>
          <w:tcPr>
            <w:tcW w:w="1823" w:type="dxa"/>
            <w:tcBorders>
              <w:top w:val="nil"/>
              <w:left w:val="single" w:sz="4" w:space="0" w:color="000000"/>
              <w:bottom w:val="single" w:sz="4" w:space="0" w:color="000000"/>
              <w:right w:val="single" w:sz="4" w:space="0" w:color="000000"/>
            </w:tcBorders>
            <w:shd w:val="clear" w:color="000000" w:fill="FFFFFF"/>
            <w:vAlign w:val="bottom"/>
            <w:hideMark/>
          </w:tcPr>
          <w:p w14:paraId="17822247"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ТУ-12</w:t>
            </w:r>
          </w:p>
        </w:tc>
        <w:tc>
          <w:tcPr>
            <w:tcW w:w="1823" w:type="dxa"/>
            <w:tcBorders>
              <w:top w:val="nil"/>
              <w:left w:val="nil"/>
              <w:bottom w:val="single" w:sz="4" w:space="0" w:color="000000"/>
              <w:right w:val="single" w:sz="4" w:space="0" w:color="000000"/>
            </w:tcBorders>
            <w:shd w:val="clear" w:color="000000" w:fill="FFFFFF"/>
            <w:vAlign w:val="bottom"/>
            <w:hideMark/>
          </w:tcPr>
          <w:p w14:paraId="7669ACEB"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Советская 45 Сельхоз Колледж</w:t>
            </w:r>
          </w:p>
        </w:tc>
        <w:tc>
          <w:tcPr>
            <w:tcW w:w="1151" w:type="dxa"/>
            <w:tcBorders>
              <w:top w:val="nil"/>
              <w:left w:val="nil"/>
              <w:bottom w:val="single" w:sz="4" w:space="0" w:color="000000"/>
              <w:right w:val="single" w:sz="4" w:space="0" w:color="000000"/>
            </w:tcBorders>
            <w:shd w:val="clear" w:color="000000" w:fill="FFFFFF"/>
            <w:vAlign w:val="bottom"/>
            <w:hideMark/>
          </w:tcPr>
          <w:p w14:paraId="4F1BBD3D"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31</w:t>
            </w:r>
          </w:p>
        </w:tc>
        <w:tc>
          <w:tcPr>
            <w:tcW w:w="1773" w:type="dxa"/>
            <w:tcBorders>
              <w:top w:val="nil"/>
              <w:left w:val="nil"/>
              <w:bottom w:val="single" w:sz="4" w:space="0" w:color="000000"/>
              <w:right w:val="single" w:sz="4" w:space="0" w:color="000000"/>
            </w:tcBorders>
            <w:shd w:val="clear" w:color="000000" w:fill="FFFFFF"/>
            <w:vAlign w:val="bottom"/>
            <w:hideMark/>
          </w:tcPr>
          <w:p w14:paraId="7637AF63"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0,10</w:t>
            </w:r>
          </w:p>
        </w:tc>
        <w:tc>
          <w:tcPr>
            <w:tcW w:w="1590" w:type="dxa"/>
            <w:tcBorders>
              <w:top w:val="nil"/>
              <w:left w:val="nil"/>
              <w:bottom w:val="single" w:sz="4" w:space="0" w:color="000000"/>
              <w:right w:val="single" w:sz="4" w:space="0" w:color="000000"/>
            </w:tcBorders>
            <w:shd w:val="clear" w:color="000000" w:fill="FFFFFF"/>
            <w:vAlign w:val="bottom"/>
            <w:hideMark/>
          </w:tcPr>
          <w:p w14:paraId="51506E30"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Подземная бесканальная</w:t>
            </w:r>
          </w:p>
        </w:tc>
        <w:tc>
          <w:tcPr>
            <w:tcW w:w="1758" w:type="dxa"/>
            <w:tcBorders>
              <w:top w:val="nil"/>
              <w:left w:val="nil"/>
              <w:bottom w:val="single" w:sz="4" w:space="0" w:color="000000"/>
              <w:right w:val="single" w:sz="4" w:space="0" w:color="000000"/>
            </w:tcBorders>
            <w:shd w:val="clear" w:color="000000" w:fill="FFFFFF"/>
            <w:vAlign w:val="bottom"/>
            <w:hideMark/>
          </w:tcPr>
          <w:p w14:paraId="159FFFC8"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27,12</w:t>
            </w:r>
          </w:p>
        </w:tc>
        <w:tc>
          <w:tcPr>
            <w:tcW w:w="1305" w:type="dxa"/>
            <w:tcBorders>
              <w:top w:val="nil"/>
              <w:left w:val="nil"/>
              <w:bottom w:val="single" w:sz="4" w:space="0" w:color="000000"/>
              <w:right w:val="single" w:sz="4" w:space="0" w:color="000000"/>
            </w:tcBorders>
            <w:shd w:val="clear" w:color="000000" w:fill="FFFFFF"/>
            <w:vAlign w:val="bottom"/>
            <w:hideMark/>
          </w:tcPr>
          <w:p w14:paraId="3624550D"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1,01</w:t>
            </w:r>
          </w:p>
        </w:tc>
        <w:tc>
          <w:tcPr>
            <w:tcW w:w="1758" w:type="dxa"/>
            <w:tcBorders>
              <w:top w:val="nil"/>
              <w:left w:val="nil"/>
              <w:bottom w:val="single" w:sz="4" w:space="0" w:color="000000"/>
              <w:right w:val="single" w:sz="4" w:space="0" w:color="000000"/>
            </w:tcBorders>
            <w:shd w:val="clear" w:color="000000" w:fill="FFFFFF"/>
            <w:vAlign w:val="bottom"/>
            <w:hideMark/>
          </w:tcPr>
          <w:p w14:paraId="2ADFB2CF"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1275,67</w:t>
            </w:r>
          </w:p>
        </w:tc>
        <w:tc>
          <w:tcPr>
            <w:tcW w:w="1758" w:type="dxa"/>
            <w:tcBorders>
              <w:top w:val="nil"/>
              <w:left w:val="nil"/>
              <w:bottom w:val="single" w:sz="4" w:space="0" w:color="000000"/>
              <w:right w:val="single" w:sz="4" w:space="0" w:color="000000"/>
            </w:tcBorders>
            <w:shd w:val="clear" w:color="000000" w:fill="FFFFFF"/>
            <w:vAlign w:val="bottom"/>
            <w:hideMark/>
          </w:tcPr>
          <w:p w14:paraId="62DB75EE"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548,16</w:t>
            </w:r>
          </w:p>
        </w:tc>
      </w:tr>
      <w:tr w:rsidR="004C3F67" w:rsidRPr="004C3F67" w14:paraId="2013DFD7" w14:textId="77777777" w:rsidTr="004C3F67">
        <w:trPr>
          <w:trHeight w:val="1031"/>
        </w:trPr>
        <w:tc>
          <w:tcPr>
            <w:tcW w:w="1823" w:type="dxa"/>
            <w:tcBorders>
              <w:top w:val="nil"/>
              <w:left w:val="single" w:sz="4" w:space="0" w:color="000000"/>
              <w:bottom w:val="single" w:sz="4" w:space="0" w:color="000000"/>
              <w:right w:val="single" w:sz="4" w:space="0" w:color="000000"/>
            </w:tcBorders>
            <w:shd w:val="clear" w:color="000000" w:fill="FFFFFF"/>
            <w:vAlign w:val="bottom"/>
            <w:hideMark/>
          </w:tcPr>
          <w:p w14:paraId="20B20D9C"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ТУ-12</w:t>
            </w:r>
          </w:p>
        </w:tc>
        <w:tc>
          <w:tcPr>
            <w:tcW w:w="1823" w:type="dxa"/>
            <w:tcBorders>
              <w:top w:val="nil"/>
              <w:left w:val="nil"/>
              <w:bottom w:val="single" w:sz="4" w:space="0" w:color="000000"/>
              <w:right w:val="single" w:sz="4" w:space="0" w:color="000000"/>
            </w:tcBorders>
            <w:shd w:val="clear" w:color="000000" w:fill="FFFFFF"/>
            <w:vAlign w:val="bottom"/>
            <w:hideMark/>
          </w:tcPr>
          <w:p w14:paraId="69C0D516"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ТУ-11*</w:t>
            </w:r>
          </w:p>
        </w:tc>
        <w:tc>
          <w:tcPr>
            <w:tcW w:w="1151" w:type="dxa"/>
            <w:tcBorders>
              <w:top w:val="nil"/>
              <w:left w:val="nil"/>
              <w:bottom w:val="single" w:sz="4" w:space="0" w:color="000000"/>
              <w:right w:val="single" w:sz="4" w:space="0" w:color="000000"/>
            </w:tcBorders>
            <w:shd w:val="clear" w:color="000000" w:fill="FFFFFF"/>
            <w:vAlign w:val="bottom"/>
            <w:hideMark/>
          </w:tcPr>
          <w:p w14:paraId="25BBAEC5"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141</w:t>
            </w:r>
          </w:p>
        </w:tc>
        <w:tc>
          <w:tcPr>
            <w:tcW w:w="1773" w:type="dxa"/>
            <w:tcBorders>
              <w:top w:val="nil"/>
              <w:left w:val="nil"/>
              <w:bottom w:val="single" w:sz="4" w:space="0" w:color="000000"/>
              <w:right w:val="single" w:sz="4" w:space="0" w:color="000000"/>
            </w:tcBorders>
            <w:shd w:val="clear" w:color="000000" w:fill="FFFFFF"/>
            <w:vAlign w:val="bottom"/>
            <w:hideMark/>
          </w:tcPr>
          <w:p w14:paraId="2C2C861F"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0,05</w:t>
            </w:r>
          </w:p>
        </w:tc>
        <w:tc>
          <w:tcPr>
            <w:tcW w:w="1590" w:type="dxa"/>
            <w:tcBorders>
              <w:top w:val="nil"/>
              <w:left w:val="nil"/>
              <w:bottom w:val="single" w:sz="4" w:space="0" w:color="000000"/>
              <w:right w:val="single" w:sz="4" w:space="0" w:color="000000"/>
            </w:tcBorders>
            <w:shd w:val="clear" w:color="000000" w:fill="FFFFFF"/>
            <w:vAlign w:val="bottom"/>
            <w:hideMark/>
          </w:tcPr>
          <w:p w14:paraId="432222D6"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Подземная бесканальная</w:t>
            </w:r>
          </w:p>
        </w:tc>
        <w:tc>
          <w:tcPr>
            <w:tcW w:w="1758" w:type="dxa"/>
            <w:tcBorders>
              <w:top w:val="nil"/>
              <w:left w:val="nil"/>
              <w:bottom w:val="single" w:sz="4" w:space="0" w:color="000000"/>
              <w:right w:val="single" w:sz="4" w:space="0" w:color="000000"/>
            </w:tcBorders>
            <w:shd w:val="clear" w:color="000000" w:fill="FFFFFF"/>
            <w:vAlign w:val="bottom"/>
            <w:hideMark/>
          </w:tcPr>
          <w:p w14:paraId="0F9F41D7"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1,32</w:t>
            </w:r>
          </w:p>
        </w:tc>
        <w:tc>
          <w:tcPr>
            <w:tcW w:w="1305" w:type="dxa"/>
            <w:tcBorders>
              <w:top w:val="nil"/>
              <w:left w:val="nil"/>
              <w:bottom w:val="single" w:sz="4" w:space="0" w:color="000000"/>
              <w:right w:val="single" w:sz="4" w:space="0" w:color="000000"/>
            </w:tcBorders>
            <w:shd w:val="clear" w:color="000000" w:fill="FFFFFF"/>
            <w:vAlign w:val="bottom"/>
            <w:hideMark/>
          </w:tcPr>
          <w:p w14:paraId="6BAD7D44"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0,20</w:t>
            </w:r>
          </w:p>
        </w:tc>
        <w:tc>
          <w:tcPr>
            <w:tcW w:w="1758" w:type="dxa"/>
            <w:tcBorders>
              <w:top w:val="nil"/>
              <w:left w:val="nil"/>
              <w:bottom w:val="single" w:sz="4" w:space="0" w:color="000000"/>
              <w:right w:val="single" w:sz="4" w:space="0" w:color="000000"/>
            </w:tcBorders>
            <w:shd w:val="clear" w:color="000000" w:fill="FFFFFF"/>
            <w:vAlign w:val="bottom"/>
            <w:hideMark/>
          </w:tcPr>
          <w:p w14:paraId="79AB8153"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4322,92</w:t>
            </w:r>
          </w:p>
        </w:tc>
        <w:tc>
          <w:tcPr>
            <w:tcW w:w="1758" w:type="dxa"/>
            <w:tcBorders>
              <w:top w:val="nil"/>
              <w:left w:val="nil"/>
              <w:bottom w:val="single" w:sz="4" w:space="0" w:color="000000"/>
              <w:right w:val="single" w:sz="4" w:space="0" w:color="000000"/>
            </w:tcBorders>
            <w:shd w:val="clear" w:color="000000" w:fill="FFFFFF"/>
            <w:vAlign w:val="bottom"/>
            <w:hideMark/>
          </w:tcPr>
          <w:p w14:paraId="438D5572" w14:textId="77777777" w:rsidR="004C3F67" w:rsidRPr="004C3F67" w:rsidRDefault="004C3F67" w:rsidP="004C3F67">
            <w:pPr>
              <w:spacing w:after="0" w:line="240" w:lineRule="auto"/>
              <w:jc w:val="center"/>
              <w:rPr>
                <w:rFonts w:ascii="Times New Roman" w:hAnsi="Times New Roman"/>
                <w:color w:val="000000"/>
                <w:sz w:val="20"/>
                <w:szCs w:val="20"/>
                <w:lang w:val="ru-RU" w:eastAsia="ru-RU"/>
              </w:rPr>
            </w:pPr>
            <w:r w:rsidRPr="004C3F67">
              <w:rPr>
                <w:rFonts w:ascii="Times New Roman" w:hAnsi="Times New Roman"/>
                <w:color w:val="000000"/>
                <w:sz w:val="20"/>
                <w:szCs w:val="20"/>
                <w:lang w:val="ru-RU" w:eastAsia="ru-RU"/>
              </w:rPr>
              <w:t>1723,58</w:t>
            </w:r>
          </w:p>
        </w:tc>
      </w:tr>
    </w:tbl>
    <w:p w14:paraId="357F0463" w14:textId="77777777" w:rsidR="000D5506" w:rsidRDefault="000D5506" w:rsidP="006D16C1">
      <w:pPr>
        <w:widowControl w:val="0"/>
        <w:overflowPunct w:val="0"/>
        <w:autoSpaceDE w:val="0"/>
        <w:autoSpaceDN w:val="0"/>
        <w:adjustRightInd w:val="0"/>
        <w:spacing w:after="0" w:line="213" w:lineRule="auto"/>
        <w:ind w:right="140"/>
        <w:jc w:val="both"/>
        <w:rPr>
          <w:rFonts w:ascii="Times New Roman" w:hAnsi="Times New Roman"/>
          <w:b/>
          <w:bCs/>
          <w:sz w:val="24"/>
          <w:szCs w:val="26"/>
          <w:highlight w:val="yellow"/>
          <w:lang w:val="ru-RU"/>
        </w:rPr>
      </w:pPr>
    </w:p>
    <w:p w14:paraId="64D8162A" w14:textId="77777777" w:rsidR="000D5506" w:rsidRDefault="000D5506" w:rsidP="00686CA7">
      <w:pPr>
        <w:widowControl w:val="0"/>
        <w:overflowPunct w:val="0"/>
        <w:autoSpaceDE w:val="0"/>
        <w:autoSpaceDN w:val="0"/>
        <w:adjustRightInd w:val="0"/>
        <w:spacing w:after="0" w:line="213" w:lineRule="auto"/>
        <w:ind w:right="140" w:firstLine="720"/>
        <w:jc w:val="both"/>
        <w:rPr>
          <w:rFonts w:ascii="Times New Roman" w:hAnsi="Times New Roman"/>
          <w:b/>
          <w:bCs/>
          <w:sz w:val="24"/>
          <w:szCs w:val="26"/>
          <w:highlight w:val="yellow"/>
          <w:lang w:val="ru-RU"/>
        </w:rPr>
      </w:pPr>
    </w:p>
    <w:p w14:paraId="50D73F0B" w14:textId="77777777" w:rsidR="00E10C48" w:rsidRDefault="00E10C48" w:rsidP="00686CA7">
      <w:pPr>
        <w:widowControl w:val="0"/>
        <w:overflowPunct w:val="0"/>
        <w:autoSpaceDE w:val="0"/>
        <w:autoSpaceDN w:val="0"/>
        <w:adjustRightInd w:val="0"/>
        <w:spacing w:after="0" w:line="213" w:lineRule="auto"/>
        <w:ind w:right="140" w:firstLine="720"/>
        <w:jc w:val="both"/>
        <w:rPr>
          <w:rFonts w:ascii="Times New Roman" w:hAnsi="Times New Roman"/>
          <w:b/>
          <w:bCs/>
          <w:sz w:val="24"/>
          <w:szCs w:val="26"/>
          <w:highlight w:val="yellow"/>
          <w:lang w:val="ru-RU"/>
        </w:rPr>
      </w:pPr>
    </w:p>
    <w:p w14:paraId="6C9A7783" w14:textId="77777777" w:rsidR="00E10C48" w:rsidRDefault="00E10C48" w:rsidP="00686CA7">
      <w:pPr>
        <w:widowControl w:val="0"/>
        <w:overflowPunct w:val="0"/>
        <w:autoSpaceDE w:val="0"/>
        <w:autoSpaceDN w:val="0"/>
        <w:adjustRightInd w:val="0"/>
        <w:spacing w:after="0" w:line="213" w:lineRule="auto"/>
        <w:ind w:right="140" w:firstLine="720"/>
        <w:jc w:val="both"/>
        <w:rPr>
          <w:rFonts w:ascii="Times New Roman" w:hAnsi="Times New Roman"/>
          <w:b/>
          <w:bCs/>
          <w:sz w:val="24"/>
          <w:szCs w:val="26"/>
          <w:highlight w:val="yellow"/>
          <w:lang w:val="ru-RU"/>
        </w:rPr>
      </w:pPr>
    </w:p>
    <w:p w14:paraId="7CE7D9B7" w14:textId="77777777" w:rsidR="00E10C48" w:rsidRDefault="00E10C48" w:rsidP="00686CA7">
      <w:pPr>
        <w:widowControl w:val="0"/>
        <w:overflowPunct w:val="0"/>
        <w:autoSpaceDE w:val="0"/>
        <w:autoSpaceDN w:val="0"/>
        <w:adjustRightInd w:val="0"/>
        <w:spacing w:after="0" w:line="213" w:lineRule="auto"/>
        <w:ind w:right="140" w:firstLine="720"/>
        <w:jc w:val="both"/>
        <w:rPr>
          <w:rFonts w:ascii="Times New Roman" w:hAnsi="Times New Roman"/>
          <w:b/>
          <w:bCs/>
          <w:sz w:val="24"/>
          <w:szCs w:val="26"/>
          <w:highlight w:val="yellow"/>
          <w:lang w:val="ru-RU"/>
        </w:rPr>
      </w:pPr>
    </w:p>
    <w:p w14:paraId="65984EDE" w14:textId="77777777" w:rsidR="00E10C48" w:rsidRDefault="00E10C48" w:rsidP="00686CA7">
      <w:pPr>
        <w:widowControl w:val="0"/>
        <w:overflowPunct w:val="0"/>
        <w:autoSpaceDE w:val="0"/>
        <w:autoSpaceDN w:val="0"/>
        <w:adjustRightInd w:val="0"/>
        <w:spacing w:after="0" w:line="213" w:lineRule="auto"/>
        <w:ind w:right="140" w:firstLine="720"/>
        <w:jc w:val="both"/>
        <w:rPr>
          <w:rFonts w:ascii="Times New Roman" w:hAnsi="Times New Roman"/>
          <w:b/>
          <w:bCs/>
          <w:sz w:val="24"/>
          <w:szCs w:val="26"/>
          <w:highlight w:val="yellow"/>
          <w:lang w:val="ru-RU"/>
        </w:rPr>
      </w:pPr>
    </w:p>
    <w:p w14:paraId="1F169190" w14:textId="77777777" w:rsidR="00E10C48" w:rsidRDefault="00E10C48" w:rsidP="00686CA7">
      <w:pPr>
        <w:widowControl w:val="0"/>
        <w:overflowPunct w:val="0"/>
        <w:autoSpaceDE w:val="0"/>
        <w:autoSpaceDN w:val="0"/>
        <w:adjustRightInd w:val="0"/>
        <w:spacing w:after="0" w:line="213" w:lineRule="auto"/>
        <w:ind w:right="140" w:firstLine="720"/>
        <w:jc w:val="both"/>
        <w:rPr>
          <w:rFonts w:ascii="Times New Roman" w:hAnsi="Times New Roman"/>
          <w:b/>
          <w:bCs/>
          <w:sz w:val="24"/>
          <w:szCs w:val="26"/>
          <w:highlight w:val="yellow"/>
          <w:lang w:val="ru-RU"/>
        </w:rPr>
      </w:pPr>
    </w:p>
    <w:p w14:paraId="3FDAFEE7" w14:textId="77777777" w:rsidR="002034CF" w:rsidRDefault="002034CF" w:rsidP="00686CA7">
      <w:pPr>
        <w:widowControl w:val="0"/>
        <w:overflowPunct w:val="0"/>
        <w:autoSpaceDE w:val="0"/>
        <w:autoSpaceDN w:val="0"/>
        <w:adjustRightInd w:val="0"/>
        <w:spacing w:after="0" w:line="213" w:lineRule="auto"/>
        <w:ind w:right="140" w:firstLine="720"/>
        <w:jc w:val="both"/>
        <w:rPr>
          <w:rFonts w:ascii="Times New Roman" w:hAnsi="Times New Roman"/>
          <w:b/>
          <w:bCs/>
          <w:sz w:val="24"/>
          <w:szCs w:val="26"/>
          <w:highlight w:val="yellow"/>
          <w:lang w:val="ru-RU"/>
        </w:rPr>
      </w:pPr>
    </w:p>
    <w:p w14:paraId="4F71C998" w14:textId="77777777" w:rsidR="002034CF" w:rsidRDefault="002034CF" w:rsidP="00686CA7">
      <w:pPr>
        <w:widowControl w:val="0"/>
        <w:overflowPunct w:val="0"/>
        <w:autoSpaceDE w:val="0"/>
        <w:autoSpaceDN w:val="0"/>
        <w:adjustRightInd w:val="0"/>
        <w:spacing w:after="0" w:line="213" w:lineRule="auto"/>
        <w:ind w:right="140" w:firstLine="720"/>
        <w:jc w:val="both"/>
        <w:rPr>
          <w:rFonts w:ascii="Times New Roman" w:hAnsi="Times New Roman"/>
          <w:b/>
          <w:bCs/>
          <w:sz w:val="24"/>
          <w:szCs w:val="26"/>
          <w:highlight w:val="yellow"/>
          <w:lang w:val="ru-RU"/>
        </w:rPr>
      </w:pPr>
    </w:p>
    <w:p w14:paraId="5B4FB8B7" w14:textId="77777777" w:rsidR="002034CF" w:rsidRDefault="002034CF" w:rsidP="00686CA7">
      <w:pPr>
        <w:widowControl w:val="0"/>
        <w:overflowPunct w:val="0"/>
        <w:autoSpaceDE w:val="0"/>
        <w:autoSpaceDN w:val="0"/>
        <w:adjustRightInd w:val="0"/>
        <w:spacing w:after="0" w:line="213" w:lineRule="auto"/>
        <w:ind w:right="140" w:firstLine="720"/>
        <w:jc w:val="both"/>
        <w:rPr>
          <w:rFonts w:ascii="Times New Roman" w:hAnsi="Times New Roman"/>
          <w:b/>
          <w:bCs/>
          <w:sz w:val="24"/>
          <w:szCs w:val="26"/>
          <w:highlight w:val="yellow"/>
          <w:lang w:val="ru-RU"/>
        </w:rPr>
      </w:pPr>
    </w:p>
    <w:p w14:paraId="1C6E1EEC" w14:textId="77777777" w:rsidR="002C41DC" w:rsidRDefault="002C41DC" w:rsidP="00686CA7">
      <w:pPr>
        <w:widowControl w:val="0"/>
        <w:overflowPunct w:val="0"/>
        <w:autoSpaceDE w:val="0"/>
        <w:autoSpaceDN w:val="0"/>
        <w:adjustRightInd w:val="0"/>
        <w:spacing w:after="0" w:line="213" w:lineRule="auto"/>
        <w:ind w:right="140" w:firstLine="720"/>
        <w:jc w:val="both"/>
        <w:rPr>
          <w:rFonts w:ascii="Times New Roman" w:hAnsi="Times New Roman"/>
          <w:b/>
          <w:bCs/>
          <w:sz w:val="24"/>
          <w:szCs w:val="26"/>
          <w:highlight w:val="yellow"/>
          <w:lang w:val="ru-RU"/>
        </w:rPr>
      </w:pPr>
    </w:p>
    <w:p w14:paraId="47A5006D" w14:textId="77777777" w:rsidR="00686CA7" w:rsidRPr="006D6FEC" w:rsidRDefault="00686CA7" w:rsidP="00686CA7">
      <w:pPr>
        <w:widowControl w:val="0"/>
        <w:overflowPunct w:val="0"/>
        <w:autoSpaceDE w:val="0"/>
        <w:autoSpaceDN w:val="0"/>
        <w:adjustRightInd w:val="0"/>
        <w:spacing w:after="0" w:line="213" w:lineRule="auto"/>
        <w:ind w:right="140" w:firstLine="720"/>
        <w:jc w:val="both"/>
        <w:rPr>
          <w:rFonts w:ascii="Times New Roman" w:hAnsi="Times New Roman"/>
          <w:b/>
          <w:bCs/>
          <w:sz w:val="24"/>
          <w:szCs w:val="26"/>
          <w:highlight w:val="yellow"/>
          <w:lang w:val="ru-RU"/>
        </w:rPr>
      </w:pPr>
    </w:p>
    <w:p w14:paraId="200E3462" w14:textId="24D6E78D" w:rsidR="00686CA7" w:rsidRDefault="00686CA7" w:rsidP="00686CA7">
      <w:pPr>
        <w:widowControl w:val="0"/>
        <w:autoSpaceDE w:val="0"/>
        <w:autoSpaceDN w:val="0"/>
        <w:adjustRightInd w:val="0"/>
        <w:spacing w:after="0" w:line="239" w:lineRule="auto"/>
        <w:ind w:left="20"/>
        <w:rPr>
          <w:rFonts w:ascii="Times New Roman" w:hAnsi="Times New Roman"/>
          <w:sz w:val="23"/>
          <w:szCs w:val="23"/>
          <w:lang w:val="ru-RU"/>
        </w:rPr>
      </w:pPr>
      <w:r w:rsidRPr="00B110AB">
        <w:rPr>
          <w:rFonts w:ascii="Times New Roman" w:hAnsi="Times New Roman"/>
          <w:sz w:val="23"/>
          <w:szCs w:val="23"/>
          <w:lang w:val="ru-RU"/>
        </w:rPr>
        <w:t>Таблица 3.2. – Результаты гидравлического расчета (по потребителям) СЦТ от котельной</w:t>
      </w:r>
      <w:r w:rsidR="003C6327">
        <w:rPr>
          <w:rFonts w:ascii="Times New Roman" w:hAnsi="Times New Roman"/>
          <w:sz w:val="23"/>
          <w:szCs w:val="23"/>
          <w:lang w:val="ru-RU"/>
        </w:rPr>
        <w:t xml:space="preserve"> </w:t>
      </w:r>
      <w:r w:rsidR="00CD4C90">
        <w:rPr>
          <w:rFonts w:ascii="Times New Roman" w:hAnsi="Times New Roman"/>
          <w:sz w:val="23"/>
          <w:szCs w:val="23"/>
          <w:lang w:val="ru-RU"/>
        </w:rPr>
        <w:t>Колледж</w:t>
      </w:r>
      <w:r w:rsidR="00CD4C90" w:rsidRPr="00B110AB">
        <w:rPr>
          <w:rFonts w:ascii="Times New Roman" w:hAnsi="Times New Roman"/>
          <w:sz w:val="23"/>
          <w:szCs w:val="23"/>
          <w:lang w:val="ru-RU"/>
        </w:rPr>
        <w:t xml:space="preserve"> </w:t>
      </w:r>
      <w:r w:rsidR="005D6898" w:rsidRPr="00B110AB">
        <w:rPr>
          <w:rFonts w:ascii="Times New Roman" w:hAnsi="Times New Roman"/>
          <w:sz w:val="23"/>
          <w:szCs w:val="23"/>
          <w:lang w:val="ru-RU"/>
        </w:rPr>
        <w:t xml:space="preserve">г. </w:t>
      </w:r>
      <w:r w:rsidR="003C6327">
        <w:rPr>
          <w:rFonts w:ascii="Times New Roman" w:hAnsi="Times New Roman"/>
          <w:sz w:val="23"/>
          <w:szCs w:val="23"/>
          <w:lang w:val="ru-RU"/>
        </w:rPr>
        <w:t>Темников</w:t>
      </w:r>
      <w:r w:rsidR="004F2B29">
        <w:rPr>
          <w:rFonts w:ascii="Times New Roman" w:hAnsi="Times New Roman"/>
          <w:sz w:val="23"/>
          <w:szCs w:val="23"/>
          <w:lang w:val="ru-RU"/>
        </w:rPr>
        <w:t>,</w:t>
      </w:r>
      <w:r w:rsidRPr="00B110AB">
        <w:rPr>
          <w:rFonts w:ascii="Times New Roman" w:hAnsi="Times New Roman"/>
          <w:sz w:val="23"/>
          <w:szCs w:val="23"/>
          <w:lang w:val="ru-RU"/>
        </w:rPr>
        <w:t xml:space="preserve"> развит</w:t>
      </w:r>
      <w:r w:rsidR="00A4308C">
        <w:rPr>
          <w:rFonts w:ascii="Times New Roman" w:hAnsi="Times New Roman"/>
          <w:sz w:val="23"/>
          <w:szCs w:val="23"/>
          <w:lang w:val="ru-RU"/>
        </w:rPr>
        <w:t xml:space="preserve">ия тепловых сетей на период </w:t>
      </w:r>
      <w:r w:rsidR="00DF1710">
        <w:rPr>
          <w:rFonts w:ascii="Times New Roman" w:hAnsi="Times New Roman"/>
          <w:sz w:val="23"/>
          <w:szCs w:val="23"/>
          <w:lang w:val="ru-RU"/>
        </w:rPr>
        <w:t>2024</w:t>
      </w:r>
      <w:r w:rsidR="004D1EAF" w:rsidRPr="00B110AB">
        <w:rPr>
          <w:rFonts w:ascii="Times New Roman" w:hAnsi="Times New Roman"/>
          <w:sz w:val="23"/>
          <w:szCs w:val="23"/>
          <w:lang w:val="ru-RU"/>
        </w:rPr>
        <w:t>-202</w:t>
      </w:r>
      <w:r w:rsidR="00DF1710">
        <w:rPr>
          <w:rFonts w:ascii="Times New Roman" w:hAnsi="Times New Roman"/>
          <w:sz w:val="23"/>
          <w:szCs w:val="23"/>
          <w:lang w:val="ru-RU"/>
        </w:rPr>
        <w:t>8</w:t>
      </w:r>
      <w:r w:rsidR="004D1EAF">
        <w:rPr>
          <w:rFonts w:ascii="Times New Roman" w:hAnsi="Times New Roman"/>
          <w:sz w:val="23"/>
          <w:szCs w:val="23"/>
          <w:lang w:val="ru-RU"/>
        </w:rPr>
        <w:t xml:space="preserve"> </w:t>
      </w:r>
      <w:r w:rsidRPr="00B110AB">
        <w:rPr>
          <w:rFonts w:ascii="Times New Roman" w:hAnsi="Times New Roman"/>
          <w:sz w:val="23"/>
          <w:szCs w:val="23"/>
          <w:lang w:val="ru-RU"/>
        </w:rPr>
        <w:t>г.г.</w:t>
      </w:r>
    </w:p>
    <w:tbl>
      <w:tblPr>
        <w:tblW w:w="14716" w:type="dxa"/>
        <w:tblInd w:w="113" w:type="dxa"/>
        <w:tblLayout w:type="fixed"/>
        <w:tblLook w:val="04A0" w:firstRow="1" w:lastRow="0" w:firstColumn="1" w:lastColumn="0" w:noHBand="0" w:noVBand="1"/>
      </w:tblPr>
      <w:tblGrid>
        <w:gridCol w:w="1442"/>
        <w:gridCol w:w="1701"/>
        <w:gridCol w:w="1417"/>
        <w:gridCol w:w="1243"/>
        <w:gridCol w:w="1410"/>
        <w:gridCol w:w="1098"/>
        <w:gridCol w:w="987"/>
        <w:gridCol w:w="1460"/>
        <w:gridCol w:w="1598"/>
        <w:gridCol w:w="1276"/>
        <w:gridCol w:w="1084"/>
      </w:tblGrid>
      <w:tr w:rsidR="00F119EF" w:rsidRPr="000F7167" w14:paraId="348F4F93" w14:textId="77777777" w:rsidTr="00CD6DB1">
        <w:trPr>
          <w:trHeight w:val="1438"/>
        </w:trPr>
        <w:tc>
          <w:tcPr>
            <w:tcW w:w="1442" w:type="dxa"/>
            <w:tcBorders>
              <w:top w:val="single" w:sz="4" w:space="0" w:color="000000"/>
              <w:left w:val="single" w:sz="4" w:space="0" w:color="auto"/>
              <w:bottom w:val="single" w:sz="4" w:space="0" w:color="000000"/>
              <w:right w:val="single" w:sz="4" w:space="0" w:color="000000"/>
            </w:tcBorders>
            <w:shd w:val="clear" w:color="auto" w:fill="auto"/>
            <w:vAlign w:val="bottom"/>
            <w:hideMark/>
          </w:tcPr>
          <w:p w14:paraId="5BFC64D3" w14:textId="77777777" w:rsidR="00F119EF" w:rsidRPr="002034CF" w:rsidRDefault="00F119EF" w:rsidP="00CD6DB1">
            <w:pPr>
              <w:widowControl w:val="0"/>
              <w:autoSpaceDE w:val="0"/>
              <w:autoSpaceDN w:val="0"/>
              <w:adjustRightInd w:val="0"/>
              <w:spacing w:after="0" w:line="239" w:lineRule="auto"/>
              <w:ind w:left="20"/>
              <w:jc w:val="center"/>
              <w:rPr>
                <w:rFonts w:ascii="Times New Roman" w:hAnsi="Times New Roman"/>
                <w:b/>
                <w:bCs/>
                <w:sz w:val="20"/>
                <w:szCs w:val="20"/>
                <w:lang w:val="ru-RU"/>
              </w:rPr>
            </w:pPr>
            <w:r w:rsidRPr="002034CF">
              <w:rPr>
                <w:rFonts w:ascii="Times New Roman" w:hAnsi="Times New Roman"/>
                <w:b/>
                <w:bCs/>
                <w:sz w:val="20"/>
                <w:szCs w:val="20"/>
                <w:lang w:val="ru-RU"/>
              </w:rPr>
              <w:t>Наименование узла</w:t>
            </w:r>
          </w:p>
        </w:tc>
        <w:tc>
          <w:tcPr>
            <w:tcW w:w="1701" w:type="dxa"/>
            <w:tcBorders>
              <w:top w:val="single" w:sz="4" w:space="0" w:color="000000"/>
              <w:left w:val="nil"/>
              <w:bottom w:val="single" w:sz="4" w:space="0" w:color="000000"/>
              <w:right w:val="single" w:sz="4" w:space="0" w:color="000000"/>
            </w:tcBorders>
            <w:shd w:val="clear" w:color="auto" w:fill="auto"/>
            <w:vAlign w:val="bottom"/>
            <w:hideMark/>
          </w:tcPr>
          <w:p w14:paraId="7CB4C897" w14:textId="77777777" w:rsidR="00F119EF" w:rsidRPr="002034CF" w:rsidRDefault="00F119EF" w:rsidP="00CD6DB1">
            <w:pPr>
              <w:widowControl w:val="0"/>
              <w:autoSpaceDE w:val="0"/>
              <w:autoSpaceDN w:val="0"/>
              <w:adjustRightInd w:val="0"/>
              <w:spacing w:after="0" w:line="239" w:lineRule="auto"/>
              <w:ind w:left="20"/>
              <w:jc w:val="center"/>
              <w:rPr>
                <w:rFonts w:ascii="Times New Roman" w:hAnsi="Times New Roman"/>
                <w:b/>
                <w:bCs/>
                <w:sz w:val="20"/>
                <w:szCs w:val="20"/>
                <w:lang w:val="ru-RU"/>
              </w:rPr>
            </w:pPr>
            <w:r w:rsidRPr="002034CF">
              <w:rPr>
                <w:rFonts w:ascii="Times New Roman" w:hAnsi="Times New Roman"/>
                <w:b/>
                <w:bCs/>
                <w:sz w:val="20"/>
                <w:szCs w:val="20"/>
                <w:lang w:val="ru-RU"/>
              </w:rPr>
              <w:t>Геодезическая отметка, м</w:t>
            </w:r>
          </w:p>
        </w:tc>
        <w:tc>
          <w:tcPr>
            <w:tcW w:w="1417" w:type="dxa"/>
            <w:tcBorders>
              <w:top w:val="single" w:sz="4" w:space="0" w:color="000000"/>
              <w:left w:val="nil"/>
              <w:bottom w:val="single" w:sz="4" w:space="0" w:color="000000"/>
              <w:right w:val="single" w:sz="4" w:space="0" w:color="000000"/>
            </w:tcBorders>
            <w:shd w:val="clear" w:color="auto" w:fill="auto"/>
            <w:vAlign w:val="bottom"/>
            <w:hideMark/>
          </w:tcPr>
          <w:p w14:paraId="3E80562C" w14:textId="77777777" w:rsidR="00F119EF" w:rsidRPr="002034CF" w:rsidRDefault="00F119EF" w:rsidP="00CD6DB1">
            <w:pPr>
              <w:widowControl w:val="0"/>
              <w:autoSpaceDE w:val="0"/>
              <w:autoSpaceDN w:val="0"/>
              <w:adjustRightInd w:val="0"/>
              <w:spacing w:after="0" w:line="239" w:lineRule="auto"/>
              <w:ind w:left="20"/>
              <w:jc w:val="center"/>
              <w:rPr>
                <w:rFonts w:ascii="Times New Roman" w:hAnsi="Times New Roman"/>
                <w:b/>
                <w:bCs/>
                <w:sz w:val="20"/>
                <w:szCs w:val="20"/>
                <w:lang w:val="ru-RU"/>
              </w:rPr>
            </w:pPr>
            <w:r w:rsidRPr="002034CF">
              <w:rPr>
                <w:rFonts w:ascii="Times New Roman" w:hAnsi="Times New Roman"/>
                <w:b/>
                <w:bCs/>
                <w:sz w:val="20"/>
                <w:szCs w:val="20"/>
                <w:lang w:val="ru-RU"/>
              </w:rPr>
              <w:t>Расчетная нагрузка на отопление, Гкал/ч</w:t>
            </w:r>
          </w:p>
        </w:tc>
        <w:tc>
          <w:tcPr>
            <w:tcW w:w="1243" w:type="dxa"/>
            <w:tcBorders>
              <w:top w:val="single" w:sz="4" w:space="0" w:color="000000"/>
              <w:left w:val="nil"/>
              <w:bottom w:val="single" w:sz="4" w:space="0" w:color="000000"/>
              <w:right w:val="single" w:sz="4" w:space="0" w:color="000000"/>
            </w:tcBorders>
            <w:shd w:val="clear" w:color="auto" w:fill="auto"/>
            <w:vAlign w:val="bottom"/>
            <w:hideMark/>
          </w:tcPr>
          <w:p w14:paraId="5C769FA3" w14:textId="77777777" w:rsidR="00F119EF" w:rsidRPr="002034CF" w:rsidRDefault="00F119EF" w:rsidP="00CD6DB1">
            <w:pPr>
              <w:widowControl w:val="0"/>
              <w:autoSpaceDE w:val="0"/>
              <w:autoSpaceDN w:val="0"/>
              <w:adjustRightInd w:val="0"/>
              <w:spacing w:after="0" w:line="239" w:lineRule="auto"/>
              <w:ind w:left="20"/>
              <w:jc w:val="center"/>
              <w:rPr>
                <w:rFonts w:ascii="Times New Roman" w:hAnsi="Times New Roman"/>
                <w:b/>
                <w:bCs/>
                <w:sz w:val="20"/>
                <w:szCs w:val="20"/>
                <w:lang w:val="ru-RU"/>
              </w:rPr>
            </w:pPr>
            <w:r w:rsidRPr="002034CF">
              <w:rPr>
                <w:rFonts w:ascii="Times New Roman" w:hAnsi="Times New Roman"/>
                <w:b/>
                <w:bCs/>
                <w:sz w:val="20"/>
                <w:szCs w:val="20"/>
                <w:lang w:val="ru-RU"/>
              </w:rPr>
              <w:t>Диаметр шайбы на под. тр-де перед СО, мм</w:t>
            </w:r>
          </w:p>
        </w:tc>
        <w:tc>
          <w:tcPr>
            <w:tcW w:w="1410" w:type="dxa"/>
            <w:tcBorders>
              <w:top w:val="single" w:sz="4" w:space="0" w:color="000000"/>
              <w:left w:val="nil"/>
              <w:bottom w:val="single" w:sz="4" w:space="0" w:color="000000"/>
              <w:right w:val="single" w:sz="4" w:space="0" w:color="000000"/>
            </w:tcBorders>
            <w:shd w:val="clear" w:color="auto" w:fill="auto"/>
            <w:vAlign w:val="bottom"/>
            <w:hideMark/>
          </w:tcPr>
          <w:p w14:paraId="4DD71F42" w14:textId="77777777" w:rsidR="00F119EF" w:rsidRPr="002034CF" w:rsidRDefault="00F119EF" w:rsidP="00CD6DB1">
            <w:pPr>
              <w:widowControl w:val="0"/>
              <w:autoSpaceDE w:val="0"/>
              <w:autoSpaceDN w:val="0"/>
              <w:adjustRightInd w:val="0"/>
              <w:spacing w:after="0" w:line="239" w:lineRule="auto"/>
              <w:ind w:left="20"/>
              <w:jc w:val="center"/>
              <w:rPr>
                <w:rFonts w:ascii="Times New Roman" w:hAnsi="Times New Roman"/>
                <w:b/>
                <w:bCs/>
                <w:sz w:val="20"/>
                <w:szCs w:val="20"/>
                <w:lang w:val="ru-RU"/>
              </w:rPr>
            </w:pPr>
            <w:r w:rsidRPr="002034CF">
              <w:rPr>
                <w:rFonts w:ascii="Times New Roman" w:hAnsi="Times New Roman"/>
                <w:b/>
                <w:bCs/>
                <w:sz w:val="20"/>
                <w:szCs w:val="20"/>
                <w:lang w:val="ru-RU"/>
              </w:rPr>
              <w:t>Количество шайб на под. тр-де перед СО, шт</w:t>
            </w:r>
          </w:p>
        </w:tc>
        <w:tc>
          <w:tcPr>
            <w:tcW w:w="1098" w:type="dxa"/>
            <w:tcBorders>
              <w:top w:val="single" w:sz="4" w:space="0" w:color="000000"/>
              <w:left w:val="nil"/>
              <w:bottom w:val="single" w:sz="4" w:space="0" w:color="000000"/>
              <w:right w:val="single" w:sz="4" w:space="0" w:color="000000"/>
            </w:tcBorders>
            <w:shd w:val="clear" w:color="auto" w:fill="auto"/>
            <w:vAlign w:val="bottom"/>
            <w:hideMark/>
          </w:tcPr>
          <w:p w14:paraId="50D70828" w14:textId="77777777" w:rsidR="00F119EF" w:rsidRPr="002034CF" w:rsidRDefault="00F119EF" w:rsidP="00CD6DB1">
            <w:pPr>
              <w:widowControl w:val="0"/>
              <w:autoSpaceDE w:val="0"/>
              <w:autoSpaceDN w:val="0"/>
              <w:adjustRightInd w:val="0"/>
              <w:spacing w:after="0" w:line="239" w:lineRule="auto"/>
              <w:ind w:left="20"/>
              <w:jc w:val="center"/>
              <w:rPr>
                <w:rFonts w:ascii="Times New Roman" w:hAnsi="Times New Roman"/>
                <w:b/>
                <w:bCs/>
                <w:sz w:val="20"/>
                <w:szCs w:val="20"/>
                <w:lang w:val="ru-RU"/>
              </w:rPr>
            </w:pPr>
            <w:r w:rsidRPr="002034CF">
              <w:rPr>
                <w:rFonts w:ascii="Times New Roman" w:hAnsi="Times New Roman"/>
                <w:b/>
                <w:bCs/>
                <w:sz w:val="20"/>
                <w:szCs w:val="20"/>
                <w:lang w:val="ru-RU"/>
              </w:rPr>
              <w:t>Диаметр шайбы на обр. тр-де после СО, мм</w:t>
            </w:r>
          </w:p>
        </w:tc>
        <w:tc>
          <w:tcPr>
            <w:tcW w:w="987" w:type="dxa"/>
            <w:tcBorders>
              <w:top w:val="single" w:sz="4" w:space="0" w:color="000000"/>
              <w:left w:val="nil"/>
              <w:bottom w:val="single" w:sz="4" w:space="0" w:color="000000"/>
              <w:right w:val="single" w:sz="4" w:space="0" w:color="000000"/>
            </w:tcBorders>
            <w:shd w:val="clear" w:color="auto" w:fill="auto"/>
            <w:vAlign w:val="bottom"/>
            <w:hideMark/>
          </w:tcPr>
          <w:p w14:paraId="6460D6EC" w14:textId="77777777" w:rsidR="00F119EF" w:rsidRPr="002034CF" w:rsidRDefault="00F119EF" w:rsidP="00CD6DB1">
            <w:pPr>
              <w:widowControl w:val="0"/>
              <w:autoSpaceDE w:val="0"/>
              <w:autoSpaceDN w:val="0"/>
              <w:adjustRightInd w:val="0"/>
              <w:spacing w:after="0" w:line="239" w:lineRule="auto"/>
              <w:ind w:left="20"/>
              <w:jc w:val="center"/>
              <w:rPr>
                <w:rFonts w:ascii="Times New Roman" w:hAnsi="Times New Roman"/>
                <w:b/>
                <w:bCs/>
                <w:sz w:val="20"/>
                <w:szCs w:val="20"/>
                <w:lang w:val="ru-RU"/>
              </w:rPr>
            </w:pPr>
            <w:r w:rsidRPr="002034CF">
              <w:rPr>
                <w:rFonts w:ascii="Times New Roman" w:hAnsi="Times New Roman"/>
                <w:b/>
                <w:bCs/>
                <w:sz w:val="20"/>
                <w:szCs w:val="20"/>
                <w:lang w:val="ru-RU"/>
              </w:rPr>
              <w:t>Расход сетевой воды на СВ, т/ч</w:t>
            </w:r>
          </w:p>
        </w:tc>
        <w:tc>
          <w:tcPr>
            <w:tcW w:w="1460" w:type="dxa"/>
            <w:tcBorders>
              <w:top w:val="single" w:sz="4" w:space="0" w:color="000000"/>
              <w:left w:val="nil"/>
              <w:bottom w:val="single" w:sz="4" w:space="0" w:color="000000"/>
              <w:right w:val="single" w:sz="4" w:space="0" w:color="000000"/>
            </w:tcBorders>
            <w:shd w:val="clear" w:color="auto" w:fill="auto"/>
            <w:vAlign w:val="bottom"/>
            <w:hideMark/>
          </w:tcPr>
          <w:p w14:paraId="72220741" w14:textId="77777777" w:rsidR="00F119EF" w:rsidRPr="002034CF" w:rsidRDefault="00F119EF" w:rsidP="00CD6DB1">
            <w:pPr>
              <w:widowControl w:val="0"/>
              <w:autoSpaceDE w:val="0"/>
              <w:autoSpaceDN w:val="0"/>
              <w:adjustRightInd w:val="0"/>
              <w:spacing w:after="0" w:line="239" w:lineRule="auto"/>
              <w:ind w:left="20"/>
              <w:jc w:val="center"/>
              <w:rPr>
                <w:rFonts w:ascii="Times New Roman" w:hAnsi="Times New Roman"/>
                <w:b/>
                <w:bCs/>
                <w:sz w:val="20"/>
                <w:szCs w:val="20"/>
                <w:lang w:val="ru-RU"/>
              </w:rPr>
            </w:pPr>
            <w:r w:rsidRPr="002034CF">
              <w:rPr>
                <w:rFonts w:ascii="Times New Roman" w:hAnsi="Times New Roman"/>
                <w:b/>
                <w:bCs/>
                <w:sz w:val="20"/>
                <w:szCs w:val="20"/>
                <w:lang w:val="ru-RU"/>
              </w:rPr>
              <w:t>Суммарный расход сетевой воды, т/ч</w:t>
            </w:r>
          </w:p>
        </w:tc>
        <w:tc>
          <w:tcPr>
            <w:tcW w:w="1598" w:type="dxa"/>
            <w:tcBorders>
              <w:top w:val="single" w:sz="4" w:space="0" w:color="000000"/>
              <w:left w:val="nil"/>
              <w:bottom w:val="single" w:sz="4" w:space="0" w:color="000000"/>
              <w:right w:val="single" w:sz="4" w:space="0" w:color="000000"/>
            </w:tcBorders>
            <w:shd w:val="clear" w:color="auto" w:fill="auto"/>
            <w:vAlign w:val="bottom"/>
            <w:hideMark/>
          </w:tcPr>
          <w:p w14:paraId="1E7D3B8E" w14:textId="77777777" w:rsidR="00F119EF" w:rsidRPr="002034CF" w:rsidRDefault="00F119EF" w:rsidP="00CD6DB1">
            <w:pPr>
              <w:widowControl w:val="0"/>
              <w:autoSpaceDE w:val="0"/>
              <w:autoSpaceDN w:val="0"/>
              <w:adjustRightInd w:val="0"/>
              <w:spacing w:after="0" w:line="239" w:lineRule="auto"/>
              <w:ind w:left="20"/>
              <w:jc w:val="center"/>
              <w:rPr>
                <w:rFonts w:ascii="Times New Roman" w:hAnsi="Times New Roman"/>
                <w:b/>
                <w:bCs/>
                <w:sz w:val="20"/>
                <w:szCs w:val="20"/>
                <w:lang w:val="ru-RU"/>
              </w:rPr>
            </w:pPr>
            <w:r w:rsidRPr="002034CF">
              <w:rPr>
                <w:rFonts w:ascii="Times New Roman" w:hAnsi="Times New Roman"/>
                <w:b/>
                <w:bCs/>
                <w:sz w:val="20"/>
                <w:szCs w:val="20"/>
                <w:lang w:val="ru-RU"/>
              </w:rPr>
              <w:t>Располагаемый напоp на вводе потpебителя, м</w:t>
            </w:r>
          </w:p>
        </w:tc>
        <w:tc>
          <w:tcPr>
            <w:tcW w:w="1276" w:type="dxa"/>
            <w:tcBorders>
              <w:top w:val="single" w:sz="4" w:space="0" w:color="000000"/>
              <w:left w:val="nil"/>
              <w:bottom w:val="single" w:sz="4" w:space="0" w:color="000000"/>
              <w:right w:val="single" w:sz="4" w:space="0" w:color="000000"/>
            </w:tcBorders>
            <w:shd w:val="clear" w:color="auto" w:fill="auto"/>
            <w:vAlign w:val="bottom"/>
            <w:hideMark/>
          </w:tcPr>
          <w:p w14:paraId="456282A3" w14:textId="77777777" w:rsidR="00F119EF" w:rsidRPr="002034CF" w:rsidRDefault="00F119EF" w:rsidP="00CD6DB1">
            <w:pPr>
              <w:widowControl w:val="0"/>
              <w:autoSpaceDE w:val="0"/>
              <w:autoSpaceDN w:val="0"/>
              <w:adjustRightInd w:val="0"/>
              <w:spacing w:after="0" w:line="239" w:lineRule="auto"/>
              <w:ind w:left="20"/>
              <w:jc w:val="center"/>
              <w:rPr>
                <w:rFonts w:ascii="Times New Roman" w:hAnsi="Times New Roman"/>
                <w:b/>
                <w:bCs/>
                <w:sz w:val="20"/>
                <w:szCs w:val="20"/>
                <w:lang w:val="ru-RU"/>
              </w:rPr>
            </w:pPr>
            <w:r w:rsidRPr="002034CF">
              <w:rPr>
                <w:rFonts w:ascii="Times New Roman" w:hAnsi="Times New Roman"/>
                <w:b/>
                <w:bCs/>
                <w:sz w:val="20"/>
                <w:szCs w:val="20"/>
                <w:lang w:val="ru-RU"/>
              </w:rPr>
              <w:t>Давление в подающем трубопроводе, м</w:t>
            </w:r>
          </w:p>
        </w:tc>
        <w:tc>
          <w:tcPr>
            <w:tcW w:w="1084" w:type="dxa"/>
            <w:tcBorders>
              <w:top w:val="single" w:sz="4" w:space="0" w:color="000000"/>
              <w:left w:val="nil"/>
              <w:bottom w:val="single" w:sz="4" w:space="0" w:color="000000"/>
              <w:right w:val="single" w:sz="4" w:space="0" w:color="000000"/>
            </w:tcBorders>
            <w:shd w:val="clear" w:color="auto" w:fill="auto"/>
            <w:vAlign w:val="bottom"/>
            <w:hideMark/>
          </w:tcPr>
          <w:p w14:paraId="6F3A8F10" w14:textId="77777777" w:rsidR="00F119EF" w:rsidRPr="002034CF" w:rsidRDefault="00F119EF" w:rsidP="00CD6DB1">
            <w:pPr>
              <w:widowControl w:val="0"/>
              <w:autoSpaceDE w:val="0"/>
              <w:autoSpaceDN w:val="0"/>
              <w:adjustRightInd w:val="0"/>
              <w:spacing w:after="0" w:line="239" w:lineRule="auto"/>
              <w:ind w:left="20"/>
              <w:jc w:val="center"/>
              <w:rPr>
                <w:rFonts w:ascii="Times New Roman" w:hAnsi="Times New Roman"/>
                <w:b/>
                <w:bCs/>
                <w:sz w:val="20"/>
                <w:szCs w:val="20"/>
                <w:lang w:val="ru-RU"/>
              </w:rPr>
            </w:pPr>
            <w:r w:rsidRPr="002034CF">
              <w:rPr>
                <w:rFonts w:ascii="Times New Roman" w:hAnsi="Times New Roman"/>
                <w:b/>
                <w:bCs/>
                <w:sz w:val="20"/>
                <w:szCs w:val="20"/>
                <w:lang w:val="ru-RU"/>
              </w:rPr>
              <w:t>Давление в обратном трубопроводе, м</w:t>
            </w:r>
          </w:p>
        </w:tc>
      </w:tr>
      <w:tr w:rsidR="00CD6DB1" w:rsidRPr="00F119EF" w14:paraId="5E53589A" w14:textId="77777777" w:rsidTr="00CD6DB1">
        <w:trPr>
          <w:trHeight w:val="450"/>
        </w:trPr>
        <w:tc>
          <w:tcPr>
            <w:tcW w:w="1442" w:type="dxa"/>
            <w:tcBorders>
              <w:top w:val="single" w:sz="4" w:space="0" w:color="000000"/>
              <w:left w:val="single" w:sz="4" w:space="0" w:color="auto"/>
              <w:bottom w:val="single" w:sz="4" w:space="0" w:color="000000"/>
              <w:right w:val="single" w:sz="4" w:space="0" w:color="000000"/>
            </w:tcBorders>
            <w:shd w:val="clear" w:color="000000" w:fill="FFFFFF"/>
            <w:hideMark/>
          </w:tcPr>
          <w:p w14:paraId="78EC907E"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Советская д.9</w:t>
            </w:r>
          </w:p>
        </w:tc>
        <w:tc>
          <w:tcPr>
            <w:tcW w:w="1701" w:type="dxa"/>
            <w:tcBorders>
              <w:top w:val="nil"/>
              <w:left w:val="nil"/>
              <w:bottom w:val="single" w:sz="4" w:space="0" w:color="000000"/>
              <w:right w:val="single" w:sz="4" w:space="0" w:color="000000"/>
            </w:tcBorders>
            <w:shd w:val="clear" w:color="000000" w:fill="FFFFFF"/>
            <w:hideMark/>
          </w:tcPr>
          <w:p w14:paraId="267026AA"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119,65</w:t>
            </w:r>
          </w:p>
        </w:tc>
        <w:tc>
          <w:tcPr>
            <w:tcW w:w="1417" w:type="dxa"/>
            <w:tcBorders>
              <w:top w:val="nil"/>
              <w:left w:val="nil"/>
              <w:bottom w:val="single" w:sz="4" w:space="0" w:color="000000"/>
              <w:right w:val="single" w:sz="4" w:space="0" w:color="000000"/>
            </w:tcBorders>
            <w:shd w:val="clear" w:color="000000" w:fill="FFFFFF"/>
            <w:hideMark/>
          </w:tcPr>
          <w:p w14:paraId="37880905" w14:textId="77777777" w:rsidR="00CD6DB1" w:rsidRPr="002034CF" w:rsidRDefault="00DF1710" w:rsidP="00CD6DB1">
            <w:pPr>
              <w:jc w:val="center"/>
              <w:rPr>
                <w:rFonts w:ascii="Times New Roman" w:hAnsi="Times New Roman"/>
                <w:sz w:val="20"/>
                <w:szCs w:val="20"/>
              </w:rPr>
            </w:pPr>
            <w:r>
              <w:rPr>
                <w:rFonts w:ascii="Times New Roman" w:hAnsi="Times New Roman"/>
                <w:sz w:val="20"/>
                <w:szCs w:val="20"/>
              </w:rPr>
              <w:t>0</w:t>
            </w:r>
            <w:r w:rsidR="00275ECB">
              <w:rPr>
                <w:rFonts w:ascii="Times New Roman" w:hAnsi="Times New Roman"/>
                <w:sz w:val="20"/>
                <w:szCs w:val="20"/>
              </w:rPr>
              <w:t>,022</w:t>
            </w:r>
          </w:p>
        </w:tc>
        <w:tc>
          <w:tcPr>
            <w:tcW w:w="1243" w:type="dxa"/>
            <w:tcBorders>
              <w:top w:val="nil"/>
              <w:left w:val="nil"/>
              <w:bottom w:val="single" w:sz="4" w:space="0" w:color="000000"/>
              <w:right w:val="single" w:sz="4" w:space="0" w:color="000000"/>
            </w:tcBorders>
            <w:shd w:val="clear" w:color="000000" w:fill="FFFFFF"/>
            <w:hideMark/>
          </w:tcPr>
          <w:p w14:paraId="78CEE6AB"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4,084</w:t>
            </w:r>
          </w:p>
        </w:tc>
        <w:tc>
          <w:tcPr>
            <w:tcW w:w="1410" w:type="dxa"/>
            <w:tcBorders>
              <w:top w:val="nil"/>
              <w:left w:val="nil"/>
              <w:bottom w:val="single" w:sz="4" w:space="0" w:color="000000"/>
              <w:right w:val="single" w:sz="4" w:space="0" w:color="000000"/>
            </w:tcBorders>
            <w:shd w:val="clear" w:color="000000" w:fill="FFFFFF"/>
            <w:hideMark/>
          </w:tcPr>
          <w:p w14:paraId="347436DE"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1</w:t>
            </w:r>
          </w:p>
        </w:tc>
        <w:tc>
          <w:tcPr>
            <w:tcW w:w="1098" w:type="dxa"/>
            <w:tcBorders>
              <w:top w:val="nil"/>
              <w:left w:val="nil"/>
              <w:bottom w:val="single" w:sz="4" w:space="0" w:color="000000"/>
              <w:right w:val="single" w:sz="4" w:space="0" w:color="000000"/>
            </w:tcBorders>
            <w:shd w:val="clear" w:color="000000" w:fill="FFFFFF"/>
            <w:vAlign w:val="bottom"/>
            <w:hideMark/>
          </w:tcPr>
          <w:p w14:paraId="6969A927" w14:textId="77777777" w:rsidR="00CD6DB1" w:rsidRPr="002034CF" w:rsidRDefault="00CD6DB1" w:rsidP="00CD6DB1">
            <w:pPr>
              <w:jc w:val="center"/>
              <w:rPr>
                <w:rFonts w:ascii="Times New Roman" w:hAnsi="Times New Roman"/>
                <w:color w:val="000000"/>
                <w:sz w:val="20"/>
                <w:szCs w:val="20"/>
              </w:rPr>
            </w:pPr>
            <w:r w:rsidRPr="002034CF">
              <w:rPr>
                <w:rFonts w:ascii="Times New Roman" w:hAnsi="Times New Roman"/>
                <w:color w:val="000000"/>
                <w:sz w:val="20"/>
                <w:szCs w:val="20"/>
              </w:rPr>
              <w:t>0</w:t>
            </w:r>
          </w:p>
        </w:tc>
        <w:tc>
          <w:tcPr>
            <w:tcW w:w="987" w:type="dxa"/>
            <w:tcBorders>
              <w:top w:val="nil"/>
              <w:left w:val="nil"/>
              <w:bottom w:val="single" w:sz="4" w:space="0" w:color="000000"/>
              <w:right w:val="single" w:sz="4" w:space="0" w:color="000000"/>
            </w:tcBorders>
            <w:shd w:val="clear" w:color="000000" w:fill="FFFFFF"/>
            <w:vAlign w:val="bottom"/>
            <w:hideMark/>
          </w:tcPr>
          <w:p w14:paraId="158B3A73" w14:textId="77777777" w:rsidR="00CD6DB1" w:rsidRPr="002034CF" w:rsidRDefault="00CD6DB1" w:rsidP="00CD6DB1">
            <w:pPr>
              <w:jc w:val="center"/>
              <w:rPr>
                <w:rFonts w:ascii="Times New Roman" w:hAnsi="Times New Roman"/>
                <w:color w:val="000000"/>
                <w:sz w:val="20"/>
                <w:szCs w:val="20"/>
              </w:rPr>
            </w:pPr>
            <w:r w:rsidRPr="002034CF">
              <w:rPr>
                <w:rFonts w:ascii="Times New Roman" w:hAnsi="Times New Roman"/>
                <w:color w:val="000000"/>
                <w:sz w:val="20"/>
                <w:szCs w:val="20"/>
              </w:rPr>
              <w:t>0</w:t>
            </w:r>
          </w:p>
        </w:tc>
        <w:tc>
          <w:tcPr>
            <w:tcW w:w="1460" w:type="dxa"/>
            <w:tcBorders>
              <w:top w:val="nil"/>
              <w:left w:val="nil"/>
              <w:bottom w:val="single" w:sz="4" w:space="0" w:color="000000"/>
              <w:right w:val="single" w:sz="4" w:space="0" w:color="000000"/>
            </w:tcBorders>
            <w:shd w:val="clear" w:color="000000" w:fill="FFFFFF"/>
            <w:hideMark/>
          </w:tcPr>
          <w:p w14:paraId="194E1C3B"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0,68</w:t>
            </w:r>
          </w:p>
        </w:tc>
        <w:tc>
          <w:tcPr>
            <w:tcW w:w="1598" w:type="dxa"/>
            <w:tcBorders>
              <w:top w:val="nil"/>
              <w:left w:val="nil"/>
              <w:bottom w:val="single" w:sz="4" w:space="0" w:color="000000"/>
              <w:right w:val="single" w:sz="4" w:space="0" w:color="000000"/>
            </w:tcBorders>
            <w:shd w:val="clear" w:color="000000" w:fill="FFFFFF"/>
            <w:hideMark/>
          </w:tcPr>
          <w:p w14:paraId="649DBDBA"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16,73</w:t>
            </w:r>
          </w:p>
        </w:tc>
        <w:tc>
          <w:tcPr>
            <w:tcW w:w="1276" w:type="dxa"/>
            <w:tcBorders>
              <w:top w:val="nil"/>
              <w:left w:val="nil"/>
              <w:bottom w:val="single" w:sz="4" w:space="0" w:color="000000"/>
              <w:right w:val="single" w:sz="4" w:space="0" w:color="000000"/>
            </w:tcBorders>
            <w:shd w:val="clear" w:color="000000" w:fill="FFFFFF"/>
            <w:hideMark/>
          </w:tcPr>
          <w:p w14:paraId="12846E8D"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49,92</w:t>
            </w:r>
          </w:p>
        </w:tc>
        <w:tc>
          <w:tcPr>
            <w:tcW w:w="1084" w:type="dxa"/>
            <w:tcBorders>
              <w:top w:val="nil"/>
              <w:left w:val="nil"/>
              <w:bottom w:val="single" w:sz="4" w:space="0" w:color="000000"/>
              <w:right w:val="single" w:sz="4" w:space="0" w:color="000000"/>
            </w:tcBorders>
            <w:shd w:val="clear" w:color="000000" w:fill="FFFFFF"/>
            <w:hideMark/>
          </w:tcPr>
          <w:p w14:paraId="7D91D2DD"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33,18</w:t>
            </w:r>
          </w:p>
        </w:tc>
      </w:tr>
      <w:tr w:rsidR="00CD6DB1" w:rsidRPr="00F119EF" w14:paraId="10532217" w14:textId="77777777" w:rsidTr="00CD6DB1">
        <w:trPr>
          <w:trHeight w:val="647"/>
        </w:trPr>
        <w:tc>
          <w:tcPr>
            <w:tcW w:w="1442" w:type="dxa"/>
            <w:tcBorders>
              <w:top w:val="single" w:sz="4" w:space="0" w:color="000000"/>
              <w:left w:val="single" w:sz="4" w:space="0" w:color="auto"/>
              <w:bottom w:val="single" w:sz="4" w:space="0" w:color="000000"/>
              <w:right w:val="single" w:sz="4" w:space="0" w:color="000000"/>
            </w:tcBorders>
            <w:shd w:val="clear" w:color="000000" w:fill="FFFFFF"/>
            <w:hideMark/>
          </w:tcPr>
          <w:p w14:paraId="3E7AF093"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Советская 45 Сельхоз Колледж</w:t>
            </w:r>
          </w:p>
        </w:tc>
        <w:tc>
          <w:tcPr>
            <w:tcW w:w="1701" w:type="dxa"/>
            <w:tcBorders>
              <w:top w:val="nil"/>
              <w:left w:val="nil"/>
              <w:bottom w:val="single" w:sz="4" w:space="0" w:color="000000"/>
              <w:right w:val="single" w:sz="4" w:space="0" w:color="000000"/>
            </w:tcBorders>
            <w:shd w:val="clear" w:color="000000" w:fill="FFFFFF"/>
            <w:hideMark/>
          </w:tcPr>
          <w:p w14:paraId="0D6C0F12"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119,78</w:t>
            </w:r>
          </w:p>
        </w:tc>
        <w:tc>
          <w:tcPr>
            <w:tcW w:w="1417" w:type="dxa"/>
            <w:tcBorders>
              <w:top w:val="nil"/>
              <w:left w:val="nil"/>
              <w:bottom w:val="single" w:sz="4" w:space="0" w:color="000000"/>
              <w:right w:val="single" w:sz="4" w:space="0" w:color="000000"/>
            </w:tcBorders>
            <w:shd w:val="clear" w:color="000000" w:fill="FFFFFF"/>
            <w:hideMark/>
          </w:tcPr>
          <w:p w14:paraId="058AECF3" w14:textId="6734B38C" w:rsidR="00CD6DB1" w:rsidRPr="002034CF" w:rsidRDefault="0002505B" w:rsidP="00CD6DB1">
            <w:pPr>
              <w:jc w:val="center"/>
              <w:rPr>
                <w:rFonts w:ascii="Times New Roman" w:hAnsi="Times New Roman"/>
                <w:sz w:val="20"/>
                <w:szCs w:val="20"/>
              </w:rPr>
            </w:pPr>
            <w:r>
              <w:rPr>
                <w:rFonts w:ascii="Times New Roman" w:hAnsi="Times New Roman"/>
                <w:sz w:val="20"/>
                <w:szCs w:val="20"/>
              </w:rPr>
              <w:t>0,820</w:t>
            </w:r>
          </w:p>
        </w:tc>
        <w:tc>
          <w:tcPr>
            <w:tcW w:w="1243" w:type="dxa"/>
            <w:tcBorders>
              <w:top w:val="nil"/>
              <w:left w:val="nil"/>
              <w:bottom w:val="single" w:sz="4" w:space="0" w:color="000000"/>
              <w:right w:val="single" w:sz="4" w:space="0" w:color="000000"/>
            </w:tcBorders>
            <w:shd w:val="clear" w:color="000000" w:fill="FFFFFF"/>
            <w:hideMark/>
          </w:tcPr>
          <w:p w14:paraId="3DB0DDBA"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29,088</w:t>
            </w:r>
          </w:p>
        </w:tc>
        <w:tc>
          <w:tcPr>
            <w:tcW w:w="1410" w:type="dxa"/>
            <w:tcBorders>
              <w:top w:val="nil"/>
              <w:left w:val="nil"/>
              <w:bottom w:val="single" w:sz="4" w:space="0" w:color="000000"/>
              <w:right w:val="single" w:sz="4" w:space="0" w:color="000000"/>
            </w:tcBorders>
            <w:shd w:val="clear" w:color="000000" w:fill="FFFFFF"/>
            <w:hideMark/>
          </w:tcPr>
          <w:p w14:paraId="4536EBEE"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1</w:t>
            </w:r>
          </w:p>
        </w:tc>
        <w:tc>
          <w:tcPr>
            <w:tcW w:w="1098" w:type="dxa"/>
            <w:tcBorders>
              <w:top w:val="nil"/>
              <w:left w:val="nil"/>
              <w:bottom w:val="single" w:sz="4" w:space="0" w:color="000000"/>
              <w:right w:val="single" w:sz="4" w:space="0" w:color="000000"/>
            </w:tcBorders>
            <w:shd w:val="clear" w:color="000000" w:fill="FFFFFF"/>
            <w:vAlign w:val="bottom"/>
            <w:hideMark/>
          </w:tcPr>
          <w:p w14:paraId="6705EE9D" w14:textId="77777777" w:rsidR="00CD6DB1" w:rsidRPr="002034CF" w:rsidRDefault="00CD6DB1" w:rsidP="00CD6DB1">
            <w:pPr>
              <w:jc w:val="center"/>
              <w:rPr>
                <w:rFonts w:ascii="Times New Roman" w:hAnsi="Times New Roman"/>
                <w:color w:val="000000"/>
                <w:sz w:val="20"/>
                <w:szCs w:val="20"/>
              </w:rPr>
            </w:pPr>
            <w:r w:rsidRPr="002034CF">
              <w:rPr>
                <w:rFonts w:ascii="Times New Roman" w:hAnsi="Times New Roman"/>
                <w:color w:val="000000"/>
                <w:sz w:val="20"/>
                <w:szCs w:val="20"/>
              </w:rPr>
              <w:t>0</w:t>
            </w:r>
          </w:p>
        </w:tc>
        <w:tc>
          <w:tcPr>
            <w:tcW w:w="987" w:type="dxa"/>
            <w:tcBorders>
              <w:top w:val="nil"/>
              <w:left w:val="nil"/>
              <w:bottom w:val="single" w:sz="4" w:space="0" w:color="000000"/>
              <w:right w:val="single" w:sz="4" w:space="0" w:color="000000"/>
            </w:tcBorders>
            <w:shd w:val="clear" w:color="000000" w:fill="FFFFFF"/>
            <w:vAlign w:val="bottom"/>
            <w:hideMark/>
          </w:tcPr>
          <w:p w14:paraId="699FDF1D" w14:textId="77777777" w:rsidR="00CD6DB1" w:rsidRPr="002034CF" w:rsidRDefault="00CD6DB1" w:rsidP="00CD6DB1">
            <w:pPr>
              <w:jc w:val="center"/>
              <w:rPr>
                <w:rFonts w:ascii="Times New Roman" w:hAnsi="Times New Roman"/>
                <w:color w:val="000000"/>
                <w:sz w:val="20"/>
                <w:szCs w:val="20"/>
              </w:rPr>
            </w:pPr>
            <w:r w:rsidRPr="002034CF">
              <w:rPr>
                <w:rFonts w:ascii="Times New Roman" w:hAnsi="Times New Roman"/>
                <w:color w:val="000000"/>
                <w:sz w:val="20"/>
                <w:szCs w:val="20"/>
              </w:rPr>
              <w:t>0</w:t>
            </w:r>
          </w:p>
        </w:tc>
        <w:tc>
          <w:tcPr>
            <w:tcW w:w="1460" w:type="dxa"/>
            <w:tcBorders>
              <w:top w:val="nil"/>
              <w:left w:val="nil"/>
              <w:bottom w:val="single" w:sz="4" w:space="0" w:color="000000"/>
              <w:right w:val="single" w:sz="4" w:space="0" w:color="000000"/>
            </w:tcBorders>
            <w:shd w:val="clear" w:color="000000" w:fill="FFFFFF"/>
            <w:hideMark/>
          </w:tcPr>
          <w:p w14:paraId="353F52D2"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33,864</w:t>
            </w:r>
          </w:p>
        </w:tc>
        <w:tc>
          <w:tcPr>
            <w:tcW w:w="1598" w:type="dxa"/>
            <w:tcBorders>
              <w:top w:val="nil"/>
              <w:left w:val="nil"/>
              <w:bottom w:val="single" w:sz="4" w:space="0" w:color="000000"/>
              <w:right w:val="single" w:sz="4" w:space="0" w:color="000000"/>
            </w:tcBorders>
            <w:shd w:val="clear" w:color="000000" w:fill="FFFFFF"/>
            <w:hideMark/>
          </w:tcPr>
          <w:p w14:paraId="595922B8"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16,12</w:t>
            </w:r>
          </w:p>
        </w:tc>
        <w:tc>
          <w:tcPr>
            <w:tcW w:w="1276" w:type="dxa"/>
            <w:tcBorders>
              <w:top w:val="nil"/>
              <w:left w:val="nil"/>
              <w:bottom w:val="single" w:sz="4" w:space="0" w:color="000000"/>
              <w:right w:val="single" w:sz="4" w:space="0" w:color="000000"/>
            </w:tcBorders>
            <w:shd w:val="clear" w:color="000000" w:fill="FFFFFF"/>
            <w:hideMark/>
          </w:tcPr>
          <w:p w14:paraId="4B95E447"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49,48</w:t>
            </w:r>
          </w:p>
        </w:tc>
        <w:tc>
          <w:tcPr>
            <w:tcW w:w="1084" w:type="dxa"/>
            <w:tcBorders>
              <w:top w:val="nil"/>
              <w:left w:val="nil"/>
              <w:bottom w:val="single" w:sz="4" w:space="0" w:color="000000"/>
              <w:right w:val="single" w:sz="4" w:space="0" w:color="000000"/>
            </w:tcBorders>
            <w:shd w:val="clear" w:color="000000" w:fill="FFFFFF"/>
            <w:hideMark/>
          </w:tcPr>
          <w:p w14:paraId="50636629"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33,36</w:t>
            </w:r>
          </w:p>
        </w:tc>
      </w:tr>
      <w:tr w:rsidR="00CD6DB1" w:rsidRPr="00F119EF" w14:paraId="302B880E" w14:textId="77777777" w:rsidTr="00CD6DB1">
        <w:trPr>
          <w:trHeight w:val="334"/>
        </w:trPr>
        <w:tc>
          <w:tcPr>
            <w:tcW w:w="1442" w:type="dxa"/>
            <w:tcBorders>
              <w:top w:val="single" w:sz="4" w:space="0" w:color="000000"/>
              <w:left w:val="single" w:sz="4" w:space="0" w:color="auto"/>
              <w:bottom w:val="single" w:sz="4" w:space="0" w:color="000000"/>
              <w:right w:val="single" w:sz="4" w:space="0" w:color="000000"/>
            </w:tcBorders>
            <w:shd w:val="clear" w:color="000000" w:fill="FFFFFF"/>
            <w:hideMark/>
          </w:tcPr>
          <w:p w14:paraId="604F951C"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Советская д.38</w:t>
            </w:r>
          </w:p>
        </w:tc>
        <w:tc>
          <w:tcPr>
            <w:tcW w:w="1701" w:type="dxa"/>
            <w:tcBorders>
              <w:top w:val="nil"/>
              <w:left w:val="nil"/>
              <w:bottom w:val="single" w:sz="4" w:space="0" w:color="000000"/>
              <w:right w:val="single" w:sz="4" w:space="0" w:color="000000"/>
            </w:tcBorders>
            <w:shd w:val="clear" w:color="000000" w:fill="FFFFFF"/>
            <w:hideMark/>
          </w:tcPr>
          <w:p w14:paraId="68183B52"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121,21</w:t>
            </w:r>
          </w:p>
        </w:tc>
        <w:tc>
          <w:tcPr>
            <w:tcW w:w="1417" w:type="dxa"/>
            <w:tcBorders>
              <w:top w:val="nil"/>
              <w:left w:val="nil"/>
              <w:bottom w:val="single" w:sz="4" w:space="0" w:color="000000"/>
              <w:right w:val="single" w:sz="4" w:space="0" w:color="000000"/>
            </w:tcBorders>
            <w:shd w:val="clear" w:color="000000" w:fill="FFFFFF"/>
            <w:hideMark/>
          </w:tcPr>
          <w:p w14:paraId="04A8A510" w14:textId="77777777" w:rsidR="00CD6DB1" w:rsidRPr="002034CF" w:rsidRDefault="00275ECB" w:rsidP="00CD6DB1">
            <w:pPr>
              <w:jc w:val="center"/>
              <w:rPr>
                <w:rFonts w:ascii="Times New Roman" w:hAnsi="Times New Roman"/>
                <w:sz w:val="20"/>
                <w:szCs w:val="20"/>
              </w:rPr>
            </w:pPr>
            <w:r>
              <w:rPr>
                <w:rFonts w:ascii="Times New Roman" w:hAnsi="Times New Roman"/>
                <w:sz w:val="20"/>
                <w:szCs w:val="20"/>
              </w:rPr>
              <w:t>0,023</w:t>
            </w:r>
          </w:p>
        </w:tc>
        <w:tc>
          <w:tcPr>
            <w:tcW w:w="1243" w:type="dxa"/>
            <w:tcBorders>
              <w:top w:val="nil"/>
              <w:left w:val="nil"/>
              <w:bottom w:val="single" w:sz="4" w:space="0" w:color="000000"/>
              <w:right w:val="single" w:sz="4" w:space="0" w:color="000000"/>
            </w:tcBorders>
            <w:shd w:val="clear" w:color="000000" w:fill="FFFFFF"/>
            <w:hideMark/>
          </w:tcPr>
          <w:p w14:paraId="54D11C58"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3,949</w:t>
            </w:r>
          </w:p>
        </w:tc>
        <w:tc>
          <w:tcPr>
            <w:tcW w:w="1410" w:type="dxa"/>
            <w:tcBorders>
              <w:top w:val="nil"/>
              <w:left w:val="nil"/>
              <w:bottom w:val="single" w:sz="4" w:space="0" w:color="000000"/>
              <w:right w:val="single" w:sz="4" w:space="0" w:color="000000"/>
            </w:tcBorders>
            <w:shd w:val="clear" w:color="000000" w:fill="FFFFFF"/>
            <w:hideMark/>
          </w:tcPr>
          <w:p w14:paraId="75394B62"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1</w:t>
            </w:r>
          </w:p>
        </w:tc>
        <w:tc>
          <w:tcPr>
            <w:tcW w:w="1098" w:type="dxa"/>
            <w:tcBorders>
              <w:top w:val="nil"/>
              <w:left w:val="nil"/>
              <w:bottom w:val="single" w:sz="4" w:space="0" w:color="000000"/>
              <w:right w:val="single" w:sz="4" w:space="0" w:color="000000"/>
            </w:tcBorders>
            <w:shd w:val="clear" w:color="000000" w:fill="FFFFFF"/>
            <w:vAlign w:val="bottom"/>
            <w:hideMark/>
          </w:tcPr>
          <w:p w14:paraId="320DF2A0" w14:textId="77777777" w:rsidR="00CD6DB1" w:rsidRPr="002034CF" w:rsidRDefault="00CD6DB1" w:rsidP="00CD6DB1">
            <w:pPr>
              <w:jc w:val="center"/>
              <w:rPr>
                <w:rFonts w:ascii="Times New Roman" w:hAnsi="Times New Roman"/>
                <w:color w:val="000000"/>
                <w:sz w:val="20"/>
                <w:szCs w:val="20"/>
              </w:rPr>
            </w:pPr>
            <w:r w:rsidRPr="002034CF">
              <w:rPr>
                <w:rFonts w:ascii="Times New Roman" w:hAnsi="Times New Roman"/>
                <w:color w:val="000000"/>
                <w:sz w:val="20"/>
                <w:szCs w:val="20"/>
              </w:rPr>
              <w:t>0</w:t>
            </w:r>
          </w:p>
        </w:tc>
        <w:tc>
          <w:tcPr>
            <w:tcW w:w="987" w:type="dxa"/>
            <w:tcBorders>
              <w:top w:val="nil"/>
              <w:left w:val="nil"/>
              <w:bottom w:val="single" w:sz="4" w:space="0" w:color="000000"/>
              <w:right w:val="single" w:sz="4" w:space="0" w:color="000000"/>
            </w:tcBorders>
            <w:shd w:val="clear" w:color="000000" w:fill="FFFFFF"/>
            <w:vAlign w:val="bottom"/>
            <w:hideMark/>
          </w:tcPr>
          <w:p w14:paraId="5C21C010" w14:textId="77777777" w:rsidR="00CD6DB1" w:rsidRPr="002034CF" w:rsidRDefault="00CD6DB1" w:rsidP="00CD6DB1">
            <w:pPr>
              <w:jc w:val="center"/>
              <w:rPr>
                <w:rFonts w:ascii="Times New Roman" w:hAnsi="Times New Roman"/>
                <w:color w:val="000000"/>
                <w:sz w:val="20"/>
                <w:szCs w:val="20"/>
              </w:rPr>
            </w:pPr>
            <w:r w:rsidRPr="002034CF">
              <w:rPr>
                <w:rFonts w:ascii="Times New Roman" w:hAnsi="Times New Roman"/>
                <w:color w:val="000000"/>
                <w:sz w:val="20"/>
                <w:szCs w:val="20"/>
              </w:rPr>
              <w:t>0</w:t>
            </w:r>
          </w:p>
        </w:tc>
        <w:tc>
          <w:tcPr>
            <w:tcW w:w="1460" w:type="dxa"/>
            <w:tcBorders>
              <w:top w:val="nil"/>
              <w:left w:val="nil"/>
              <w:bottom w:val="single" w:sz="4" w:space="0" w:color="000000"/>
              <w:right w:val="single" w:sz="4" w:space="0" w:color="000000"/>
            </w:tcBorders>
            <w:shd w:val="clear" w:color="000000" w:fill="FFFFFF"/>
            <w:hideMark/>
          </w:tcPr>
          <w:p w14:paraId="15D1FAC9"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0,642</w:t>
            </w:r>
          </w:p>
        </w:tc>
        <w:tc>
          <w:tcPr>
            <w:tcW w:w="1598" w:type="dxa"/>
            <w:tcBorders>
              <w:top w:val="nil"/>
              <w:left w:val="nil"/>
              <w:bottom w:val="single" w:sz="4" w:space="0" w:color="000000"/>
              <w:right w:val="single" w:sz="4" w:space="0" w:color="000000"/>
            </w:tcBorders>
            <w:shd w:val="clear" w:color="000000" w:fill="FFFFFF"/>
            <w:hideMark/>
          </w:tcPr>
          <w:p w14:paraId="338EA3BF"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17,08</w:t>
            </w:r>
          </w:p>
        </w:tc>
        <w:tc>
          <w:tcPr>
            <w:tcW w:w="1276" w:type="dxa"/>
            <w:tcBorders>
              <w:top w:val="nil"/>
              <w:left w:val="nil"/>
              <w:bottom w:val="single" w:sz="4" w:space="0" w:color="000000"/>
              <w:right w:val="single" w:sz="4" w:space="0" w:color="000000"/>
            </w:tcBorders>
            <w:shd w:val="clear" w:color="000000" w:fill="FFFFFF"/>
            <w:hideMark/>
          </w:tcPr>
          <w:p w14:paraId="022CAF1B"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48,53</w:t>
            </w:r>
          </w:p>
        </w:tc>
        <w:tc>
          <w:tcPr>
            <w:tcW w:w="1084" w:type="dxa"/>
            <w:tcBorders>
              <w:top w:val="nil"/>
              <w:left w:val="nil"/>
              <w:bottom w:val="single" w:sz="4" w:space="0" w:color="000000"/>
              <w:right w:val="single" w:sz="4" w:space="0" w:color="000000"/>
            </w:tcBorders>
            <w:shd w:val="clear" w:color="000000" w:fill="FFFFFF"/>
            <w:hideMark/>
          </w:tcPr>
          <w:p w14:paraId="074654B0" w14:textId="77777777" w:rsidR="00CD6DB1" w:rsidRPr="002034CF" w:rsidRDefault="00CD6DB1" w:rsidP="00CD6DB1">
            <w:pPr>
              <w:jc w:val="center"/>
              <w:rPr>
                <w:rFonts w:ascii="Times New Roman" w:hAnsi="Times New Roman"/>
                <w:sz w:val="20"/>
                <w:szCs w:val="20"/>
              </w:rPr>
            </w:pPr>
            <w:r w:rsidRPr="002034CF">
              <w:rPr>
                <w:rFonts w:ascii="Times New Roman" w:hAnsi="Times New Roman"/>
                <w:sz w:val="20"/>
                <w:szCs w:val="20"/>
              </w:rPr>
              <w:t>31,45</w:t>
            </w:r>
          </w:p>
        </w:tc>
      </w:tr>
    </w:tbl>
    <w:p w14:paraId="110F60B0" w14:textId="77777777" w:rsidR="00F119EF" w:rsidRDefault="00F119EF" w:rsidP="00686CA7">
      <w:pPr>
        <w:widowControl w:val="0"/>
        <w:autoSpaceDE w:val="0"/>
        <w:autoSpaceDN w:val="0"/>
        <w:adjustRightInd w:val="0"/>
        <w:spacing w:after="0" w:line="239" w:lineRule="auto"/>
        <w:ind w:left="20"/>
        <w:rPr>
          <w:rFonts w:ascii="Times New Roman" w:hAnsi="Times New Roman"/>
          <w:sz w:val="23"/>
          <w:szCs w:val="23"/>
          <w:lang w:val="ru-RU"/>
        </w:rPr>
      </w:pPr>
    </w:p>
    <w:p w14:paraId="15FD01D7" w14:textId="77777777" w:rsidR="00F119EF" w:rsidRDefault="00F119EF" w:rsidP="00686CA7">
      <w:pPr>
        <w:widowControl w:val="0"/>
        <w:autoSpaceDE w:val="0"/>
        <w:autoSpaceDN w:val="0"/>
        <w:adjustRightInd w:val="0"/>
        <w:spacing w:after="0" w:line="239" w:lineRule="auto"/>
        <w:ind w:left="20"/>
        <w:rPr>
          <w:rFonts w:ascii="Times New Roman" w:hAnsi="Times New Roman"/>
          <w:sz w:val="23"/>
          <w:szCs w:val="23"/>
          <w:lang w:val="ru-RU"/>
        </w:rPr>
      </w:pPr>
    </w:p>
    <w:p w14:paraId="263C5249" w14:textId="77777777" w:rsidR="00F119EF" w:rsidRDefault="00F119EF" w:rsidP="00686CA7">
      <w:pPr>
        <w:widowControl w:val="0"/>
        <w:autoSpaceDE w:val="0"/>
        <w:autoSpaceDN w:val="0"/>
        <w:adjustRightInd w:val="0"/>
        <w:spacing w:after="0" w:line="239" w:lineRule="auto"/>
        <w:ind w:left="20"/>
        <w:rPr>
          <w:rFonts w:ascii="Times New Roman" w:hAnsi="Times New Roman"/>
          <w:sz w:val="23"/>
          <w:szCs w:val="23"/>
          <w:lang w:val="ru-RU"/>
        </w:rPr>
      </w:pPr>
    </w:p>
    <w:p w14:paraId="732D8D0D" w14:textId="77777777" w:rsidR="005C212D" w:rsidRDefault="005C212D" w:rsidP="00686CA7">
      <w:pPr>
        <w:widowControl w:val="0"/>
        <w:autoSpaceDE w:val="0"/>
        <w:autoSpaceDN w:val="0"/>
        <w:adjustRightInd w:val="0"/>
        <w:spacing w:after="0" w:line="239" w:lineRule="auto"/>
        <w:ind w:left="20"/>
        <w:rPr>
          <w:rFonts w:ascii="Times New Roman" w:hAnsi="Times New Roman"/>
          <w:sz w:val="23"/>
          <w:szCs w:val="23"/>
          <w:lang w:val="ru-RU"/>
        </w:rPr>
      </w:pPr>
    </w:p>
    <w:p w14:paraId="35891BB4" w14:textId="77777777" w:rsidR="005C212D" w:rsidRDefault="005C212D" w:rsidP="00686CA7">
      <w:pPr>
        <w:widowControl w:val="0"/>
        <w:autoSpaceDE w:val="0"/>
        <w:autoSpaceDN w:val="0"/>
        <w:adjustRightInd w:val="0"/>
        <w:spacing w:after="0" w:line="239" w:lineRule="auto"/>
        <w:ind w:left="20"/>
        <w:rPr>
          <w:rFonts w:ascii="Times New Roman" w:hAnsi="Times New Roman"/>
          <w:sz w:val="23"/>
          <w:szCs w:val="23"/>
          <w:lang w:val="ru-RU"/>
        </w:rPr>
      </w:pPr>
    </w:p>
    <w:p w14:paraId="67F8A0E1" w14:textId="77777777" w:rsidR="005C212D" w:rsidRDefault="005C212D" w:rsidP="00686CA7">
      <w:pPr>
        <w:widowControl w:val="0"/>
        <w:autoSpaceDE w:val="0"/>
        <w:autoSpaceDN w:val="0"/>
        <w:adjustRightInd w:val="0"/>
        <w:spacing w:after="0" w:line="239" w:lineRule="auto"/>
        <w:ind w:left="20"/>
        <w:rPr>
          <w:rFonts w:ascii="Times New Roman" w:hAnsi="Times New Roman"/>
          <w:sz w:val="23"/>
          <w:szCs w:val="23"/>
          <w:lang w:val="ru-RU"/>
        </w:rPr>
      </w:pPr>
    </w:p>
    <w:p w14:paraId="4840C56F" w14:textId="77777777" w:rsidR="005C212D" w:rsidRDefault="005C212D" w:rsidP="00686CA7">
      <w:pPr>
        <w:widowControl w:val="0"/>
        <w:autoSpaceDE w:val="0"/>
        <w:autoSpaceDN w:val="0"/>
        <w:adjustRightInd w:val="0"/>
        <w:spacing w:after="0" w:line="239" w:lineRule="auto"/>
        <w:ind w:left="20"/>
        <w:rPr>
          <w:rFonts w:ascii="Times New Roman" w:hAnsi="Times New Roman"/>
          <w:sz w:val="23"/>
          <w:szCs w:val="23"/>
          <w:lang w:val="ru-RU"/>
        </w:rPr>
      </w:pPr>
    </w:p>
    <w:p w14:paraId="77E30A2A" w14:textId="77777777" w:rsidR="005C212D" w:rsidRDefault="005C212D" w:rsidP="00686CA7">
      <w:pPr>
        <w:widowControl w:val="0"/>
        <w:autoSpaceDE w:val="0"/>
        <w:autoSpaceDN w:val="0"/>
        <w:adjustRightInd w:val="0"/>
        <w:spacing w:after="0" w:line="239" w:lineRule="auto"/>
        <w:ind w:left="20"/>
        <w:rPr>
          <w:rFonts w:ascii="Times New Roman" w:hAnsi="Times New Roman"/>
          <w:sz w:val="23"/>
          <w:szCs w:val="23"/>
          <w:lang w:val="ru-RU"/>
        </w:rPr>
      </w:pPr>
    </w:p>
    <w:p w14:paraId="5C09DB1A" w14:textId="77777777" w:rsidR="005C212D" w:rsidRDefault="005C212D" w:rsidP="00686CA7">
      <w:pPr>
        <w:widowControl w:val="0"/>
        <w:autoSpaceDE w:val="0"/>
        <w:autoSpaceDN w:val="0"/>
        <w:adjustRightInd w:val="0"/>
        <w:spacing w:after="0" w:line="239" w:lineRule="auto"/>
        <w:ind w:left="20"/>
        <w:rPr>
          <w:rFonts w:ascii="Times New Roman" w:hAnsi="Times New Roman"/>
          <w:sz w:val="23"/>
          <w:szCs w:val="23"/>
          <w:lang w:val="ru-RU"/>
        </w:rPr>
      </w:pPr>
    </w:p>
    <w:p w14:paraId="01275961" w14:textId="77777777" w:rsidR="005C212D" w:rsidRDefault="005C212D" w:rsidP="00686CA7">
      <w:pPr>
        <w:widowControl w:val="0"/>
        <w:autoSpaceDE w:val="0"/>
        <w:autoSpaceDN w:val="0"/>
        <w:adjustRightInd w:val="0"/>
        <w:spacing w:after="0" w:line="239" w:lineRule="auto"/>
        <w:ind w:left="20"/>
        <w:rPr>
          <w:rFonts w:ascii="Times New Roman" w:hAnsi="Times New Roman"/>
          <w:sz w:val="23"/>
          <w:szCs w:val="23"/>
          <w:lang w:val="ru-RU"/>
        </w:rPr>
      </w:pPr>
    </w:p>
    <w:p w14:paraId="5D9C850D" w14:textId="77777777" w:rsidR="005C212D" w:rsidRDefault="005C212D" w:rsidP="00686CA7">
      <w:pPr>
        <w:widowControl w:val="0"/>
        <w:autoSpaceDE w:val="0"/>
        <w:autoSpaceDN w:val="0"/>
        <w:adjustRightInd w:val="0"/>
        <w:spacing w:after="0" w:line="239" w:lineRule="auto"/>
        <w:ind w:left="20"/>
        <w:rPr>
          <w:rFonts w:ascii="Times New Roman" w:hAnsi="Times New Roman"/>
          <w:sz w:val="23"/>
          <w:szCs w:val="23"/>
          <w:lang w:val="ru-RU"/>
        </w:rPr>
      </w:pPr>
    </w:p>
    <w:p w14:paraId="58A92102" w14:textId="77777777" w:rsidR="005C212D" w:rsidRDefault="005C212D" w:rsidP="00686CA7">
      <w:pPr>
        <w:widowControl w:val="0"/>
        <w:autoSpaceDE w:val="0"/>
        <w:autoSpaceDN w:val="0"/>
        <w:adjustRightInd w:val="0"/>
        <w:spacing w:after="0" w:line="239" w:lineRule="auto"/>
        <w:ind w:left="20"/>
        <w:rPr>
          <w:rFonts w:ascii="Times New Roman" w:hAnsi="Times New Roman"/>
          <w:sz w:val="23"/>
          <w:szCs w:val="23"/>
          <w:lang w:val="ru-RU"/>
        </w:rPr>
      </w:pPr>
    </w:p>
    <w:p w14:paraId="6B64347F" w14:textId="77777777" w:rsidR="005C212D" w:rsidRDefault="005C212D" w:rsidP="00686CA7">
      <w:pPr>
        <w:widowControl w:val="0"/>
        <w:autoSpaceDE w:val="0"/>
        <w:autoSpaceDN w:val="0"/>
        <w:adjustRightInd w:val="0"/>
        <w:spacing w:after="0" w:line="239" w:lineRule="auto"/>
        <w:ind w:left="20"/>
        <w:rPr>
          <w:rFonts w:ascii="Times New Roman" w:hAnsi="Times New Roman"/>
          <w:sz w:val="23"/>
          <w:szCs w:val="23"/>
          <w:lang w:val="ru-RU"/>
        </w:rPr>
      </w:pPr>
    </w:p>
    <w:p w14:paraId="7E3EE61E" w14:textId="77777777" w:rsidR="005C212D" w:rsidRDefault="005C212D" w:rsidP="00686CA7">
      <w:pPr>
        <w:widowControl w:val="0"/>
        <w:autoSpaceDE w:val="0"/>
        <w:autoSpaceDN w:val="0"/>
        <w:adjustRightInd w:val="0"/>
        <w:spacing w:after="0" w:line="239" w:lineRule="auto"/>
        <w:ind w:left="20"/>
        <w:rPr>
          <w:rFonts w:ascii="Times New Roman" w:hAnsi="Times New Roman"/>
          <w:sz w:val="23"/>
          <w:szCs w:val="23"/>
          <w:lang w:val="ru-RU"/>
        </w:rPr>
      </w:pPr>
    </w:p>
    <w:p w14:paraId="4E0F0203" w14:textId="77777777" w:rsidR="005C212D" w:rsidRDefault="005C212D" w:rsidP="00686CA7">
      <w:pPr>
        <w:widowControl w:val="0"/>
        <w:autoSpaceDE w:val="0"/>
        <w:autoSpaceDN w:val="0"/>
        <w:adjustRightInd w:val="0"/>
        <w:spacing w:after="0" w:line="239" w:lineRule="auto"/>
        <w:ind w:left="20"/>
        <w:rPr>
          <w:rFonts w:ascii="Times New Roman" w:hAnsi="Times New Roman"/>
          <w:sz w:val="23"/>
          <w:szCs w:val="23"/>
          <w:lang w:val="ru-RU"/>
        </w:rPr>
      </w:pPr>
    </w:p>
    <w:p w14:paraId="30CD0355" w14:textId="77777777" w:rsidR="005C212D" w:rsidRDefault="005C212D" w:rsidP="00686CA7">
      <w:pPr>
        <w:widowControl w:val="0"/>
        <w:autoSpaceDE w:val="0"/>
        <w:autoSpaceDN w:val="0"/>
        <w:adjustRightInd w:val="0"/>
        <w:spacing w:after="0" w:line="239" w:lineRule="auto"/>
        <w:ind w:left="20"/>
        <w:rPr>
          <w:rFonts w:ascii="Times New Roman" w:hAnsi="Times New Roman"/>
          <w:sz w:val="23"/>
          <w:szCs w:val="23"/>
          <w:lang w:val="ru-RU"/>
        </w:rPr>
      </w:pPr>
    </w:p>
    <w:p w14:paraId="4405B057" w14:textId="77777777" w:rsidR="002034CF" w:rsidRDefault="002034CF" w:rsidP="00686CA7">
      <w:pPr>
        <w:widowControl w:val="0"/>
        <w:autoSpaceDE w:val="0"/>
        <w:autoSpaceDN w:val="0"/>
        <w:adjustRightInd w:val="0"/>
        <w:spacing w:after="0" w:line="239" w:lineRule="auto"/>
        <w:ind w:left="20"/>
        <w:rPr>
          <w:rFonts w:ascii="Times New Roman" w:hAnsi="Times New Roman"/>
          <w:sz w:val="23"/>
          <w:szCs w:val="23"/>
          <w:lang w:val="ru-RU"/>
        </w:rPr>
      </w:pPr>
    </w:p>
    <w:p w14:paraId="294AD8FE" w14:textId="77777777" w:rsidR="002034CF" w:rsidRDefault="002034CF" w:rsidP="00686CA7">
      <w:pPr>
        <w:widowControl w:val="0"/>
        <w:autoSpaceDE w:val="0"/>
        <w:autoSpaceDN w:val="0"/>
        <w:adjustRightInd w:val="0"/>
        <w:spacing w:after="0" w:line="239" w:lineRule="auto"/>
        <w:ind w:left="20"/>
        <w:rPr>
          <w:rFonts w:ascii="Times New Roman" w:hAnsi="Times New Roman"/>
          <w:sz w:val="23"/>
          <w:szCs w:val="23"/>
          <w:lang w:val="ru-RU"/>
        </w:rPr>
      </w:pPr>
    </w:p>
    <w:p w14:paraId="37734484" w14:textId="77777777" w:rsidR="002034CF" w:rsidRDefault="002034CF" w:rsidP="00686CA7">
      <w:pPr>
        <w:widowControl w:val="0"/>
        <w:autoSpaceDE w:val="0"/>
        <w:autoSpaceDN w:val="0"/>
        <w:adjustRightInd w:val="0"/>
        <w:spacing w:after="0" w:line="239" w:lineRule="auto"/>
        <w:ind w:left="20"/>
        <w:rPr>
          <w:rFonts w:ascii="Times New Roman" w:hAnsi="Times New Roman"/>
          <w:sz w:val="23"/>
          <w:szCs w:val="23"/>
          <w:lang w:val="ru-RU"/>
        </w:rPr>
      </w:pPr>
    </w:p>
    <w:p w14:paraId="5C18574A" w14:textId="77777777" w:rsidR="005C212D" w:rsidRPr="00B110AB" w:rsidRDefault="005C212D" w:rsidP="00686CA7">
      <w:pPr>
        <w:widowControl w:val="0"/>
        <w:autoSpaceDE w:val="0"/>
        <w:autoSpaceDN w:val="0"/>
        <w:adjustRightInd w:val="0"/>
        <w:spacing w:after="0" w:line="239" w:lineRule="auto"/>
        <w:ind w:left="20"/>
        <w:rPr>
          <w:rFonts w:ascii="Times New Roman" w:hAnsi="Times New Roman"/>
          <w:sz w:val="23"/>
          <w:szCs w:val="23"/>
          <w:lang w:val="ru-RU"/>
        </w:rPr>
      </w:pPr>
    </w:p>
    <w:p w14:paraId="2CD99BD5" w14:textId="77777777" w:rsidR="009B2B5D" w:rsidRPr="006D6FEC" w:rsidRDefault="009B2B5D" w:rsidP="00686CA7">
      <w:pPr>
        <w:widowControl w:val="0"/>
        <w:autoSpaceDE w:val="0"/>
        <w:autoSpaceDN w:val="0"/>
        <w:adjustRightInd w:val="0"/>
        <w:spacing w:after="0" w:line="239" w:lineRule="auto"/>
        <w:ind w:left="20"/>
        <w:rPr>
          <w:rFonts w:ascii="Times New Roman" w:hAnsi="Times New Roman"/>
          <w:sz w:val="23"/>
          <w:szCs w:val="23"/>
          <w:highlight w:val="yellow"/>
          <w:lang w:val="ru-RU"/>
        </w:rPr>
      </w:pPr>
    </w:p>
    <w:p w14:paraId="333C0E13" w14:textId="13AE9CAC" w:rsidR="00686CA7" w:rsidRDefault="00686CA7" w:rsidP="00D34850">
      <w:pPr>
        <w:widowControl w:val="0"/>
        <w:autoSpaceDE w:val="0"/>
        <w:autoSpaceDN w:val="0"/>
        <w:adjustRightInd w:val="0"/>
        <w:spacing w:after="0" w:line="239" w:lineRule="auto"/>
        <w:ind w:left="20"/>
        <w:jc w:val="both"/>
        <w:rPr>
          <w:rFonts w:ascii="Times New Roman" w:hAnsi="Times New Roman"/>
          <w:sz w:val="23"/>
          <w:szCs w:val="23"/>
          <w:lang w:val="ru-RU"/>
        </w:rPr>
      </w:pPr>
      <w:r w:rsidRPr="003C6327">
        <w:rPr>
          <w:rFonts w:ascii="Times New Roman" w:hAnsi="Times New Roman"/>
          <w:sz w:val="23"/>
          <w:szCs w:val="23"/>
          <w:lang w:val="ru-RU"/>
        </w:rPr>
        <w:t xml:space="preserve">Таблица 3.3. – </w:t>
      </w:r>
      <w:r w:rsidRPr="00B87CEC">
        <w:rPr>
          <w:rFonts w:ascii="Times New Roman" w:hAnsi="Times New Roman"/>
          <w:sz w:val="23"/>
          <w:szCs w:val="23"/>
          <w:lang w:val="ru-RU"/>
        </w:rPr>
        <w:t>Результаты гидравлического расчета</w:t>
      </w:r>
      <w:r w:rsidRPr="00015B6F">
        <w:rPr>
          <w:rFonts w:ascii="Times New Roman" w:hAnsi="Times New Roman"/>
          <w:sz w:val="23"/>
          <w:szCs w:val="23"/>
          <w:lang w:val="ru-RU"/>
        </w:rPr>
        <w:t xml:space="preserve"> (по </w:t>
      </w:r>
      <w:r w:rsidR="00D34850">
        <w:rPr>
          <w:rFonts w:ascii="Times New Roman" w:hAnsi="Times New Roman"/>
          <w:sz w:val="23"/>
          <w:szCs w:val="23"/>
          <w:lang w:val="ru-RU"/>
        </w:rPr>
        <w:t>тепловым сетям</w:t>
      </w:r>
      <w:r w:rsidR="00B37046">
        <w:rPr>
          <w:rFonts w:ascii="Times New Roman" w:hAnsi="Times New Roman"/>
          <w:sz w:val="23"/>
          <w:szCs w:val="23"/>
          <w:lang w:val="ru-RU"/>
        </w:rPr>
        <w:t>) СЦТ от котельной</w:t>
      </w:r>
      <w:r w:rsidR="003C6327">
        <w:rPr>
          <w:rFonts w:ascii="Times New Roman" w:hAnsi="Times New Roman"/>
          <w:sz w:val="23"/>
          <w:szCs w:val="23"/>
          <w:lang w:val="ru-RU"/>
        </w:rPr>
        <w:t xml:space="preserve"> Больница</w:t>
      </w:r>
      <w:r w:rsidR="00B37046">
        <w:rPr>
          <w:rFonts w:ascii="Times New Roman" w:hAnsi="Times New Roman"/>
          <w:sz w:val="23"/>
          <w:szCs w:val="23"/>
          <w:lang w:val="ru-RU"/>
        </w:rPr>
        <w:t xml:space="preserve"> </w:t>
      </w:r>
      <w:r w:rsidR="003C6327">
        <w:rPr>
          <w:rFonts w:ascii="Times New Roman" w:hAnsi="Times New Roman"/>
          <w:sz w:val="23"/>
          <w:szCs w:val="23"/>
          <w:lang w:val="ru-RU"/>
        </w:rPr>
        <w:t>г.Темников</w:t>
      </w:r>
      <w:r w:rsidR="004F2B29">
        <w:rPr>
          <w:rFonts w:ascii="Times New Roman" w:hAnsi="Times New Roman"/>
          <w:sz w:val="23"/>
          <w:szCs w:val="23"/>
          <w:lang w:val="ru-RU"/>
        </w:rPr>
        <w:t>,</w:t>
      </w:r>
      <w:r w:rsidRPr="00015B6F">
        <w:rPr>
          <w:rFonts w:ascii="Times New Roman" w:hAnsi="Times New Roman"/>
          <w:sz w:val="23"/>
          <w:szCs w:val="23"/>
          <w:lang w:val="ru-RU"/>
        </w:rPr>
        <w:t xml:space="preserve"> развития тепловых сет</w:t>
      </w:r>
      <w:r w:rsidR="00DF1710">
        <w:rPr>
          <w:rFonts w:ascii="Times New Roman" w:hAnsi="Times New Roman"/>
          <w:sz w:val="23"/>
          <w:szCs w:val="23"/>
          <w:lang w:val="ru-RU"/>
        </w:rPr>
        <w:t>ей на период 2024</w:t>
      </w:r>
      <w:r w:rsidRPr="00015B6F">
        <w:rPr>
          <w:rFonts w:ascii="Times New Roman" w:hAnsi="Times New Roman"/>
          <w:sz w:val="23"/>
          <w:szCs w:val="23"/>
          <w:lang w:val="ru-RU"/>
        </w:rPr>
        <w:t>-202</w:t>
      </w:r>
      <w:r w:rsidR="00DF1710">
        <w:rPr>
          <w:rFonts w:ascii="Times New Roman" w:hAnsi="Times New Roman"/>
          <w:sz w:val="23"/>
          <w:szCs w:val="23"/>
          <w:lang w:val="ru-RU"/>
        </w:rPr>
        <w:t>8</w:t>
      </w:r>
      <w:r w:rsidRPr="00015B6F">
        <w:rPr>
          <w:rFonts w:ascii="Times New Roman" w:hAnsi="Times New Roman"/>
          <w:sz w:val="23"/>
          <w:szCs w:val="23"/>
          <w:lang w:val="ru-RU"/>
        </w:rPr>
        <w:t xml:space="preserve"> г.г.</w:t>
      </w:r>
    </w:p>
    <w:tbl>
      <w:tblPr>
        <w:tblW w:w="15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2724"/>
        <w:gridCol w:w="1135"/>
        <w:gridCol w:w="1771"/>
        <w:gridCol w:w="1470"/>
        <w:gridCol w:w="1757"/>
        <w:gridCol w:w="1293"/>
        <w:gridCol w:w="1757"/>
        <w:gridCol w:w="1757"/>
      </w:tblGrid>
      <w:tr w:rsidR="00102A86" w:rsidRPr="000F7167" w14:paraId="7FD474E9" w14:textId="77777777" w:rsidTr="00077C78">
        <w:trPr>
          <w:trHeight w:val="1304"/>
          <w:jc w:val="center"/>
        </w:trPr>
        <w:tc>
          <w:tcPr>
            <w:tcW w:w="1822" w:type="dxa"/>
            <w:shd w:val="clear" w:color="auto" w:fill="auto"/>
            <w:vAlign w:val="center"/>
            <w:hideMark/>
          </w:tcPr>
          <w:p w14:paraId="21F4C49F" w14:textId="77777777" w:rsidR="003C6327" w:rsidRPr="002034CF" w:rsidRDefault="003C6327" w:rsidP="005C212D">
            <w:pPr>
              <w:tabs>
                <w:tab w:val="left" w:pos="1425"/>
              </w:tabs>
              <w:jc w:val="center"/>
              <w:rPr>
                <w:rFonts w:ascii="Times New Roman" w:eastAsia="Calibri" w:hAnsi="Times New Roman"/>
                <w:b/>
                <w:bCs/>
                <w:sz w:val="20"/>
                <w:szCs w:val="20"/>
              </w:rPr>
            </w:pPr>
            <w:r w:rsidRPr="002034CF">
              <w:rPr>
                <w:rFonts w:ascii="Times New Roman" w:eastAsia="Calibri" w:hAnsi="Times New Roman"/>
                <w:b/>
                <w:bCs/>
                <w:sz w:val="20"/>
                <w:szCs w:val="20"/>
              </w:rPr>
              <w:t>Наименование начала участка</w:t>
            </w:r>
          </w:p>
          <w:p w14:paraId="4627D9CF" w14:textId="77777777" w:rsidR="003C6327" w:rsidRPr="002034CF" w:rsidRDefault="003C6327" w:rsidP="005C212D">
            <w:pPr>
              <w:tabs>
                <w:tab w:val="left" w:pos="1425"/>
              </w:tabs>
              <w:jc w:val="center"/>
              <w:rPr>
                <w:rFonts w:ascii="Times New Roman" w:eastAsia="Calibri" w:hAnsi="Times New Roman"/>
                <w:b/>
                <w:bCs/>
                <w:sz w:val="20"/>
                <w:szCs w:val="20"/>
                <w:lang w:val="ru-RU"/>
              </w:rPr>
            </w:pPr>
          </w:p>
        </w:tc>
        <w:tc>
          <w:tcPr>
            <w:tcW w:w="2724" w:type="dxa"/>
            <w:shd w:val="clear" w:color="auto" w:fill="auto"/>
            <w:vAlign w:val="center"/>
            <w:hideMark/>
          </w:tcPr>
          <w:p w14:paraId="01DBB012" w14:textId="77777777" w:rsidR="003C6327" w:rsidRPr="002034CF" w:rsidRDefault="003C6327" w:rsidP="003C6327">
            <w:pPr>
              <w:tabs>
                <w:tab w:val="left" w:pos="1425"/>
              </w:tabs>
              <w:jc w:val="center"/>
              <w:rPr>
                <w:rFonts w:ascii="Times New Roman" w:eastAsia="Calibri" w:hAnsi="Times New Roman"/>
                <w:b/>
                <w:bCs/>
                <w:sz w:val="20"/>
                <w:szCs w:val="20"/>
              </w:rPr>
            </w:pPr>
            <w:r w:rsidRPr="002034CF">
              <w:rPr>
                <w:rFonts w:ascii="Times New Roman" w:eastAsia="Calibri" w:hAnsi="Times New Roman"/>
                <w:b/>
                <w:bCs/>
                <w:sz w:val="20"/>
                <w:szCs w:val="20"/>
              </w:rPr>
              <w:t>Наименование конца участка</w:t>
            </w:r>
          </w:p>
        </w:tc>
        <w:tc>
          <w:tcPr>
            <w:tcW w:w="1135" w:type="dxa"/>
            <w:shd w:val="clear" w:color="auto" w:fill="auto"/>
            <w:vAlign w:val="center"/>
            <w:hideMark/>
          </w:tcPr>
          <w:p w14:paraId="63FE5C28" w14:textId="77777777" w:rsidR="003C6327" w:rsidRPr="002034CF" w:rsidRDefault="003C6327" w:rsidP="003C6327">
            <w:pPr>
              <w:tabs>
                <w:tab w:val="left" w:pos="1425"/>
              </w:tabs>
              <w:jc w:val="center"/>
              <w:rPr>
                <w:rFonts w:ascii="Times New Roman" w:eastAsia="Calibri" w:hAnsi="Times New Roman"/>
                <w:b/>
                <w:bCs/>
                <w:sz w:val="20"/>
                <w:szCs w:val="20"/>
              </w:rPr>
            </w:pPr>
            <w:r w:rsidRPr="002034CF">
              <w:rPr>
                <w:rFonts w:ascii="Times New Roman" w:eastAsia="Calibri" w:hAnsi="Times New Roman"/>
                <w:b/>
                <w:bCs/>
                <w:sz w:val="20"/>
                <w:szCs w:val="20"/>
              </w:rPr>
              <w:t>Длина участка, м</w:t>
            </w:r>
          </w:p>
        </w:tc>
        <w:tc>
          <w:tcPr>
            <w:tcW w:w="1771" w:type="dxa"/>
            <w:shd w:val="clear" w:color="auto" w:fill="auto"/>
            <w:vAlign w:val="center"/>
            <w:hideMark/>
          </w:tcPr>
          <w:p w14:paraId="30225E86" w14:textId="77777777" w:rsidR="003C6327" w:rsidRPr="002034CF" w:rsidRDefault="003C6327" w:rsidP="003C6327">
            <w:pPr>
              <w:tabs>
                <w:tab w:val="left" w:pos="1425"/>
              </w:tabs>
              <w:jc w:val="center"/>
              <w:rPr>
                <w:rFonts w:ascii="Times New Roman" w:eastAsia="Calibri" w:hAnsi="Times New Roman"/>
                <w:b/>
                <w:bCs/>
                <w:sz w:val="20"/>
                <w:szCs w:val="20"/>
                <w:lang w:val="ru-RU"/>
              </w:rPr>
            </w:pPr>
            <w:r w:rsidRPr="002034CF">
              <w:rPr>
                <w:rFonts w:ascii="Times New Roman" w:eastAsia="Calibri" w:hAnsi="Times New Roman"/>
                <w:b/>
                <w:bCs/>
                <w:sz w:val="20"/>
                <w:szCs w:val="20"/>
                <w:lang w:val="ru-RU"/>
              </w:rPr>
              <w:t>Внут</w:t>
            </w:r>
            <w:r w:rsidRPr="002034CF">
              <w:rPr>
                <w:rFonts w:ascii="Times New Roman" w:eastAsia="Calibri" w:hAnsi="Times New Roman"/>
                <w:b/>
                <w:bCs/>
                <w:sz w:val="20"/>
                <w:szCs w:val="20"/>
              </w:rPr>
              <w:t>p</w:t>
            </w:r>
            <w:r w:rsidRPr="002034CF">
              <w:rPr>
                <w:rFonts w:ascii="Times New Roman" w:eastAsia="Calibri" w:hAnsi="Times New Roman"/>
                <w:b/>
                <w:bCs/>
                <w:sz w:val="20"/>
                <w:szCs w:val="20"/>
                <w:lang w:val="ru-RU"/>
              </w:rPr>
              <w:t>енний диамет</w:t>
            </w:r>
            <w:r w:rsidRPr="002034CF">
              <w:rPr>
                <w:rFonts w:ascii="Times New Roman" w:eastAsia="Calibri" w:hAnsi="Times New Roman"/>
                <w:b/>
                <w:bCs/>
                <w:sz w:val="20"/>
                <w:szCs w:val="20"/>
              </w:rPr>
              <w:t>p</w:t>
            </w:r>
            <w:r w:rsidRPr="002034CF">
              <w:rPr>
                <w:rFonts w:ascii="Times New Roman" w:eastAsia="Calibri" w:hAnsi="Times New Roman"/>
                <w:b/>
                <w:bCs/>
                <w:sz w:val="20"/>
                <w:szCs w:val="20"/>
                <w:lang w:val="ru-RU"/>
              </w:rPr>
              <w:t xml:space="preserve"> подающего т</w:t>
            </w:r>
            <w:r w:rsidRPr="002034CF">
              <w:rPr>
                <w:rFonts w:ascii="Times New Roman" w:eastAsia="Calibri" w:hAnsi="Times New Roman"/>
                <w:b/>
                <w:bCs/>
                <w:sz w:val="20"/>
                <w:szCs w:val="20"/>
              </w:rPr>
              <w:t>p</w:t>
            </w:r>
            <w:r w:rsidRPr="002034CF">
              <w:rPr>
                <w:rFonts w:ascii="Times New Roman" w:eastAsia="Calibri" w:hAnsi="Times New Roman"/>
                <w:b/>
                <w:bCs/>
                <w:sz w:val="20"/>
                <w:szCs w:val="20"/>
                <w:lang w:val="ru-RU"/>
              </w:rPr>
              <w:t>убоп</w:t>
            </w:r>
            <w:r w:rsidRPr="002034CF">
              <w:rPr>
                <w:rFonts w:ascii="Times New Roman" w:eastAsia="Calibri" w:hAnsi="Times New Roman"/>
                <w:b/>
                <w:bCs/>
                <w:sz w:val="20"/>
                <w:szCs w:val="20"/>
              </w:rPr>
              <w:t>p</w:t>
            </w:r>
            <w:r w:rsidRPr="002034CF">
              <w:rPr>
                <w:rFonts w:ascii="Times New Roman" w:eastAsia="Calibri" w:hAnsi="Times New Roman"/>
                <w:b/>
                <w:bCs/>
                <w:sz w:val="20"/>
                <w:szCs w:val="20"/>
                <w:lang w:val="ru-RU"/>
              </w:rPr>
              <w:t>овода, м</w:t>
            </w:r>
          </w:p>
        </w:tc>
        <w:tc>
          <w:tcPr>
            <w:tcW w:w="1470" w:type="dxa"/>
            <w:shd w:val="clear" w:color="auto" w:fill="auto"/>
            <w:vAlign w:val="center"/>
            <w:hideMark/>
          </w:tcPr>
          <w:p w14:paraId="31910C0E" w14:textId="77777777" w:rsidR="003C6327" w:rsidRPr="002034CF" w:rsidRDefault="003C6327" w:rsidP="003C6327">
            <w:pPr>
              <w:tabs>
                <w:tab w:val="left" w:pos="1425"/>
              </w:tabs>
              <w:jc w:val="center"/>
              <w:rPr>
                <w:rFonts w:ascii="Times New Roman" w:eastAsia="Calibri" w:hAnsi="Times New Roman"/>
                <w:b/>
                <w:bCs/>
                <w:sz w:val="20"/>
                <w:szCs w:val="20"/>
              </w:rPr>
            </w:pPr>
            <w:r w:rsidRPr="002034CF">
              <w:rPr>
                <w:rFonts w:ascii="Times New Roman" w:eastAsia="Calibri" w:hAnsi="Times New Roman"/>
                <w:b/>
                <w:bCs/>
                <w:sz w:val="20"/>
                <w:szCs w:val="20"/>
              </w:rPr>
              <w:t>Вид прокладки тепловой сети</w:t>
            </w:r>
          </w:p>
        </w:tc>
        <w:tc>
          <w:tcPr>
            <w:tcW w:w="1757" w:type="dxa"/>
            <w:shd w:val="clear" w:color="auto" w:fill="auto"/>
            <w:vAlign w:val="center"/>
            <w:hideMark/>
          </w:tcPr>
          <w:p w14:paraId="2488329B" w14:textId="77777777" w:rsidR="003C6327" w:rsidRPr="002034CF" w:rsidRDefault="003C6327" w:rsidP="003C6327">
            <w:pPr>
              <w:tabs>
                <w:tab w:val="left" w:pos="1425"/>
              </w:tabs>
              <w:jc w:val="center"/>
              <w:rPr>
                <w:rFonts w:ascii="Times New Roman" w:eastAsia="Calibri" w:hAnsi="Times New Roman"/>
                <w:b/>
                <w:bCs/>
                <w:sz w:val="20"/>
                <w:szCs w:val="20"/>
                <w:lang w:val="ru-RU"/>
              </w:rPr>
            </w:pPr>
            <w:r w:rsidRPr="002034CF">
              <w:rPr>
                <w:rFonts w:ascii="Times New Roman" w:eastAsia="Calibri" w:hAnsi="Times New Roman"/>
                <w:b/>
                <w:bCs/>
                <w:sz w:val="20"/>
                <w:szCs w:val="20"/>
                <w:lang w:val="ru-RU"/>
              </w:rPr>
              <w:t>Расход воды в подающем трубопроводе, т/ч</w:t>
            </w:r>
          </w:p>
        </w:tc>
        <w:tc>
          <w:tcPr>
            <w:tcW w:w="1293" w:type="dxa"/>
            <w:shd w:val="clear" w:color="auto" w:fill="auto"/>
            <w:vAlign w:val="center"/>
            <w:hideMark/>
          </w:tcPr>
          <w:p w14:paraId="180A1CA8" w14:textId="77777777" w:rsidR="003C6327" w:rsidRPr="002034CF" w:rsidRDefault="003C6327" w:rsidP="003C6327">
            <w:pPr>
              <w:tabs>
                <w:tab w:val="left" w:pos="1425"/>
              </w:tabs>
              <w:jc w:val="center"/>
              <w:rPr>
                <w:rFonts w:ascii="Times New Roman" w:eastAsia="Calibri" w:hAnsi="Times New Roman"/>
                <w:b/>
                <w:bCs/>
                <w:sz w:val="20"/>
                <w:szCs w:val="20"/>
                <w:lang w:val="ru-RU"/>
              </w:rPr>
            </w:pPr>
            <w:r w:rsidRPr="002034CF">
              <w:rPr>
                <w:rFonts w:ascii="Times New Roman" w:eastAsia="Calibri" w:hAnsi="Times New Roman"/>
                <w:b/>
                <w:bCs/>
                <w:sz w:val="20"/>
                <w:szCs w:val="20"/>
                <w:lang w:val="ru-RU"/>
              </w:rPr>
              <w:t>Скорость движения воды в под.тр-де, м/с</w:t>
            </w:r>
          </w:p>
        </w:tc>
        <w:tc>
          <w:tcPr>
            <w:tcW w:w="1757" w:type="dxa"/>
            <w:shd w:val="clear" w:color="auto" w:fill="auto"/>
            <w:vAlign w:val="center"/>
            <w:hideMark/>
          </w:tcPr>
          <w:p w14:paraId="56FA2349" w14:textId="77777777" w:rsidR="003C6327" w:rsidRPr="002034CF" w:rsidRDefault="003C6327" w:rsidP="003C6327">
            <w:pPr>
              <w:tabs>
                <w:tab w:val="left" w:pos="1425"/>
              </w:tabs>
              <w:jc w:val="center"/>
              <w:rPr>
                <w:rFonts w:ascii="Times New Roman" w:eastAsia="Calibri" w:hAnsi="Times New Roman"/>
                <w:b/>
                <w:bCs/>
                <w:sz w:val="20"/>
                <w:szCs w:val="20"/>
                <w:lang w:val="ru-RU"/>
              </w:rPr>
            </w:pPr>
            <w:r w:rsidRPr="002034CF">
              <w:rPr>
                <w:rFonts w:ascii="Times New Roman" w:eastAsia="Calibri" w:hAnsi="Times New Roman"/>
                <w:b/>
                <w:bCs/>
                <w:sz w:val="20"/>
                <w:szCs w:val="20"/>
                <w:lang w:val="ru-RU"/>
              </w:rPr>
              <w:t>Тепловые потери в подающем трубопроводе, ккал/ч</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88195" w14:textId="77777777" w:rsidR="003C6327" w:rsidRPr="002034CF" w:rsidRDefault="003C6327" w:rsidP="003C6327">
            <w:pPr>
              <w:spacing w:after="0" w:line="240" w:lineRule="auto"/>
              <w:rPr>
                <w:rFonts w:ascii="Times New Roman" w:hAnsi="Times New Roman"/>
                <w:b/>
                <w:bCs/>
                <w:color w:val="000000"/>
                <w:sz w:val="20"/>
                <w:szCs w:val="20"/>
                <w:lang w:val="ru-RU"/>
              </w:rPr>
            </w:pPr>
            <w:r w:rsidRPr="002034CF">
              <w:rPr>
                <w:rFonts w:ascii="Times New Roman" w:hAnsi="Times New Roman"/>
                <w:b/>
                <w:bCs/>
                <w:color w:val="000000"/>
                <w:sz w:val="20"/>
                <w:szCs w:val="20"/>
                <w:lang w:val="ru-RU"/>
              </w:rPr>
              <w:t>Тепловые потери в обратном трубопроводе, ккал/ч</w:t>
            </w:r>
          </w:p>
          <w:p w14:paraId="0E0017B6" w14:textId="77777777" w:rsidR="003C6327" w:rsidRPr="002034CF" w:rsidRDefault="003C6327" w:rsidP="003C6327">
            <w:pPr>
              <w:spacing w:after="0" w:line="240" w:lineRule="auto"/>
              <w:rPr>
                <w:rFonts w:ascii="Times New Roman" w:hAnsi="Times New Roman"/>
                <w:b/>
                <w:bCs/>
                <w:color w:val="000000"/>
                <w:sz w:val="20"/>
                <w:szCs w:val="20"/>
                <w:lang w:val="ru-RU"/>
              </w:rPr>
            </w:pPr>
          </w:p>
          <w:p w14:paraId="349A47C8" w14:textId="77777777" w:rsidR="003C6327" w:rsidRPr="002034CF" w:rsidRDefault="003C6327" w:rsidP="003C6327">
            <w:pPr>
              <w:spacing w:after="0" w:line="240" w:lineRule="auto"/>
              <w:rPr>
                <w:rFonts w:ascii="Times New Roman" w:hAnsi="Times New Roman"/>
                <w:b/>
                <w:bCs/>
                <w:color w:val="000000"/>
                <w:sz w:val="20"/>
                <w:szCs w:val="20"/>
                <w:lang w:val="ru-RU"/>
              </w:rPr>
            </w:pPr>
          </w:p>
          <w:p w14:paraId="1DC09302" w14:textId="77777777" w:rsidR="003C6327" w:rsidRPr="002034CF" w:rsidRDefault="003C6327" w:rsidP="003C6327">
            <w:pPr>
              <w:spacing w:after="0" w:line="240" w:lineRule="auto"/>
              <w:rPr>
                <w:rFonts w:ascii="Times New Roman" w:hAnsi="Times New Roman"/>
                <w:b/>
                <w:bCs/>
                <w:color w:val="000000"/>
                <w:sz w:val="20"/>
                <w:szCs w:val="20"/>
                <w:lang w:val="ru-RU" w:eastAsia="ru-RU"/>
              </w:rPr>
            </w:pPr>
          </w:p>
        </w:tc>
      </w:tr>
      <w:tr w:rsidR="00102A86" w:rsidRPr="00F539C5" w14:paraId="06EB2FD4" w14:textId="77777777" w:rsidTr="00522962">
        <w:trPr>
          <w:trHeight w:val="451"/>
          <w:jc w:val="center"/>
        </w:trPr>
        <w:tc>
          <w:tcPr>
            <w:tcW w:w="1822" w:type="dxa"/>
            <w:tcBorders>
              <w:top w:val="single" w:sz="4" w:space="0" w:color="000000"/>
              <w:left w:val="single" w:sz="4" w:space="0" w:color="000000"/>
              <w:bottom w:val="single" w:sz="4" w:space="0" w:color="000000"/>
              <w:right w:val="single" w:sz="4" w:space="0" w:color="000000"/>
            </w:tcBorders>
            <w:shd w:val="clear" w:color="000000" w:fill="FFFFFF"/>
          </w:tcPr>
          <w:p w14:paraId="14960FE6"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ТУ-35</w:t>
            </w:r>
          </w:p>
        </w:tc>
        <w:tc>
          <w:tcPr>
            <w:tcW w:w="2724" w:type="dxa"/>
            <w:tcBorders>
              <w:top w:val="single" w:sz="4" w:space="0" w:color="000000"/>
              <w:left w:val="nil"/>
              <w:bottom w:val="single" w:sz="4" w:space="0" w:color="000000"/>
              <w:right w:val="single" w:sz="4" w:space="0" w:color="000000"/>
            </w:tcBorders>
            <w:shd w:val="clear" w:color="000000" w:fill="FFFFFF"/>
          </w:tcPr>
          <w:p w14:paraId="5BECAAC4"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ТУ-35*</w:t>
            </w:r>
          </w:p>
        </w:tc>
        <w:tc>
          <w:tcPr>
            <w:tcW w:w="1135" w:type="dxa"/>
            <w:tcBorders>
              <w:top w:val="single" w:sz="4" w:space="0" w:color="000000"/>
              <w:left w:val="single" w:sz="4" w:space="0" w:color="000000"/>
              <w:bottom w:val="single" w:sz="4" w:space="0" w:color="000000"/>
              <w:right w:val="single" w:sz="4" w:space="0" w:color="000000"/>
            </w:tcBorders>
            <w:shd w:val="clear" w:color="000000" w:fill="FFFFFF"/>
          </w:tcPr>
          <w:p w14:paraId="21601498"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32,95</w:t>
            </w:r>
          </w:p>
        </w:tc>
        <w:tc>
          <w:tcPr>
            <w:tcW w:w="1771" w:type="dxa"/>
            <w:tcBorders>
              <w:top w:val="single" w:sz="4" w:space="0" w:color="000000"/>
              <w:left w:val="nil"/>
              <w:bottom w:val="single" w:sz="4" w:space="0" w:color="000000"/>
              <w:right w:val="single" w:sz="4" w:space="0" w:color="000000"/>
            </w:tcBorders>
            <w:shd w:val="clear" w:color="000000" w:fill="FFFFFF"/>
          </w:tcPr>
          <w:p w14:paraId="7E02DA90"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0,1</w:t>
            </w:r>
          </w:p>
        </w:tc>
        <w:tc>
          <w:tcPr>
            <w:tcW w:w="1470" w:type="dxa"/>
            <w:tcBorders>
              <w:top w:val="single" w:sz="4" w:space="0" w:color="000000"/>
              <w:left w:val="single" w:sz="4" w:space="0" w:color="000000"/>
              <w:bottom w:val="single" w:sz="4" w:space="0" w:color="000000"/>
              <w:right w:val="single" w:sz="4" w:space="0" w:color="000000"/>
            </w:tcBorders>
            <w:shd w:val="clear" w:color="000000" w:fill="FFFFFF"/>
          </w:tcPr>
          <w:p w14:paraId="4E87D43A"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Подземная бесканальная</w:t>
            </w:r>
          </w:p>
        </w:tc>
        <w:tc>
          <w:tcPr>
            <w:tcW w:w="1757" w:type="dxa"/>
            <w:tcBorders>
              <w:top w:val="single" w:sz="4" w:space="0" w:color="000000"/>
              <w:left w:val="nil"/>
              <w:bottom w:val="single" w:sz="4" w:space="0" w:color="000000"/>
              <w:right w:val="single" w:sz="4" w:space="0" w:color="000000"/>
            </w:tcBorders>
            <w:shd w:val="clear" w:color="000000" w:fill="FFFFFF"/>
          </w:tcPr>
          <w:p w14:paraId="4BE5901C"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13,6284</w:t>
            </w:r>
          </w:p>
        </w:tc>
        <w:tc>
          <w:tcPr>
            <w:tcW w:w="1293" w:type="dxa"/>
            <w:tcBorders>
              <w:top w:val="single" w:sz="4" w:space="0" w:color="000000"/>
              <w:left w:val="single" w:sz="4" w:space="0" w:color="000000"/>
              <w:bottom w:val="single" w:sz="4" w:space="0" w:color="000000"/>
              <w:right w:val="single" w:sz="4" w:space="0" w:color="000000"/>
            </w:tcBorders>
            <w:shd w:val="clear" w:color="000000" w:fill="FFFFFF"/>
          </w:tcPr>
          <w:p w14:paraId="40D6503F"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0,528</w:t>
            </w:r>
          </w:p>
        </w:tc>
        <w:tc>
          <w:tcPr>
            <w:tcW w:w="1757" w:type="dxa"/>
            <w:tcBorders>
              <w:top w:val="single" w:sz="4" w:space="0" w:color="000000"/>
              <w:left w:val="single" w:sz="4" w:space="0" w:color="000000"/>
              <w:bottom w:val="single" w:sz="4" w:space="0" w:color="000000"/>
              <w:right w:val="single" w:sz="4" w:space="0" w:color="000000"/>
            </w:tcBorders>
            <w:shd w:val="clear" w:color="000000" w:fill="FFFFFF"/>
          </w:tcPr>
          <w:p w14:paraId="78D16510"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1337,86</w:t>
            </w:r>
          </w:p>
        </w:tc>
        <w:tc>
          <w:tcPr>
            <w:tcW w:w="1757" w:type="dxa"/>
            <w:tcBorders>
              <w:top w:val="single" w:sz="4" w:space="0" w:color="000000"/>
              <w:left w:val="nil"/>
              <w:bottom w:val="single" w:sz="4" w:space="0" w:color="000000"/>
              <w:right w:val="single" w:sz="4" w:space="0" w:color="000000"/>
            </w:tcBorders>
            <w:shd w:val="clear" w:color="000000" w:fill="FFFFFF"/>
          </w:tcPr>
          <w:p w14:paraId="141F1166"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573,17</w:t>
            </w:r>
          </w:p>
        </w:tc>
      </w:tr>
      <w:tr w:rsidR="00102A86" w:rsidRPr="00F539C5" w14:paraId="2C68F057" w14:textId="77777777" w:rsidTr="00522962">
        <w:trPr>
          <w:trHeight w:val="505"/>
          <w:jc w:val="center"/>
        </w:trPr>
        <w:tc>
          <w:tcPr>
            <w:tcW w:w="1822" w:type="dxa"/>
            <w:tcBorders>
              <w:top w:val="nil"/>
              <w:left w:val="single" w:sz="4" w:space="0" w:color="000000"/>
              <w:bottom w:val="single" w:sz="4" w:space="0" w:color="000000"/>
              <w:right w:val="single" w:sz="4" w:space="0" w:color="000000"/>
            </w:tcBorders>
            <w:shd w:val="clear" w:color="000000" w:fill="FFFFFF"/>
          </w:tcPr>
          <w:p w14:paraId="07968D38"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ТУ-37</w:t>
            </w:r>
          </w:p>
        </w:tc>
        <w:tc>
          <w:tcPr>
            <w:tcW w:w="2724" w:type="dxa"/>
            <w:tcBorders>
              <w:top w:val="nil"/>
              <w:left w:val="nil"/>
              <w:bottom w:val="single" w:sz="4" w:space="0" w:color="000000"/>
              <w:right w:val="single" w:sz="4" w:space="0" w:color="000000"/>
            </w:tcBorders>
            <w:shd w:val="clear" w:color="000000" w:fill="FFFFFF"/>
          </w:tcPr>
          <w:p w14:paraId="35B44F79" w14:textId="77777777" w:rsidR="00102A86" w:rsidRPr="00C90D1D" w:rsidRDefault="00102A86" w:rsidP="00102A86">
            <w:pPr>
              <w:jc w:val="center"/>
              <w:rPr>
                <w:rFonts w:ascii="Times New Roman" w:hAnsi="Times New Roman"/>
                <w:sz w:val="20"/>
                <w:szCs w:val="20"/>
                <w:lang w:val="ru-RU"/>
              </w:rPr>
            </w:pPr>
            <w:r w:rsidRPr="002034CF">
              <w:rPr>
                <w:rFonts w:ascii="Times New Roman" w:hAnsi="Times New Roman"/>
                <w:sz w:val="20"/>
                <w:szCs w:val="20"/>
              </w:rPr>
              <w:t>Больница(Октябрьская.13</w:t>
            </w:r>
            <w:r w:rsidR="00C90D1D">
              <w:rPr>
                <w:rFonts w:ascii="Times New Roman" w:hAnsi="Times New Roman"/>
                <w:sz w:val="20"/>
                <w:szCs w:val="20"/>
                <w:lang w:val="ru-RU"/>
              </w:rPr>
              <w:t>)</w:t>
            </w:r>
          </w:p>
        </w:tc>
        <w:tc>
          <w:tcPr>
            <w:tcW w:w="1135" w:type="dxa"/>
            <w:tcBorders>
              <w:top w:val="nil"/>
              <w:left w:val="single" w:sz="4" w:space="0" w:color="000000"/>
              <w:bottom w:val="single" w:sz="4" w:space="0" w:color="000000"/>
              <w:right w:val="single" w:sz="4" w:space="0" w:color="000000"/>
            </w:tcBorders>
            <w:shd w:val="clear" w:color="000000" w:fill="FFFFFF"/>
          </w:tcPr>
          <w:p w14:paraId="61599C49"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5,04</w:t>
            </w:r>
          </w:p>
        </w:tc>
        <w:tc>
          <w:tcPr>
            <w:tcW w:w="1771" w:type="dxa"/>
            <w:tcBorders>
              <w:top w:val="nil"/>
              <w:left w:val="nil"/>
              <w:bottom w:val="single" w:sz="4" w:space="0" w:color="000000"/>
              <w:right w:val="single" w:sz="4" w:space="0" w:color="000000"/>
            </w:tcBorders>
            <w:shd w:val="clear" w:color="000000" w:fill="FFFFFF"/>
          </w:tcPr>
          <w:p w14:paraId="45CD99BA"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0,1</w:t>
            </w:r>
          </w:p>
        </w:tc>
        <w:tc>
          <w:tcPr>
            <w:tcW w:w="1470" w:type="dxa"/>
            <w:tcBorders>
              <w:top w:val="nil"/>
              <w:left w:val="single" w:sz="4" w:space="0" w:color="000000"/>
              <w:bottom w:val="single" w:sz="4" w:space="0" w:color="000000"/>
              <w:right w:val="single" w:sz="4" w:space="0" w:color="000000"/>
            </w:tcBorders>
            <w:shd w:val="clear" w:color="000000" w:fill="FFFFFF"/>
          </w:tcPr>
          <w:p w14:paraId="7B8F3C0C"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Надземная</w:t>
            </w:r>
          </w:p>
        </w:tc>
        <w:tc>
          <w:tcPr>
            <w:tcW w:w="1757" w:type="dxa"/>
            <w:tcBorders>
              <w:top w:val="nil"/>
              <w:left w:val="nil"/>
              <w:bottom w:val="single" w:sz="4" w:space="0" w:color="000000"/>
              <w:right w:val="single" w:sz="4" w:space="0" w:color="000000"/>
            </w:tcBorders>
            <w:shd w:val="clear" w:color="000000" w:fill="FFFFFF"/>
          </w:tcPr>
          <w:p w14:paraId="40FFA380"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13,4001</w:t>
            </w:r>
          </w:p>
        </w:tc>
        <w:tc>
          <w:tcPr>
            <w:tcW w:w="1293" w:type="dxa"/>
            <w:tcBorders>
              <w:top w:val="nil"/>
              <w:left w:val="single" w:sz="4" w:space="0" w:color="000000"/>
              <w:bottom w:val="single" w:sz="4" w:space="0" w:color="000000"/>
              <w:right w:val="single" w:sz="4" w:space="0" w:color="000000"/>
            </w:tcBorders>
            <w:shd w:val="clear" w:color="000000" w:fill="FFFFFF"/>
          </w:tcPr>
          <w:p w14:paraId="2A304B2E"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0,519</w:t>
            </w:r>
          </w:p>
        </w:tc>
        <w:tc>
          <w:tcPr>
            <w:tcW w:w="1757" w:type="dxa"/>
            <w:tcBorders>
              <w:top w:val="nil"/>
              <w:left w:val="single" w:sz="4" w:space="0" w:color="000000"/>
              <w:bottom w:val="single" w:sz="4" w:space="0" w:color="000000"/>
              <w:right w:val="single" w:sz="4" w:space="0" w:color="000000"/>
            </w:tcBorders>
            <w:shd w:val="clear" w:color="000000" w:fill="FFFFFF"/>
          </w:tcPr>
          <w:p w14:paraId="19C0E9D9"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216,94</w:t>
            </w:r>
          </w:p>
        </w:tc>
        <w:tc>
          <w:tcPr>
            <w:tcW w:w="1757" w:type="dxa"/>
            <w:tcBorders>
              <w:top w:val="nil"/>
              <w:left w:val="nil"/>
              <w:bottom w:val="single" w:sz="4" w:space="0" w:color="000000"/>
              <w:right w:val="single" w:sz="4" w:space="0" w:color="000000"/>
            </w:tcBorders>
            <w:shd w:val="clear" w:color="000000" w:fill="FFFFFF"/>
          </w:tcPr>
          <w:p w14:paraId="18D7DDE9"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183,11</w:t>
            </w:r>
          </w:p>
        </w:tc>
      </w:tr>
      <w:tr w:rsidR="00102A86" w:rsidRPr="00F539C5" w14:paraId="6026070C" w14:textId="77777777" w:rsidTr="002034CF">
        <w:trPr>
          <w:trHeight w:val="468"/>
          <w:jc w:val="center"/>
        </w:trPr>
        <w:tc>
          <w:tcPr>
            <w:tcW w:w="1822" w:type="dxa"/>
            <w:tcBorders>
              <w:top w:val="nil"/>
              <w:left w:val="single" w:sz="4" w:space="0" w:color="000000"/>
              <w:bottom w:val="single" w:sz="4" w:space="0" w:color="000000"/>
              <w:right w:val="single" w:sz="4" w:space="0" w:color="000000"/>
            </w:tcBorders>
            <w:shd w:val="clear" w:color="000000" w:fill="FFFFFF"/>
          </w:tcPr>
          <w:p w14:paraId="50D8F207"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ТУ-36</w:t>
            </w:r>
          </w:p>
        </w:tc>
        <w:tc>
          <w:tcPr>
            <w:tcW w:w="2724" w:type="dxa"/>
            <w:tcBorders>
              <w:top w:val="nil"/>
              <w:left w:val="nil"/>
              <w:bottom w:val="single" w:sz="4" w:space="0" w:color="000000"/>
              <w:right w:val="single" w:sz="4" w:space="0" w:color="000000"/>
            </w:tcBorders>
            <w:shd w:val="clear" w:color="000000" w:fill="FFFFFF"/>
          </w:tcPr>
          <w:p w14:paraId="2DC9C7C4"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ТУ-37</w:t>
            </w:r>
          </w:p>
        </w:tc>
        <w:tc>
          <w:tcPr>
            <w:tcW w:w="1135" w:type="dxa"/>
            <w:tcBorders>
              <w:top w:val="nil"/>
              <w:left w:val="single" w:sz="4" w:space="0" w:color="000000"/>
              <w:bottom w:val="single" w:sz="4" w:space="0" w:color="000000"/>
              <w:right w:val="single" w:sz="4" w:space="0" w:color="000000"/>
            </w:tcBorders>
            <w:shd w:val="clear" w:color="000000" w:fill="FFFFFF"/>
          </w:tcPr>
          <w:p w14:paraId="31018026"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22,54</w:t>
            </w:r>
          </w:p>
        </w:tc>
        <w:tc>
          <w:tcPr>
            <w:tcW w:w="1771" w:type="dxa"/>
            <w:tcBorders>
              <w:top w:val="nil"/>
              <w:left w:val="nil"/>
              <w:bottom w:val="single" w:sz="4" w:space="0" w:color="000000"/>
              <w:right w:val="single" w:sz="4" w:space="0" w:color="000000"/>
            </w:tcBorders>
            <w:shd w:val="clear" w:color="000000" w:fill="FFFFFF"/>
          </w:tcPr>
          <w:p w14:paraId="219DF265"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0,1</w:t>
            </w:r>
          </w:p>
        </w:tc>
        <w:tc>
          <w:tcPr>
            <w:tcW w:w="1470" w:type="dxa"/>
            <w:tcBorders>
              <w:top w:val="nil"/>
              <w:left w:val="single" w:sz="4" w:space="0" w:color="000000"/>
              <w:bottom w:val="single" w:sz="4" w:space="0" w:color="000000"/>
              <w:right w:val="single" w:sz="4" w:space="0" w:color="000000"/>
            </w:tcBorders>
            <w:shd w:val="clear" w:color="000000" w:fill="FFFFFF"/>
          </w:tcPr>
          <w:p w14:paraId="4368D632"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Надземная</w:t>
            </w:r>
          </w:p>
        </w:tc>
        <w:tc>
          <w:tcPr>
            <w:tcW w:w="1757" w:type="dxa"/>
            <w:tcBorders>
              <w:top w:val="nil"/>
              <w:left w:val="nil"/>
              <w:bottom w:val="single" w:sz="4" w:space="0" w:color="000000"/>
              <w:right w:val="single" w:sz="4" w:space="0" w:color="000000"/>
            </w:tcBorders>
            <w:shd w:val="clear" w:color="000000" w:fill="FFFFFF"/>
          </w:tcPr>
          <w:p w14:paraId="27EE1D46"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21,1361</w:t>
            </w:r>
          </w:p>
        </w:tc>
        <w:tc>
          <w:tcPr>
            <w:tcW w:w="1293" w:type="dxa"/>
            <w:tcBorders>
              <w:top w:val="nil"/>
              <w:left w:val="single" w:sz="4" w:space="0" w:color="000000"/>
              <w:bottom w:val="single" w:sz="4" w:space="0" w:color="000000"/>
              <w:right w:val="single" w:sz="4" w:space="0" w:color="000000"/>
            </w:tcBorders>
            <w:shd w:val="clear" w:color="000000" w:fill="FFFFFF"/>
          </w:tcPr>
          <w:p w14:paraId="74E5C97D"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0,818</w:t>
            </w:r>
          </w:p>
        </w:tc>
        <w:tc>
          <w:tcPr>
            <w:tcW w:w="1757" w:type="dxa"/>
            <w:tcBorders>
              <w:top w:val="nil"/>
              <w:left w:val="single" w:sz="4" w:space="0" w:color="000000"/>
              <w:bottom w:val="single" w:sz="4" w:space="0" w:color="000000"/>
              <w:right w:val="single" w:sz="4" w:space="0" w:color="000000"/>
            </w:tcBorders>
            <w:shd w:val="clear" w:color="000000" w:fill="FFFFFF"/>
          </w:tcPr>
          <w:p w14:paraId="2E6FB00E"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970,57</w:t>
            </w:r>
          </w:p>
        </w:tc>
        <w:tc>
          <w:tcPr>
            <w:tcW w:w="1757" w:type="dxa"/>
            <w:tcBorders>
              <w:top w:val="nil"/>
              <w:left w:val="nil"/>
              <w:bottom w:val="single" w:sz="4" w:space="0" w:color="000000"/>
              <w:right w:val="single" w:sz="4" w:space="0" w:color="000000"/>
            </w:tcBorders>
            <w:shd w:val="clear" w:color="000000" w:fill="FFFFFF"/>
          </w:tcPr>
          <w:p w14:paraId="0DC1D571"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812,11</w:t>
            </w:r>
          </w:p>
        </w:tc>
      </w:tr>
      <w:tr w:rsidR="00102A86" w:rsidRPr="00F539C5" w14:paraId="33CA1104" w14:textId="77777777" w:rsidTr="002034CF">
        <w:trPr>
          <w:trHeight w:val="249"/>
          <w:jc w:val="center"/>
        </w:trPr>
        <w:tc>
          <w:tcPr>
            <w:tcW w:w="1822" w:type="dxa"/>
            <w:tcBorders>
              <w:top w:val="nil"/>
              <w:left w:val="single" w:sz="4" w:space="0" w:color="000000"/>
              <w:bottom w:val="single" w:sz="4" w:space="0" w:color="000000"/>
              <w:right w:val="single" w:sz="4" w:space="0" w:color="000000"/>
            </w:tcBorders>
            <w:shd w:val="clear" w:color="000000" w:fill="FFFFFF"/>
          </w:tcPr>
          <w:p w14:paraId="2DE93DA3"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ТУ-135</w:t>
            </w:r>
          </w:p>
        </w:tc>
        <w:tc>
          <w:tcPr>
            <w:tcW w:w="2724" w:type="dxa"/>
            <w:tcBorders>
              <w:top w:val="nil"/>
              <w:left w:val="nil"/>
              <w:bottom w:val="single" w:sz="4" w:space="0" w:color="000000"/>
              <w:right w:val="single" w:sz="4" w:space="0" w:color="000000"/>
            </w:tcBorders>
            <w:shd w:val="clear" w:color="000000" w:fill="FFFFFF"/>
          </w:tcPr>
          <w:p w14:paraId="67EE6DBB"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ТУ-35</w:t>
            </w:r>
          </w:p>
        </w:tc>
        <w:tc>
          <w:tcPr>
            <w:tcW w:w="1135" w:type="dxa"/>
            <w:tcBorders>
              <w:top w:val="nil"/>
              <w:left w:val="single" w:sz="4" w:space="0" w:color="000000"/>
              <w:bottom w:val="single" w:sz="4" w:space="0" w:color="000000"/>
              <w:right w:val="single" w:sz="4" w:space="0" w:color="000000"/>
            </w:tcBorders>
            <w:shd w:val="clear" w:color="000000" w:fill="FFFFFF"/>
          </w:tcPr>
          <w:p w14:paraId="40F47EC4"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65,3</w:t>
            </w:r>
          </w:p>
        </w:tc>
        <w:tc>
          <w:tcPr>
            <w:tcW w:w="1771" w:type="dxa"/>
            <w:tcBorders>
              <w:top w:val="nil"/>
              <w:left w:val="nil"/>
              <w:bottom w:val="single" w:sz="4" w:space="0" w:color="000000"/>
              <w:right w:val="single" w:sz="4" w:space="0" w:color="000000"/>
            </w:tcBorders>
            <w:shd w:val="clear" w:color="000000" w:fill="FFFFFF"/>
          </w:tcPr>
          <w:p w14:paraId="7EB00B41"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0,15</w:t>
            </w:r>
          </w:p>
        </w:tc>
        <w:tc>
          <w:tcPr>
            <w:tcW w:w="1470" w:type="dxa"/>
            <w:tcBorders>
              <w:top w:val="nil"/>
              <w:left w:val="single" w:sz="4" w:space="0" w:color="000000"/>
              <w:bottom w:val="single" w:sz="4" w:space="0" w:color="000000"/>
              <w:right w:val="single" w:sz="4" w:space="0" w:color="000000"/>
            </w:tcBorders>
            <w:shd w:val="clear" w:color="000000" w:fill="FFFFFF"/>
          </w:tcPr>
          <w:p w14:paraId="42ACA597"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Надземная</w:t>
            </w:r>
          </w:p>
        </w:tc>
        <w:tc>
          <w:tcPr>
            <w:tcW w:w="1757" w:type="dxa"/>
            <w:tcBorders>
              <w:top w:val="nil"/>
              <w:left w:val="nil"/>
              <w:bottom w:val="single" w:sz="4" w:space="0" w:color="000000"/>
              <w:right w:val="single" w:sz="4" w:space="0" w:color="000000"/>
            </w:tcBorders>
            <w:shd w:val="clear" w:color="000000" w:fill="FFFFFF"/>
          </w:tcPr>
          <w:p w14:paraId="745957C3"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-13,6284</w:t>
            </w:r>
          </w:p>
        </w:tc>
        <w:tc>
          <w:tcPr>
            <w:tcW w:w="1293" w:type="dxa"/>
            <w:tcBorders>
              <w:top w:val="nil"/>
              <w:left w:val="single" w:sz="4" w:space="0" w:color="000000"/>
              <w:bottom w:val="single" w:sz="4" w:space="0" w:color="000000"/>
              <w:right w:val="single" w:sz="4" w:space="0" w:color="000000"/>
            </w:tcBorders>
            <w:shd w:val="clear" w:color="000000" w:fill="FFFFFF"/>
          </w:tcPr>
          <w:p w14:paraId="2288BFBD"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-0,229</w:t>
            </w:r>
          </w:p>
        </w:tc>
        <w:tc>
          <w:tcPr>
            <w:tcW w:w="1757" w:type="dxa"/>
            <w:tcBorders>
              <w:top w:val="nil"/>
              <w:left w:val="single" w:sz="4" w:space="0" w:color="000000"/>
              <w:bottom w:val="single" w:sz="4" w:space="0" w:color="000000"/>
              <w:right w:val="single" w:sz="4" w:space="0" w:color="000000"/>
            </w:tcBorders>
            <w:shd w:val="clear" w:color="000000" w:fill="FFFFFF"/>
          </w:tcPr>
          <w:p w14:paraId="73307EB6"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3192,92</w:t>
            </w:r>
          </w:p>
        </w:tc>
        <w:tc>
          <w:tcPr>
            <w:tcW w:w="1757" w:type="dxa"/>
            <w:tcBorders>
              <w:top w:val="nil"/>
              <w:left w:val="nil"/>
              <w:bottom w:val="single" w:sz="4" w:space="0" w:color="000000"/>
              <w:right w:val="single" w:sz="4" w:space="0" w:color="000000"/>
            </w:tcBorders>
            <w:shd w:val="clear" w:color="000000" w:fill="FFFFFF"/>
          </w:tcPr>
          <w:p w14:paraId="267A1025"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2648,95</w:t>
            </w:r>
          </w:p>
        </w:tc>
      </w:tr>
      <w:tr w:rsidR="00102A86" w:rsidRPr="00F539C5" w14:paraId="0C1E869A" w14:textId="77777777" w:rsidTr="002034CF">
        <w:trPr>
          <w:trHeight w:val="455"/>
          <w:jc w:val="center"/>
        </w:trPr>
        <w:tc>
          <w:tcPr>
            <w:tcW w:w="1822" w:type="dxa"/>
            <w:tcBorders>
              <w:top w:val="nil"/>
              <w:left w:val="single" w:sz="4" w:space="0" w:color="000000"/>
              <w:bottom w:val="single" w:sz="4" w:space="0" w:color="000000"/>
              <w:right w:val="single" w:sz="4" w:space="0" w:color="000000"/>
            </w:tcBorders>
            <w:shd w:val="clear" w:color="000000" w:fill="FFFFFF"/>
          </w:tcPr>
          <w:p w14:paraId="69FB9B6B"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ТУ-135</w:t>
            </w:r>
          </w:p>
        </w:tc>
        <w:tc>
          <w:tcPr>
            <w:tcW w:w="2724" w:type="dxa"/>
            <w:tcBorders>
              <w:top w:val="nil"/>
              <w:left w:val="nil"/>
              <w:bottom w:val="single" w:sz="4" w:space="0" w:color="000000"/>
              <w:right w:val="single" w:sz="4" w:space="0" w:color="000000"/>
            </w:tcBorders>
            <w:shd w:val="clear" w:color="000000" w:fill="FFFFFF"/>
          </w:tcPr>
          <w:p w14:paraId="74865752"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ТУ-36*</w:t>
            </w:r>
          </w:p>
        </w:tc>
        <w:tc>
          <w:tcPr>
            <w:tcW w:w="1135" w:type="dxa"/>
            <w:tcBorders>
              <w:top w:val="nil"/>
              <w:left w:val="single" w:sz="4" w:space="0" w:color="000000"/>
              <w:bottom w:val="single" w:sz="4" w:space="0" w:color="000000"/>
              <w:right w:val="single" w:sz="4" w:space="0" w:color="000000"/>
            </w:tcBorders>
            <w:shd w:val="clear" w:color="000000" w:fill="FFFFFF"/>
          </w:tcPr>
          <w:p w14:paraId="60D0E3DE"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6,6</w:t>
            </w:r>
          </w:p>
        </w:tc>
        <w:tc>
          <w:tcPr>
            <w:tcW w:w="1771" w:type="dxa"/>
            <w:tcBorders>
              <w:top w:val="nil"/>
              <w:left w:val="nil"/>
              <w:bottom w:val="single" w:sz="4" w:space="0" w:color="000000"/>
              <w:right w:val="single" w:sz="4" w:space="0" w:color="000000"/>
            </w:tcBorders>
            <w:shd w:val="clear" w:color="000000" w:fill="FFFFFF"/>
          </w:tcPr>
          <w:p w14:paraId="48C297E3"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0,1</w:t>
            </w:r>
          </w:p>
        </w:tc>
        <w:tc>
          <w:tcPr>
            <w:tcW w:w="1470" w:type="dxa"/>
            <w:tcBorders>
              <w:top w:val="nil"/>
              <w:left w:val="single" w:sz="4" w:space="0" w:color="000000"/>
              <w:bottom w:val="single" w:sz="4" w:space="0" w:color="000000"/>
              <w:right w:val="single" w:sz="4" w:space="0" w:color="000000"/>
            </w:tcBorders>
            <w:shd w:val="clear" w:color="000000" w:fill="FFFFFF"/>
          </w:tcPr>
          <w:p w14:paraId="6C49A9F1"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Надземная</w:t>
            </w:r>
          </w:p>
        </w:tc>
        <w:tc>
          <w:tcPr>
            <w:tcW w:w="1757" w:type="dxa"/>
            <w:tcBorders>
              <w:top w:val="nil"/>
              <w:left w:val="nil"/>
              <w:bottom w:val="single" w:sz="4" w:space="0" w:color="000000"/>
              <w:right w:val="single" w:sz="4" w:space="0" w:color="000000"/>
            </w:tcBorders>
            <w:shd w:val="clear" w:color="000000" w:fill="FFFFFF"/>
          </w:tcPr>
          <w:p w14:paraId="61097185"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21,1367</w:t>
            </w:r>
          </w:p>
        </w:tc>
        <w:tc>
          <w:tcPr>
            <w:tcW w:w="1293" w:type="dxa"/>
            <w:tcBorders>
              <w:top w:val="nil"/>
              <w:left w:val="single" w:sz="4" w:space="0" w:color="000000"/>
              <w:bottom w:val="single" w:sz="4" w:space="0" w:color="000000"/>
              <w:right w:val="single" w:sz="4" w:space="0" w:color="000000"/>
            </w:tcBorders>
            <w:shd w:val="clear" w:color="000000" w:fill="FFFFFF"/>
          </w:tcPr>
          <w:p w14:paraId="4254D59B"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0,355</w:t>
            </w:r>
          </w:p>
        </w:tc>
        <w:tc>
          <w:tcPr>
            <w:tcW w:w="1757" w:type="dxa"/>
            <w:tcBorders>
              <w:top w:val="nil"/>
              <w:left w:val="single" w:sz="4" w:space="0" w:color="000000"/>
              <w:bottom w:val="single" w:sz="4" w:space="0" w:color="000000"/>
              <w:right w:val="single" w:sz="4" w:space="0" w:color="000000"/>
            </w:tcBorders>
            <w:shd w:val="clear" w:color="000000" w:fill="FFFFFF"/>
          </w:tcPr>
          <w:p w14:paraId="4B93706D"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322,72</w:t>
            </w:r>
          </w:p>
        </w:tc>
        <w:tc>
          <w:tcPr>
            <w:tcW w:w="1757" w:type="dxa"/>
            <w:tcBorders>
              <w:top w:val="nil"/>
              <w:left w:val="nil"/>
              <w:bottom w:val="single" w:sz="4" w:space="0" w:color="000000"/>
              <w:right w:val="single" w:sz="4" w:space="0" w:color="000000"/>
            </w:tcBorders>
            <w:shd w:val="clear" w:color="000000" w:fill="FFFFFF"/>
          </w:tcPr>
          <w:p w14:paraId="724CEC9F"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265,74</w:t>
            </w:r>
          </w:p>
        </w:tc>
      </w:tr>
      <w:tr w:rsidR="00102A86" w:rsidRPr="00F539C5" w14:paraId="0720EF68" w14:textId="77777777" w:rsidTr="002034CF">
        <w:trPr>
          <w:trHeight w:val="676"/>
          <w:jc w:val="center"/>
        </w:trPr>
        <w:tc>
          <w:tcPr>
            <w:tcW w:w="1822" w:type="dxa"/>
            <w:tcBorders>
              <w:top w:val="nil"/>
              <w:left w:val="single" w:sz="4" w:space="0" w:color="000000"/>
              <w:bottom w:val="single" w:sz="4" w:space="0" w:color="000000"/>
              <w:right w:val="single" w:sz="4" w:space="0" w:color="000000"/>
            </w:tcBorders>
            <w:shd w:val="clear" w:color="000000" w:fill="FFFFFF"/>
          </w:tcPr>
          <w:p w14:paraId="0A1E78B9"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Котельная №2</w:t>
            </w:r>
          </w:p>
        </w:tc>
        <w:tc>
          <w:tcPr>
            <w:tcW w:w="2724" w:type="dxa"/>
            <w:tcBorders>
              <w:top w:val="nil"/>
              <w:left w:val="nil"/>
              <w:bottom w:val="single" w:sz="4" w:space="0" w:color="000000"/>
              <w:right w:val="single" w:sz="4" w:space="0" w:color="000000"/>
            </w:tcBorders>
            <w:shd w:val="clear" w:color="000000" w:fill="FFFFFF"/>
          </w:tcPr>
          <w:p w14:paraId="4E09FC37"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ТУ-135</w:t>
            </w:r>
          </w:p>
        </w:tc>
        <w:tc>
          <w:tcPr>
            <w:tcW w:w="1135" w:type="dxa"/>
            <w:tcBorders>
              <w:top w:val="nil"/>
              <w:left w:val="single" w:sz="4" w:space="0" w:color="000000"/>
              <w:bottom w:val="single" w:sz="4" w:space="0" w:color="000000"/>
              <w:right w:val="single" w:sz="4" w:space="0" w:color="000000"/>
            </w:tcBorders>
            <w:shd w:val="clear" w:color="000000" w:fill="FFFFFF"/>
          </w:tcPr>
          <w:p w14:paraId="701DADDB"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13,93</w:t>
            </w:r>
          </w:p>
        </w:tc>
        <w:tc>
          <w:tcPr>
            <w:tcW w:w="1771" w:type="dxa"/>
            <w:tcBorders>
              <w:top w:val="nil"/>
              <w:left w:val="nil"/>
              <w:bottom w:val="single" w:sz="4" w:space="0" w:color="000000"/>
              <w:right w:val="single" w:sz="4" w:space="0" w:color="000000"/>
            </w:tcBorders>
            <w:shd w:val="clear" w:color="000000" w:fill="FFFFFF"/>
          </w:tcPr>
          <w:p w14:paraId="3DA3AFA2"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0,15</w:t>
            </w:r>
          </w:p>
        </w:tc>
        <w:tc>
          <w:tcPr>
            <w:tcW w:w="1470" w:type="dxa"/>
            <w:tcBorders>
              <w:top w:val="nil"/>
              <w:left w:val="single" w:sz="4" w:space="0" w:color="000000"/>
              <w:bottom w:val="single" w:sz="4" w:space="0" w:color="000000"/>
              <w:right w:val="single" w:sz="4" w:space="0" w:color="000000"/>
            </w:tcBorders>
            <w:shd w:val="clear" w:color="000000" w:fill="FFFFFF"/>
          </w:tcPr>
          <w:p w14:paraId="4B95A41B"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Надземная</w:t>
            </w:r>
          </w:p>
        </w:tc>
        <w:tc>
          <w:tcPr>
            <w:tcW w:w="1757" w:type="dxa"/>
            <w:tcBorders>
              <w:top w:val="nil"/>
              <w:left w:val="nil"/>
              <w:bottom w:val="single" w:sz="4" w:space="0" w:color="000000"/>
              <w:right w:val="single" w:sz="4" w:space="0" w:color="000000"/>
            </w:tcBorders>
            <w:shd w:val="clear" w:color="000000" w:fill="FFFFFF"/>
          </w:tcPr>
          <w:p w14:paraId="46C579DF"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34,7683</w:t>
            </w:r>
          </w:p>
        </w:tc>
        <w:tc>
          <w:tcPr>
            <w:tcW w:w="1293" w:type="dxa"/>
            <w:tcBorders>
              <w:top w:val="nil"/>
              <w:left w:val="single" w:sz="4" w:space="0" w:color="000000"/>
              <w:bottom w:val="single" w:sz="4" w:space="0" w:color="000000"/>
              <w:right w:val="single" w:sz="4" w:space="0" w:color="000000"/>
            </w:tcBorders>
            <w:shd w:val="clear" w:color="000000" w:fill="FFFFFF"/>
          </w:tcPr>
          <w:p w14:paraId="20E14697"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0,585</w:t>
            </w:r>
          </w:p>
        </w:tc>
        <w:tc>
          <w:tcPr>
            <w:tcW w:w="1757" w:type="dxa"/>
            <w:tcBorders>
              <w:top w:val="nil"/>
              <w:left w:val="single" w:sz="4" w:space="0" w:color="000000"/>
              <w:bottom w:val="single" w:sz="4" w:space="0" w:color="000000"/>
              <w:right w:val="single" w:sz="4" w:space="0" w:color="000000"/>
            </w:tcBorders>
            <w:shd w:val="clear" w:color="000000" w:fill="FFFFFF"/>
          </w:tcPr>
          <w:p w14:paraId="7D5DDBE1"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681,23</w:t>
            </w:r>
          </w:p>
        </w:tc>
        <w:tc>
          <w:tcPr>
            <w:tcW w:w="1757" w:type="dxa"/>
            <w:tcBorders>
              <w:top w:val="nil"/>
              <w:left w:val="nil"/>
              <w:bottom w:val="single" w:sz="4" w:space="0" w:color="000000"/>
              <w:right w:val="single" w:sz="4" w:space="0" w:color="000000"/>
            </w:tcBorders>
            <w:shd w:val="clear" w:color="000000" w:fill="FFFFFF"/>
          </w:tcPr>
          <w:p w14:paraId="14C93C74"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562,05</w:t>
            </w:r>
          </w:p>
        </w:tc>
      </w:tr>
      <w:tr w:rsidR="00102A86" w:rsidRPr="00F539C5" w14:paraId="1400C7C6" w14:textId="77777777" w:rsidTr="002034CF">
        <w:trPr>
          <w:trHeight w:val="557"/>
          <w:jc w:val="center"/>
        </w:trPr>
        <w:tc>
          <w:tcPr>
            <w:tcW w:w="1822" w:type="dxa"/>
            <w:tcBorders>
              <w:top w:val="nil"/>
              <w:left w:val="single" w:sz="4" w:space="0" w:color="000000"/>
              <w:bottom w:val="single" w:sz="4" w:space="0" w:color="auto"/>
              <w:right w:val="single" w:sz="4" w:space="0" w:color="000000"/>
            </w:tcBorders>
            <w:shd w:val="clear" w:color="000000" w:fill="FFFFFF"/>
          </w:tcPr>
          <w:p w14:paraId="158D2447"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ТУ-37</w:t>
            </w:r>
          </w:p>
        </w:tc>
        <w:tc>
          <w:tcPr>
            <w:tcW w:w="2724" w:type="dxa"/>
            <w:tcBorders>
              <w:top w:val="nil"/>
              <w:left w:val="nil"/>
              <w:bottom w:val="single" w:sz="4" w:space="0" w:color="auto"/>
              <w:right w:val="single" w:sz="4" w:space="0" w:color="000000"/>
            </w:tcBorders>
            <w:shd w:val="clear" w:color="000000" w:fill="FFFFFF"/>
          </w:tcPr>
          <w:p w14:paraId="62B573CF"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Центр внешкольной работы</w:t>
            </w:r>
          </w:p>
        </w:tc>
        <w:tc>
          <w:tcPr>
            <w:tcW w:w="1135" w:type="dxa"/>
            <w:tcBorders>
              <w:top w:val="nil"/>
              <w:left w:val="single" w:sz="4" w:space="0" w:color="000000"/>
              <w:bottom w:val="single" w:sz="4" w:space="0" w:color="auto"/>
              <w:right w:val="single" w:sz="4" w:space="0" w:color="000000"/>
            </w:tcBorders>
            <w:shd w:val="clear" w:color="000000" w:fill="FFFFFF"/>
          </w:tcPr>
          <w:p w14:paraId="6628B8FE"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251,63</w:t>
            </w:r>
          </w:p>
        </w:tc>
        <w:tc>
          <w:tcPr>
            <w:tcW w:w="1771" w:type="dxa"/>
            <w:tcBorders>
              <w:top w:val="nil"/>
              <w:left w:val="nil"/>
              <w:bottom w:val="single" w:sz="4" w:space="0" w:color="auto"/>
              <w:right w:val="single" w:sz="4" w:space="0" w:color="000000"/>
            </w:tcBorders>
            <w:shd w:val="clear" w:color="000000" w:fill="FFFFFF"/>
          </w:tcPr>
          <w:p w14:paraId="434DDE96"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0,1</w:t>
            </w:r>
          </w:p>
        </w:tc>
        <w:tc>
          <w:tcPr>
            <w:tcW w:w="1470" w:type="dxa"/>
            <w:tcBorders>
              <w:top w:val="nil"/>
              <w:left w:val="single" w:sz="4" w:space="0" w:color="000000"/>
              <w:bottom w:val="single" w:sz="4" w:space="0" w:color="auto"/>
              <w:right w:val="single" w:sz="4" w:space="0" w:color="000000"/>
            </w:tcBorders>
            <w:shd w:val="clear" w:color="000000" w:fill="FFFFFF"/>
          </w:tcPr>
          <w:p w14:paraId="1D60F311"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Надземная</w:t>
            </w:r>
          </w:p>
        </w:tc>
        <w:tc>
          <w:tcPr>
            <w:tcW w:w="1757" w:type="dxa"/>
            <w:tcBorders>
              <w:top w:val="nil"/>
              <w:left w:val="nil"/>
              <w:bottom w:val="single" w:sz="4" w:space="0" w:color="auto"/>
              <w:right w:val="single" w:sz="4" w:space="0" w:color="000000"/>
            </w:tcBorders>
            <w:shd w:val="clear" w:color="000000" w:fill="FFFFFF"/>
          </w:tcPr>
          <w:p w14:paraId="2B598D19"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7,7356</w:t>
            </w:r>
          </w:p>
        </w:tc>
        <w:tc>
          <w:tcPr>
            <w:tcW w:w="1293" w:type="dxa"/>
            <w:tcBorders>
              <w:top w:val="nil"/>
              <w:left w:val="single" w:sz="4" w:space="0" w:color="000000"/>
              <w:bottom w:val="single" w:sz="4" w:space="0" w:color="auto"/>
              <w:right w:val="single" w:sz="4" w:space="0" w:color="000000"/>
            </w:tcBorders>
            <w:shd w:val="clear" w:color="000000" w:fill="FFFFFF"/>
          </w:tcPr>
          <w:p w14:paraId="2586BB38"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0,299</w:t>
            </w:r>
          </w:p>
        </w:tc>
        <w:tc>
          <w:tcPr>
            <w:tcW w:w="1757" w:type="dxa"/>
            <w:tcBorders>
              <w:top w:val="nil"/>
              <w:left w:val="single" w:sz="4" w:space="0" w:color="000000"/>
              <w:bottom w:val="single" w:sz="4" w:space="0" w:color="auto"/>
              <w:right w:val="single" w:sz="4" w:space="0" w:color="000000"/>
            </w:tcBorders>
            <w:shd w:val="clear" w:color="000000" w:fill="FFFFFF"/>
          </w:tcPr>
          <w:p w14:paraId="3CC92398"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10831,17</w:t>
            </w:r>
          </w:p>
        </w:tc>
        <w:tc>
          <w:tcPr>
            <w:tcW w:w="1757" w:type="dxa"/>
            <w:tcBorders>
              <w:top w:val="nil"/>
              <w:left w:val="nil"/>
              <w:bottom w:val="single" w:sz="4" w:space="0" w:color="auto"/>
              <w:right w:val="single" w:sz="4" w:space="0" w:color="000000"/>
            </w:tcBorders>
            <w:shd w:val="clear" w:color="000000" w:fill="FFFFFF"/>
          </w:tcPr>
          <w:p w14:paraId="0B67464E"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9043,67</w:t>
            </w:r>
          </w:p>
        </w:tc>
      </w:tr>
      <w:tr w:rsidR="00102A86" w:rsidRPr="00F539C5" w14:paraId="6BBE06D2" w14:textId="77777777" w:rsidTr="002034CF">
        <w:trPr>
          <w:trHeight w:val="752"/>
          <w:jc w:val="center"/>
        </w:trPr>
        <w:tc>
          <w:tcPr>
            <w:tcW w:w="1822" w:type="dxa"/>
            <w:tcBorders>
              <w:top w:val="single" w:sz="4" w:space="0" w:color="auto"/>
              <w:left w:val="single" w:sz="4" w:space="0" w:color="auto"/>
              <w:bottom w:val="single" w:sz="4" w:space="0" w:color="auto"/>
              <w:right w:val="single" w:sz="4" w:space="0" w:color="auto"/>
            </w:tcBorders>
            <w:shd w:val="clear" w:color="000000" w:fill="FFFFFF"/>
          </w:tcPr>
          <w:p w14:paraId="7CFCBB90"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ТУ-35*</w:t>
            </w:r>
          </w:p>
        </w:tc>
        <w:tc>
          <w:tcPr>
            <w:tcW w:w="2724" w:type="dxa"/>
            <w:tcBorders>
              <w:top w:val="single" w:sz="4" w:space="0" w:color="auto"/>
              <w:left w:val="single" w:sz="4" w:space="0" w:color="auto"/>
              <w:bottom w:val="single" w:sz="4" w:space="0" w:color="auto"/>
              <w:right w:val="single" w:sz="4" w:space="0" w:color="auto"/>
            </w:tcBorders>
            <w:shd w:val="clear" w:color="000000" w:fill="FFFFFF"/>
          </w:tcPr>
          <w:p w14:paraId="06B46BD7"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Больница(Октябрьская.13)</w:t>
            </w:r>
          </w:p>
        </w:tc>
        <w:tc>
          <w:tcPr>
            <w:tcW w:w="1135" w:type="dxa"/>
            <w:tcBorders>
              <w:top w:val="single" w:sz="4" w:space="0" w:color="auto"/>
              <w:left w:val="single" w:sz="4" w:space="0" w:color="auto"/>
              <w:bottom w:val="single" w:sz="4" w:space="0" w:color="auto"/>
              <w:right w:val="single" w:sz="4" w:space="0" w:color="auto"/>
            </w:tcBorders>
            <w:shd w:val="clear" w:color="000000" w:fill="FFFFFF"/>
          </w:tcPr>
          <w:p w14:paraId="5299D991"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6,22</w:t>
            </w:r>
          </w:p>
        </w:tc>
        <w:tc>
          <w:tcPr>
            <w:tcW w:w="1771" w:type="dxa"/>
            <w:tcBorders>
              <w:top w:val="single" w:sz="4" w:space="0" w:color="auto"/>
              <w:left w:val="single" w:sz="4" w:space="0" w:color="auto"/>
              <w:bottom w:val="single" w:sz="4" w:space="0" w:color="auto"/>
              <w:right w:val="single" w:sz="4" w:space="0" w:color="auto"/>
            </w:tcBorders>
            <w:shd w:val="clear" w:color="000000" w:fill="FFFFFF"/>
          </w:tcPr>
          <w:p w14:paraId="733C6DEF"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0,1</w:t>
            </w:r>
          </w:p>
        </w:tc>
        <w:tc>
          <w:tcPr>
            <w:tcW w:w="1470" w:type="dxa"/>
            <w:tcBorders>
              <w:top w:val="single" w:sz="4" w:space="0" w:color="auto"/>
              <w:left w:val="single" w:sz="4" w:space="0" w:color="auto"/>
              <w:bottom w:val="single" w:sz="4" w:space="0" w:color="auto"/>
              <w:right w:val="single" w:sz="4" w:space="0" w:color="auto"/>
            </w:tcBorders>
            <w:shd w:val="clear" w:color="000000" w:fill="FFFFFF"/>
          </w:tcPr>
          <w:p w14:paraId="705256FE"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Подземная бесканальная</w:t>
            </w:r>
          </w:p>
        </w:tc>
        <w:tc>
          <w:tcPr>
            <w:tcW w:w="1757" w:type="dxa"/>
            <w:tcBorders>
              <w:top w:val="single" w:sz="4" w:space="0" w:color="auto"/>
              <w:left w:val="single" w:sz="4" w:space="0" w:color="auto"/>
              <w:bottom w:val="single" w:sz="4" w:space="0" w:color="auto"/>
              <w:right w:val="single" w:sz="4" w:space="0" w:color="auto"/>
            </w:tcBorders>
            <w:shd w:val="clear" w:color="000000" w:fill="FFFFFF"/>
          </w:tcPr>
          <w:p w14:paraId="21E04124"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13,4001</w:t>
            </w:r>
          </w:p>
        </w:tc>
        <w:tc>
          <w:tcPr>
            <w:tcW w:w="1293" w:type="dxa"/>
            <w:tcBorders>
              <w:top w:val="single" w:sz="4" w:space="0" w:color="auto"/>
              <w:left w:val="single" w:sz="4" w:space="0" w:color="auto"/>
              <w:bottom w:val="single" w:sz="4" w:space="0" w:color="auto"/>
              <w:right w:val="single" w:sz="4" w:space="0" w:color="auto"/>
            </w:tcBorders>
            <w:shd w:val="clear" w:color="000000" w:fill="FFFFFF"/>
          </w:tcPr>
          <w:p w14:paraId="332FC717"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0,519</w:t>
            </w:r>
          </w:p>
        </w:tc>
        <w:tc>
          <w:tcPr>
            <w:tcW w:w="1757" w:type="dxa"/>
            <w:tcBorders>
              <w:top w:val="single" w:sz="4" w:space="0" w:color="auto"/>
              <w:left w:val="single" w:sz="4" w:space="0" w:color="auto"/>
              <w:bottom w:val="single" w:sz="4" w:space="0" w:color="auto"/>
              <w:right w:val="single" w:sz="4" w:space="0" w:color="auto"/>
            </w:tcBorders>
            <w:shd w:val="clear" w:color="000000" w:fill="FFFFFF"/>
          </w:tcPr>
          <w:p w14:paraId="4AF57BFF"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252,46</w:t>
            </w:r>
          </w:p>
        </w:tc>
        <w:tc>
          <w:tcPr>
            <w:tcW w:w="1757" w:type="dxa"/>
            <w:tcBorders>
              <w:top w:val="single" w:sz="4" w:space="0" w:color="auto"/>
              <w:left w:val="single" w:sz="4" w:space="0" w:color="auto"/>
              <w:bottom w:val="single" w:sz="4" w:space="0" w:color="auto"/>
              <w:right w:val="single" w:sz="4" w:space="0" w:color="auto"/>
            </w:tcBorders>
            <w:shd w:val="clear" w:color="000000" w:fill="FFFFFF"/>
          </w:tcPr>
          <w:p w14:paraId="46A2B9C8"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108,14</w:t>
            </w:r>
          </w:p>
        </w:tc>
      </w:tr>
      <w:tr w:rsidR="00102A86" w:rsidRPr="00F539C5" w14:paraId="28CD1CC0" w14:textId="77777777" w:rsidTr="002034CF">
        <w:trPr>
          <w:trHeight w:val="676"/>
          <w:jc w:val="center"/>
        </w:trPr>
        <w:tc>
          <w:tcPr>
            <w:tcW w:w="1822" w:type="dxa"/>
            <w:tcBorders>
              <w:top w:val="single" w:sz="4" w:space="0" w:color="auto"/>
              <w:left w:val="single" w:sz="4" w:space="0" w:color="auto"/>
              <w:bottom w:val="single" w:sz="4" w:space="0" w:color="auto"/>
              <w:right w:val="single" w:sz="4" w:space="0" w:color="auto"/>
            </w:tcBorders>
            <w:shd w:val="clear" w:color="000000" w:fill="FFFFFF"/>
          </w:tcPr>
          <w:p w14:paraId="741885F8"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ТУ-35*</w:t>
            </w:r>
          </w:p>
        </w:tc>
        <w:tc>
          <w:tcPr>
            <w:tcW w:w="2724" w:type="dxa"/>
            <w:tcBorders>
              <w:top w:val="single" w:sz="4" w:space="0" w:color="auto"/>
              <w:left w:val="single" w:sz="4" w:space="0" w:color="auto"/>
              <w:bottom w:val="single" w:sz="4" w:space="0" w:color="auto"/>
              <w:right w:val="single" w:sz="4" w:space="0" w:color="auto"/>
            </w:tcBorders>
            <w:shd w:val="clear" w:color="000000" w:fill="FFFFFF"/>
          </w:tcPr>
          <w:p w14:paraId="6BD879A5"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ООО Здоровье</w:t>
            </w:r>
          </w:p>
        </w:tc>
        <w:tc>
          <w:tcPr>
            <w:tcW w:w="1135" w:type="dxa"/>
            <w:tcBorders>
              <w:top w:val="single" w:sz="4" w:space="0" w:color="auto"/>
              <w:left w:val="single" w:sz="4" w:space="0" w:color="auto"/>
              <w:bottom w:val="single" w:sz="4" w:space="0" w:color="auto"/>
              <w:right w:val="single" w:sz="4" w:space="0" w:color="auto"/>
            </w:tcBorders>
            <w:shd w:val="clear" w:color="000000" w:fill="FFFFFF"/>
          </w:tcPr>
          <w:p w14:paraId="6ABFA733"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21,58</w:t>
            </w:r>
          </w:p>
        </w:tc>
        <w:tc>
          <w:tcPr>
            <w:tcW w:w="1771" w:type="dxa"/>
            <w:tcBorders>
              <w:top w:val="single" w:sz="4" w:space="0" w:color="auto"/>
              <w:left w:val="single" w:sz="4" w:space="0" w:color="auto"/>
              <w:bottom w:val="single" w:sz="4" w:space="0" w:color="auto"/>
              <w:right w:val="single" w:sz="4" w:space="0" w:color="auto"/>
            </w:tcBorders>
            <w:shd w:val="clear" w:color="000000" w:fill="FFFFFF"/>
          </w:tcPr>
          <w:p w14:paraId="557E3DE5"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0,1</w:t>
            </w:r>
          </w:p>
        </w:tc>
        <w:tc>
          <w:tcPr>
            <w:tcW w:w="1470" w:type="dxa"/>
            <w:tcBorders>
              <w:top w:val="single" w:sz="4" w:space="0" w:color="auto"/>
              <w:left w:val="single" w:sz="4" w:space="0" w:color="auto"/>
              <w:bottom w:val="single" w:sz="4" w:space="0" w:color="auto"/>
              <w:right w:val="single" w:sz="4" w:space="0" w:color="auto"/>
            </w:tcBorders>
            <w:shd w:val="clear" w:color="000000" w:fill="FFFFFF"/>
          </w:tcPr>
          <w:p w14:paraId="67196962"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Подземная бесканальная</w:t>
            </w:r>
          </w:p>
        </w:tc>
        <w:tc>
          <w:tcPr>
            <w:tcW w:w="1757" w:type="dxa"/>
            <w:tcBorders>
              <w:top w:val="single" w:sz="4" w:space="0" w:color="auto"/>
              <w:left w:val="single" w:sz="4" w:space="0" w:color="auto"/>
              <w:bottom w:val="single" w:sz="4" w:space="0" w:color="auto"/>
              <w:right w:val="single" w:sz="4" w:space="0" w:color="auto"/>
            </w:tcBorders>
            <w:shd w:val="clear" w:color="000000" w:fill="FFFFFF"/>
          </w:tcPr>
          <w:p w14:paraId="54ECC3B8"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0,2277</w:t>
            </w:r>
          </w:p>
        </w:tc>
        <w:tc>
          <w:tcPr>
            <w:tcW w:w="1293" w:type="dxa"/>
            <w:tcBorders>
              <w:top w:val="single" w:sz="4" w:space="0" w:color="auto"/>
              <w:left w:val="single" w:sz="4" w:space="0" w:color="auto"/>
              <w:bottom w:val="single" w:sz="4" w:space="0" w:color="auto"/>
              <w:right w:val="single" w:sz="4" w:space="0" w:color="auto"/>
            </w:tcBorders>
            <w:shd w:val="clear" w:color="000000" w:fill="FFFFFF"/>
          </w:tcPr>
          <w:p w14:paraId="1A1D51FF"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0,009</w:t>
            </w:r>
          </w:p>
        </w:tc>
        <w:tc>
          <w:tcPr>
            <w:tcW w:w="1757" w:type="dxa"/>
            <w:tcBorders>
              <w:top w:val="single" w:sz="4" w:space="0" w:color="auto"/>
              <w:left w:val="single" w:sz="4" w:space="0" w:color="auto"/>
              <w:bottom w:val="single" w:sz="4" w:space="0" w:color="auto"/>
              <w:right w:val="single" w:sz="4" w:space="0" w:color="auto"/>
            </w:tcBorders>
            <w:shd w:val="clear" w:color="000000" w:fill="FFFFFF"/>
          </w:tcPr>
          <w:p w14:paraId="71DF698B"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875,91</w:t>
            </w:r>
          </w:p>
        </w:tc>
        <w:tc>
          <w:tcPr>
            <w:tcW w:w="1757" w:type="dxa"/>
            <w:tcBorders>
              <w:top w:val="single" w:sz="4" w:space="0" w:color="auto"/>
              <w:left w:val="single" w:sz="4" w:space="0" w:color="auto"/>
              <w:bottom w:val="single" w:sz="4" w:space="0" w:color="auto"/>
              <w:right w:val="single" w:sz="4" w:space="0" w:color="auto"/>
            </w:tcBorders>
            <w:shd w:val="clear" w:color="000000" w:fill="FFFFFF"/>
          </w:tcPr>
          <w:p w14:paraId="22E0E565"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380,16</w:t>
            </w:r>
          </w:p>
        </w:tc>
      </w:tr>
      <w:tr w:rsidR="00102A86" w:rsidRPr="00F539C5" w14:paraId="1DD4118E" w14:textId="77777777" w:rsidTr="002034CF">
        <w:trPr>
          <w:trHeight w:val="134"/>
          <w:jc w:val="center"/>
        </w:trPr>
        <w:tc>
          <w:tcPr>
            <w:tcW w:w="1822" w:type="dxa"/>
            <w:tcBorders>
              <w:top w:val="single" w:sz="4" w:space="0" w:color="auto"/>
              <w:left w:val="single" w:sz="4" w:space="0" w:color="auto"/>
              <w:bottom w:val="single" w:sz="4" w:space="0" w:color="auto"/>
              <w:right w:val="single" w:sz="4" w:space="0" w:color="auto"/>
            </w:tcBorders>
            <w:shd w:val="clear" w:color="000000" w:fill="FFFFFF"/>
          </w:tcPr>
          <w:p w14:paraId="5FD4A90C"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ТУ-36*</w:t>
            </w:r>
          </w:p>
        </w:tc>
        <w:tc>
          <w:tcPr>
            <w:tcW w:w="2724" w:type="dxa"/>
            <w:tcBorders>
              <w:top w:val="single" w:sz="4" w:space="0" w:color="auto"/>
              <w:left w:val="single" w:sz="4" w:space="0" w:color="auto"/>
              <w:bottom w:val="single" w:sz="4" w:space="0" w:color="auto"/>
              <w:right w:val="single" w:sz="4" w:space="0" w:color="auto"/>
            </w:tcBorders>
            <w:shd w:val="clear" w:color="000000" w:fill="FFFFFF"/>
          </w:tcPr>
          <w:p w14:paraId="7C660D25"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ТУ-36</w:t>
            </w:r>
          </w:p>
        </w:tc>
        <w:tc>
          <w:tcPr>
            <w:tcW w:w="1135" w:type="dxa"/>
            <w:tcBorders>
              <w:top w:val="single" w:sz="4" w:space="0" w:color="auto"/>
              <w:left w:val="single" w:sz="4" w:space="0" w:color="auto"/>
              <w:bottom w:val="single" w:sz="4" w:space="0" w:color="auto"/>
              <w:right w:val="single" w:sz="4" w:space="0" w:color="auto"/>
            </w:tcBorders>
            <w:shd w:val="clear" w:color="000000" w:fill="FFFFFF"/>
          </w:tcPr>
          <w:p w14:paraId="721331D5"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19,28</w:t>
            </w:r>
          </w:p>
        </w:tc>
        <w:tc>
          <w:tcPr>
            <w:tcW w:w="1771" w:type="dxa"/>
            <w:tcBorders>
              <w:top w:val="single" w:sz="4" w:space="0" w:color="auto"/>
              <w:left w:val="single" w:sz="4" w:space="0" w:color="auto"/>
              <w:bottom w:val="single" w:sz="4" w:space="0" w:color="auto"/>
              <w:right w:val="single" w:sz="4" w:space="0" w:color="auto"/>
            </w:tcBorders>
            <w:shd w:val="clear" w:color="000000" w:fill="FFFFFF"/>
          </w:tcPr>
          <w:p w14:paraId="656BC012"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0,1</w:t>
            </w:r>
          </w:p>
        </w:tc>
        <w:tc>
          <w:tcPr>
            <w:tcW w:w="1470" w:type="dxa"/>
            <w:tcBorders>
              <w:top w:val="single" w:sz="4" w:space="0" w:color="auto"/>
              <w:left w:val="single" w:sz="4" w:space="0" w:color="auto"/>
              <w:bottom w:val="single" w:sz="4" w:space="0" w:color="auto"/>
              <w:right w:val="single" w:sz="4" w:space="0" w:color="auto"/>
            </w:tcBorders>
            <w:shd w:val="clear" w:color="000000" w:fill="FFFFFF"/>
          </w:tcPr>
          <w:p w14:paraId="71B470F1"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Надземная</w:t>
            </w:r>
          </w:p>
        </w:tc>
        <w:tc>
          <w:tcPr>
            <w:tcW w:w="1757" w:type="dxa"/>
            <w:tcBorders>
              <w:top w:val="single" w:sz="4" w:space="0" w:color="auto"/>
              <w:left w:val="single" w:sz="4" w:space="0" w:color="auto"/>
              <w:bottom w:val="single" w:sz="4" w:space="0" w:color="auto"/>
              <w:right w:val="single" w:sz="4" w:space="0" w:color="auto"/>
            </w:tcBorders>
            <w:shd w:val="clear" w:color="000000" w:fill="FFFFFF"/>
          </w:tcPr>
          <w:p w14:paraId="325DB7CD"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21,1364</w:t>
            </w:r>
          </w:p>
        </w:tc>
        <w:tc>
          <w:tcPr>
            <w:tcW w:w="1293" w:type="dxa"/>
            <w:tcBorders>
              <w:top w:val="single" w:sz="4" w:space="0" w:color="auto"/>
              <w:left w:val="single" w:sz="4" w:space="0" w:color="auto"/>
              <w:bottom w:val="single" w:sz="4" w:space="0" w:color="auto"/>
              <w:right w:val="single" w:sz="4" w:space="0" w:color="auto"/>
            </w:tcBorders>
            <w:shd w:val="clear" w:color="000000" w:fill="FFFFFF"/>
          </w:tcPr>
          <w:p w14:paraId="5060FCD4"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0,818</w:t>
            </w:r>
          </w:p>
        </w:tc>
        <w:tc>
          <w:tcPr>
            <w:tcW w:w="1757" w:type="dxa"/>
            <w:tcBorders>
              <w:top w:val="single" w:sz="4" w:space="0" w:color="auto"/>
              <w:left w:val="single" w:sz="4" w:space="0" w:color="auto"/>
              <w:bottom w:val="single" w:sz="4" w:space="0" w:color="auto"/>
              <w:right w:val="single" w:sz="4" w:space="0" w:color="auto"/>
            </w:tcBorders>
            <w:shd w:val="clear" w:color="000000" w:fill="FFFFFF"/>
          </w:tcPr>
          <w:p w14:paraId="33D02430"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830,46</w:t>
            </w:r>
          </w:p>
        </w:tc>
        <w:tc>
          <w:tcPr>
            <w:tcW w:w="1757" w:type="dxa"/>
            <w:tcBorders>
              <w:top w:val="single" w:sz="4" w:space="0" w:color="auto"/>
              <w:left w:val="single" w:sz="4" w:space="0" w:color="auto"/>
              <w:bottom w:val="single" w:sz="4" w:space="0" w:color="auto"/>
              <w:right w:val="single" w:sz="4" w:space="0" w:color="auto"/>
            </w:tcBorders>
            <w:shd w:val="clear" w:color="000000" w:fill="FFFFFF"/>
          </w:tcPr>
          <w:p w14:paraId="530910BD"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694,38</w:t>
            </w:r>
          </w:p>
        </w:tc>
      </w:tr>
    </w:tbl>
    <w:p w14:paraId="6BB247D4" w14:textId="77777777" w:rsidR="003C6327" w:rsidRPr="00015B6F" w:rsidRDefault="003C6327" w:rsidP="0028393A">
      <w:pPr>
        <w:widowControl w:val="0"/>
        <w:autoSpaceDE w:val="0"/>
        <w:autoSpaceDN w:val="0"/>
        <w:adjustRightInd w:val="0"/>
        <w:spacing w:after="0" w:line="239" w:lineRule="auto"/>
        <w:jc w:val="both"/>
        <w:rPr>
          <w:rFonts w:ascii="Times New Roman" w:hAnsi="Times New Roman"/>
          <w:sz w:val="23"/>
          <w:szCs w:val="23"/>
          <w:lang w:val="ru-RU"/>
        </w:rPr>
      </w:pPr>
    </w:p>
    <w:p w14:paraId="317A88A7" w14:textId="77777777" w:rsidR="006D0839" w:rsidRDefault="006D0839" w:rsidP="00686CA7">
      <w:pPr>
        <w:widowControl w:val="0"/>
        <w:autoSpaceDE w:val="0"/>
        <w:autoSpaceDN w:val="0"/>
        <w:adjustRightInd w:val="0"/>
        <w:spacing w:after="0" w:line="239" w:lineRule="auto"/>
        <w:ind w:left="20"/>
        <w:rPr>
          <w:rFonts w:ascii="Times New Roman" w:hAnsi="Times New Roman"/>
          <w:sz w:val="23"/>
          <w:szCs w:val="23"/>
          <w:lang w:val="ru-RU"/>
        </w:rPr>
      </w:pPr>
    </w:p>
    <w:p w14:paraId="44D9333A" w14:textId="77777777" w:rsidR="002034CF" w:rsidRDefault="002034CF" w:rsidP="00686CA7">
      <w:pPr>
        <w:widowControl w:val="0"/>
        <w:autoSpaceDE w:val="0"/>
        <w:autoSpaceDN w:val="0"/>
        <w:adjustRightInd w:val="0"/>
        <w:spacing w:after="0" w:line="239" w:lineRule="auto"/>
        <w:ind w:left="20"/>
        <w:rPr>
          <w:rFonts w:ascii="Times New Roman" w:hAnsi="Times New Roman"/>
          <w:sz w:val="23"/>
          <w:szCs w:val="23"/>
          <w:lang w:val="ru-RU"/>
        </w:rPr>
      </w:pPr>
    </w:p>
    <w:p w14:paraId="5B8F19A0" w14:textId="77777777" w:rsidR="00522962" w:rsidRDefault="00522962" w:rsidP="00686CA7">
      <w:pPr>
        <w:widowControl w:val="0"/>
        <w:autoSpaceDE w:val="0"/>
        <w:autoSpaceDN w:val="0"/>
        <w:adjustRightInd w:val="0"/>
        <w:spacing w:after="0" w:line="239" w:lineRule="auto"/>
        <w:ind w:left="20"/>
        <w:rPr>
          <w:rFonts w:ascii="Times New Roman" w:hAnsi="Times New Roman"/>
          <w:sz w:val="23"/>
          <w:szCs w:val="23"/>
          <w:lang w:val="ru-RU"/>
        </w:rPr>
      </w:pPr>
    </w:p>
    <w:p w14:paraId="218E3C8E" w14:textId="6B0FEFA0" w:rsidR="00686CA7" w:rsidRDefault="00686CA7" w:rsidP="00686CA7">
      <w:pPr>
        <w:widowControl w:val="0"/>
        <w:autoSpaceDE w:val="0"/>
        <w:autoSpaceDN w:val="0"/>
        <w:adjustRightInd w:val="0"/>
        <w:spacing w:after="0" w:line="239" w:lineRule="auto"/>
        <w:ind w:left="20"/>
        <w:rPr>
          <w:rFonts w:ascii="Times New Roman" w:hAnsi="Times New Roman"/>
          <w:sz w:val="23"/>
          <w:szCs w:val="23"/>
          <w:lang w:val="ru-RU"/>
        </w:rPr>
      </w:pPr>
      <w:r w:rsidRPr="00015B6F">
        <w:rPr>
          <w:rFonts w:ascii="Times New Roman" w:hAnsi="Times New Roman"/>
          <w:sz w:val="23"/>
          <w:szCs w:val="23"/>
          <w:lang w:val="ru-RU"/>
        </w:rPr>
        <w:lastRenderedPageBreak/>
        <w:t xml:space="preserve">Таблица 3.4. – Результаты гидравлического расчета (по потребителям) СЦТ от котельной </w:t>
      </w:r>
      <w:r w:rsidR="00B37046">
        <w:rPr>
          <w:rFonts w:ascii="Times New Roman" w:hAnsi="Times New Roman"/>
          <w:sz w:val="23"/>
          <w:szCs w:val="23"/>
          <w:lang w:val="ru-RU"/>
        </w:rPr>
        <w:t xml:space="preserve">Больница </w:t>
      </w:r>
      <w:r w:rsidR="004F2B29">
        <w:rPr>
          <w:rFonts w:ascii="Times New Roman" w:hAnsi="Times New Roman"/>
          <w:sz w:val="23"/>
          <w:szCs w:val="23"/>
          <w:lang w:val="ru-RU"/>
        </w:rPr>
        <w:t>г.Темников,</w:t>
      </w:r>
      <w:r w:rsidR="004F2B29" w:rsidRPr="00015B6F">
        <w:rPr>
          <w:rFonts w:ascii="Times New Roman" w:hAnsi="Times New Roman"/>
          <w:sz w:val="23"/>
          <w:szCs w:val="23"/>
          <w:lang w:val="ru-RU"/>
        </w:rPr>
        <w:t xml:space="preserve"> развития тепловых сет</w:t>
      </w:r>
      <w:r w:rsidR="004F2B29">
        <w:rPr>
          <w:rFonts w:ascii="Times New Roman" w:hAnsi="Times New Roman"/>
          <w:sz w:val="23"/>
          <w:szCs w:val="23"/>
          <w:lang w:val="ru-RU"/>
        </w:rPr>
        <w:t xml:space="preserve">ей </w:t>
      </w:r>
      <w:r w:rsidR="00992BC6">
        <w:rPr>
          <w:rFonts w:ascii="Times New Roman" w:hAnsi="Times New Roman"/>
          <w:sz w:val="23"/>
          <w:szCs w:val="23"/>
          <w:lang w:val="ru-RU"/>
        </w:rPr>
        <w:t xml:space="preserve">на период </w:t>
      </w:r>
      <w:r w:rsidR="00C90D1D">
        <w:rPr>
          <w:rFonts w:ascii="Times New Roman" w:hAnsi="Times New Roman"/>
          <w:sz w:val="23"/>
          <w:szCs w:val="23"/>
          <w:lang w:val="ru-RU"/>
        </w:rPr>
        <w:t>2024</w:t>
      </w:r>
      <w:r w:rsidR="004D1EAF" w:rsidRPr="00B110AB">
        <w:rPr>
          <w:rFonts w:ascii="Times New Roman" w:hAnsi="Times New Roman"/>
          <w:sz w:val="23"/>
          <w:szCs w:val="23"/>
          <w:lang w:val="ru-RU"/>
        </w:rPr>
        <w:t>-202</w:t>
      </w:r>
      <w:r w:rsidR="00C90D1D">
        <w:rPr>
          <w:rFonts w:ascii="Times New Roman" w:hAnsi="Times New Roman"/>
          <w:sz w:val="23"/>
          <w:szCs w:val="23"/>
          <w:lang w:val="ru-RU"/>
        </w:rPr>
        <w:t>8</w:t>
      </w:r>
      <w:r w:rsidR="004D1EAF">
        <w:rPr>
          <w:rFonts w:ascii="Times New Roman" w:hAnsi="Times New Roman"/>
          <w:sz w:val="23"/>
          <w:szCs w:val="23"/>
          <w:lang w:val="ru-RU"/>
        </w:rPr>
        <w:t xml:space="preserve"> </w:t>
      </w:r>
      <w:r w:rsidRPr="00015B6F">
        <w:rPr>
          <w:rFonts w:ascii="Times New Roman" w:hAnsi="Times New Roman"/>
          <w:sz w:val="23"/>
          <w:szCs w:val="23"/>
          <w:lang w:val="ru-RU"/>
        </w:rPr>
        <w:t>г.г.</w:t>
      </w:r>
    </w:p>
    <w:p w14:paraId="68B5E209" w14:textId="77777777" w:rsidR="003C6327" w:rsidRPr="00015B6F" w:rsidRDefault="003C6327" w:rsidP="00686CA7">
      <w:pPr>
        <w:widowControl w:val="0"/>
        <w:autoSpaceDE w:val="0"/>
        <w:autoSpaceDN w:val="0"/>
        <w:adjustRightInd w:val="0"/>
        <w:spacing w:after="0" w:line="239" w:lineRule="auto"/>
        <w:ind w:left="20"/>
        <w:rPr>
          <w:rFonts w:ascii="Times New Roman" w:hAnsi="Times New Roman"/>
          <w:sz w:val="23"/>
          <w:szCs w:val="23"/>
          <w:lang w:val="ru-RU"/>
        </w:rPr>
      </w:pPr>
    </w:p>
    <w:tbl>
      <w:tblPr>
        <w:tblW w:w="14341" w:type="dxa"/>
        <w:jc w:val="center"/>
        <w:tblLook w:val="04A0" w:firstRow="1" w:lastRow="0" w:firstColumn="1" w:lastColumn="0" w:noHBand="0" w:noVBand="1"/>
      </w:tblPr>
      <w:tblGrid>
        <w:gridCol w:w="3044"/>
        <w:gridCol w:w="1459"/>
        <w:gridCol w:w="1220"/>
        <w:gridCol w:w="1619"/>
        <w:gridCol w:w="1999"/>
        <w:gridCol w:w="1825"/>
        <w:gridCol w:w="1825"/>
        <w:gridCol w:w="1350"/>
      </w:tblGrid>
      <w:tr w:rsidR="003C6327" w:rsidRPr="000F7167" w14:paraId="08B89CF0" w14:textId="77777777" w:rsidTr="002034CF">
        <w:trPr>
          <w:trHeight w:val="1481"/>
          <w:jc w:val="center"/>
        </w:trPr>
        <w:tc>
          <w:tcPr>
            <w:tcW w:w="30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D53EE" w14:textId="77777777" w:rsidR="003C6327" w:rsidRPr="002034CF" w:rsidRDefault="003C6327" w:rsidP="003C6327">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Наименование узла</w:t>
            </w:r>
          </w:p>
        </w:tc>
        <w:tc>
          <w:tcPr>
            <w:tcW w:w="1460" w:type="dxa"/>
            <w:tcBorders>
              <w:top w:val="single" w:sz="4" w:space="0" w:color="000000"/>
              <w:left w:val="nil"/>
              <w:bottom w:val="single" w:sz="4" w:space="0" w:color="000000"/>
              <w:right w:val="single" w:sz="4" w:space="0" w:color="000000"/>
            </w:tcBorders>
            <w:shd w:val="clear" w:color="auto" w:fill="auto"/>
            <w:vAlign w:val="center"/>
            <w:hideMark/>
          </w:tcPr>
          <w:p w14:paraId="28799114" w14:textId="77777777" w:rsidR="003C6327" w:rsidRPr="002034CF" w:rsidRDefault="003C6327" w:rsidP="003C6327">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Расчетная нагрузка на отопление, Гкал/ч</w:t>
            </w:r>
          </w:p>
        </w:tc>
        <w:tc>
          <w:tcPr>
            <w:tcW w:w="1220" w:type="dxa"/>
            <w:tcBorders>
              <w:top w:val="single" w:sz="4" w:space="0" w:color="000000"/>
              <w:left w:val="nil"/>
              <w:bottom w:val="single" w:sz="4" w:space="0" w:color="000000"/>
              <w:right w:val="single" w:sz="4" w:space="0" w:color="000000"/>
            </w:tcBorders>
            <w:shd w:val="clear" w:color="auto" w:fill="auto"/>
            <w:vAlign w:val="center"/>
            <w:hideMark/>
          </w:tcPr>
          <w:p w14:paraId="5ABF67E8" w14:textId="77777777" w:rsidR="003C6327" w:rsidRPr="002034CF" w:rsidRDefault="003C6327" w:rsidP="003C6327">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Диаметр шайбы на под. тр-де перед СО, мм</w:t>
            </w:r>
          </w:p>
        </w:tc>
        <w:tc>
          <w:tcPr>
            <w:tcW w:w="1620" w:type="dxa"/>
            <w:tcBorders>
              <w:top w:val="single" w:sz="4" w:space="0" w:color="000000"/>
              <w:left w:val="nil"/>
              <w:bottom w:val="single" w:sz="4" w:space="0" w:color="000000"/>
              <w:right w:val="single" w:sz="4" w:space="0" w:color="000000"/>
            </w:tcBorders>
            <w:shd w:val="clear" w:color="auto" w:fill="auto"/>
            <w:vAlign w:val="center"/>
            <w:hideMark/>
          </w:tcPr>
          <w:p w14:paraId="7C021F98" w14:textId="77777777" w:rsidR="003C6327" w:rsidRPr="002034CF" w:rsidRDefault="003C6327" w:rsidP="003C6327">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Суммарный расход сетевой воды, т/ч</w:t>
            </w:r>
          </w:p>
        </w:tc>
        <w:tc>
          <w:tcPr>
            <w:tcW w:w="2000" w:type="dxa"/>
            <w:tcBorders>
              <w:top w:val="single" w:sz="4" w:space="0" w:color="000000"/>
              <w:left w:val="nil"/>
              <w:bottom w:val="single" w:sz="4" w:space="0" w:color="000000"/>
              <w:right w:val="single" w:sz="4" w:space="0" w:color="000000"/>
            </w:tcBorders>
            <w:shd w:val="clear" w:color="auto" w:fill="auto"/>
            <w:vAlign w:val="center"/>
            <w:hideMark/>
          </w:tcPr>
          <w:p w14:paraId="78831522" w14:textId="77777777" w:rsidR="003C6327" w:rsidRPr="002034CF" w:rsidRDefault="003C6327" w:rsidP="003C6327">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Располагаемый напоp на вводе потpебителя, м</w:t>
            </w:r>
          </w:p>
        </w:tc>
        <w:tc>
          <w:tcPr>
            <w:tcW w:w="1826" w:type="dxa"/>
            <w:tcBorders>
              <w:top w:val="single" w:sz="4" w:space="0" w:color="000000"/>
              <w:left w:val="nil"/>
              <w:bottom w:val="single" w:sz="4" w:space="0" w:color="000000"/>
              <w:right w:val="single" w:sz="4" w:space="0" w:color="000000"/>
            </w:tcBorders>
            <w:shd w:val="clear" w:color="auto" w:fill="auto"/>
            <w:vAlign w:val="center"/>
            <w:hideMark/>
          </w:tcPr>
          <w:p w14:paraId="57CEB090" w14:textId="77777777" w:rsidR="003C6327" w:rsidRPr="002034CF" w:rsidRDefault="003C6327" w:rsidP="003C6327">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Давление в подающем трубопроводе, м</w:t>
            </w:r>
          </w:p>
        </w:tc>
        <w:tc>
          <w:tcPr>
            <w:tcW w:w="1826" w:type="dxa"/>
            <w:tcBorders>
              <w:top w:val="single" w:sz="4" w:space="0" w:color="000000"/>
              <w:left w:val="nil"/>
              <w:bottom w:val="single" w:sz="4" w:space="0" w:color="000000"/>
              <w:right w:val="single" w:sz="4" w:space="0" w:color="000000"/>
            </w:tcBorders>
            <w:shd w:val="clear" w:color="auto" w:fill="auto"/>
            <w:vAlign w:val="center"/>
            <w:hideMark/>
          </w:tcPr>
          <w:p w14:paraId="2F585DDA" w14:textId="77777777" w:rsidR="003C6327" w:rsidRPr="002034CF" w:rsidRDefault="003C6327" w:rsidP="003C6327">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Давление в обратном трубопроводе, м</w:t>
            </w:r>
          </w:p>
        </w:tc>
        <w:tc>
          <w:tcPr>
            <w:tcW w:w="1345" w:type="dxa"/>
            <w:tcBorders>
              <w:top w:val="single" w:sz="4" w:space="0" w:color="000000"/>
              <w:left w:val="nil"/>
              <w:bottom w:val="single" w:sz="4" w:space="0" w:color="000000"/>
              <w:right w:val="single" w:sz="4" w:space="0" w:color="000000"/>
            </w:tcBorders>
            <w:shd w:val="clear" w:color="auto" w:fill="auto"/>
            <w:vAlign w:val="center"/>
            <w:hideMark/>
          </w:tcPr>
          <w:p w14:paraId="6C15505B" w14:textId="77777777" w:rsidR="003C6327" w:rsidRPr="002034CF" w:rsidRDefault="003C6327" w:rsidP="003C6327">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Путь, пройденный от источника, м</w:t>
            </w:r>
          </w:p>
        </w:tc>
      </w:tr>
      <w:tr w:rsidR="00102A86" w:rsidRPr="002034CF" w14:paraId="065F8485" w14:textId="77777777" w:rsidTr="002034CF">
        <w:trPr>
          <w:trHeight w:val="473"/>
          <w:jc w:val="center"/>
        </w:trPr>
        <w:tc>
          <w:tcPr>
            <w:tcW w:w="3044" w:type="dxa"/>
            <w:tcBorders>
              <w:top w:val="single" w:sz="4" w:space="0" w:color="auto"/>
              <w:left w:val="single" w:sz="4" w:space="0" w:color="auto"/>
              <w:bottom w:val="single" w:sz="4" w:space="0" w:color="auto"/>
              <w:right w:val="single" w:sz="4" w:space="0" w:color="auto"/>
            </w:tcBorders>
            <w:shd w:val="clear" w:color="000000" w:fill="FFFFFF"/>
          </w:tcPr>
          <w:p w14:paraId="2D6949A1"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Больница(Октябрьская.13)</w:t>
            </w:r>
          </w:p>
        </w:tc>
        <w:tc>
          <w:tcPr>
            <w:tcW w:w="1460" w:type="dxa"/>
            <w:tcBorders>
              <w:top w:val="nil"/>
              <w:left w:val="nil"/>
              <w:bottom w:val="single" w:sz="4" w:space="0" w:color="000000"/>
              <w:right w:val="single" w:sz="4" w:space="0" w:color="000000"/>
            </w:tcBorders>
            <w:shd w:val="clear" w:color="000000" w:fill="FFFFFF"/>
          </w:tcPr>
          <w:p w14:paraId="3B3A5FEF" w14:textId="050FF5AD" w:rsidR="00102A86" w:rsidRPr="002034CF" w:rsidRDefault="0002505B" w:rsidP="00102A86">
            <w:pPr>
              <w:jc w:val="center"/>
              <w:rPr>
                <w:rFonts w:ascii="Times New Roman" w:hAnsi="Times New Roman"/>
                <w:sz w:val="20"/>
                <w:szCs w:val="20"/>
              </w:rPr>
            </w:pPr>
            <w:r>
              <w:rPr>
                <w:rFonts w:ascii="Times New Roman" w:hAnsi="Times New Roman"/>
                <w:sz w:val="20"/>
                <w:szCs w:val="20"/>
              </w:rPr>
              <w:t>0,305</w:t>
            </w:r>
          </w:p>
        </w:tc>
        <w:tc>
          <w:tcPr>
            <w:tcW w:w="1220" w:type="dxa"/>
            <w:tcBorders>
              <w:top w:val="nil"/>
              <w:left w:val="nil"/>
              <w:bottom w:val="single" w:sz="4" w:space="0" w:color="000000"/>
              <w:right w:val="single" w:sz="4" w:space="0" w:color="000000"/>
            </w:tcBorders>
            <w:shd w:val="clear" w:color="000000" w:fill="FFFFFF"/>
          </w:tcPr>
          <w:p w14:paraId="497F2160"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24,427</w:t>
            </w:r>
          </w:p>
        </w:tc>
        <w:tc>
          <w:tcPr>
            <w:tcW w:w="1620" w:type="dxa"/>
            <w:tcBorders>
              <w:top w:val="nil"/>
              <w:left w:val="nil"/>
              <w:bottom w:val="single" w:sz="4" w:space="0" w:color="000000"/>
              <w:right w:val="single" w:sz="4" w:space="0" w:color="000000"/>
            </w:tcBorders>
            <w:shd w:val="clear" w:color="000000" w:fill="FFFFFF"/>
          </w:tcPr>
          <w:p w14:paraId="2D3039A4"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13,4</w:t>
            </w:r>
          </w:p>
        </w:tc>
        <w:tc>
          <w:tcPr>
            <w:tcW w:w="2000" w:type="dxa"/>
            <w:tcBorders>
              <w:top w:val="nil"/>
              <w:left w:val="nil"/>
              <w:bottom w:val="single" w:sz="4" w:space="0" w:color="000000"/>
              <w:right w:val="single" w:sz="4" w:space="0" w:color="000000"/>
            </w:tcBorders>
            <w:shd w:val="clear" w:color="000000" w:fill="FFFFFF"/>
          </w:tcPr>
          <w:p w14:paraId="2E201348"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5,05</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Pr>
          <w:p w14:paraId="1F908EAB"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20,73</w:t>
            </w:r>
          </w:p>
        </w:tc>
        <w:tc>
          <w:tcPr>
            <w:tcW w:w="1826" w:type="dxa"/>
            <w:tcBorders>
              <w:top w:val="single" w:sz="4" w:space="0" w:color="000000"/>
              <w:left w:val="nil"/>
              <w:bottom w:val="single" w:sz="4" w:space="0" w:color="000000"/>
              <w:right w:val="single" w:sz="4" w:space="0" w:color="000000"/>
            </w:tcBorders>
            <w:shd w:val="clear" w:color="000000" w:fill="FFFFFF"/>
          </w:tcPr>
          <w:p w14:paraId="07BE03FA"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15,67</w:t>
            </w:r>
          </w:p>
        </w:tc>
        <w:tc>
          <w:tcPr>
            <w:tcW w:w="1345" w:type="dxa"/>
            <w:tcBorders>
              <w:top w:val="nil"/>
              <w:left w:val="nil"/>
              <w:bottom w:val="single" w:sz="4" w:space="0" w:color="000000"/>
              <w:right w:val="single" w:sz="4" w:space="0" w:color="000000"/>
            </w:tcBorders>
            <w:shd w:val="clear" w:color="000000" w:fill="FFFFFF"/>
          </w:tcPr>
          <w:p w14:paraId="1FAB36BC"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118,4</w:t>
            </w:r>
          </w:p>
        </w:tc>
      </w:tr>
      <w:tr w:rsidR="00102A86" w:rsidRPr="002034CF" w14:paraId="6AB43124" w14:textId="77777777" w:rsidTr="002034CF">
        <w:trPr>
          <w:trHeight w:val="409"/>
          <w:jc w:val="center"/>
        </w:trPr>
        <w:tc>
          <w:tcPr>
            <w:tcW w:w="3044" w:type="dxa"/>
            <w:tcBorders>
              <w:top w:val="single" w:sz="4" w:space="0" w:color="auto"/>
              <w:left w:val="single" w:sz="4" w:space="0" w:color="auto"/>
              <w:bottom w:val="single" w:sz="4" w:space="0" w:color="auto"/>
              <w:right w:val="single" w:sz="4" w:space="0" w:color="auto"/>
            </w:tcBorders>
            <w:shd w:val="clear" w:color="000000" w:fill="FFFFFF"/>
          </w:tcPr>
          <w:p w14:paraId="196B9AF7" w14:textId="77777777" w:rsidR="00102A86" w:rsidRPr="002034CF" w:rsidRDefault="00102A86" w:rsidP="00102A86">
            <w:pPr>
              <w:jc w:val="center"/>
              <w:rPr>
                <w:rFonts w:ascii="Times New Roman" w:hAnsi="Times New Roman"/>
                <w:sz w:val="20"/>
                <w:szCs w:val="20"/>
                <w:lang w:val="ru-RU"/>
              </w:rPr>
            </w:pPr>
            <w:r w:rsidRPr="002034CF">
              <w:rPr>
                <w:rFonts w:ascii="Times New Roman" w:hAnsi="Times New Roman"/>
                <w:sz w:val="20"/>
                <w:szCs w:val="20"/>
              </w:rPr>
              <w:t>Больница(Октябрьская.13</w:t>
            </w:r>
            <w:r w:rsidRPr="002034CF">
              <w:rPr>
                <w:rFonts w:ascii="Times New Roman" w:hAnsi="Times New Roman"/>
                <w:sz w:val="20"/>
                <w:szCs w:val="20"/>
                <w:lang w:val="ru-RU"/>
              </w:rPr>
              <w:t>)</w:t>
            </w:r>
          </w:p>
        </w:tc>
        <w:tc>
          <w:tcPr>
            <w:tcW w:w="1460" w:type="dxa"/>
            <w:tcBorders>
              <w:top w:val="nil"/>
              <w:left w:val="nil"/>
              <w:bottom w:val="single" w:sz="4" w:space="0" w:color="auto"/>
              <w:right w:val="single" w:sz="4" w:space="0" w:color="000000"/>
            </w:tcBorders>
            <w:shd w:val="clear" w:color="000000" w:fill="FFFFFF"/>
          </w:tcPr>
          <w:p w14:paraId="5024B57E" w14:textId="7208DE41" w:rsidR="00102A86" w:rsidRPr="002034CF" w:rsidRDefault="0002505B" w:rsidP="00102A86">
            <w:pPr>
              <w:jc w:val="center"/>
              <w:rPr>
                <w:rFonts w:ascii="Times New Roman" w:hAnsi="Times New Roman"/>
                <w:sz w:val="20"/>
                <w:szCs w:val="20"/>
              </w:rPr>
            </w:pPr>
            <w:r>
              <w:rPr>
                <w:rFonts w:ascii="Times New Roman" w:hAnsi="Times New Roman"/>
                <w:sz w:val="20"/>
                <w:szCs w:val="20"/>
              </w:rPr>
              <w:t>0,305</w:t>
            </w:r>
          </w:p>
        </w:tc>
        <w:tc>
          <w:tcPr>
            <w:tcW w:w="1220" w:type="dxa"/>
            <w:tcBorders>
              <w:top w:val="nil"/>
              <w:left w:val="nil"/>
              <w:bottom w:val="single" w:sz="4" w:space="0" w:color="auto"/>
              <w:right w:val="single" w:sz="4" w:space="0" w:color="000000"/>
            </w:tcBorders>
            <w:shd w:val="clear" w:color="000000" w:fill="FFFFFF"/>
          </w:tcPr>
          <w:p w14:paraId="2B5392B8"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25,841</w:t>
            </w:r>
          </w:p>
        </w:tc>
        <w:tc>
          <w:tcPr>
            <w:tcW w:w="1620" w:type="dxa"/>
            <w:tcBorders>
              <w:top w:val="nil"/>
              <w:left w:val="nil"/>
              <w:bottom w:val="single" w:sz="4" w:space="0" w:color="auto"/>
              <w:right w:val="single" w:sz="4" w:space="0" w:color="000000"/>
            </w:tcBorders>
            <w:shd w:val="clear" w:color="000000" w:fill="FFFFFF"/>
          </w:tcPr>
          <w:p w14:paraId="40305E8E"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13,4</w:t>
            </w:r>
          </w:p>
        </w:tc>
        <w:tc>
          <w:tcPr>
            <w:tcW w:w="2000" w:type="dxa"/>
            <w:tcBorders>
              <w:top w:val="nil"/>
              <w:left w:val="nil"/>
              <w:bottom w:val="single" w:sz="4" w:space="0" w:color="auto"/>
              <w:right w:val="single" w:sz="4" w:space="0" w:color="000000"/>
            </w:tcBorders>
            <w:shd w:val="clear" w:color="000000" w:fill="FFFFFF"/>
          </w:tcPr>
          <w:p w14:paraId="1AA852E4"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4,04</w:t>
            </w:r>
          </w:p>
        </w:tc>
        <w:tc>
          <w:tcPr>
            <w:tcW w:w="1826" w:type="dxa"/>
            <w:tcBorders>
              <w:top w:val="nil"/>
              <w:left w:val="single" w:sz="4" w:space="0" w:color="000000"/>
              <w:bottom w:val="single" w:sz="4" w:space="0" w:color="auto"/>
              <w:right w:val="single" w:sz="4" w:space="0" w:color="000000"/>
            </w:tcBorders>
            <w:shd w:val="clear" w:color="000000" w:fill="FFFFFF"/>
          </w:tcPr>
          <w:p w14:paraId="4680BE7C"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20,12</w:t>
            </w:r>
          </w:p>
        </w:tc>
        <w:tc>
          <w:tcPr>
            <w:tcW w:w="1826" w:type="dxa"/>
            <w:tcBorders>
              <w:top w:val="nil"/>
              <w:left w:val="nil"/>
              <w:bottom w:val="single" w:sz="4" w:space="0" w:color="auto"/>
              <w:right w:val="single" w:sz="4" w:space="0" w:color="000000"/>
            </w:tcBorders>
            <w:shd w:val="clear" w:color="000000" w:fill="FFFFFF"/>
          </w:tcPr>
          <w:p w14:paraId="541863BA"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16,08</w:t>
            </w:r>
          </w:p>
        </w:tc>
        <w:tc>
          <w:tcPr>
            <w:tcW w:w="1345" w:type="dxa"/>
            <w:tcBorders>
              <w:top w:val="nil"/>
              <w:left w:val="nil"/>
              <w:bottom w:val="single" w:sz="4" w:space="0" w:color="auto"/>
              <w:right w:val="single" w:sz="4" w:space="0" w:color="000000"/>
            </w:tcBorders>
            <w:shd w:val="clear" w:color="000000" w:fill="FFFFFF"/>
          </w:tcPr>
          <w:p w14:paraId="46B6B7C1"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67,4</w:t>
            </w:r>
          </w:p>
        </w:tc>
      </w:tr>
      <w:tr w:rsidR="00102A86" w:rsidRPr="002034CF" w14:paraId="7292376F" w14:textId="77777777" w:rsidTr="002034CF">
        <w:trPr>
          <w:trHeight w:val="615"/>
          <w:jc w:val="center"/>
        </w:trPr>
        <w:tc>
          <w:tcPr>
            <w:tcW w:w="3044" w:type="dxa"/>
            <w:tcBorders>
              <w:top w:val="single" w:sz="4" w:space="0" w:color="auto"/>
              <w:left w:val="single" w:sz="4" w:space="0" w:color="auto"/>
              <w:bottom w:val="single" w:sz="4" w:space="0" w:color="auto"/>
              <w:right w:val="single" w:sz="4" w:space="0" w:color="auto"/>
            </w:tcBorders>
            <w:shd w:val="clear" w:color="000000" w:fill="FFFFFF"/>
          </w:tcPr>
          <w:p w14:paraId="1DCE1D9A"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Центр внешкольной работы Ленина 25</w:t>
            </w:r>
          </w:p>
        </w:tc>
        <w:tc>
          <w:tcPr>
            <w:tcW w:w="1460" w:type="dxa"/>
            <w:tcBorders>
              <w:top w:val="single" w:sz="4" w:space="0" w:color="auto"/>
              <w:left w:val="single" w:sz="4" w:space="0" w:color="auto"/>
              <w:bottom w:val="single" w:sz="4" w:space="0" w:color="auto"/>
              <w:right w:val="single" w:sz="4" w:space="0" w:color="auto"/>
            </w:tcBorders>
            <w:shd w:val="clear" w:color="000000" w:fill="FFFFFF"/>
          </w:tcPr>
          <w:p w14:paraId="07526987" w14:textId="77777777" w:rsidR="00102A86" w:rsidRPr="002034CF" w:rsidRDefault="00763190" w:rsidP="00102A86">
            <w:pPr>
              <w:jc w:val="center"/>
              <w:rPr>
                <w:rFonts w:ascii="Times New Roman" w:hAnsi="Times New Roman"/>
                <w:sz w:val="20"/>
                <w:szCs w:val="20"/>
              </w:rPr>
            </w:pPr>
            <w:r>
              <w:rPr>
                <w:rFonts w:ascii="Times New Roman" w:hAnsi="Times New Roman"/>
                <w:sz w:val="20"/>
                <w:szCs w:val="20"/>
              </w:rPr>
              <w:t>0,257</w:t>
            </w:r>
          </w:p>
        </w:tc>
        <w:tc>
          <w:tcPr>
            <w:tcW w:w="1220" w:type="dxa"/>
            <w:tcBorders>
              <w:top w:val="single" w:sz="4" w:space="0" w:color="auto"/>
              <w:left w:val="single" w:sz="4" w:space="0" w:color="auto"/>
              <w:bottom w:val="single" w:sz="4" w:space="0" w:color="auto"/>
              <w:right w:val="single" w:sz="4" w:space="0" w:color="auto"/>
            </w:tcBorders>
            <w:shd w:val="clear" w:color="000000" w:fill="FFFFFF"/>
          </w:tcPr>
          <w:p w14:paraId="7FA70594"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21,589</w:t>
            </w:r>
          </w:p>
        </w:tc>
        <w:tc>
          <w:tcPr>
            <w:tcW w:w="1620" w:type="dxa"/>
            <w:tcBorders>
              <w:top w:val="single" w:sz="4" w:space="0" w:color="auto"/>
              <w:left w:val="single" w:sz="4" w:space="0" w:color="auto"/>
              <w:bottom w:val="single" w:sz="4" w:space="0" w:color="auto"/>
              <w:right w:val="single" w:sz="4" w:space="0" w:color="auto"/>
            </w:tcBorders>
            <w:shd w:val="clear" w:color="000000" w:fill="FFFFFF"/>
          </w:tcPr>
          <w:p w14:paraId="458DFF0B"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7,731</w:t>
            </w:r>
          </w:p>
        </w:tc>
        <w:tc>
          <w:tcPr>
            <w:tcW w:w="2000" w:type="dxa"/>
            <w:tcBorders>
              <w:top w:val="single" w:sz="4" w:space="0" w:color="auto"/>
              <w:left w:val="single" w:sz="4" w:space="0" w:color="auto"/>
              <w:bottom w:val="single" w:sz="4" w:space="0" w:color="auto"/>
              <w:right w:val="single" w:sz="4" w:space="0" w:color="auto"/>
            </w:tcBorders>
            <w:shd w:val="clear" w:color="000000" w:fill="FFFFFF"/>
          </w:tcPr>
          <w:p w14:paraId="737E21A2"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2,76</w:t>
            </w:r>
          </w:p>
        </w:tc>
        <w:tc>
          <w:tcPr>
            <w:tcW w:w="1826" w:type="dxa"/>
            <w:tcBorders>
              <w:top w:val="single" w:sz="4" w:space="0" w:color="auto"/>
              <w:left w:val="single" w:sz="4" w:space="0" w:color="auto"/>
              <w:bottom w:val="single" w:sz="4" w:space="0" w:color="auto"/>
              <w:right w:val="single" w:sz="4" w:space="0" w:color="auto"/>
            </w:tcBorders>
            <w:shd w:val="clear" w:color="000000" w:fill="FFFFFF"/>
          </w:tcPr>
          <w:p w14:paraId="48DD3F7C"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19,28</w:t>
            </w:r>
          </w:p>
        </w:tc>
        <w:tc>
          <w:tcPr>
            <w:tcW w:w="1826" w:type="dxa"/>
            <w:tcBorders>
              <w:top w:val="single" w:sz="4" w:space="0" w:color="auto"/>
              <w:left w:val="single" w:sz="4" w:space="0" w:color="auto"/>
              <w:bottom w:val="single" w:sz="4" w:space="0" w:color="auto"/>
              <w:right w:val="single" w:sz="4" w:space="0" w:color="auto"/>
            </w:tcBorders>
            <w:shd w:val="clear" w:color="000000" w:fill="FFFFFF"/>
          </w:tcPr>
          <w:p w14:paraId="6AD946CB"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16,52</w:t>
            </w:r>
          </w:p>
        </w:tc>
        <w:tc>
          <w:tcPr>
            <w:tcW w:w="1345" w:type="dxa"/>
            <w:tcBorders>
              <w:top w:val="single" w:sz="4" w:space="0" w:color="auto"/>
              <w:left w:val="single" w:sz="4" w:space="0" w:color="auto"/>
              <w:bottom w:val="single" w:sz="4" w:space="0" w:color="auto"/>
              <w:right w:val="single" w:sz="4" w:space="0" w:color="auto"/>
            </w:tcBorders>
            <w:shd w:val="clear" w:color="000000" w:fill="FFFFFF"/>
          </w:tcPr>
          <w:p w14:paraId="2C7DD647"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314</w:t>
            </w:r>
          </w:p>
        </w:tc>
      </w:tr>
      <w:tr w:rsidR="00102A86" w:rsidRPr="002034CF" w14:paraId="07830229" w14:textId="77777777" w:rsidTr="002034CF">
        <w:trPr>
          <w:trHeight w:val="385"/>
          <w:jc w:val="center"/>
        </w:trPr>
        <w:tc>
          <w:tcPr>
            <w:tcW w:w="3044" w:type="dxa"/>
            <w:tcBorders>
              <w:top w:val="single" w:sz="4" w:space="0" w:color="auto"/>
              <w:left w:val="single" w:sz="4" w:space="0" w:color="auto"/>
              <w:bottom w:val="single" w:sz="4" w:space="0" w:color="auto"/>
              <w:right w:val="single" w:sz="4" w:space="0" w:color="auto"/>
            </w:tcBorders>
            <w:shd w:val="clear" w:color="000000" w:fill="FFFFFF"/>
          </w:tcPr>
          <w:p w14:paraId="6E658EC3"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ООО Здоровье</w:t>
            </w:r>
          </w:p>
        </w:tc>
        <w:tc>
          <w:tcPr>
            <w:tcW w:w="1460" w:type="dxa"/>
            <w:tcBorders>
              <w:top w:val="single" w:sz="4" w:space="0" w:color="auto"/>
              <w:left w:val="single" w:sz="4" w:space="0" w:color="auto"/>
              <w:bottom w:val="single" w:sz="4" w:space="0" w:color="auto"/>
              <w:right w:val="single" w:sz="4" w:space="0" w:color="auto"/>
            </w:tcBorders>
            <w:shd w:val="clear" w:color="000000" w:fill="FFFFFF"/>
          </w:tcPr>
          <w:p w14:paraId="4922CF57" w14:textId="77777777" w:rsidR="00102A86" w:rsidRPr="002034CF" w:rsidRDefault="00763190" w:rsidP="00102A86">
            <w:pPr>
              <w:jc w:val="center"/>
              <w:rPr>
                <w:rFonts w:ascii="Times New Roman" w:hAnsi="Times New Roman"/>
                <w:sz w:val="20"/>
                <w:szCs w:val="20"/>
              </w:rPr>
            </w:pPr>
            <w:r>
              <w:rPr>
                <w:rFonts w:ascii="Times New Roman" w:hAnsi="Times New Roman"/>
                <w:sz w:val="20"/>
                <w:szCs w:val="20"/>
              </w:rPr>
              <w:t>0,024</w:t>
            </w:r>
          </w:p>
        </w:tc>
        <w:tc>
          <w:tcPr>
            <w:tcW w:w="1220" w:type="dxa"/>
            <w:tcBorders>
              <w:top w:val="single" w:sz="4" w:space="0" w:color="auto"/>
              <w:left w:val="single" w:sz="4" w:space="0" w:color="auto"/>
              <w:bottom w:val="single" w:sz="4" w:space="0" w:color="auto"/>
              <w:right w:val="single" w:sz="4" w:space="0" w:color="auto"/>
            </w:tcBorders>
            <w:shd w:val="clear" w:color="000000" w:fill="FFFFFF"/>
          </w:tcPr>
          <w:p w14:paraId="57792A39"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3,165</w:t>
            </w:r>
          </w:p>
        </w:tc>
        <w:tc>
          <w:tcPr>
            <w:tcW w:w="1620" w:type="dxa"/>
            <w:tcBorders>
              <w:top w:val="single" w:sz="4" w:space="0" w:color="auto"/>
              <w:left w:val="single" w:sz="4" w:space="0" w:color="auto"/>
              <w:bottom w:val="single" w:sz="4" w:space="0" w:color="auto"/>
              <w:right w:val="single" w:sz="4" w:space="0" w:color="auto"/>
            </w:tcBorders>
            <w:shd w:val="clear" w:color="000000" w:fill="FFFFFF"/>
          </w:tcPr>
          <w:p w14:paraId="5E55C2F1"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0,227</w:t>
            </w:r>
          </w:p>
        </w:tc>
        <w:tc>
          <w:tcPr>
            <w:tcW w:w="2000" w:type="dxa"/>
            <w:tcBorders>
              <w:top w:val="single" w:sz="4" w:space="0" w:color="auto"/>
              <w:left w:val="single" w:sz="4" w:space="0" w:color="auto"/>
              <w:bottom w:val="single" w:sz="4" w:space="0" w:color="auto"/>
              <w:right w:val="single" w:sz="4" w:space="0" w:color="auto"/>
            </w:tcBorders>
            <w:shd w:val="clear" w:color="000000" w:fill="FFFFFF"/>
          </w:tcPr>
          <w:p w14:paraId="1B248985"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5,15</w:t>
            </w:r>
          </w:p>
        </w:tc>
        <w:tc>
          <w:tcPr>
            <w:tcW w:w="1826" w:type="dxa"/>
            <w:tcBorders>
              <w:top w:val="single" w:sz="4" w:space="0" w:color="auto"/>
              <w:left w:val="single" w:sz="4" w:space="0" w:color="auto"/>
              <w:bottom w:val="single" w:sz="4" w:space="0" w:color="auto"/>
              <w:right w:val="single" w:sz="4" w:space="0" w:color="auto"/>
            </w:tcBorders>
            <w:shd w:val="clear" w:color="000000" w:fill="FFFFFF"/>
          </w:tcPr>
          <w:p w14:paraId="63BC715B"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45,78</w:t>
            </w:r>
          </w:p>
        </w:tc>
        <w:tc>
          <w:tcPr>
            <w:tcW w:w="1826" w:type="dxa"/>
            <w:tcBorders>
              <w:top w:val="single" w:sz="4" w:space="0" w:color="auto"/>
              <w:left w:val="single" w:sz="4" w:space="0" w:color="auto"/>
              <w:bottom w:val="single" w:sz="4" w:space="0" w:color="auto"/>
              <w:right w:val="single" w:sz="4" w:space="0" w:color="auto"/>
            </w:tcBorders>
            <w:shd w:val="clear" w:color="000000" w:fill="FFFFFF"/>
          </w:tcPr>
          <w:p w14:paraId="4F55992F"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40,62</w:t>
            </w:r>
          </w:p>
        </w:tc>
        <w:tc>
          <w:tcPr>
            <w:tcW w:w="1345" w:type="dxa"/>
            <w:tcBorders>
              <w:top w:val="single" w:sz="4" w:space="0" w:color="auto"/>
              <w:left w:val="single" w:sz="4" w:space="0" w:color="auto"/>
              <w:bottom w:val="single" w:sz="4" w:space="0" w:color="auto"/>
              <w:right w:val="single" w:sz="4" w:space="0" w:color="auto"/>
            </w:tcBorders>
            <w:shd w:val="clear" w:color="000000" w:fill="FFFFFF"/>
          </w:tcPr>
          <w:p w14:paraId="21E273D9" w14:textId="77777777" w:rsidR="00102A86" w:rsidRPr="002034CF" w:rsidRDefault="00102A86" w:rsidP="00102A86">
            <w:pPr>
              <w:jc w:val="center"/>
              <w:rPr>
                <w:rFonts w:ascii="Times New Roman" w:hAnsi="Times New Roman"/>
                <w:sz w:val="20"/>
                <w:szCs w:val="20"/>
              </w:rPr>
            </w:pPr>
            <w:r w:rsidRPr="002034CF">
              <w:rPr>
                <w:rFonts w:ascii="Times New Roman" w:hAnsi="Times New Roman"/>
                <w:sz w:val="20"/>
                <w:szCs w:val="20"/>
              </w:rPr>
              <w:t>133,8</w:t>
            </w:r>
          </w:p>
        </w:tc>
      </w:tr>
    </w:tbl>
    <w:p w14:paraId="47F68675" w14:textId="77777777" w:rsidR="00686CA7" w:rsidRPr="002034CF" w:rsidRDefault="00686CA7" w:rsidP="00686CA7">
      <w:pPr>
        <w:widowControl w:val="0"/>
        <w:autoSpaceDE w:val="0"/>
        <w:autoSpaceDN w:val="0"/>
        <w:adjustRightInd w:val="0"/>
        <w:spacing w:after="0" w:line="239" w:lineRule="auto"/>
        <w:ind w:left="20"/>
        <w:rPr>
          <w:rFonts w:ascii="Times New Roman" w:hAnsi="Times New Roman"/>
          <w:sz w:val="20"/>
          <w:szCs w:val="20"/>
          <w:highlight w:val="yellow"/>
          <w:lang w:val="ru-RU"/>
        </w:rPr>
      </w:pPr>
    </w:p>
    <w:p w14:paraId="57910CBF" w14:textId="2B7BCF6B" w:rsidR="00D34850" w:rsidRDefault="00D34850" w:rsidP="002D48D7">
      <w:pPr>
        <w:widowControl w:val="0"/>
        <w:autoSpaceDE w:val="0"/>
        <w:autoSpaceDN w:val="0"/>
        <w:adjustRightInd w:val="0"/>
        <w:spacing w:after="0" w:line="239" w:lineRule="auto"/>
        <w:ind w:left="20"/>
        <w:jc w:val="both"/>
        <w:rPr>
          <w:rFonts w:ascii="Times New Roman" w:hAnsi="Times New Roman"/>
          <w:sz w:val="23"/>
          <w:szCs w:val="23"/>
          <w:lang w:val="ru-RU"/>
        </w:rPr>
      </w:pPr>
      <w:r w:rsidRPr="00015B6F">
        <w:rPr>
          <w:rFonts w:ascii="Times New Roman" w:hAnsi="Times New Roman"/>
          <w:sz w:val="23"/>
          <w:szCs w:val="23"/>
          <w:lang w:val="ru-RU"/>
        </w:rPr>
        <w:t>Таблица 3.5. – Результаты гидравлического расчета (по</w:t>
      </w:r>
      <w:r w:rsidR="003C6327">
        <w:rPr>
          <w:rFonts w:ascii="Times New Roman" w:hAnsi="Times New Roman"/>
          <w:sz w:val="23"/>
          <w:szCs w:val="23"/>
          <w:lang w:val="ru-RU"/>
        </w:rPr>
        <w:t xml:space="preserve"> тепловым</w:t>
      </w:r>
      <w:r w:rsidRPr="00015B6F">
        <w:rPr>
          <w:rFonts w:ascii="Times New Roman" w:hAnsi="Times New Roman"/>
          <w:sz w:val="23"/>
          <w:szCs w:val="23"/>
          <w:lang w:val="ru-RU"/>
        </w:rPr>
        <w:t xml:space="preserve"> </w:t>
      </w:r>
      <w:r w:rsidR="003C6327">
        <w:rPr>
          <w:rFonts w:ascii="Times New Roman" w:hAnsi="Times New Roman"/>
          <w:sz w:val="23"/>
          <w:szCs w:val="23"/>
          <w:lang w:val="ru-RU"/>
        </w:rPr>
        <w:t>сетям</w:t>
      </w:r>
      <w:r w:rsidRPr="00015B6F">
        <w:rPr>
          <w:rFonts w:ascii="Times New Roman" w:hAnsi="Times New Roman"/>
          <w:sz w:val="23"/>
          <w:szCs w:val="23"/>
          <w:lang w:val="ru-RU"/>
        </w:rPr>
        <w:t xml:space="preserve">) СЦТ от котельной </w:t>
      </w:r>
      <w:r w:rsidR="003C6327">
        <w:rPr>
          <w:rFonts w:ascii="Times New Roman" w:hAnsi="Times New Roman"/>
          <w:sz w:val="23"/>
          <w:szCs w:val="23"/>
          <w:lang w:val="ru-RU"/>
        </w:rPr>
        <w:t>Сбербанк</w:t>
      </w:r>
      <w:r w:rsidR="004F2B29">
        <w:rPr>
          <w:rFonts w:ascii="Times New Roman" w:hAnsi="Times New Roman"/>
          <w:sz w:val="23"/>
          <w:szCs w:val="23"/>
          <w:lang w:val="ru-RU"/>
        </w:rPr>
        <w:t xml:space="preserve"> г.Темников</w:t>
      </w:r>
      <w:r w:rsidR="0028393A">
        <w:rPr>
          <w:rFonts w:ascii="Times New Roman" w:hAnsi="Times New Roman"/>
          <w:sz w:val="23"/>
          <w:szCs w:val="23"/>
          <w:lang w:val="ru-RU"/>
        </w:rPr>
        <w:t xml:space="preserve">, </w:t>
      </w:r>
      <w:r w:rsidR="0028393A" w:rsidRPr="00015B6F">
        <w:rPr>
          <w:rFonts w:ascii="Times New Roman" w:hAnsi="Times New Roman"/>
          <w:sz w:val="23"/>
          <w:szCs w:val="23"/>
          <w:lang w:val="ru-RU"/>
        </w:rPr>
        <w:t>развития</w:t>
      </w:r>
      <w:r>
        <w:rPr>
          <w:rFonts w:ascii="Times New Roman" w:hAnsi="Times New Roman"/>
          <w:sz w:val="23"/>
          <w:szCs w:val="23"/>
          <w:lang w:val="ru-RU"/>
        </w:rPr>
        <w:t xml:space="preserve"> тепловых сетей на период</w:t>
      </w:r>
      <w:r w:rsidR="004F2B29">
        <w:rPr>
          <w:rFonts w:ascii="Times New Roman" w:hAnsi="Times New Roman"/>
          <w:sz w:val="23"/>
          <w:szCs w:val="23"/>
          <w:lang w:val="ru-RU"/>
        </w:rPr>
        <w:t xml:space="preserve"> </w:t>
      </w:r>
      <w:r w:rsidR="00C90D1D">
        <w:rPr>
          <w:rFonts w:ascii="Times New Roman" w:hAnsi="Times New Roman"/>
          <w:sz w:val="23"/>
          <w:szCs w:val="23"/>
          <w:lang w:val="ru-RU"/>
        </w:rPr>
        <w:t>2024</w:t>
      </w:r>
      <w:r w:rsidR="004D1EAF" w:rsidRPr="00B110AB">
        <w:rPr>
          <w:rFonts w:ascii="Times New Roman" w:hAnsi="Times New Roman"/>
          <w:sz w:val="23"/>
          <w:szCs w:val="23"/>
          <w:lang w:val="ru-RU"/>
        </w:rPr>
        <w:t>-202</w:t>
      </w:r>
      <w:r w:rsidR="00C90D1D">
        <w:rPr>
          <w:rFonts w:ascii="Times New Roman" w:hAnsi="Times New Roman"/>
          <w:sz w:val="23"/>
          <w:szCs w:val="23"/>
          <w:lang w:val="ru-RU"/>
        </w:rPr>
        <w:t>8</w:t>
      </w:r>
      <w:r w:rsidR="004D1EAF">
        <w:rPr>
          <w:rFonts w:ascii="Times New Roman" w:hAnsi="Times New Roman"/>
          <w:sz w:val="23"/>
          <w:szCs w:val="23"/>
          <w:lang w:val="ru-RU"/>
        </w:rPr>
        <w:t xml:space="preserve"> </w:t>
      </w:r>
      <w:r w:rsidRPr="00015B6F">
        <w:rPr>
          <w:rFonts w:ascii="Times New Roman" w:hAnsi="Times New Roman"/>
          <w:sz w:val="23"/>
          <w:szCs w:val="23"/>
          <w:lang w:val="ru-RU"/>
        </w:rPr>
        <w:t>г.г.</w:t>
      </w:r>
    </w:p>
    <w:tbl>
      <w:tblPr>
        <w:tblW w:w="144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204"/>
        <w:gridCol w:w="1003"/>
        <w:gridCol w:w="1545"/>
        <w:gridCol w:w="1385"/>
        <w:gridCol w:w="1533"/>
        <w:gridCol w:w="1137"/>
        <w:gridCol w:w="1533"/>
        <w:gridCol w:w="1533"/>
      </w:tblGrid>
      <w:tr w:rsidR="002034CF" w:rsidRPr="000F7167" w14:paraId="026A43B8" w14:textId="77777777" w:rsidTr="00C90D1D">
        <w:trPr>
          <w:trHeight w:val="1354"/>
        </w:trPr>
        <w:tc>
          <w:tcPr>
            <w:tcW w:w="1589" w:type="dxa"/>
            <w:shd w:val="clear" w:color="auto" w:fill="auto"/>
            <w:vAlign w:val="bottom"/>
            <w:hideMark/>
          </w:tcPr>
          <w:p w14:paraId="72A2D7D8" w14:textId="77777777" w:rsidR="002034CF" w:rsidRPr="002034CF" w:rsidRDefault="002034CF" w:rsidP="002034CF">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Наименование начала участка</w:t>
            </w:r>
          </w:p>
        </w:tc>
        <w:tc>
          <w:tcPr>
            <w:tcW w:w="3204" w:type="dxa"/>
            <w:shd w:val="clear" w:color="auto" w:fill="auto"/>
            <w:vAlign w:val="bottom"/>
            <w:hideMark/>
          </w:tcPr>
          <w:p w14:paraId="6C3F7F37" w14:textId="77777777" w:rsidR="002034CF" w:rsidRPr="002034CF" w:rsidRDefault="002034CF" w:rsidP="002034CF">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Наименование конца участка</w:t>
            </w:r>
          </w:p>
        </w:tc>
        <w:tc>
          <w:tcPr>
            <w:tcW w:w="1003" w:type="dxa"/>
            <w:shd w:val="clear" w:color="auto" w:fill="auto"/>
            <w:vAlign w:val="bottom"/>
            <w:hideMark/>
          </w:tcPr>
          <w:p w14:paraId="5B0043A9" w14:textId="77777777" w:rsidR="002034CF" w:rsidRPr="002034CF" w:rsidRDefault="002034CF" w:rsidP="002034CF">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Длина участка, м</w:t>
            </w:r>
          </w:p>
        </w:tc>
        <w:tc>
          <w:tcPr>
            <w:tcW w:w="1545" w:type="dxa"/>
            <w:shd w:val="clear" w:color="auto" w:fill="auto"/>
            <w:vAlign w:val="bottom"/>
            <w:hideMark/>
          </w:tcPr>
          <w:p w14:paraId="34308CC7" w14:textId="77777777" w:rsidR="002034CF" w:rsidRPr="002034CF" w:rsidRDefault="002034CF" w:rsidP="002034CF">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Внутpенний диаметp подающего тpубопpовода, м</w:t>
            </w:r>
          </w:p>
        </w:tc>
        <w:tc>
          <w:tcPr>
            <w:tcW w:w="1385" w:type="dxa"/>
            <w:shd w:val="clear" w:color="auto" w:fill="auto"/>
            <w:vAlign w:val="bottom"/>
            <w:hideMark/>
          </w:tcPr>
          <w:p w14:paraId="459574BA" w14:textId="77777777" w:rsidR="002034CF" w:rsidRPr="002034CF" w:rsidRDefault="002034CF" w:rsidP="002034CF">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Вид прокладки тепловой сети</w:t>
            </w:r>
          </w:p>
        </w:tc>
        <w:tc>
          <w:tcPr>
            <w:tcW w:w="1533" w:type="dxa"/>
            <w:shd w:val="clear" w:color="auto" w:fill="auto"/>
            <w:vAlign w:val="bottom"/>
            <w:hideMark/>
          </w:tcPr>
          <w:p w14:paraId="11ABD386" w14:textId="77777777" w:rsidR="002034CF" w:rsidRPr="002034CF" w:rsidRDefault="002034CF" w:rsidP="002034CF">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Расход воды в подающем трубопроводе, т/ч</w:t>
            </w:r>
          </w:p>
        </w:tc>
        <w:tc>
          <w:tcPr>
            <w:tcW w:w="1137" w:type="dxa"/>
            <w:shd w:val="clear" w:color="auto" w:fill="auto"/>
            <w:vAlign w:val="bottom"/>
            <w:hideMark/>
          </w:tcPr>
          <w:p w14:paraId="07DE67E4" w14:textId="77777777" w:rsidR="002034CF" w:rsidRPr="002034CF" w:rsidRDefault="002034CF" w:rsidP="002034CF">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Скорость движения воды в под.тр-де, м/с</w:t>
            </w:r>
          </w:p>
        </w:tc>
        <w:tc>
          <w:tcPr>
            <w:tcW w:w="1533" w:type="dxa"/>
            <w:shd w:val="clear" w:color="auto" w:fill="auto"/>
            <w:vAlign w:val="bottom"/>
            <w:hideMark/>
          </w:tcPr>
          <w:p w14:paraId="7A444FBF" w14:textId="77777777" w:rsidR="002034CF" w:rsidRPr="002034CF" w:rsidRDefault="002034CF" w:rsidP="002034CF">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Тепловые потери в подающем трубопроводе, ккал/ч</w:t>
            </w:r>
          </w:p>
        </w:tc>
        <w:tc>
          <w:tcPr>
            <w:tcW w:w="1533" w:type="dxa"/>
            <w:shd w:val="clear" w:color="auto" w:fill="auto"/>
            <w:vAlign w:val="bottom"/>
            <w:hideMark/>
          </w:tcPr>
          <w:p w14:paraId="29B43BE3" w14:textId="77777777" w:rsidR="002034CF" w:rsidRPr="002034CF" w:rsidRDefault="002034CF" w:rsidP="002034CF">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Тепловые потери в обратном трубопроводе, ккал/ч</w:t>
            </w:r>
          </w:p>
        </w:tc>
      </w:tr>
      <w:tr w:rsidR="002034CF" w:rsidRPr="002034CF" w14:paraId="578060BB" w14:textId="77777777" w:rsidTr="00C90D1D">
        <w:trPr>
          <w:trHeight w:val="472"/>
        </w:trPr>
        <w:tc>
          <w:tcPr>
            <w:tcW w:w="1589" w:type="dxa"/>
            <w:shd w:val="clear" w:color="000000" w:fill="FFFFFF"/>
            <w:vAlign w:val="bottom"/>
            <w:hideMark/>
          </w:tcPr>
          <w:p w14:paraId="41B48B9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Котельная№3</w:t>
            </w:r>
          </w:p>
        </w:tc>
        <w:tc>
          <w:tcPr>
            <w:tcW w:w="3204" w:type="dxa"/>
            <w:shd w:val="clear" w:color="000000" w:fill="FFFFFF"/>
            <w:vAlign w:val="bottom"/>
            <w:hideMark/>
          </w:tcPr>
          <w:p w14:paraId="465AE31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ТУ-14</w:t>
            </w:r>
          </w:p>
        </w:tc>
        <w:tc>
          <w:tcPr>
            <w:tcW w:w="1003" w:type="dxa"/>
            <w:shd w:val="clear" w:color="000000" w:fill="FFFFFF"/>
            <w:vAlign w:val="bottom"/>
            <w:hideMark/>
          </w:tcPr>
          <w:p w14:paraId="27C7AB2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28,17</w:t>
            </w:r>
          </w:p>
        </w:tc>
        <w:tc>
          <w:tcPr>
            <w:tcW w:w="1545" w:type="dxa"/>
            <w:shd w:val="clear" w:color="000000" w:fill="FFFFFF"/>
            <w:vAlign w:val="bottom"/>
            <w:hideMark/>
          </w:tcPr>
          <w:p w14:paraId="31FE967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0,207</w:t>
            </w:r>
          </w:p>
        </w:tc>
        <w:tc>
          <w:tcPr>
            <w:tcW w:w="1385" w:type="dxa"/>
            <w:shd w:val="clear" w:color="000000" w:fill="FFFFFF"/>
            <w:vAlign w:val="bottom"/>
            <w:hideMark/>
          </w:tcPr>
          <w:p w14:paraId="0EDE56A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02AE0F5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69,7228</w:t>
            </w:r>
          </w:p>
        </w:tc>
        <w:tc>
          <w:tcPr>
            <w:tcW w:w="1137" w:type="dxa"/>
            <w:shd w:val="clear" w:color="000000" w:fill="FFFFFF"/>
            <w:vAlign w:val="bottom"/>
            <w:hideMark/>
          </w:tcPr>
          <w:p w14:paraId="6A8F66E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0,608</w:t>
            </w:r>
          </w:p>
        </w:tc>
        <w:tc>
          <w:tcPr>
            <w:tcW w:w="1533" w:type="dxa"/>
            <w:shd w:val="clear" w:color="000000" w:fill="FFFFFF"/>
            <w:vAlign w:val="bottom"/>
            <w:hideMark/>
          </w:tcPr>
          <w:p w14:paraId="1A6C88A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1587,38</w:t>
            </w:r>
          </w:p>
        </w:tc>
        <w:tc>
          <w:tcPr>
            <w:tcW w:w="1533" w:type="dxa"/>
            <w:shd w:val="clear" w:color="000000" w:fill="FFFFFF"/>
            <w:vAlign w:val="bottom"/>
            <w:hideMark/>
          </w:tcPr>
          <w:p w14:paraId="50C2AD5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1289,85</w:t>
            </w:r>
          </w:p>
        </w:tc>
      </w:tr>
      <w:tr w:rsidR="002034CF" w:rsidRPr="002034CF" w14:paraId="328EE900" w14:textId="77777777" w:rsidTr="00C90D1D">
        <w:trPr>
          <w:trHeight w:val="252"/>
        </w:trPr>
        <w:tc>
          <w:tcPr>
            <w:tcW w:w="1589" w:type="dxa"/>
            <w:shd w:val="clear" w:color="000000" w:fill="FFFFFF"/>
            <w:vAlign w:val="bottom"/>
            <w:hideMark/>
          </w:tcPr>
          <w:p w14:paraId="730BD16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ТУ-18</w:t>
            </w:r>
          </w:p>
        </w:tc>
        <w:tc>
          <w:tcPr>
            <w:tcW w:w="3204" w:type="dxa"/>
            <w:shd w:val="clear" w:color="000000" w:fill="FFFFFF"/>
            <w:vAlign w:val="bottom"/>
            <w:hideMark/>
          </w:tcPr>
          <w:p w14:paraId="276C623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ТУ-18*</w:t>
            </w:r>
          </w:p>
        </w:tc>
        <w:tc>
          <w:tcPr>
            <w:tcW w:w="1003" w:type="dxa"/>
            <w:shd w:val="clear" w:color="000000" w:fill="FFFFFF"/>
            <w:vAlign w:val="bottom"/>
            <w:hideMark/>
          </w:tcPr>
          <w:p w14:paraId="040081B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98,45</w:t>
            </w:r>
          </w:p>
        </w:tc>
        <w:tc>
          <w:tcPr>
            <w:tcW w:w="1545" w:type="dxa"/>
            <w:shd w:val="clear" w:color="000000" w:fill="FFFFFF"/>
            <w:vAlign w:val="bottom"/>
            <w:hideMark/>
          </w:tcPr>
          <w:p w14:paraId="227D29F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0,15</w:t>
            </w:r>
          </w:p>
        </w:tc>
        <w:tc>
          <w:tcPr>
            <w:tcW w:w="1385" w:type="dxa"/>
            <w:shd w:val="clear" w:color="000000" w:fill="FFFFFF"/>
            <w:vAlign w:val="bottom"/>
            <w:hideMark/>
          </w:tcPr>
          <w:p w14:paraId="36C0A6F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17D1A28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14,7601</w:t>
            </w:r>
          </w:p>
        </w:tc>
        <w:tc>
          <w:tcPr>
            <w:tcW w:w="1137" w:type="dxa"/>
            <w:shd w:val="clear" w:color="000000" w:fill="FFFFFF"/>
            <w:vAlign w:val="bottom"/>
            <w:hideMark/>
          </w:tcPr>
          <w:p w14:paraId="6054DE3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0,248</w:t>
            </w:r>
          </w:p>
        </w:tc>
        <w:tc>
          <w:tcPr>
            <w:tcW w:w="1533" w:type="dxa"/>
            <w:shd w:val="clear" w:color="000000" w:fill="FFFFFF"/>
            <w:vAlign w:val="bottom"/>
            <w:hideMark/>
          </w:tcPr>
          <w:p w14:paraId="32DF027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4664,03</w:t>
            </w:r>
          </w:p>
        </w:tc>
        <w:tc>
          <w:tcPr>
            <w:tcW w:w="1533" w:type="dxa"/>
            <w:shd w:val="clear" w:color="000000" w:fill="FFFFFF"/>
            <w:vAlign w:val="bottom"/>
            <w:hideMark/>
          </w:tcPr>
          <w:p w14:paraId="306F229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3811,04</w:t>
            </w:r>
          </w:p>
        </w:tc>
      </w:tr>
      <w:tr w:rsidR="002034CF" w:rsidRPr="002034CF" w14:paraId="2BF934F6" w14:textId="77777777" w:rsidTr="00C90D1D">
        <w:trPr>
          <w:trHeight w:val="252"/>
        </w:trPr>
        <w:tc>
          <w:tcPr>
            <w:tcW w:w="1589" w:type="dxa"/>
            <w:shd w:val="clear" w:color="000000" w:fill="FFFFFF"/>
            <w:vAlign w:val="bottom"/>
            <w:hideMark/>
          </w:tcPr>
          <w:p w14:paraId="2F8D7F4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ТУ-17</w:t>
            </w:r>
          </w:p>
        </w:tc>
        <w:tc>
          <w:tcPr>
            <w:tcW w:w="3204" w:type="dxa"/>
            <w:shd w:val="clear" w:color="000000" w:fill="FFFFFF"/>
            <w:vAlign w:val="bottom"/>
            <w:hideMark/>
          </w:tcPr>
          <w:p w14:paraId="62590F0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ТУ-17*</w:t>
            </w:r>
          </w:p>
        </w:tc>
        <w:tc>
          <w:tcPr>
            <w:tcW w:w="1003" w:type="dxa"/>
            <w:shd w:val="clear" w:color="000000" w:fill="FFFFFF"/>
            <w:vAlign w:val="bottom"/>
            <w:hideMark/>
          </w:tcPr>
          <w:p w14:paraId="0DA15A0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35,86</w:t>
            </w:r>
          </w:p>
        </w:tc>
        <w:tc>
          <w:tcPr>
            <w:tcW w:w="1545" w:type="dxa"/>
            <w:shd w:val="clear" w:color="000000" w:fill="FFFFFF"/>
            <w:vAlign w:val="bottom"/>
            <w:hideMark/>
          </w:tcPr>
          <w:p w14:paraId="02078F0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7706697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4C07D77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0,545</w:t>
            </w:r>
          </w:p>
        </w:tc>
        <w:tc>
          <w:tcPr>
            <w:tcW w:w="1137" w:type="dxa"/>
            <w:shd w:val="clear" w:color="000000" w:fill="FFFFFF"/>
            <w:vAlign w:val="bottom"/>
            <w:hideMark/>
          </w:tcPr>
          <w:p w14:paraId="63E2B33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0,091</w:t>
            </w:r>
          </w:p>
        </w:tc>
        <w:tc>
          <w:tcPr>
            <w:tcW w:w="1533" w:type="dxa"/>
            <w:shd w:val="clear" w:color="000000" w:fill="FFFFFF"/>
            <w:vAlign w:val="bottom"/>
            <w:hideMark/>
          </w:tcPr>
          <w:p w14:paraId="0B0353C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1089,23</w:t>
            </w:r>
          </w:p>
        </w:tc>
        <w:tc>
          <w:tcPr>
            <w:tcW w:w="1533" w:type="dxa"/>
            <w:shd w:val="clear" w:color="000000" w:fill="FFFFFF"/>
            <w:vAlign w:val="bottom"/>
            <w:hideMark/>
          </w:tcPr>
          <w:p w14:paraId="19B0BAC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863,08</w:t>
            </w:r>
          </w:p>
        </w:tc>
      </w:tr>
      <w:tr w:rsidR="002034CF" w:rsidRPr="002034CF" w14:paraId="36999C0C" w14:textId="77777777" w:rsidTr="00C90D1D">
        <w:trPr>
          <w:trHeight w:val="252"/>
        </w:trPr>
        <w:tc>
          <w:tcPr>
            <w:tcW w:w="1589" w:type="dxa"/>
            <w:shd w:val="clear" w:color="000000" w:fill="FFFFFF"/>
            <w:vAlign w:val="bottom"/>
            <w:hideMark/>
          </w:tcPr>
          <w:p w14:paraId="127199B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ТУ-17*</w:t>
            </w:r>
          </w:p>
        </w:tc>
        <w:tc>
          <w:tcPr>
            <w:tcW w:w="3204" w:type="dxa"/>
            <w:shd w:val="clear" w:color="000000" w:fill="FFFFFF"/>
            <w:vAlign w:val="bottom"/>
            <w:hideMark/>
          </w:tcPr>
          <w:p w14:paraId="2B22948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Р.Люксембург.9</w:t>
            </w:r>
          </w:p>
        </w:tc>
        <w:tc>
          <w:tcPr>
            <w:tcW w:w="1003" w:type="dxa"/>
            <w:shd w:val="clear" w:color="000000" w:fill="FFFFFF"/>
            <w:vAlign w:val="bottom"/>
            <w:hideMark/>
          </w:tcPr>
          <w:p w14:paraId="68A844A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15,16</w:t>
            </w:r>
          </w:p>
        </w:tc>
        <w:tc>
          <w:tcPr>
            <w:tcW w:w="1545" w:type="dxa"/>
            <w:shd w:val="clear" w:color="000000" w:fill="FFFFFF"/>
            <w:vAlign w:val="bottom"/>
            <w:hideMark/>
          </w:tcPr>
          <w:p w14:paraId="1A5F679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5915849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298C56F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0,3449</w:t>
            </w:r>
          </w:p>
        </w:tc>
        <w:tc>
          <w:tcPr>
            <w:tcW w:w="1137" w:type="dxa"/>
            <w:shd w:val="clear" w:color="000000" w:fill="FFFFFF"/>
            <w:vAlign w:val="bottom"/>
            <w:hideMark/>
          </w:tcPr>
          <w:p w14:paraId="07F03D5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0,058</w:t>
            </w:r>
          </w:p>
        </w:tc>
        <w:tc>
          <w:tcPr>
            <w:tcW w:w="1533" w:type="dxa"/>
            <w:shd w:val="clear" w:color="000000" w:fill="FFFFFF"/>
            <w:vAlign w:val="bottom"/>
            <w:hideMark/>
          </w:tcPr>
          <w:p w14:paraId="266DC14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453,09</w:t>
            </w:r>
          </w:p>
        </w:tc>
        <w:tc>
          <w:tcPr>
            <w:tcW w:w="1533" w:type="dxa"/>
            <w:shd w:val="clear" w:color="000000" w:fill="FFFFFF"/>
            <w:vAlign w:val="bottom"/>
            <w:hideMark/>
          </w:tcPr>
          <w:p w14:paraId="5B9D24C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369,15</w:t>
            </w:r>
          </w:p>
        </w:tc>
      </w:tr>
      <w:tr w:rsidR="002034CF" w:rsidRPr="002034CF" w14:paraId="12EE3601" w14:textId="77777777" w:rsidTr="00C90D1D">
        <w:trPr>
          <w:trHeight w:val="472"/>
        </w:trPr>
        <w:tc>
          <w:tcPr>
            <w:tcW w:w="1589" w:type="dxa"/>
            <w:shd w:val="clear" w:color="000000" w:fill="FFFFFF"/>
            <w:vAlign w:val="bottom"/>
            <w:hideMark/>
          </w:tcPr>
          <w:p w14:paraId="3E044E7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ТУ-17*</w:t>
            </w:r>
          </w:p>
        </w:tc>
        <w:tc>
          <w:tcPr>
            <w:tcW w:w="3204" w:type="dxa"/>
            <w:shd w:val="clear" w:color="000000" w:fill="FFFFFF"/>
            <w:vAlign w:val="bottom"/>
            <w:hideMark/>
          </w:tcPr>
          <w:p w14:paraId="464286A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 xml:space="preserve"> ул. Р. Люксембург.д.7</w:t>
            </w:r>
          </w:p>
        </w:tc>
        <w:tc>
          <w:tcPr>
            <w:tcW w:w="1003" w:type="dxa"/>
            <w:shd w:val="clear" w:color="000000" w:fill="FFFFFF"/>
            <w:vAlign w:val="bottom"/>
            <w:hideMark/>
          </w:tcPr>
          <w:p w14:paraId="01350F6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12,07</w:t>
            </w:r>
          </w:p>
        </w:tc>
        <w:tc>
          <w:tcPr>
            <w:tcW w:w="1545" w:type="dxa"/>
            <w:shd w:val="clear" w:color="000000" w:fill="FFFFFF"/>
            <w:vAlign w:val="bottom"/>
            <w:hideMark/>
          </w:tcPr>
          <w:p w14:paraId="6B9C047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0,032</w:t>
            </w:r>
          </w:p>
        </w:tc>
        <w:tc>
          <w:tcPr>
            <w:tcW w:w="1385" w:type="dxa"/>
            <w:shd w:val="clear" w:color="000000" w:fill="FFFFFF"/>
            <w:vAlign w:val="bottom"/>
            <w:hideMark/>
          </w:tcPr>
          <w:p w14:paraId="5B63DEE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216A7C8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w:t>
            </w:r>
          </w:p>
        </w:tc>
        <w:tc>
          <w:tcPr>
            <w:tcW w:w="1137" w:type="dxa"/>
            <w:shd w:val="clear" w:color="000000" w:fill="FFFFFF"/>
            <w:vAlign w:val="bottom"/>
            <w:hideMark/>
          </w:tcPr>
          <w:p w14:paraId="0D37837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0,09</w:t>
            </w:r>
          </w:p>
        </w:tc>
        <w:tc>
          <w:tcPr>
            <w:tcW w:w="1533" w:type="dxa"/>
            <w:shd w:val="clear" w:color="000000" w:fill="FFFFFF"/>
            <w:vAlign w:val="bottom"/>
            <w:hideMark/>
          </w:tcPr>
          <w:p w14:paraId="25BAFF7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281,21</w:t>
            </w:r>
          </w:p>
        </w:tc>
        <w:tc>
          <w:tcPr>
            <w:tcW w:w="1533" w:type="dxa"/>
            <w:shd w:val="clear" w:color="000000" w:fill="FFFFFF"/>
            <w:vAlign w:val="bottom"/>
            <w:hideMark/>
          </w:tcPr>
          <w:p w14:paraId="11E82C0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227,64</w:t>
            </w:r>
          </w:p>
        </w:tc>
      </w:tr>
      <w:tr w:rsidR="002034CF" w:rsidRPr="002034CF" w14:paraId="4D6C7E17" w14:textId="77777777" w:rsidTr="00C90D1D">
        <w:trPr>
          <w:trHeight w:val="472"/>
        </w:trPr>
        <w:tc>
          <w:tcPr>
            <w:tcW w:w="1589" w:type="dxa"/>
            <w:shd w:val="clear" w:color="000000" w:fill="FFFFFF"/>
            <w:vAlign w:val="bottom"/>
            <w:hideMark/>
          </w:tcPr>
          <w:p w14:paraId="579A8AF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ТУ-18*</w:t>
            </w:r>
          </w:p>
        </w:tc>
        <w:tc>
          <w:tcPr>
            <w:tcW w:w="3204" w:type="dxa"/>
            <w:shd w:val="clear" w:color="000000" w:fill="FFFFFF"/>
            <w:vAlign w:val="bottom"/>
            <w:hideMark/>
          </w:tcPr>
          <w:p w14:paraId="5ED143C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Школа №2, ул Интренатская д.4</w:t>
            </w:r>
          </w:p>
        </w:tc>
        <w:tc>
          <w:tcPr>
            <w:tcW w:w="1003" w:type="dxa"/>
            <w:shd w:val="clear" w:color="000000" w:fill="FFFFFF"/>
            <w:vAlign w:val="bottom"/>
            <w:hideMark/>
          </w:tcPr>
          <w:p w14:paraId="1D22D9C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10,28</w:t>
            </w:r>
          </w:p>
        </w:tc>
        <w:tc>
          <w:tcPr>
            <w:tcW w:w="1545" w:type="dxa"/>
            <w:shd w:val="clear" w:color="000000" w:fill="FFFFFF"/>
            <w:vAlign w:val="bottom"/>
            <w:hideMark/>
          </w:tcPr>
          <w:p w14:paraId="5D0A6E8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0,15</w:t>
            </w:r>
          </w:p>
        </w:tc>
        <w:tc>
          <w:tcPr>
            <w:tcW w:w="1385" w:type="dxa"/>
            <w:shd w:val="clear" w:color="000000" w:fill="FFFFFF"/>
            <w:vAlign w:val="bottom"/>
            <w:hideMark/>
          </w:tcPr>
          <w:p w14:paraId="743E2D5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105D703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14,6356</w:t>
            </w:r>
          </w:p>
        </w:tc>
        <w:tc>
          <w:tcPr>
            <w:tcW w:w="1137" w:type="dxa"/>
            <w:shd w:val="clear" w:color="000000" w:fill="FFFFFF"/>
            <w:vAlign w:val="bottom"/>
            <w:hideMark/>
          </w:tcPr>
          <w:p w14:paraId="6BA5D3B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0,246</w:t>
            </w:r>
          </w:p>
        </w:tc>
        <w:tc>
          <w:tcPr>
            <w:tcW w:w="1533" w:type="dxa"/>
            <w:shd w:val="clear" w:color="000000" w:fill="FFFFFF"/>
            <w:vAlign w:val="bottom"/>
            <w:hideMark/>
          </w:tcPr>
          <w:p w14:paraId="53B77A4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485,77</w:t>
            </w:r>
          </w:p>
        </w:tc>
        <w:tc>
          <w:tcPr>
            <w:tcW w:w="1533" w:type="dxa"/>
            <w:shd w:val="clear" w:color="000000" w:fill="FFFFFF"/>
            <w:vAlign w:val="bottom"/>
            <w:hideMark/>
          </w:tcPr>
          <w:p w14:paraId="40DBDAF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398,93</w:t>
            </w:r>
          </w:p>
        </w:tc>
      </w:tr>
      <w:tr w:rsidR="002034CF" w:rsidRPr="002034CF" w14:paraId="41B474F6" w14:textId="77777777" w:rsidTr="00C90D1D">
        <w:trPr>
          <w:trHeight w:val="472"/>
        </w:trPr>
        <w:tc>
          <w:tcPr>
            <w:tcW w:w="1589" w:type="dxa"/>
            <w:shd w:val="clear" w:color="000000" w:fill="FFFFFF"/>
            <w:vAlign w:val="bottom"/>
            <w:hideMark/>
          </w:tcPr>
          <w:p w14:paraId="562E06F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ТУ-18*</w:t>
            </w:r>
          </w:p>
        </w:tc>
        <w:tc>
          <w:tcPr>
            <w:tcW w:w="3204" w:type="dxa"/>
            <w:shd w:val="clear" w:color="000000" w:fill="FFFFFF"/>
            <w:vAlign w:val="bottom"/>
            <w:hideMark/>
          </w:tcPr>
          <w:p w14:paraId="3ECDAD3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 xml:space="preserve"> ул. Кирова.24</w:t>
            </w:r>
          </w:p>
        </w:tc>
        <w:tc>
          <w:tcPr>
            <w:tcW w:w="1003" w:type="dxa"/>
            <w:shd w:val="clear" w:color="000000" w:fill="FFFFFF"/>
            <w:vAlign w:val="bottom"/>
            <w:hideMark/>
          </w:tcPr>
          <w:p w14:paraId="737BB48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97,03</w:t>
            </w:r>
          </w:p>
        </w:tc>
        <w:tc>
          <w:tcPr>
            <w:tcW w:w="1545" w:type="dxa"/>
            <w:shd w:val="clear" w:color="000000" w:fill="FFFFFF"/>
            <w:vAlign w:val="bottom"/>
            <w:hideMark/>
          </w:tcPr>
          <w:p w14:paraId="6BC9A82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3245165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Подземная бесканальная</w:t>
            </w:r>
          </w:p>
        </w:tc>
        <w:tc>
          <w:tcPr>
            <w:tcW w:w="1533" w:type="dxa"/>
            <w:shd w:val="clear" w:color="000000" w:fill="FFFFFF"/>
            <w:vAlign w:val="bottom"/>
            <w:hideMark/>
          </w:tcPr>
          <w:p w14:paraId="1F76112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0,1204</w:t>
            </w:r>
          </w:p>
        </w:tc>
        <w:tc>
          <w:tcPr>
            <w:tcW w:w="1137" w:type="dxa"/>
            <w:shd w:val="clear" w:color="000000" w:fill="FFFFFF"/>
            <w:vAlign w:val="bottom"/>
            <w:hideMark/>
          </w:tcPr>
          <w:p w14:paraId="0F7C8B9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0,02</w:t>
            </w:r>
          </w:p>
        </w:tc>
        <w:tc>
          <w:tcPr>
            <w:tcW w:w="1533" w:type="dxa"/>
            <w:shd w:val="clear" w:color="000000" w:fill="FFFFFF"/>
            <w:vAlign w:val="bottom"/>
            <w:hideMark/>
          </w:tcPr>
          <w:p w14:paraId="3804D15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2954,23</w:t>
            </w:r>
          </w:p>
        </w:tc>
        <w:tc>
          <w:tcPr>
            <w:tcW w:w="1533" w:type="dxa"/>
            <w:shd w:val="clear" w:color="000000" w:fill="FFFFFF"/>
            <w:vAlign w:val="bottom"/>
            <w:hideMark/>
          </w:tcPr>
          <w:p w14:paraId="2BDFBF2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925</w:t>
            </w:r>
          </w:p>
        </w:tc>
      </w:tr>
      <w:tr w:rsidR="002034CF" w:rsidRPr="002034CF" w14:paraId="4E016C72" w14:textId="77777777" w:rsidTr="00C90D1D">
        <w:trPr>
          <w:trHeight w:val="252"/>
        </w:trPr>
        <w:tc>
          <w:tcPr>
            <w:tcW w:w="1589" w:type="dxa"/>
            <w:shd w:val="clear" w:color="000000" w:fill="FFFFFF"/>
            <w:vAlign w:val="bottom"/>
            <w:hideMark/>
          </w:tcPr>
          <w:p w14:paraId="42F7D3A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ТУ-110*</w:t>
            </w:r>
          </w:p>
        </w:tc>
        <w:tc>
          <w:tcPr>
            <w:tcW w:w="3204" w:type="dxa"/>
            <w:shd w:val="clear" w:color="000000" w:fill="FFFFFF"/>
            <w:vAlign w:val="bottom"/>
            <w:hideMark/>
          </w:tcPr>
          <w:p w14:paraId="387EFEF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 xml:space="preserve"> ул. Крупской4 (2)</w:t>
            </w:r>
          </w:p>
        </w:tc>
        <w:tc>
          <w:tcPr>
            <w:tcW w:w="1003" w:type="dxa"/>
            <w:shd w:val="clear" w:color="000000" w:fill="FFFFFF"/>
            <w:vAlign w:val="bottom"/>
            <w:hideMark/>
          </w:tcPr>
          <w:p w14:paraId="7B09038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150,99</w:t>
            </w:r>
          </w:p>
        </w:tc>
        <w:tc>
          <w:tcPr>
            <w:tcW w:w="1545" w:type="dxa"/>
            <w:shd w:val="clear" w:color="000000" w:fill="FFFFFF"/>
            <w:vAlign w:val="bottom"/>
            <w:hideMark/>
          </w:tcPr>
          <w:p w14:paraId="23D9472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618B9FC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447D4B6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0,2006</w:t>
            </w:r>
          </w:p>
        </w:tc>
        <w:tc>
          <w:tcPr>
            <w:tcW w:w="1137" w:type="dxa"/>
            <w:shd w:val="clear" w:color="000000" w:fill="FFFFFF"/>
            <w:vAlign w:val="bottom"/>
            <w:hideMark/>
          </w:tcPr>
          <w:p w14:paraId="15C21AB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0,034</w:t>
            </w:r>
          </w:p>
        </w:tc>
        <w:tc>
          <w:tcPr>
            <w:tcW w:w="1533" w:type="dxa"/>
            <w:shd w:val="clear" w:color="000000" w:fill="FFFFFF"/>
            <w:vAlign w:val="bottom"/>
            <w:hideMark/>
          </w:tcPr>
          <w:p w14:paraId="52879AB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4333,44</w:t>
            </w:r>
          </w:p>
        </w:tc>
        <w:tc>
          <w:tcPr>
            <w:tcW w:w="1533" w:type="dxa"/>
            <w:shd w:val="clear" w:color="000000" w:fill="FFFFFF"/>
            <w:vAlign w:val="bottom"/>
            <w:hideMark/>
          </w:tcPr>
          <w:p w14:paraId="3747868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2933,39</w:t>
            </w:r>
          </w:p>
        </w:tc>
      </w:tr>
      <w:tr w:rsidR="002034CF" w:rsidRPr="002034CF" w14:paraId="5F078C6E" w14:textId="77777777" w:rsidTr="00C90D1D">
        <w:trPr>
          <w:trHeight w:val="472"/>
        </w:trPr>
        <w:tc>
          <w:tcPr>
            <w:tcW w:w="1589" w:type="dxa"/>
            <w:shd w:val="clear" w:color="000000" w:fill="FFFFFF"/>
            <w:vAlign w:val="bottom"/>
            <w:hideMark/>
          </w:tcPr>
          <w:p w14:paraId="27AA251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lastRenderedPageBreak/>
              <w:t>ТУ-33</w:t>
            </w:r>
          </w:p>
        </w:tc>
        <w:tc>
          <w:tcPr>
            <w:tcW w:w="3204" w:type="dxa"/>
            <w:shd w:val="clear" w:color="000000" w:fill="FFFFFF"/>
            <w:vAlign w:val="bottom"/>
            <w:hideMark/>
          </w:tcPr>
          <w:p w14:paraId="455E78E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Коммунистическая 24</w:t>
            </w:r>
          </w:p>
        </w:tc>
        <w:tc>
          <w:tcPr>
            <w:tcW w:w="1003" w:type="dxa"/>
            <w:shd w:val="clear" w:color="000000" w:fill="FFFFFF"/>
            <w:vAlign w:val="bottom"/>
            <w:hideMark/>
          </w:tcPr>
          <w:p w14:paraId="545094E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9,45</w:t>
            </w:r>
          </w:p>
        </w:tc>
        <w:tc>
          <w:tcPr>
            <w:tcW w:w="1545" w:type="dxa"/>
            <w:shd w:val="clear" w:color="000000" w:fill="FFFFFF"/>
            <w:vAlign w:val="bottom"/>
            <w:hideMark/>
          </w:tcPr>
          <w:p w14:paraId="326C2B3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7AC3C98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Подземная бесканальная</w:t>
            </w:r>
          </w:p>
        </w:tc>
        <w:tc>
          <w:tcPr>
            <w:tcW w:w="1533" w:type="dxa"/>
            <w:shd w:val="clear" w:color="000000" w:fill="FFFFFF"/>
            <w:vAlign w:val="bottom"/>
            <w:hideMark/>
          </w:tcPr>
          <w:p w14:paraId="44164DD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0,308</w:t>
            </w:r>
          </w:p>
        </w:tc>
        <w:tc>
          <w:tcPr>
            <w:tcW w:w="1137" w:type="dxa"/>
            <w:shd w:val="clear" w:color="000000" w:fill="FFFFFF"/>
            <w:vAlign w:val="bottom"/>
            <w:hideMark/>
          </w:tcPr>
          <w:p w14:paraId="26B584E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0,052</w:t>
            </w:r>
          </w:p>
        </w:tc>
        <w:tc>
          <w:tcPr>
            <w:tcW w:w="1533" w:type="dxa"/>
            <w:shd w:val="clear" w:color="000000" w:fill="FFFFFF"/>
            <w:vAlign w:val="bottom"/>
            <w:hideMark/>
          </w:tcPr>
          <w:p w14:paraId="1CB9650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269,24</w:t>
            </w:r>
          </w:p>
        </w:tc>
        <w:tc>
          <w:tcPr>
            <w:tcW w:w="1533" w:type="dxa"/>
            <w:shd w:val="clear" w:color="000000" w:fill="FFFFFF"/>
            <w:vAlign w:val="bottom"/>
            <w:hideMark/>
          </w:tcPr>
          <w:p w14:paraId="0F6634E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116,02</w:t>
            </w:r>
          </w:p>
        </w:tc>
      </w:tr>
      <w:tr w:rsidR="002034CF" w:rsidRPr="002034CF" w14:paraId="366FCB91" w14:textId="77777777" w:rsidTr="00C90D1D">
        <w:trPr>
          <w:trHeight w:val="472"/>
        </w:trPr>
        <w:tc>
          <w:tcPr>
            <w:tcW w:w="1589" w:type="dxa"/>
            <w:shd w:val="clear" w:color="000000" w:fill="FFFFFF"/>
            <w:vAlign w:val="bottom"/>
            <w:hideMark/>
          </w:tcPr>
          <w:p w14:paraId="3FA338F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ТУ-33</w:t>
            </w:r>
          </w:p>
        </w:tc>
        <w:tc>
          <w:tcPr>
            <w:tcW w:w="3204" w:type="dxa"/>
            <w:shd w:val="clear" w:color="000000" w:fill="FFFFFF"/>
            <w:vAlign w:val="bottom"/>
            <w:hideMark/>
          </w:tcPr>
          <w:p w14:paraId="73CE4AB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Коммунистическая д.26</w:t>
            </w:r>
          </w:p>
        </w:tc>
        <w:tc>
          <w:tcPr>
            <w:tcW w:w="1003" w:type="dxa"/>
            <w:shd w:val="clear" w:color="000000" w:fill="FFFFFF"/>
            <w:vAlign w:val="bottom"/>
            <w:hideMark/>
          </w:tcPr>
          <w:p w14:paraId="4C15B55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44,78</w:t>
            </w:r>
          </w:p>
        </w:tc>
        <w:tc>
          <w:tcPr>
            <w:tcW w:w="1545" w:type="dxa"/>
            <w:shd w:val="clear" w:color="000000" w:fill="FFFFFF"/>
            <w:vAlign w:val="bottom"/>
            <w:hideMark/>
          </w:tcPr>
          <w:p w14:paraId="77DA702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120D155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Подземная бесканальная</w:t>
            </w:r>
          </w:p>
        </w:tc>
        <w:tc>
          <w:tcPr>
            <w:tcW w:w="1533" w:type="dxa"/>
            <w:shd w:val="clear" w:color="000000" w:fill="FFFFFF"/>
            <w:vAlign w:val="bottom"/>
            <w:hideMark/>
          </w:tcPr>
          <w:p w14:paraId="1AF91CB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0,4643</w:t>
            </w:r>
          </w:p>
        </w:tc>
        <w:tc>
          <w:tcPr>
            <w:tcW w:w="1137" w:type="dxa"/>
            <w:shd w:val="clear" w:color="000000" w:fill="FFFFFF"/>
            <w:vAlign w:val="bottom"/>
            <w:hideMark/>
          </w:tcPr>
          <w:p w14:paraId="61CED44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0,078</w:t>
            </w:r>
          </w:p>
        </w:tc>
        <w:tc>
          <w:tcPr>
            <w:tcW w:w="1533" w:type="dxa"/>
            <w:shd w:val="clear" w:color="000000" w:fill="FFFFFF"/>
            <w:vAlign w:val="bottom"/>
            <w:hideMark/>
          </w:tcPr>
          <w:p w14:paraId="56B3363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1275,81</w:t>
            </w:r>
          </w:p>
        </w:tc>
        <w:tc>
          <w:tcPr>
            <w:tcW w:w="1533" w:type="dxa"/>
            <w:shd w:val="clear" w:color="000000" w:fill="FFFFFF"/>
            <w:vAlign w:val="bottom"/>
            <w:hideMark/>
          </w:tcPr>
          <w:p w14:paraId="34337DD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537,69</w:t>
            </w:r>
          </w:p>
        </w:tc>
      </w:tr>
      <w:tr w:rsidR="002034CF" w:rsidRPr="002034CF" w14:paraId="0EA235B4" w14:textId="77777777" w:rsidTr="00C90D1D">
        <w:trPr>
          <w:trHeight w:val="472"/>
        </w:trPr>
        <w:tc>
          <w:tcPr>
            <w:tcW w:w="1589" w:type="dxa"/>
            <w:shd w:val="clear" w:color="000000" w:fill="FFFFFF"/>
            <w:vAlign w:val="bottom"/>
            <w:hideMark/>
          </w:tcPr>
          <w:p w14:paraId="79E15C6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ТУ-30</w:t>
            </w:r>
          </w:p>
        </w:tc>
        <w:tc>
          <w:tcPr>
            <w:tcW w:w="3204" w:type="dxa"/>
            <w:shd w:val="clear" w:color="000000" w:fill="FFFFFF"/>
            <w:vAlign w:val="bottom"/>
            <w:hideMark/>
          </w:tcPr>
          <w:p w14:paraId="55A3D13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Коммунистическая 23</w:t>
            </w:r>
          </w:p>
        </w:tc>
        <w:tc>
          <w:tcPr>
            <w:tcW w:w="1003" w:type="dxa"/>
            <w:shd w:val="clear" w:color="000000" w:fill="FFFFFF"/>
            <w:vAlign w:val="bottom"/>
            <w:hideMark/>
          </w:tcPr>
          <w:p w14:paraId="089ECC9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136,71</w:t>
            </w:r>
          </w:p>
        </w:tc>
        <w:tc>
          <w:tcPr>
            <w:tcW w:w="1545" w:type="dxa"/>
            <w:shd w:val="clear" w:color="000000" w:fill="FFFFFF"/>
            <w:vAlign w:val="bottom"/>
            <w:hideMark/>
          </w:tcPr>
          <w:p w14:paraId="4F1B252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5F6E204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1ED8A04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0,5288</w:t>
            </w:r>
          </w:p>
        </w:tc>
        <w:tc>
          <w:tcPr>
            <w:tcW w:w="1137" w:type="dxa"/>
            <w:shd w:val="clear" w:color="000000" w:fill="FFFFFF"/>
            <w:vAlign w:val="bottom"/>
            <w:hideMark/>
          </w:tcPr>
          <w:p w14:paraId="778999E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0,088</w:t>
            </w:r>
          </w:p>
        </w:tc>
        <w:tc>
          <w:tcPr>
            <w:tcW w:w="1533" w:type="dxa"/>
            <w:shd w:val="clear" w:color="000000" w:fill="FFFFFF"/>
            <w:vAlign w:val="bottom"/>
            <w:hideMark/>
          </w:tcPr>
          <w:p w14:paraId="74E167F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4127</w:t>
            </w:r>
          </w:p>
        </w:tc>
        <w:tc>
          <w:tcPr>
            <w:tcW w:w="1533" w:type="dxa"/>
            <w:shd w:val="clear" w:color="000000" w:fill="FFFFFF"/>
            <w:vAlign w:val="bottom"/>
            <w:hideMark/>
          </w:tcPr>
          <w:p w14:paraId="065F3C8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3188,62</w:t>
            </w:r>
          </w:p>
        </w:tc>
      </w:tr>
      <w:tr w:rsidR="002034CF" w:rsidRPr="002034CF" w14:paraId="3BCC4D68" w14:textId="77777777" w:rsidTr="00C90D1D">
        <w:trPr>
          <w:trHeight w:val="472"/>
        </w:trPr>
        <w:tc>
          <w:tcPr>
            <w:tcW w:w="1589" w:type="dxa"/>
            <w:shd w:val="clear" w:color="000000" w:fill="FFFFFF"/>
            <w:vAlign w:val="bottom"/>
            <w:hideMark/>
          </w:tcPr>
          <w:p w14:paraId="7FF2FD5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ТУ-31</w:t>
            </w:r>
          </w:p>
        </w:tc>
        <w:tc>
          <w:tcPr>
            <w:tcW w:w="3204" w:type="dxa"/>
            <w:shd w:val="clear" w:color="000000" w:fill="FFFFFF"/>
            <w:vAlign w:val="bottom"/>
            <w:hideMark/>
          </w:tcPr>
          <w:p w14:paraId="27EF348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ТУ-33</w:t>
            </w:r>
          </w:p>
        </w:tc>
        <w:tc>
          <w:tcPr>
            <w:tcW w:w="1003" w:type="dxa"/>
            <w:shd w:val="clear" w:color="000000" w:fill="FFFFFF"/>
            <w:vAlign w:val="bottom"/>
            <w:hideMark/>
          </w:tcPr>
          <w:p w14:paraId="1EBFD5A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51,83</w:t>
            </w:r>
          </w:p>
        </w:tc>
        <w:tc>
          <w:tcPr>
            <w:tcW w:w="1545" w:type="dxa"/>
            <w:shd w:val="clear" w:color="000000" w:fill="FFFFFF"/>
            <w:vAlign w:val="bottom"/>
            <w:hideMark/>
          </w:tcPr>
          <w:p w14:paraId="40730AC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1871623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Подземная бесканальная</w:t>
            </w:r>
          </w:p>
        </w:tc>
        <w:tc>
          <w:tcPr>
            <w:tcW w:w="1533" w:type="dxa"/>
            <w:shd w:val="clear" w:color="000000" w:fill="FFFFFF"/>
            <w:vAlign w:val="bottom"/>
            <w:hideMark/>
          </w:tcPr>
          <w:p w14:paraId="50D19D5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0,7725</w:t>
            </w:r>
          </w:p>
        </w:tc>
        <w:tc>
          <w:tcPr>
            <w:tcW w:w="1137" w:type="dxa"/>
            <w:shd w:val="clear" w:color="000000" w:fill="FFFFFF"/>
            <w:vAlign w:val="bottom"/>
            <w:hideMark/>
          </w:tcPr>
          <w:p w14:paraId="148EDA4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0,129</w:t>
            </w:r>
          </w:p>
        </w:tc>
        <w:tc>
          <w:tcPr>
            <w:tcW w:w="1533" w:type="dxa"/>
            <w:shd w:val="clear" w:color="000000" w:fill="FFFFFF"/>
            <w:vAlign w:val="bottom"/>
            <w:hideMark/>
          </w:tcPr>
          <w:p w14:paraId="4758489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1484,5</w:t>
            </w:r>
          </w:p>
        </w:tc>
        <w:tc>
          <w:tcPr>
            <w:tcW w:w="1533" w:type="dxa"/>
            <w:shd w:val="clear" w:color="000000" w:fill="FFFFFF"/>
            <w:vAlign w:val="bottom"/>
            <w:hideMark/>
          </w:tcPr>
          <w:p w14:paraId="20E63D5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632,75</w:t>
            </w:r>
          </w:p>
        </w:tc>
      </w:tr>
      <w:tr w:rsidR="002034CF" w:rsidRPr="002034CF" w14:paraId="3E5BE34A" w14:textId="77777777" w:rsidTr="00C90D1D">
        <w:trPr>
          <w:trHeight w:val="252"/>
        </w:trPr>
        <w:tc>
          <w:tcPr>
            <w:tcW w:w="1589" w:type="dxa"/>
            <w:shd w:val="clear" w:color="000000" w:fill="FFFFFF"/>
            <w:vAlign w:val="bottom"/>
            <w:hideMark/>
          </w:tcPr>
          <w:p w14:paraId="27C272F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ТУ-25</w:t>
            </w:r>
          </w:p>
        </w:tc>
        <w:tc>
          <w:tcPr>
            <w:tcW w:w="3204" w:type="dxa"/>
            <w:shd w:val="clear" w:color="000000" w:fill="FFFFFF"/>
            <w:vAlign w:val="bottom"/>
            <w:hideMark/>
          </w:tcPr>
          <w:p w14:paraId="69C11B9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ТУ-26</w:t>
            </w:r>
          </w:p>
        </w:tc>
        <w:tc>
          <w:tcPr>
            <w:tcW w:w="1003" w:type="dxa"/>
            <w:shd w:val="clear" w:color="000000" w:fill="FFFFFF"/>
            <w:vAlign w:val="bottom"/>
            <w:hideMark/>
          </w:tcPr>
          <w:p w14:paraId="304C29A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62,58</w:t>
            </w:r>
          </w:p>
        </w:tc>
        <w:tc>
          <w:tcPr>
            <w:tcW w:w="1545" w:type="dxa"/>
            <w:shd w:val="clear" w:color="000000" w:fill="FFFFFF"/>
            <w:vAlign w:val="bottom"/>
            <w:hideMark/>
          </w:tcPr>
          <w:p w14:paraId="74E5BAA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w:t>
            </w:r>
          </w:p>
        </w:tc>
        <w:tc>
          <w:tcPr>
            <w:tcW w:w="1385" w:type="dxa"/>
            <w:shd w:val="clear" w:color="000000" w:fill="FFFFFF"/>
            <w:vAlign w:val="bottom"/>
            <w:hideMark/>
          </w:tcPr>
          <w:p w14:paraId="2C37CA6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735DA55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5,4491</w:t>
            </w:r>
          </w:p>
        </w:tc>
        <w:tc>
          <w:tcPr>
            <w:tcW w:w="1137" w:type="dxa"/>
            <w:shd w:val="clear" w:color="000000" w:fill="FFFFFF"/>
            <w:vAlign w:val="bottom"/>
            <w:hideMark/>
          </w:tcPr>
          <w:p w14:paraId="6A9DE4F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0,211</w:t>
            </w:r>
          </w:p>
        </w:tc>
        <w:tc>
          <w:tcPr>
            <w:tcW w:w="1533" w:type="dxa"/>
            <w:shd w:val="clear" w:color="000000" w:fill="FFFFFF"/>
            <w:vAlign w:val="bottom"/>
            <w:hideMark/>
          </w:tcPr>
          <w:p w14:paraId="466574B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2582,86</w:t>
            </w:r>
          </w:p>
        </w:tc>
        <w:tc>
          <w:tcPr>
            <w:tcW w:w="1533" w:type="dxa"/>
            <w:shd w:val="clear" w:color="000000" w:fill="FFFFFF"/>
            <w:vAlign w:val="bottom"/>
            <w:hideMark/>
          </w:tcPr>
          <w:p w14:paraId="3D3BE8B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2129,89</w:t>
            </w:r>
          </w:p>
        </w:tc>
      </w:tr>
      <w:tr w:rsidR="002034CF" w:rsidRPr="002034CF" w14:paraId="1C6CDC71" w14:textId="77777777" w:rsidTr="00C90D1D">
        <w:trPr>
          <w:trHeight w:val="472"/>
        </w:trPr>
        <w:tc>
          <w:tcPr>
            <w:tcW w:w="1589" w:type="dxa"/>
            <w:shd w:val="clear" w:color="000000" w:fill="FFFFFF"/>
            <w:vAlign w:val="bottom"/>
            <w:hideMark/>
          </w:tcPr>
          <w:p w14:paraId="662B5EC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ТУ-25</w:t>
            </w:r>
          </w:p>
        </w:tc>
        <w:tc>
          <w:tcPr>
            <w:tcW w:w="3204" w:type="dxa"/>
            <w:shd w:val="clear" w:color="000000" w:fill="FFFFFF"/>
            <w:vAlign w:val="bottom"/>
            <w:hideMark/>
          </w:tcPr>
          <w:p w14:paraId="28E0E54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ТУ-27</w:t>
            </w:r>
          </w:p>
        </w:tc>
        <w:tc>
          <w:tcPr>
            <w:tcW w:w="1003" w:type="dxa"/>
            <w:shd w:val="clear" w:color="000000" w:fill="FFFFFF"/>
            <w:vAlign w:val="bottom"/>
            <w:hideMark/>
          </w:tcPr>
          <w:p w14:paraId="56C8592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61,34</w:t>
            </w:r>
          </w:p>
        </w:tc>
        <w:tc>
          <w:tcPr>
            <w:tcW w:w="1545" w:type="dxa"/>
            <w:shd w:val="clear" w:color="000000" w:fill="FFFFFF"/>
            <w:vAlign w:val="bottom"/>
            <w:hideMark/>
          </w:tcPr>
          <w:p w14:paraId="5F10821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w:t>
            </w:r>
          </w:p>
        </w:tc>
        <w:tc>
          <w:tcPr>
            <w:tcW w:w="1385" w:type="dxa"/>
            <w:shd w:val="clear" w:color="000000" w:fill="FFFFFF"/>
            <w:vAlign w:val="bottom"/>
            <w:hideMark/>
          </w:tcPr>
          <w:p w14:paraId="175B4ED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Подземная бесканальная</w:t>
            </w:r>
          </w:p>
        </w:tc>
        <w:tc>
          <w:tcPr>
            <w:tcW w:w="1533" w:type="dxa"/>
            <w:shd w:val="clear" w:color="000000" w:fill="FFFFFF"/>
            <w:vAlign w:val="bottom"/>
            <w:hideMark/>
          </w:tcPr>
          <w:p w14:paraId="24EBBD6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16,465</w:t>
            </w:r>
          </w:p>
        </w:tc>
        <w:tc>
          <w:tcPr>
            <w:tcW w:w="1137" w:type="dxa"/>
            <w:shd w:val="clear" w:color="000000" w:fill="FFFFFF"/>
            <w:vAlign w:val="bottom"/>
            <w:hideMark/>
          </w:tcPr>
          <w:p w14:paraId="02CE26F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0,613</w:t>
            </w:r>
          </w:p>
        </w:tc>
        <w:tc>
          <w:tcPr>
            <w:tcW w:w="1533" w:type="dxa"/>
            <w:shd w:val="clear" w:color="000000" w:fill="FFFFFF"/>
            <w:vAlign w:val="bottom"/>
            <w:hideMark/>
          </w:tcPr>
          <w:p w14:paraId="39B864B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2464,52</w:t>
            </w:r>
          </w:p>
        </w:tc>
        <w:tc>
          <w:tcPr>
            <w:tcW w:w="1533" w:type="dxa"/>
            <w:shd w:val="clear" w:color="000000" w:fill="FFFFFF"/>
            <w:vAlign w:val="bottom"/>
            <w:hideMark/>
          </w:tcPr>
          <w:p w14:paraId="71FD45D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1055,06</w:t>
            </w:r>
          </w:p>
        </w:tc>
      </w:tr>
      <w:tr w:rsidR="002034CF" w:rsidRPr="002034CF" w14:paraId="1528EBD7" w14:textId="77777777" w:rsidTr="00C90D1D">
        <w:trPr>
          <w:trHeight w:val="472"/>
        </w:trPr>
        <w:tc>
          <w:tcPr>
            <w:tcW w:w="1589" w:type="dxa"/>
            <w:shd w:val="clear" w:color="000000" w:fill="FFFFFF"/>
            <w:vAlign w:val="bottom"/>
            <w:hideMark/>
          </w:tcPr>
          <w:p w14:paraId="1751896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ТУ-27</w:t>
            </w:r>
          </w:p>
        </w:tc>
        <w:tc>
          <w:tcPr>
            <w:tcW w:w="3204" w:type="dxa"/>
            <w:shd w:val="clear" w:color="000000" w:fill="FFFFFF"/>
            <w:vAlign w:val="bottom"/>
            <w:hideMark/>
          </w:tcPr>
          <w:p w14:paraId="2E122B8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ТУ-28</w:t>
            </w:r>
          </w:p>
        </w:tc>
        <w:tc>
          <w:tcPr>
            <w:tcW w:w="1003" w:type="dxa"/>
            <w:shd w:val="clear" w:color="000000" w:fill="FFFFFF"/>
            <w:vAlign w:val="bottom"/>
            <w:hideMark/>
          </w:tcPr>
          <w:p w14:paraId="0A1BFF4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84,34</w:t>
            </w:r>
          </w:p>
        </w:tc>
        <w:tc>
          <w:tcPr>
            <w:tcW w:w="1545" w:type="dxa"/>
            <w:shd w:val="clear" w:color="000000" w:fill="FFFFFF"/>
            <w:vAlign w:val="bottom"/>
            <w:hideMark/>
          </w:tcPr>
          <w:p w14:paraId="6F1E2E7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w:t>
            </w:r>
          </w:p>
        </w:tc>
        <w:tc>
          <w:tcPr>
            <w:tcW w:w="1385" w:type="dxa"/>
            <w:shd w:val="clear" w:color="000000" w:fill="FFFFFF"/>
            <w:vAlign w:val="bottom"/>
            <w:hideMark/>
          </w:tcPr>
          <w:p w14:paraId="73E8C6D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Подземная бесканальная</w:t>
            </w:r>
          </w:p>
        </w:tc>
        <w:tc>
          <w:tcPr>
            <w:tcW w:w="1533" w:type="dxa"/>
            <w:shd w:val="clear" w:color="000000" w:fill="FFFFFF"/>
            <w:vAlign w:val="bottom"/>
            <w:hideMark/>
          </w:tcPr>
          <w:p w14:paraId="4420466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16,4639</w:t>
            </w:r>
          </w:p>
        </w:tc>
        <w:tc>
          <w:tcPr>
            <w:tcW w:w="1137" w:type="dxa"/>
            <w:shd w:val="clear" w:color="000000" w:fill="FFFFFF"/>
            <w:vAlign w:val="bottom"/>
            <w:hideMark/>
          </w:tcPr>
          <w:p w14:paraId="253A78E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0,613</w:t>
            </w:r>
          </w:p>
        </w:tc>
        <w:tc>
          <w:tcPr>
            <w:tcW w:w="1533" w:type="dxa"/>
            <w:shd w:val="clear" w:color="000000" w:fill="FFFFFF"/>
            <w:vAlign w:val="bottom"/>
            <w:hideMark/>
          </w:tcPr>
          <w:p w14:paraId="4F3BE27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3384,93</w:t>
            </w:r>
          </w:p>
        </w:tc>
        <w:tc>
          <w:tcPr>
            <w:tcW w:w="1533" w:type="dxa"/>
            <w:shd w:val="clear" w:color="000000" w:fill="FFFFFF"/>
            <w:vAlign w:val="bottom"/>
            <w:hideMark/>
          </w:tcPr>
          <w:p w14:paraId="476BFF2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1449,61</w:t>
            </w:r>
          </w:p>
        </w:tc>
      </w:tr>
      <w:tr w:rsidR="002034CF" w:rsidRPr="002034CF" w14:paraId="78D1F004" w14:textId="77777777" w:rsidTr="00C90D1D">
        <w:trPr>
          <w:trHeight w:val="391"/>
        </w:trPr>
        <w:tc>
          <w:tcPr>
            <w:tcW w:w="1589" w:type="dxa"/>
            <w:shd w:val="clear" w:color="000000" w:fill="FFFFFF"/>
            <w:vAlign w:val="bottom"/>
            <w:hideMark/>
          </w:tcPr>
          <w:p w14:paraId="5DEC5B1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ТУ-28</w:t>
            </w:r>
          </w:p>
        </w:tc>
        <w:tc>
          <w:tcPr>
            <w:tcW w:w="3204" w:type="dxa"/>
            <w:shd w:val="clear" w:color="000000" w:fill="FFFFFF"/>
            <w:vAlign w:val="bottom"/>
            <w:hideMark/>
          </w:tcPr>
          <w:p w14:paraId="4F6E6B5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РДК Коммунистическая .17 Центр</w:t>
            </w:r>
          </w:p>
        </w:tc>
        <w:tc>
          <w:tcPr>
            <w:tcW w:w="1003" w:type="dxa"/>
            <w:shd w:val="clear" w:color="000000" w:fill="FFFFFF"/>
            <w:vAlign w:val="bottom"/>
            <w:hideMark/>
          </w:tcPr>
          <w:p w14:paraId="5A191CC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9,43</w:t>
            </w:r>
          </w:p>
        </w:tc>
        <w:tc>
          <w:tcPr>
            <w:tcW w:w="1545" w:type="dxa"/>
            <w:shd w:val="clear" w:color="000000" w:fill="FFFFFF"/>
            <w:vAlign w:val="bottom"/>
            <w:hideMark/>
          </w:tcPr>
          <w:p w14:paraId="1073051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0,069</w:t>
            </w:r>
          </w:p>
        </w:tc>
        <w:tc>
          <w:tcPr>
            <w:tcW w:w="1385" w:type="dxa"/>
            <w:shd w:val="clear" w:color="000000" w:fill="FFFFFF"/>
            <w:vAlign w:val="bottom"/>
            <w:hideMark/>
          </w:tcPr>
          <w:p w14:paraId="27983A8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1609EC5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8,7988</w:t>
            </w:r>
          </w:p>
        </w:tc>
        <w:tc>
          <w:tcPr>
            <w:tcW w:w="1137" w:type="dxa"/>
            <w:shd w:val="clear" w:color="000000" w:fill="FFFFFF"/>
            <w:vAlign w:val="bottom"/>
            <w:hideMark/>
          </w:tcPr>
          <w:p w14:paraId="15BD82C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0,739</w:t>
            </w:r>
          </w:p>
        </w:tc>
        <w:tc>
          <w:tcPr>
            <w:tcW w:w="1533" w:type="dxa"/>
            <w:shd w:val="clear" w:color="000000" w:fill="FFFFFF"/>
            <w:vAlign w:val="bottom"/>
            <w:hideMark/>
          </w:tcPr>
          <w:p w14:paraId="224EE1B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321,72</w:t>
            </w:r>
          </w:p>
        </w:tc>
        <w:tc>
          <w:tcPr>
            <w:tcW w:w="1533" w:type="dxa"/>
            <w:shd w:val="clear" w:color="000000" w:fill="FFFFFF"/>
            <w:vAlign w:val="bottom"/>
            <w:hideMark/>
          </w:tcPr>
          <w:p w14:paraId="4735DFA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264,32</w:t>
            </w:r>
          </w:p>
        </w:tc>
      </w:tr>
      <w:tr w:rsidR="002034CF" w:rsidRPr="002034CF" w14:paraId="1C2039E4" w14:textId="77777777" w:rsidTr="00C90D1D">
        <w:trPr>
          <w:trHeight w:val="472"/>
        </w:trPr>
        <w:tc>
          <w:tcPr>
            <w:tcW w:w="1589" w:type="dxa"/>
            <w:shd w:val="clear" w:color="000000" w:fill="FFFFFF"/>
            <w:vAlign w:val="bottom"/>
            <w:hideMark/>
          </w:tcPr>
          <w:p w14:paraId="28F1CE4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ТУ-28</w:t>
            </w:r>
          </w:p>
        </w:tc>
        <w:tc>
          <w:tcPr>
            <w:tcW w:w="3204" w:type="dxa"/>
            <w:shd w:val="clear" w:color="000000" w:fill="FFFFFF"/>
            <w:vAlign w:val="bottom"/>
            <w:hideMark/>
          </w:tcPr>
          <w:p w14:paraId="5F843BC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ТУ-29</w:t>
            </w:r>
          </w:p>
        </w:tc>
        <w:tc>
          <w:tcPr>
            <w:tcW w:w="1003" w:type="dxa"/>
            <w:shd w:val="clear" w:color="000000" w:fill="FFFFFF"/>
            <w:vAlign w:val="bottom"/>
            <w:hideMark/>
          </w:tcPr>
          <w:p w14:paraId="6EF56ED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53,77</w:t>
            </w:r>
          </w:p>
        </w:tc>
        <w:tc>
          <w:tcPr>
            <w:tcW w:w="1545" w:type="dxa"/>
            <w:shd w:val="clear" w:color="000000" w:fill="FFFFFF"/>
            <w:vAlign w:val="bottom"/>
            <w:hideMark/>
          </w:tcPr>
          <w:p w14:paraId="58AB425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w:t>
            </w:r>
          </w:p>
        </w:tc>
        <w:tc>
          <w:tcPr>
            <w:tcW w:w="1385" w:type="dxa"/>
            <w:shd w:val="clear" w:color="000000" w:fill="FFFFFF"/>
            <w:vAlign w:val="bottom"/>
            <w:hideMark/>
          </w:tcPr>
          <w:p w14:paraId="3D1D020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Подземная бесканальная</w:t>
            </w:r>
          </w:p>
        </w:tc>
        <w:tc>
          <w:tcPr>
            <w:tcW w:w="1533" w:type="dxa"/>
            <w:shd w:val="clear" w:color="000000" w:fill="FFFFFF"/>
            <w:vAlign w:val="bottom"/>
            <w:hideMark/>
          </w:tcPr>
          <w:p w14:paraId="1CE2F0F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7,6635</w:t>
            </w:r>
          </w:p>
        </w:tc>
        <w:tc>
          <w:tcPr>
            <w:tcW w:w="1137" w:type="dxa"/>
            <w:shd w:val="clear" w:color="000000" w:fill="FFFFFF"/>
            <w:vAlign w:val="bottom"/>
            <w:hideMark/>
          </w:tcPr>
          <w:p w14:paraId="4943700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0,285</w:t>
            </w:r>
          </w:p>
        </w:tc>
        <w:tc>
          <w:tcPr>
            <w:tcW w:w="1533" w:type="dxa"/>
            <w:shd w:val="clear" w:color="000000" w:fill="FFFFFF"/>
            <w:vAlign w:val="bottom"/>
            <w:hideMark/>
          </w:tcPr>
          <w:p w14:paraId="3B2D81C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2156,45</w:t>
            </w:r>
          </w:p>
        </w:tc>
        <w:tc>
          <w:tcPr>
            <w:tcW w:w="1533" w:type="dxa"/>
            <w:shd w:val="clear" w:color="000000" w:fill="FFFFFF"/>
            <w:vAlign w:val="bottom"/>
            <w:hideMark/>
          </w:tcPr>
          <w:p w14:paraId="5BD882D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915,69</w:t>
            </w:r>
          </w:p>
        </w:tc>
      </w:tr>
      <w:tr w:rsidR="002034CF" w:rsidRPr="002034CF" w14:paraId="53BFB9CC" w14:textId="77777777" w:rsidTr="00C90D1D">
        <w:trPr>
          <w:trHeight w:val="472"/>
        </w:trPr>
        <w:tc>
          <w:tcPr>
            <w:tcW w:w="1589" w:type="dxa"/>
            <w:shd w:val="clear" w:color="000000" w:fill="FFFFFF"/>
            <w:vAlign w:val="bottom"/>
            <w:hideMark/>
          </w:tcPr>
          <w:p w14:paraId="1B5993C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ТУ-29</w:t>
            </w:r>
          </w:p>
        </w:tc>
        <w:tc>
          <w:tcPr>
            <w:tcW w:w="3204" w:type="dxa"/>
            <w:shd w:val="clear" w:color="000000" w:fill="FFFFFF"/>
            <w:vAlign w:val="bottom"/>
            <w:hideMark/>
          </w:tcPr>
          <w:p w14:paraId="5686283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Школа искусств им. Воинова</w:t>
            </w:r>
          </w:p>
        </w:tc>
        <w:tc>
          <w:tcPr>
            <w:tcW w:w="1003" w:type="dxa"/>
            <w:shd w:val="clear" w:color="000000" w:fill="FFFFFF"/>
            <w:vAlign w:val="bottom"/>
            <w:hideMark/>
          </w:tcPr>
          <w:p w14:paraId="73C2467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32,2</w:t>
            </w:r>
          </w:p>
        </w:tc>
        <w:tc>
          <w:tcPr>
            <w:tcW w:w="1545" w:type="dxa"/>
            <w:shd w:val="clear" w:color="000000" w:fill="FFFFFF"/>
            <w:vAlign w:val="bottom"/>
            <w:hideMark/>
          </w:tcPr>
          <w:p w14:paraId="7F15ED5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073EFFB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Подземная бесканальная</w:t>
            </w:r>
          </w:p>
        </w:tc>
        <w:tc>
          <w:tcPr>
            <w:tcW w:w="1533" w:type="dxa"/>
            <w:shd w:val="clear" w:color="000000" w:fill="FFFFFF"/>
            <w:vAlign w:val="bottom"/>
            <w:hideMark/>
          </w:tcPr>
          <w:p w14:paraId="16E5ED7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3,5674</w:t>
            </w:r>
          </w:p>
        </w:tc>
        <w:tc>
          <w:tcPr>
            <w:tcW w:w="1137" w:type="dxa"/>
            <w:shd w:val="clear" w:color="000000" w:fill="FFFFFF"/>
            <w:vAlign w:val="bottom"/>
            <w:hideMark/>
          </w:tcPr>
          <w:p w14:paraId="0DD3FF7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0,597</w:t>
            </w:r>
          </w:p>
        </w:tc>
        <w:tc>
          <w:tcPr>
            <w:tcW w:w="1533" w:type="dxa"/>
            <w:shd w:val="clear" w:color="000000" w:fill="FFFFFF"/>
            <w:vAlign w:val="bottom"/>
            <w:hideMark/>
          </w:tcPr>
          <w:p w14:paraId="18FB6CA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967,87</w:t>
            </w:r>
          </w:p>
        </w:tc>
        <w:tc>
          <w:tcPr>
            <w:tcW w:w="1533" w:type="dxa"/>
            <w:shd w:val="clear" w:color="000000" w:fill="FFFFFF"/>
            <w:vAlign w:val="bottom"/>
            <w:hideMark/>
          </w:tcPr>
          <w:p w14:paraId="00839A3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419,21</w:t>
            </w:r>
          </w:p>
        </w:tc>
      </w:tr>
      <w:tr w:rsidR="002034CF" w:rsidRPr="002034CF" w14:paraId="0DD70667" w14:textId="77777777" w:rsidTr="00C90D1D">
        <w:trPr>
          <w:trHeight w:val="472"/>
        </w:trPr>
        <w:tc>
          <w:tcPr>
            <w:tcW w:w="1589" w:type="dxa"/>
            <w:shd w:val="clear" w:color="000000" w:fill="FFFFFF"/>
            <w:vAlign w:val="bottom"/>
            <w:hideMark/>
          </w:tcPr>
          <w:p w14:paraId="7D47991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ТУ-29</w:t>
            </w:r>
          </w:p>
        </w:tc>
        <w:tc>
          <w:tcPr>
            <w:tcW w:w="3204" w:type="dxa"/>
            <w:shd w:val="clear" w:color="000000" w:fill="FFFFFF"/>
            <w:vAlign w:val="bottom"/>
            <w:hideMark/>
          </w:tcPr>
          <w:p w14:paraId="3EC894F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ТУ-30</w:t>
            </w:r>
          </w:p>
        </w:tc>
        <w:tc>
          <w:tcPr>
            <w:tcW w:w="1003" w:type="dxa"/>
            <w:shd w:val="clear" w:color="000000" w:fill="FFFFFF"/>
            <w:vAlign w:val="bottom"/>
            <w:hideMark/>
          </w:tcPr>
          <w:p w14:paraId="3008B08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18,26</w:t>
            </w:r>
          </w:p>
        </w:tc>
        <w:tc>
          <w:tcPr>
            <w:tcW w:w="1545" w:type="dxa"/>
            <w:shd w:val="clear" w:color="000000" w:fill="FFFFFF"/>
            <w:vAlign w:val="bottom"/>
            <w:hideMark/>
          </w:tcPr>
          <w:p w14:paraId="58685C1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w:t>
            </w:r>
          </w:p>
        </w:tc>
        <w:tc>
          <w:tcPr>
            <w:tcW w:w="1385" w:type="dxa"/>
            <w:shd w:val="clear" w:color="000000" w:fill="FFFFFF"/>
            <w:vAlign w:val="bottom"/>
            <w:hideMark/>
          </w:tcPr>
          <w:p w14:paraId="36A0E72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Подземная бесканальная</w:t>
            </w:r>
          </w:p>
        </w:tc>
        <w:tc>
          <w:tcPr>
            <w:tcW w:w="1533" w:type="dxa"/>
            <w:shd w:val="clear" w:color="000000" w:fill="FFFFFF"/>
            <w:vAlign w:val="bottom"/>
            <w:hideMark/>
          </w:tcPr>
          <w:p w14:paraId="55D050A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4,095</w:t>
            </w:r>
          </w:p>
        </w:tc>
        <w:tc>
          <w:tcPr>
            <w:tcW w:w="1137" w:type="dxa"/>
            <w:shd w:val="clear" w:color="000000" w:fill="FFFFFF"/>
            <w:vAlign w:val="bottom"/>
            <w:hideMark/>
          </w:tcPr>
          <w:p w14:paraId="33B30B2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0,159</w:t>
            </w:r>
          </w:p>
        </w:tc>
        <w:tc>
          <w:tcPr>
            <w:tcW w:w="1533" w:type="dxa"/>
            <w:shd w:val="clear" w:color="000000" w:fill="FFFFFF"/>
            <w:vAlign w:val="bottom"/>
            <w:hideMark/>
          </w:tcPr>
          <w:p w14:paraId="76C0CED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725,6</w:t>
            </w:r>
          </w:p>
        </w:tc>
        <w:tc>
          <w:tcPr>
            <w:tcW w:w="1533" w:type="dxa"/>
            <w:shd w:val="clear" w:color="000000" w:fill="FFFFFF"/>
            <w:vAlign w:val="bottom"/>
            <w:hideMark/>
          </w:tcPr>
          <w:p w14:paraId="5DCC9E0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307,61</w:t>
            </w:r>
          </w:p>
        </w:tc>
      </w:tr>
      <w:tr w:rsidR="002034CF" w:rsidRPr="002034CF" w14:paraId="4D9DF93D" w14:textId="77777777" w:rsidTr="00C90D1D">
        <w:trPr>
          <w:trHeight w:val="389"/>
        </w:trPr>
        <w:tc>
          <w:tcPr>
            <w:tcW w:w="1589" w:type="dxa"/>
            <w:shd w:val="clear" w:color="000000" w:fill="FFFFFF"/>
            <w:vAlign w:val="bottom"/>
            <w:hideMark/>
          </w:tcPr>
          <w:p w14:paraId="0D1D561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ТУ-30</w:t>
            </w:r>
          </w:p>
        </w:tc>
        <w:tc>
          <w:tcPr>
            <w:tcW w:w="3204" w:type="dxa"/>
            <w:shd w:val="clear" w:color="000000" w:fill="FFFFFF"/>
            <w:vAlign w:val="bottom"/>
            <w:hideMark/>
          </w:tcPr>
          <w:p w14:paraId="397B89F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Музей. Коммунистическая.19</w:t>
            </w:r>
          </w:p>
        </w:tc>
        <w:tc>
          <w:tcPr>
            <w:tcW w:w="1003" w:type="dxa"/>
            <w:shd w:val="clear" w:color="000000" w:fill="FFFFFF"/>
            <w:vAlign w:val="bottom"/>
            <w:hideMark/>
          </w:tcPr>
          <w:p w14:paraId="5367AC2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24,23</w:t>
            </w:r>
          </w:p>
        </w:tc>
        <w:tc>
          <w:tcPr>
            <w:tcW w:w="1545" w:type="dxa"/>
            <w:shd w:val="clear" w:color="000000" w:fill="FFFFFF"/>
            <w:vAlign w:val="bottom"/>
            <w:hideMark/>
          </w:tcPr>
          <w:p w14:paraId="4B43561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7149891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Подземная бесканальная</w:t>
            </w:r>
          </w:p>
        </w:tc>
        <w:tc>
          <w:tcPr>
            <w:tcW w:w="1533" w:type="dxa"/>
            <w:shd w:val="clear" w:color="000000" w:fill="FFFFFF"/>
            <w:vAlign w:val="bottom"/>
            <w:hideMark/>
          </w:tcPr>
          <w:p w14:paraId="2D1E0D8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2,6383</w:t>
            </w:r>
          </w:p>
        </w:tc>
        <w:tc>
          <w:tcPr>
            <w:tcW w:w="1137" w:type="dxa"/>
            <w:shd w:val="clear" w:color="000000" w:fill="FFFFFF"/>
            <w:vAlign w:val="bottom"/>
            <w:hideMark/>
          </w:tcPr>
          <w:p w14:paraId="74FAC95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0,441</w:t>
            </w:r>
          </w:p>
        </w:tc>
        <w:tc>
          <w:tcPr>
            <w:tcW w:w="1533" w:type="dxa"/>
            <w:shd w:val="clear" w:color="000000" w:fill="FFFFFF"/>
            <w:vAlign w:val="bottom"/>
            <w:hideMark/>
          </w:tcPr>
          <w:p w14:paraId="540AF6C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720,47</w:t>
            </w:r>
          </w:p>
        </w:tc>
        <w:tc>
          <w:tcPr>
            <w:tcW w:w="1533" w:type="dxa"/>
            <w:shd w:val="clear" w:color="000000" w:fill="FFFFFF"/>
            <w:vAlign w:val="bottom"/>
            <w:hideMark/>
          </w:tcPr>
          <w:p w14:paraId="43A9368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314,82</w:t>
            </w:r>
          </w:p>
        </w:tc>
      </w:tr>
      <w:tr w:rsidR="002034CF" w:rsidRPr="002034CF" w14:paraId="70A5A84C" w14:textId="77777777" w:rsidTr="00C90D1D">
        <w:trPr>
          <w:trHeight w:val="472"/>
        </w:trPr>
        <w:tc>
          <w:tcPr>
            <w:tcW w:w="1589" w:type="dxa"/>
            <w:shd w:val="clear" w:color="000000" w:fill="FFFFFF"/>
            <w:vAlign w:val="bottom"/>
            <w:hideMark/>
          </w:tcPr>
          <w:p w14:paraId="406F805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ТУ-30</w:t>
            </w:r>
          </w:p>
        </w:tc>
        <w:tc>
          <w:tcPr>
            <w:tcW w:w="3204" w:type="dxa"/>
            <w:shd w:val="clear" w:color="000000" w:fill="FFFFFF"/>
            <w:vAlign w:val="bottom"/>
            <w:hideMark/>
          </w:tcPr>
          <w:p w14:paraId="109B41A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ТУ-31</w:t>
            </w:r>
          </w:p>
        </w:tc>
        <w:tc>
          <w:tcPr>
            <w:tcW w:w="1003" w:type="dxa"/>
            <w:shd w:val="clear" w:color="000000" w:fill="FFFFFF"/>
            <w:vAlign w:val="bottom"/>
            <w:hideMark/>
          </w:tcPr>
          <w:p w14:paraId="2F32786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76,38</w:t>
            </w:r>
          </w:p>
        </w:tc>
        <w:tc>
          <w:tcPr>
            <w:tcW w:w="1545" w:type="dxa"/>
            <w:shd w:val="clear" w:color="000000" w:fill="FFFFFF"/>
            <w:vAlign w:val="bottom"/>
            <w:hideMark/>
          </w:tcPr>
          <w:p w14:paraId="3E423EB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0E6BF16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Подземная бесканальная</w:t>
            </w:r>
          </w:p>
        </w:tc>
        <w:tc>
          <w:tcPr>
            <w:tcW w:w="1533" w:type="dxa"/>
            <w:shd w:val="clear" w:color="000000" w:fill="FFFFFF"/>
            <w:vAlign w:val="bottom"/>
            <w:hideMark/>
          </w:tcPr>
          <w:p w14:paraId="5E17F15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0,9276</w:t>
            </w:r>
          </w:p>
        </w:tc>
        <w:tc>
          <w:tcPr>
            <w:tcW w:w="1137" w:type="dxa"/>
            <w:shd w:val="clear" w:color="000000" w:fill="FFFFFF"/>
            <w:vAlign w:val="bottom"/>
            <w:hideMark/>
          </w:tcPr>
          <w:p w14:paraId="5792DEB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0,155</w:t>
            </w:r>
          </w:p>
        </w:tc>
        <w:tc>
          <w:tcPr>
            <w:tcW w:w="1533" w:type="dxa"/>
            <w:shd w:val="clear" w:color="000000" w:fill="FFFFFF"/>
            <w:vAlign w:val="bottom"/>
            <w:hideMark/>
          </w:tcPr>
          <w:p w14:paraId="3877D8B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2271,13</w:t>
            </w:r>
          </w:p>
        </w:tc>
        <w:tc>
          <w:tcPr>
            <w:tcW w:w="1533" w:type="dxa"/>
            <w:shd w:val="clear" w:color="000000" w:fill="FFFFFF"/>
            <w:vAlign w:val="bottom"/>
            <w:hideMark/>
          </w:tcPr>
          <w:p w14:paraId="68C1DF7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937,4</w:t>
            </w:r>
          </w:p>
        </w:tc>
      </w:tr>
      <w:tr w:rsidR="002034CF" w:rsidRPr="002034CF" w14:paraId="58A4173B" w14:textId="77777777" w:rsidTr="00C90D1D">
        <w:trPr>
          <w:trHeight w:val="472"/>
        </w:trPr>
        <w:tc>
          <w:tcPr>
            <w:tcW w:w="1589" w:type="dxa"/>
            <w:shd w:val="clear" w:color="000000" w:fill="FFFFFF"/>
            <w:vAlign w:val="bottom"/>
            <w:hideMark/>
          </w:tcPr>
          <w:p w14:paraId="1E3658E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ТУ-31</w:t>
            </w:r>
          </w:p>
        </w:tc>
        <w:tc>
          <w:tcPr>
            <w:tcW w:w="3204" w:type="dxa"/>
            <w:shd w:val="clear" w:color="000000" w:fill="FFFFFF"/>
            <w:vAlign w:val="bottom"/>
            <w:hideMark/>
          </w:tcPr>
          <w:p w14:paraId="25FE7CE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ТУ-32</w:t>
            </w:r>
          </w:p>
        </w:tc>
        <w:tc>
          <w:tcPr>
            <w:tcW w:w="1003" w:type="dxa"/>
            <w:shd w:val="clear" w:color="000000" w:fill="FFFFFF"/>
            <w:vAlign w:val="bottom"/>
            <w:hideMark/>
          </w:tcPr>
          <w:p w14:paraId="2F0A669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22,41</w:t>
            </w:r>
          </w:p>
        </w:tc>
        <w:tc>
          <w:tcPr>
            <w:tcW w:w="1545" w:type="dxa"/>
            <w:shd w:val="clear" w:color="000000" w:fill="FFFFFF"/>
            <w:vAlign w:val="bottom"/>
            <w:hideMark/>
          </w:tcPr>
          <w:p w14:paraId="3D0F4D7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0F1B52B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Подземная бесканальная</w:t>
            </w:r>
          </w:p>
        </w:tc>
        <w:tc>
          <w:tcPr>
            <w:tcW w:w="1533" w:type="dxa"/>
            <w:shd w:val="clear" w:color="000000" w:fill="FFFFFF"/>
            <w:vAlign w:val="bottom"/>
            <w:hideMark/>
          </w:tcPr>
          <w:p w14:paraId="26417F8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0,1547</w:t>
            </w:r>
          </w:p>
        </w:tc>
        <w:tc>
          <w:tcPr>
            <w:tcW w:w="1137" w:type="dxa"/>
            <w:shd w:val="clear" w:color="000000" w:fill="FFFFFF"/>
            <w:vAlign w:val="bottom"/>
            <w:hideMark/>
          </w:tcPr>
          <w:p w14:paraId="39C5AB8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0,026</w:t>
            </w:r>
          </w:p>
        </w:tc>
        <w:tc>
          <w:tcPr>
            <w:tcW w:w="1533" w:type="dxa"/>
            <w:shd w:val="clear" w:color="000000" w:fill="FFFFFF"/>
            <w:vAlign w:val="bottom"/>
            <w:hideMark/>
          </w:tcPr>
          <w:p w14:paraId="6F52BD0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641,86</w:t>
            </w:r>
          </w:p>
        </w:tc>
        <w:tc>
          <w:tcPr>
            <w:tcW w:w="1533" w:type="dxa"/>
            <w:shd w:val="clear" w:color="000000" w:fill="FFFFFF"/>
            <w:vAlign w:val="bottom"/>
            <w:hideMark/>
          </w:tcPr>
          <w:p w14:paraId="54298A1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267,91</w:t>
            </w:r>
          </w:p>
        </w:tc>
      </w:tr>
      <w:tr w:rsidR="002034CF" w:rsidRPr="002034CF" w14:paraId="41DB941B" w14:textId="77777777" w:rsidTr="00C90D1D">
        <w:trPr>
          <w:trHeight w:val="472"/>
        </w:trPr>
        <w:tc>
          <w:tcPr>
            <w:tcW w:w="1589" w:type="dxa"/>
            <w:shd w:val="clear" w:color="000000" w:fill="FFFFFF"/>
            <w:vAlign w:val="bottom"/>
            <w:hideMark/>
          </w:tcPr>
          <w:p w14:paraId="2A1C221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ТУ-32</w:t>
            </w:r>
          </w:p>
        </w:tc>
        <w:tc>
          <w:tcPr>
            <w:tcW w:w="3204" w:type="dxa"/>
            <w:shd w:val="clear" w:color="000000" w:fill="FFFFFF"/>
            <w:vAlign w:val="bottom"/>
            <w:hideMark/>
          </w:tcPr>
          <w:p w14:paraId="1454257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Коммунистическая 20</w:t>
            </w:r>
          </w:p>
        </w:tc>
        <w:tc>
          <w:tcPr>
            <w:tcW w:w="1003" w:type="dxa"/>
            <w:shd w:val="clear" w:color="000000" w:fill="FFFFFF"/>
            <w:vAlign w:val="bottom"/>
            <w:hideMark/>
          </w:tcPr>
          <w:p w14:paraId="7B2E3C0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7,23</w:t>
            </w:r>
          </w:p>
        </w:tc>
        <w:tc>
          <w:tcPr>
            <w:tcW w:w="1545" w:type="dxa"/>
            <w:shd w:val="clear" w:color="000000" w:fill="FFFFFF"/>
            <w:vAlign w:val="bottom"/>
            <w:hideMark/>
          </w:tcPr>
          <w:p w14:paraId="37C153F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0EBF4E4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Подземная бесканальная</w:t>
            </w:r>
          </w:p>
        </w:tc>
        <w:tc>
          <w:tcPr>
            <w:tcW w:w="1533" w:type="dxa"/>
            <w:shd w:val="clear" w:color="000000" w:fill="FFFFFF"/>
            <w:vAlign w:val="bottom"/>
            <w:hideMark/>
          </w:tcPr>
          <w:p w14:paraId="5C2BA77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0,1546</w:t>
            </w:r>
          </w:p>
        </w:tc>
        <w:tc>
          <w:tcPr>
            <w:tcW w:w="1137" w:type="dxa"/>
            <w:shd w:val="clear" w:color="000000" w:fill="FFFFFF"/>
            <w:vAlign w:val="bottom"/>
            <w:hideMark/>
          </w:tcPr>
          <w:p w14:paraId="11C3F1E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0,026</w:t>
            </w:r>
          </w:p>
        </w:tc>
        <w:tc>
          <w:tcPr>
            <w:tcW w:w="1533" w:type="dxa"/>
            <w:shd w:val="clear" w:color="000000" w:fill="FFFFFF"/>
            <w:vAlign w:val="bottom"/>
            <w:hideMark/>
          </w:tcPr>
          <w:p w14:paraId="2524A9F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201,73</w:t>
            </w:r>
          </w:p>
        </w:tc>
        <w:tc>
          <w:tcPr>
            <w:tcW w:w="1533" w:type="dxa"/>
            <w:shd w:val="clear" w:color="000000" w:fill="FFFFFF"/>
            <w:vAlign w:val="bottom"/>
            <w:hideMark/>
          </w:tcPr>
          <w:p w14:paraId="0A999AF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86</w:t>
            </w:r>
          </w:p>
        </w:tc>
      </w:tr>
      <w:tr w:rsidR="002034CF" w:rsidRPr="002034CF" w14:paraId="5636FAE7" w14:textId="77777777" w:rsidTr="00C90D1D">
        <w:trPr>
          <w:trHeight w:val="349"/>
        </w:trPr>
        <w:tc>
          <w:tcPr>
            <w:tcW w:w="1589" w:type="dxa"/>
            <w:shd w:val="clear" w:color="000000" w:fill="FFFFFF"/>
            <w:vAlign w:val="bottom"/>
            <w:hideMark/>
          </w:tcPr>
          <w:p w14:paraId="1FCDB27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ТУ-24</w:t>
            </w:r>
          </w:p>
        </w:tc>
        <w:tc>
          <w:tcPr>
            <w:tcW w:w="3204" w:type="dxa"/>
            <w:shd w:val="clear" w:color="000000" w:fill="FFFFFF"/>
            <w:vAlign w:val="bottom"/>
            <w:hideMark/>
          </w:tcPr>
          <w:p w14:paraId="314547B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Библиотека Коммунистическая д.10</w:t>
            </w:r>
          </w:p>
        </w:tc>
        <w:tc>
          <w:tcPr>
            <w:tcW w:w="1003" w:type="dxa"/>
            <w:shd w:val="clear" w:color="000000" w:fill="FFFFFF"/>
            <w:vAlign w:val="bottom"/>
            <w:hideMark/>
          </w:tcPr>
          <w:p w14:paraId="49DD1D4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158,37</w:t>
            </w:r>
          </w:p>
        </w:tc>
        <w:tc>
          <w:tcPr>
            <w:tcW w:w="1545" w:type="dxa"/>
            <w:shd w:val="clear" w:color="000000" w:fill="FFFFFF"/>
            <w:vAlign w:val="bottom"/>
            <w:hideMark/>
          </w:tcPr>
          <w:p w14:paraId="42BA33C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0,069</w:t>
            </w:r>
          </w:p>
        </w:tc>
        <w:tc>
          <w:tcPr>
            <w:tcW w:w="1385" w:type="dxa"/>
            <w:shd w:val="clear" w:color="000000" w:fill="FFFFFF"/>
            <w:vAlign w:val="bottom"/>
            <w:hideMark/>
          </w:tcPr>
          <w:p w14:paraId="7C60DEC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2B4EC2A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4,7029</w:t>
            </w:r>
          </w:p>
        </w:tc>
        <w:tc>
          <w:tcPr>
            <w:tcW w:w="1137" w:type="dxa"/>
            <w:shd w:val="clear" w:color="000000" w:fill="FFFFFF"/>
            <w:vAlign w:val="bottom"/>
            <w:hideMark/>
          </w:tcPr>
          <w:p w14:paraId="078E0BB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0,395</w:t>
            </w:r>
          </w:p>
        </w:tc>
        <w:tc>
          <w:tcPr>
            <w:tcW w:w="1533" w:type="dxa"/>
            <w:shd w:val="clear" w:color="000000" w:fill="FFFFFF"/>
            <w:vAlign w:val="bottom"/>
            <w:hideMark/>
          </w:tcPr>
          <w:p w14:paraId="6F6306F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5424,88</w:t>
            </w:r>
          </w:p>
        </w:tc>
        <w:tc>
          <w:tcPr>
            <w:tcW w:w="1533" w:type="dxa"/>
            <w:shd w:val="clear" w:color="000000" w:fill="FFFFFF"/>
            <w:vAlign w:val="bottom"/>
            <w:hideMark/>
          </w:tcPr>
          <w:p w14:paraId="450E71F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4417,71</w:t>
            </w:r>
          </w:p>
        </w:tc>
      </w:tr>
      <w:tr w:rsidR="002034CF" w:rsidRPr="002034CF" w14:paraId="603EC201" w14:textId="77777777" w:rsidTr="00C90D1D">
        <w:trPr>
          <w:trHeight w:val="472"/>
        </w:trPr>
        <w:tc>
          <w:tcPr>
            <w:tcW w:w="1589" w:type="dxa"/>
            <w:shd w:val="clear" w:color="000000" w:fill="FFFFFF"/>
            <w:vAlign w:val="bottom"/>
            <w:hideMark/>
          </w:tcPr>
          <w:p w14:paraId="1644588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ТУ-24</w:t>
            </w:r>
          </w:p>
        </w:tc>
        <w:tc>
          <w:tcPr>
            <w:tcW w:w="3204" w:type="dxa"/>
            <w:shd w:val="clear" w:color="000000" w:fill="FFFFFF"/>
            <w:vAlign w:val="bottom"/>
            <w:hideMark/>
          </w:tcPr>
          <w:p w14:paraId="5704AFA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ТУ-25</w:t>
            </w:r>
          </w:p>
        </w:tc>
        <w:tc>
          <w:tcPr>
            <w:tcW w:w="1003" w:type="dxa"/>
            <w:shd w:val="clear" w:color="000000" w:fill="FFFFFF"/>
            <w:vAlign w:val="bottom"/>
            <w:hideMark/>
          </w:tcPr>
          <w:p w14:paraId="69D42CA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79,09</w:t>
            </w:r>
          </w:p>
        </w:tc>
        <w:tc>
          <w:tcPr>
            <w:tcW w:w="1545" w:type="dxa"/>
            <w:shd w:val="clear" w:color="000000" w:fill="FFFFFF"/>
            <w:vAlign w:val="bottom"/>
            <w:hideMark/>
          </w:tcPr>
          <w:p w14:paraId="0BC1F45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w:t>
            </w:r>
          </w:p>
        </w:tc>
        <w:tc>
          <w:tcPr>
            <w:tcW w:w="1385" w:type="dxa"/>
            <w:shd w:val="clear" w:color="000000" w:fill="FFFFFF"/>
            <w:vAlign w:val="bottom"/>
            <w:hideMark/>
          </w:tcPr>
          <w:p w14:paraId="2AC74FC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Подземная бесканальная</w:t>
            </w:r>
          </w:p>
        </w:tc>
        <w:tc>
          <w:tcPr>
            <w:tcW w:w="1533" w:type="dxa"/>
            <w:shd w:val="clear" w:color="000000" w:fill="FFFFFF"/>
            <w:vAlign w:val="bottom"/>
            <w:hideMark/>
          </w:tcPr>
          <w:p w14:paraId="3B4C322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21,9156</w:t>
            </w:r>
          </w:p>
        </w:tc>
        <w:tc>
          <w:tcPr>
            <w:tcW w:w="1137" w:type="dxa"/>
            <w:shd w:val="clear" w:color="000000" w:fill="FFFFFF"/>
            <w:vAlign w:val="bottom"/>
            <w:hideMark/>
          </w:tcPr>
          <w:p w14:paraId="752DBA9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0,816</w:t>
            </w:r>
          </w:p>
        </w:tc>
        <w:tc>
          <w:tcPr>
            <w:tcW w:w="1533" w:type="dxa"/>
            <w:shd w:val="clear" w:color="000000" w:fill="FFFFFF"/>
            <w:vAlign w:val="bottom"/>
            <w:hideMark/>
          </w:tcPr>
          <w:p w14:paraId="765D2A2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3178,88</w:t>
            </w:r>
          </w:p>
        </w:tc>
        <w:tc>
          <w:tcPr>
            <w:tcW w:w="1533" w:type="dxa"/>
            <w:shd w:val="clear" w:color="000000" w:fill="FFFFFF"/>
            <w:vAlign w:val="bottom"/>
            <w:hideMark/>
          </w:tcPr>
          <w:p w14:paraId="6F27ADA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1361,85</w:t>
            </w:r>
          </w:p>
        </w:tc>
      </w:tr>
      <w:tr w:rsidR="002034CF" w:rsidRPr="002034CF" w14:paraId="733DE025" w14:textId="77777777" w:rsidTr="00C90D1D">
        <w:trPr>
          <w:trHeight w:val="472"/>
        </w:trPr>
        <w:tc>
          <w:tcPr>
            <w:tcW w:w="1589" w:type="dxa"/>
            <w:shd w:val="clear" w:color="000000" w:fill="FFFFFF"/>
            <w:vAlign w:val="bottom"/>
            <w:hideMark/>
          </w:tcPr>
          <w:p w14:paraId="62A5797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ТУ-23</w:t>
            </w:r>
          </w:p>
        </w:tc>
        <w:tc>
          <w:tcPr>
            <w:tcW w:w="3204" w:type="dxa"/>
            <w:shd w:val="clear" w:color="000000" w:fill="FFFFFF"/>
            <w:vAlign w:val="bottom"/>
            <w:hideMark/>
          </w:tcPr>
          <w:p w14:paraId="01312FD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ТУ-24</w:t>
            </w:r>
          </w:p>
        </w:tc>
        <w:tc>
          <w:tcPr>
            <w:tcW w:w="1003" w:type="dxa"/>
            <w:shd w:val="clear" w:color="000000" w:fill="FFFFFF"/>
            <w:vAlign w:val="bottom"/>
            <w:hideMark/>
          </w:tcPr>
          <w:p w14:paraId="5705C0C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58,75</w:t>
            </w:r>
          </w:p>
        </w:tc>
        <w:tc>
          <w:tcPr>
            <w:tcW w:w="1545" w:type="dxa"/>
            <w:shd w:val="clear" w:color="000000" w:fill="FFFFFF"/>
            <w:vAlign w:val="bottom"/>
            <w:hideMark/>
          </w:tcPr>
          <w:p w14:paraId="12C21C9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w:t>
            </w:r>
          </w:p>
        </w:tc>
        <w:tc>
          <w:tcPr>
            <w:tcW w:w="1385" w:type="dxa"/>
            <w:shd w:val="clear" w:color="000000" w:fill="FFFFFF"/>
            <w:vAlign w:val="bottom"/>
            <w:hideMark/>
          </w:tcPr>
          <w:p w14:paraId="3BCFA0E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Подземная бесканальная</w:t>
            </w:r>
          </w:p>
        </w:tc>
        <w:tc>
          <w:tcPr>
            <w:tcW w:w="1533" w:type="dxa"/>
            <w:shd w:val="clear" w:color="000000" w:fill="FFFFFF"/>
            <w:vAlign w:val="bottom"/>
            <w:hideMark/>
          </w:tcPr>
          <w:p w14:paraId="275D764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26,6196</w:t>
            </w:r>
          </w:p>
        </w:tc>
        <w:tc>
          <w:tcPr>
            <w:tcW w:w="1137" w:type="dxa"/>
            <w:shd w:val="clear" w:color="000000" w:fill="FFFFFF"/>
            <w:vAlign w:val="bottom"/>
            <w:hideMark/>
          </w:tcPr>
          <w:p w14:paraId="478FFF0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1,031</w:t>
            </w:r>
          </w:p>
        </w:tc>
        <w:tc>
          <w:tcPr>
            <w:tcW w:w="1533" w:type="dxa"/>
            <w:shd w:val="clear" w:color="000000" w:fill="FFFFFF"/>
            <w:vAlign w:val="bottom"/>
            <w:hideMark/>
          </w:tcPr>
          <w:p w14:paraId="7A386D7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2362,1</w:t>
            </w:r>
          </w:p>
        </w:tc>
        <w:tc>
          <w:tcPr>
            <w:tcW w:w="1533" w:type="dxa"/>
            <w:shd w:val="clear" w:color="000000" w:fill="FFFFFF"/>
            <w:vAlign w:val="bottom"/>
            <w:hideMark/>
          </w:tcPr>
          <w:p w14:paraId="61CC3C9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1012</w:t>
            </w:r>
          </w:p>
        </w:tc>
      </w:tr>
      <w:tr w:rsidR="002034CF" w:rsidRPr="002034CF" w14:paraId="0CA1DB3D" w14:textId="77777777" w:rsidTr="00C90D1D">
        <w:trPr>
          <w:trHeight w:val="703"/>
        </w:trPr>
        <w:tc>
          <w:tcPr>
            <w:tcW w:w="1589" w:type="dxa"/>
            <w:shd w:val="clear" w:color="000000" w:fill="FFFFFF"/>
            <w:vAlign w:val="bottom"/>
            <w:hideMark/>
          </w:tcPr>
          <w:p w14:paraId="27CCE37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ТУ-26</w:t>
            </w:r>
          </w:p>
        </w:tc>
        <w:tc>
          <w:tcPr>
            <w:tcW w:w="3204" w:type="dxa"/>
            <w:shd w:val="clear" w:color="000000" w:fill="FFFFFF"/>
            <w:vAlign w:val="bottom"/>
            <w:hideMark/>
          </w:tcPr>
          <w:p w14:paraId="7A3F98D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МВД. Коммунистическая д.9</w:t>
            </w:r>
          </w:p>
        </w:tc>
        <w:tc>
          <w:tcPr>
            <w:tcW w:w="1003" w:type="dxa"/>
            <w:shd w:val="clear" w:color="000000" w:fill="FFFFFF"/>
            <w:vAlign w:val="bottom"/>
            <w:hideMark/>
          </w:tcPr>
          <w:p w14:paraId="74D80C1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66,5</w:t>
            </w:r>
          </w:p>
        </w:tc>
        <w:tc>
          <w:tcPr>
            <w:tcW w:w="1545" w:type="dxa"/>
            <w:shd w:val="clear" w:color="000000" w:fill="FFFFFF"/>
            <w:vAlign w:val="bottom"/>
            <w:hideMark/>
          </w:tcPr>
          <w:p w14:paraId="1F546BA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0,069</w:t>
            </w:r>
          </w:p>
        </w:tc>
        <w:tc>
          <w:tcPr>
            <w:tcW w:w="1385" w:type="dxa"/>
            <w:shd w:val="clear" w:color="000000" w:fill="FFFFFF"/>
            <w:vAlign w:val="bottom"/>
            <w:hideMark/>
          </w:tcPr>
          <w:p w14:paraId="04B2C06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Подземная бесканальная</w:t>
            </w:r>
          </w:p>
        </w:tc>
        <w:tc>
          <w:tcPr>
            <w:tcW w:w="1533" w:type="dxa"/>
            <w:shd w:val="clear" w:color="000000" w:fill="FFFFFF"/>
            <w:vAlign w:val="bottom"/>
            <w:hideMark/>
          </w:tcPr>
          <w:p w14:paraId="588C2E5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5,448</w:t>
            </w:r>
          </w:p>
        </w:tc>
        <w:tc>
          <w:tcPr>
            <w:tcW w:w="1137" w:type="dxa"/>
            <w:shd w:val="clear" w:color="000000" w:fill="FFFFFF"/>
            <w:vAlign w:val="bottom"/>
            <w:hideMark/>
          </w:tcPr>
          <w:p w14:paraId="14DADAA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0,458</w:t>
            </w:r>
          </w:p>
        </w:tc>
        <w:tc>
          <w:tcPr>
            <w:tcW w:w="1533" w:type="dxa"/>
            <w:shd w:val="clear" w:color="000000" w:fill="FFFFFF"/>
            <w:vAlign w:val="bottom"/>
            <w:hideMark/>
          </w:tcPr>
          <w:p w14:paraId="2B024B9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2304,89</w:t>
            </w:r>
          </w:p>
        </w:tc>
        <w:tc>
          <w:tcPr>
            <w:tcW w:w="1533" w:type="dxa"/>
            <w:shd w:val="clear" w:color="000000" w:fill="FFFFFF"/>
            <w:vAlign w:val="bottom"/>
            <w:hideMark/>
          </w:tcPr>
          <w:p w14:paraId="121A0E4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986,32</w:t>
            </w:r>
          </w:p>
        </w:tc>
      </w:tr>
      <w:tr w:rsidR="002034CF" w:rsidRPr="002034CF" w14:paraId="7CD982D1" w14:textId="77777777" w:rsidTr="00C90D1D">
        <w:trPr>
          <w:trHeight w:val="134"/>
        </w:trPr>
        <w:tc>
          <w:tcPr>
            <w:tcW w:w="1589" w:type="dxa"/>
            <w:shd w:val="clear" w:color="000000" w:fill="FFFFFF"/>
            <w:vAlign w:val="bottom"/>
            <w:hideMark/>
          </w:tcPr>
          <w:p w14:paraId="38645DC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ТУ-23</w:t>
            </w:r>
          </w:p>
        </w:tc>
        <w:tc>
          <w:tcPr>
            <w:tcW w:w="3204" w:type="dxa"/>
            <w:shd w:val="clear" w:color="000000" w:fill="FFFFFF"/>
            <w:vAlign w:val="bottom"/>
            <w:hideMark/>
          </w:tcPr>
          <w:p w14:paraId="7D6F1C2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Коммунистическая д.14 (Общежитие Мед колледж)</w:t>
            </w:r>
          </w:p>
        </w:tc>
        <w:tc>
          <w:tcPr>
            <w:tcW w:w="1003" w:type="dxa"/>
            <w:shd w:val="clear" w:color="000000" w:fill="FFFFFF"/>
            <w:vAlign w:val="bottom"/>
            <w:hideMark/>
          </w:tcPr>
          <w:p w14:paraId="2A97AAC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97,08</w:t>
            </w:r>
          </w:p>
        </w:tc>
        <w:tc>
          <w:tcPr>
            <w:tcW w:w="1545" w:type="dxa"/>
            <w:shd w:val="clear" w:color="000000" w:fill="FFFFFF"/>
            <w:vAlign w:val="bottom"/>
            <w:hideMark/>
          </w:tcPr>
          <w:p w14:paraId="177E9CE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w:t>
            </w:r>
          </w:p>
        </w:tc>
        <w:tc>
          <w:tcPr>
            <w:tcW w:w="1385" w:type="dxa"/>
            <w:shd w:val="clear" w:color="000000" w:fill="FFFFFF"/>
            <w:vAlign w:val="bottom"/>
            <w:hideMark/>
          </w:tcPr>
          <w:p w14:paraId="6F57491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029C40D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3,5067</w:t>
            </w:r>
          </w:p>
        </w:tc>
        <w:tc>
          <w:tcPr>
            <w:tcW w:w="1137" w:type="dxa"/>
            <w:shd w:val="clear" w:color="000000" w:fill="FFFFFF"/>
            <w:vAlign w:val="bottom"/>
            <w:hideMark/>
          </w:tcPr>
          <w:p w14:paraId="3F703C3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0,136</w:t>
            </w:r>
          </w:p>
        </w:tc>
        <w:tc>
          <w:tcPr>
            <w:tcW w:w="1533" w:type="dxa"/>
            <w:shd w:val="clear" w:color="000000" w:fill="FFFFFF"/>
            <w:vAlign w:val="bottom"/>
            <w:hideMark/>
          </w:tcPr>
          <w:p w14:paraId="4FC2E81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4014,29</w:t>
            </w:r>
          </w:p>
        </w:tc>
        <w:tc>
          <w:tcPr>
            <w:tcW w:w="1533" w:type="dxa"/>
            <w:shd w:val="clear" w:color="000000" w:fill="FFFFFF"/>
            <w:vAlign w:val="bottom"/>
            <w:hideMark/>
          </w:tcPr>
          <w:p w14:paraId="034EB09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3309,79</w:t>
            </w:r>
          </w:p>
        </w:tc>
      </w:tr>
      <w:tr w:rsidR="002034CF" w:rsidRPr="002034CF" w14:paraId="2821718E" w14:textId="77777777" w:rsidTr="00C90D1D">
        <w:trPr>
          <w:trHeight w:val="252"/>
        </w:trPr>
        <w:tc>
          <w:tcPr>
            <w:tcW w:w="1589" w:type="dxa"/>
            <w:shd w:val="clear" w:color="000000" w:fill="FFFFFF"/>
            <w:vAlign w:val="bottom"/>
            <w:hideMark/>
          </w:tcPr>
          <w:p w14:paraId="3F7C96B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ТУ-20</w:t>
            </w:r>
          </w:p>
        </w:tc>
        <w:tc>
          <w:tcPr>
            <w:tcW w:w="3204" w:type="dxa"/>
            <w:shd w:val="clear" w:color="000000" w:fill="FFFFFF"/>
            <w:vAlign w:val="bottom"/>
            <w:hideMark/>
          </w:tcPr>
          <w:p w14:paraId="29AE048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ТУ-21</w:t>
            </w:r>
          </w:p>
        </w:tc>
        <w:tc>
          <w:tcPr>
            <w:tcW w:w="1003" w:type="dxa"/>
            <w:shd w:val="clear" w:color="000000" w:fill="FFFFFF"/>
            <w:vAlign w:val="bottom"/>
            <w:hideMark/>
          </w:tcPr>
          <w:p w14:paraId="13EF9A8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49,77</w:t>
            </w:r>
          </w:p>
        </w:tc>
        <w:tc>
          <w:tcPr>
            <w:tcW w:w="1545" w:type="dxa"/>
            <w:shd w:val="clear" w:color="000000" w:fill="FFFFFF"/>
            <w:vAlign w:val="bottom"/>
            <w:hideMark/>
          </w:tcPr>
          <w:p w14:paraId="6A08532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5C6B1A1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13D5E30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4,2931</w:t>
            </w:r>
          </w:p>
        </w:tc>
        <w:tc>
          <w:tcPr>
            <w:tcW w:w="1137" w:type="dxa"/>
            <w:shd w:val="clear" w:color="000000" w:fill="FFFFFF"/>
            <w:vAlign w:val="bottom"/>
            <w:hideMark/>
          </w:tcPr>
          <w:p w14:paraId="0F72DC6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0,718</w:t>
            </w:r>
          </w:p>
        </w:tc>
        <w:tc>
          <w:tcPr>
            <w:tcW w:w="1533" w:type="dxa"/>
            <w:shd w:val="clear" w:color="000000" w:fill="FFFFFF"/>
            <w:vAlign w:val="bottom"/>
            <w:hideMark/>
          </w:tcPr>
          <w:p w14:paraId="447F48D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1516,46</w:t>
            </w:r>
          </w:p>
        </w:tc>
        <w:tc>
          <w:tcPr>
            <w:tcW w:w="1533" w:type="dxa"/>
            <w:shd w:val="clear" w:color="000000" w:fill="FFFFFF"/>
            <w:vAlign w:val="bottom"/>
            <w:hideMark/>
          </w:tcPr>
          <w:p w14:paraId="621A5AF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1243,83</w:t>
            </w:r>
          </w:p>
        </w:tc>
      </w:tr>
      <w:tr w:rsidR="002034CF" w:rsidRPr="002034CF" w14:paraId="39280CFB" w14:textId="77777777" w:rsidTr="00C90D1D">
        <w:trPr>
          <w:trHeight w:val="472"/>
        </w:trPr>
        <w:tc>
          <w:tcPr>
            <w:tcW w:w="1589" w:type="dxa"/>
            <w:shd w:val="clear" w:color="000000" w:fill="FFFFFF"/>
            <w:vAlign w:val="bottom"/>
            <w:hideMark/>
          </w:tcPr>
          <w:p w14:paraId="260E1FA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lastRenderedPageBreak/>
              <w:t>ТУ-22</w:t>
            </w:r>
          </w:p>
        </w:tc>
        <w:tc>
          <w:tcPr>
            <w:tcW w:w="3204" w:type="dxa"/>
            <w:shd w:val="clear" w:color="000000" w:fill="FFFFFF"/>
            <w:vAlign w:val="bottom"/>
            <w:hideMark/>
          </w:tcPr>
          <w:p w14:paraId="06E196C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Коммунистическая д.8а</w:t>
            </w:r>
          </w:p>
        </w:tc>
        <w:tc>
          <w:tcPr>
            <w:tcW w:w="1003" w:type="dxa"/>
            <w:shd w:val="clear" w:color="000000" w:fill="FFFFFF"/>
            <w:vAlign w:val="bottom"/>
            <w:hideMark/>
          </w:tcPr>
          <w:p w14:paraId="1760FCF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26,24</w:t>
            </w:r>
          </w:p>
        </w:tc>
        <w:tc>
          <w:tcPr>
            <w:tcW w:w="1545" w:type="dxa"/>
            <w:shd w:val="clear" w:color="000000" w:fill="FFFFFF"/>
            <w:vAlign w:val="bottom"/>
            <w:hideMark/>
          </w:tcPr>
          <w:p w14:paraId="7ED693C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08F054F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06F97F8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1,0164</w:t>
            </w:r>
          </w:p>
        </w:tc>
        <w:tc>
          <w:tcPr>
            <w:tcW w:w="1137" w:type="dxa"/>
            <w:shd w:val="clear" w:color="000000" w:fill="FFFFFF"/>
            <w:vAlign w:val="bottom"/>
            <w:hideMark/>
          </w:tcPr>
          <w:p w14:paraId="2C9D023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0,17</w:t>
            </w:r>
          </w:p>
        </w:tc>
        <w:tc>
          <w:tcPr>
            <w:tcW w:w="1533" w:type="dxa"/>
            <w:shd w:val="clear" w:color="000000" w:fill="FFFFFF"/>
            <w:vAlign w:val="bottom"/>
            <w:hideMark/>
          </w:tcPr>
          <w:p w14:paraId="1E6A614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799,2</w:t>
            </w:r>
          </w:p>
        </w:tc>
        <w:tc>
          <w:tcPr>
            <w:tcW w:w="1533" w:type="dxa"/>
            <w:shd w:val="clear" w:color="000000" w:fill="FFFFFF"/>
            <w:vAlign w:val="bottom"/>
            <w:hideMark/>
          </w:tcPr>
          <w:p w14:paraId="7222B93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653,6</w:t>
            </w:r>
          </w:p>
        </w:tc>
      </w:tr>
      <w:tr w:rsidR="002034CF" w:rsidRPr="002034CF" w14:paraId="7D56569D" w14:textId="77777777" w:rsidTr="00C90D1D">
        <w:trPr>
          <w:trHeight w:val="252"/>
        </w:trPr>
        <w:tc>
          <w:tcPr>
            <w:tcW w:w="1589" w:type="dxa"/>
            <w:shd w:val="clear" w:color="000000" w:fill="FFFFFF"/>
            <w:vAlign w:val="bottom"/>
            <w:hideMark/>
          </w:tcPr>
          <w:p w14:paraId="5086D43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ТУ-20</w:t>
            </w:r>
          </w:p>
        </w:tc>
        <w:tc>
          <w:tcPr>
            <w:tcW w:w="3204" w:type="dxa"/>
            <w:shd w:val="clear" w:color="000000" w:fill="FFFFFF"/>
            <w:vAlign w:val="bottom"/>
            <w:hideMark/>
          </w:tcPr>
          <w:p w14:paraId="5F885CC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ТУ-22</w:t>
            </w:r>
          </w:p>
        </w:tc>
        <w:tc>
          <w:tcPr>
            <w:tcW w:w="1003" w:type="dxa"/>
            <w:shd w:val="clear" w:color="000000" w:fill="FFFFFF"/>
            <w:vAlign w:val="bottom"/>
            <w:hideMark/>
          </w:tcPr>
          <w:p w14:paraId="0D5C48D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40,11</w:t>
            </w:r>
          </w:p>
        </w:tc>
        <w:tc>
          <w:tcPr>
            <w:tcW w:w="1545" w:type="dxa"/>
            <w:shd w:val="clear" w:color="000000" w:fill="FFFFFF"/>
            <w:vAlign w:val="bottom"/>
            <w:hideMark/>
          </w:tcPr>
          <w:p w14:paraId="28630DF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w:t>
            </w:r>
          </w:p>
        </w:tc>
        <w:tc>
          <w:tcPr>
            <w:tcW w:w="1385" w:type="dxa"/>
            <w:shd w:val="clear" w:color="000000" w:fill="FFFFFF"/>
            <w:vAlign w:val="bottom"/>
            <w:hideMark/>
          </w:tcPr>
          <w:p w14:paraId="7B1B767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679DE80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33,7432</w:t>
            </w:r>
          </w:p>
        </w:tc>
        <w:tc>
          <w:tcPr>
            <w:tcW w:w="1137" w:type="dxa"/>
            <w:shd w:val="clear" w:color="000000" w:fill="FFFFFF"/>
            <w:vAlign w:val="bottom"/>
            <w:hideMark/>
          </w:tcPr>
          <w:p w14:paraId="2FDC867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1,306</w:t>
            </w:r>
          </w:p>
        </w:tc>
        <w:tc>
          <w:tcPr>
            <w:tcW w:w="1533" w:type="dxa"/>
            <w:shd w:val="clear" w:color="000000" w:fill="FFFFFF"/>
            <w:vAlign w:val="bottom"/>
            <w:hideMark/>
          </w:tcPr>
          <w:p w14:paraId="3A1EE56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1659,97</w:t>
            </w:r>
          </w:p>
        </w:tc>
        <w:tc>
          <w:tcPr>
            <w:tcW w:w="1533" w:type="dxa"/>
            <w:shd w:val="clear" w:color="000000" w:fill="FFFFFF"/>
            <w:vAlign w:val="bottom"/>
            <w:hideMark/>
          </w:tcPr>
          <w:p w14:paraId="4E53BBB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1346,45</w:t>
            </w:r>
          </w:p>
        </w:tc>
      </w:tr>
      <w:tr w:rsidR="002034CF" w:rsidRPr="002034CF" w14:paraId="09BCF6E8" w14:textId="77777777" w:rsidTr="00C90D1D">
        <w:trPr>
          <w:trHeight w:val="252"/>
        </w:trPr>
        <w:tc>
          <w:tcPr>
            <w:tcW w:w="1589" w:type="dxa"/>
            <w:shd w:val="clear" w:color="000000" w:fill="FFFFFF"/>
            <w:vAlign w:val="bottom"/>
            <w:hideMark/>
          </w:tcPr>
          <w:p w14:paraId="7445C92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ТУ-12</w:t>
            </w:r>
          </w:p>
        </w:tc>
        <w:tc>
          <w:tcPr>
            <w:tcW w:w="3204" w:type="dxa"/>
            <w:shd w:val="clear" w:color="000000" w:fill="FFFFFF"/>
            <w:vAlign w:val="bottom"/>
            <w:hideMark/>
          </w:tcPr>
          <w:p w14:paraId="3442002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ТУ-14</w:t>
            </w:r>
          </w:p>
        </w:tc>
        <w:tc>
          <w:tcPr>
            <w:tcW w:w="1003" w:type="dxa"/>
            <w:shd w:val="clear" w:color="000000" w:fill="FFFFFF"/>
            <w:vAlign w:val="bottom"/>
            <w:hideMark/>
          </w:tcPr>
          <w:p w14:paraId="630DD50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84,63</w:t>
            </w:r>
          </w:p>
        </w:tc>
        <w:tc>
          <w:tcPr>
            <w:tcW w:w="1545" w:type="dxa"/>
            <w:shd w:val="clear" w:color="000000" w:fill="FFFFFF"/>
            <w:vAlign w:val="bottom"/>
            <w:hideMark/>
          </w:tcPr>
          <w:p w14:paraId="24B2521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0,207</w:t>
            </w:r>
          </w:p>
        </w:tc>
        <w:tc>
          <w:tcPr>
            <w:tcW w:w="1385" w:type="dxa"/>
            <w:shd w:val="clear" w:color="000000" w:fill="FFFFFF"/>
            <w:vAlign w:val="bottom"/>
            <w:hideMark/>
          </w:tcPr>
          <w:p w14:paraId="680459C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09F5193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-0,6808</w:t>
            </w:r>
          </w:p>
        </w:tc>
        <w:tc>
          <w:tcPr>
            <w:tcW w:w="1137" w:type="dxa"/>
            <w:shd w:val="clear" w:color="000000" w:fill="FFFFFF"/>
            <w:vAlign w:val="bottom"/>
            <w:hideMark/>
          </w:tcPr>
          <w:p w14:paraId="1AD3FD8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-0,006</w:t>
            </w:r>
          </w:p>
        </w:tc>
        <w:tc>
          <w:tcPr>
            <w:tcW w:w="1533" w:type="dxa"/>
            <w:shd w:val="clear" w:color="000000" w:fill="FFFFFF"/>
            <w:vAlign w:val="bottom"/>
            <w:hideMark/>
          </w:tcPr>
          <w:p w14:paraId="51B1517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4768,03</w:t>
            </w:r>
          </w:p>
        </w:tc>
        <w:tc>
          <w:tcPr>
            <w:tcW w:w="1533" w:type="dxa"/>
            <w:shd w:val="clear" w:color="000000" w:fill="FFFFFF"/>
            <w:vAlign w:val="bottom"/>
            <w:hideMark/>
          </w:tcPr>
          <w:p w14:paraId="1A8F625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3454,63</w:t>
            </w:r>
          </w:p>
        </w:tc>
      </w:tr>
      <w:tr w:rsidR="002034CF" w:rsidRPr="002034CF" w14:paraId="01C5B320" w14:textId="77777777" w:rsidTr="00C90D1D">
        <w:trPr>
          <w:trHeight w:val="252"/>
        </w:trPr>
        <w:tc>
          <w:tcPr>
            <w:tcW w:w="1589" w:type="dxa"/>
            <w:shd w:val="clear" w:color="000000" w:fill="FFFFFF"/>
            <w:vAlign w:val="bottom"/>
            <w:hideMark/>
          </w:tcPr>
          <w:p w14:paraId="3158DE7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ТУ-12</w:t>
            </w:r>
          </w:p>
        </w:tc>
        <w:tc>
          <w:tcPr>
            <w:tcW w:w="3204" w:type="dxa"/>
            <w:shd w:val="clear" w:color="000000" w:fill="FFFFFF"/>
            <w:vAlign w:val="bottom"/>
            <w:hideMark/>
          </w:tcPr>
          <w:p w14:paraId="395AB62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ТУ-13</w:t>
            </w:r>
          </w:p>
        </w:tc>
        <w:tc>
          <w:tcPr>
            <w:tcW w:w="1003" w:type="dxa"/>
            <w:shd w:val="clear" w:color="000000" w:fill="FFFFFF"/>
            <w:vAlign w:val="bottom"/>
            <w:hideMark/>
          </w:tcPr>
          <w:p w14:paraId="680A978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16,26</w:t>
            </w:r>
          </w:p>
        </w:tc>
        <w:tc>
          <w:tcPr>
            <w:tcW w:w="1545" w:type="dxa"/>
            <w:shd w:val="clear" w:color="000000" w:fill="FFFFFF"/>
            <w:vAlign w:val="bottom"/>
            <w:hideMark/>
          </w:tcPr>
          <w:p w14:paraId="79634FE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71FD76E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23C6A2D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0,6808</w:t>
            </w:r>
          </w:p>
        </w:tc>
        <w:tc>
          <w:tcPr>
            <w:tcW w:w="1137" w:type="dxa"/>
            <w:shd w:val="clear" w:color="000000" w:fill="FFFFFF"/>
            <w:vAlign w:val="bottom"/>
            <w:hideMark/>
          </w:tcPr>
          <w:p w14:paraId="16617A0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0,114</w:t>
            </w:r>
          </w:p>
        </w:tc>
        <w:tc>
          <w:tcPr>
            <w:tcW w:w="1533" w:type="dxa"/>
            <w:shd w:val="clear" w:color="000000" w:fill="FFFFFF"/>
            <w:vAlign w:val="bottom"/>
            <w:hideMark/>
          </w:tcPr>
          <w:p w14:paraId="3494392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467,75</w:t>
            </w:r>
          </w:p>
        </w:tc>
        <w:tc>
          <w:tcPr>
            <w:tcW w:w="1533" w:type="dxa"/>
            <w:shd w:val="clear" w:color="000000" w:fill="FFFFFF"/>
            <w:vAlign w:val="bottom"/>
            <w:hideMark/>
          </w:tcPr>
          <w:p w14:paraId="3561BE1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357,81</w:t>
            </w:r>
          </w:p>
        </w:tc>
      </w:tr>
      <w:tr w:rsidR="002034CF" w:rsidRPr="002034CF" w14:paraId="5CEB656F" w14:textId="77777777" w:rsidTr="00C90D1D">
        <w:trPr>
          <w:trHeight w:val="252"/>
        </w:trPr>
        <w:tc>
          <w:tcPr>
            <w:tcW w:w="1589" w:type="dxa"/>
            <w:shd w:val="clear" w:color="000000" w:fill="FFFFFF"/>
            <w:vAlign w:val="bottom"/>
            <w:hideMark/>
          </w:tcPr>
          <w:p w14:paraId="18758C6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ТУ-13</w:t>
            </w:r>
          </w:p>
        </w:tc>
        <w:tc>
          <w:tcPr>
            <w:tcW w:w="3204" w:type="dxa"/>
            <w:shd w:val="clear" w:color="000000" w:fill="FFFFFF"/>
            <w:vAlign w:val="bottom"/>
            <w:hideMark/>
          </w:tcPr>
          <w:p w14:paraId="7097DA4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Пролетарская.3</w:t>
            </w:r>
          </w:p>
        </w:tc>
        <w:tc>
          <w:tcPr>
            <w:tcW w:w="1003" w:type="dxa"/>
            <w:shd w:val="clear" w:color="000000" w:fill="FFFFFF"/>
            <w:vAlign w:val="bottom"/>
            <w:hideMark/>
          </w:tcPr>
          <w:p w14:paraId="0C9CDF1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11,89</w:t>
            </w:r>
          </w:p>
        </w:tc>
        <w:tc>
          <w:tcPr>
            <w:tcW w:w="1545" w:type="dxa"/>
            <w:shd w:val="clear" w:color="000000" w:fill="FFFFFF"/>
            <w:vAlign w:val="bottom"/>
            <w:hideMark/>
          </w:tcPr>
          <w:p w14:paraId="7927F36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0CB2E75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4662559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0,4439</w:t>
            </w:r>
          </w:p>
        </w:tc>
        <w:tc>
          <w:tcPr>
            <w:tcW w:w="1137" w:type="dxa"/>
            <w:shd w:val="clear" w:color="000000" w:fill="FFFFFF"/>
            <w:vAlign w:val="bottom"/>
            <w:hideMark/>
          </w:tcPr>
          <w:p w14:paraId="457B53C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0,074</w:t>
            </w:r>
          </w:p>
        </w:tc>
        <w:tc>
          <w:tcPr>
            <w:tcW w:w="1533" w:type="dxa"/>
            <w:shd w:val="clear" w:color="000000" w:fill="FFFFFF"/>
            <w:vAlign w:val="bottom"/>
            <w:hideMark/>
          </w:tcPr>
          <w:p w14:paraId="274A012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340,04</w:t>
            </w:r>
          </w:p>
        </w:tc>
        <w:tc>
          <w:tcPr>
            <w:tcW w:w="1533" w:type="dxa"/>
            <w:shd w:val="clear" w:color="000000" w:fill="FFFFFF"/>
            <w:vAlign w:val="bottom"/>
            <w:hideMark/>
          </w:tcPr>
          <w:p w14:paraId="5D1A819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278,53</w:t>
            </w:r>
          </w:p>
        </w:tc>
      </w:tr>
      <w:tr w:rsidR="002034CF" w:rsidRPr="002034CF" w14:paraId="09048DB2" w14:textId="77777777" w:rsidTr="00C90D1D">
        <w:trPr>
          <w:trHeight w:val="169"/>
        </w:trPr>
        <w:tc>
          <w:tcPr>
            <w:tcW w:w="1589" w:type="dxa"/>
            <w:shd w:val="clear" w:color="000000" w:fill="FFFFFF"/>
            <w:vAlign w:val="bottom"/>
            <w:hideMark/>
          </w:tcPr>
          <w:p w14:paraId="4D9F47C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ТУ-16</w:t>
            </w:r>
          </w:p>
        </w:tc>
        <w:tc>
          <w:tcPr>
            <w:tcW w:w="3204" w:type="dxa"/>
            <w:shd w:val="clear" w:color="000000" w:fill="FFFFFF"/>
            <w:vAlign w:val="bottom"/>
            <w:hideMark/>
          </w:tcPr>
          <w:p w14:paraId="7290E80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Карла Маркса д.2 ГКУ "Соц.Защи</w:t>
            </w:r>
          </w:p>
        </w:tc>
        <w:tc>
          <w:tcPr>
            <w:tcW w:w="1003" w:type="dxa"/>
            <w:shd w:val="clear" w:color="000000" w:fill="FFFFFF"/>
            <w:vAlign w:val="bottom"/>
            <w:hideMark/>
          </w:tcPr>
          <w:p w14:paraId="3C21DC0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107,35</w:t>
            </w:r>
          </w:p>
        </w:tc>
        <w:tc>
          <w:tcPr>
            <w:tcW w:w="1545" w:type="dxa"/>
            <w:shd w:val="clear" w:color="000000" w:fill="FFFFFF"/>
            <w:vAlign w:val="bottom"/>
            <w:hideMark/>
          </w:tcPr>
          <w:p w14:paraId="7A03256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w:t>
            </w:r>
          </w:p>
        </w:tc>
        <w:tc>
          <w:tcPr>
            <w:tcW w:w="1385" w:type="dxa"/>
            <w:shd w:val="clear" w:color="000000" w:fill="FFFFFF"/>
            <w:vAlign w:val="bottom"/>
            <w:hideMark/>
          </w:tcPr>
          <w:p w14:paraId="65BEBBF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613E64D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2,474</w:t>
            </w:r>
          </w:p>
        </w:tc>
        <w:tc>
          <w:tcPr>
            <w:tcW w:w="1137" w:type="dxa"/>
            <w:shd w:val="clear" w:color="000000" w:fill="FFFFFF"/>
            <w:vAlign w:val="bottom"/>
            <w:hideMark/>
          </w:tcPr>
          <w:p w14:paraId="31AEC7E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0,096</w:t>
            </w:r>
          </w:p>
        </w:tc>
        <w:tc>
          <w:tcPr>
            <w:tcW w:w="1533" w:type="dxa"/>
            <w:shd w:val="clear" w:color="000000" w:fill="FFFFFF"/>
            <w:vAlign w:val="bottom"/>
            <w:hideMark/>
          </w:tcPr>
          <w:p w14:paraId="1938775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4436,47</w:t>
            </w:r>
          </w:p>
        </w:tc>
        <w:tc>
          <w:tcPr>
            <w:tcW w:w="1533" w:type="dxa"/>
            <w:shd w:val="clear" w:color="000000" w:fill="FFFFFF"/>
            <w:vAlign w:val="bottom"/>
            <w:hideMark/>
          </w:tcPr>
          <w:p w14:paraId="2646E67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3639,29</w:t>
            </w:r>
          </w:p>
        </w:tc>
      </w:tr>
      <w:tr w:rsidR="002034CF" w:rsidRPr="002034CF" w14:paraId="79DA87F9" w14:textId="77777777" w:rsidTr="00C90D1D">
        <w:trPr>
          <w:trHeight w:val="472"/>
        </w:trPr>
        <w:tc>
          <w:tcPr>
            <w:tcW w:w="1589" w:type="dxa"/>
            <w:shd w:val="clear" w:color="000000" w:fill="FFFFFF"/>
            <w:vAlign w:val="bottom"/>
            <w:hideMark/>
          </w:tcPr>
          <w:p w14:paraId="0EBCA20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ТУ-18</w:t>
            </w:r>
          </w:p>
        </w:tc>
        <w:tc>
          <w:tcPr>
            <w:tcW w:w="3204" w:type="dxa"/>
            <w:shd w:val="clear" w:color="000000" w:fill="FFFFFF"/>
            <w:vAlign w:val="bottom"/>
            <w:hideMark/>
          </w:tcPr>
          <w:p w14:paraId="75A1DC5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 xml:space="preserve">Служба хоз. обеспечения </w:t>
            </w:r>
          </w:p>
        </w:tc>
        <w:tc>
          <w:tcPr>
            <w:tcW w:w="1003" w:type="dxa"/>
            <w:shd w:val="clear" w:color="000000" w:fill="FFFFFF"/>
            <w:vAlign w:val="bottom"/>
            <w:hideMark/>
          </w:tcPr>
          <w:p w14:paraId="5D8F972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9,11</w:t>
            </w:r>
          </w:p>
        </w:tc>
        <w:tc>
          <w:tcPr>
            <w:tcW w:w="1545" w:type="dxa"/>
            <w:shd w:val="clear" w:color="000000" w:fill="FFFFFF"/>
            <w:vAlign w:val="bottom"/>
            <w:hideMark/>
          </w:tcPr>
          <w:p w14:paraId="68A5A16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0,15</w:t>
            </w:r>
          </w:p>
        </w:tc>
        <w:tc>
          <w:tcPr>
            <w:tcW w:w="1385" w:type="dxa"/>
            <w:shd w:val="clear" w:color="000000" w:fill="FFFFFF"/>
            <w:vAlign w:val="bottom"/>
            <w:hideMark/>
          </w:tcPr>
          <w:p w14:paraId="352EEE0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646D453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9,4705</w:t>
            </w:r>
          </w:p>
        </w:tc>
        <w:tc>
          <w:tcPr>
            <w:tcW w:w="1137" w:type="dxa"/>
            <w:shd w:val="clear" w:color="000000" w:fill="FFFFFF"/>
            <w:vAlign w:val="bottom"/>
            <w:hideMark/>
          </w:tcPr>
          <w:p w14:paraId="4F048F2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0,159</w:t>
            </w:r>
          </w:p>
        </w:tc>
        <w:tc>
          <w:tcPr>
            <w:tcW w:w="1533" w:type="dxa"/>
            <w:shd w:val="clear" w:color="000000" w:fill="FFFFFF"/>
            <w:vAlign w:val="bottom"/>
            <w:hideMark/>
          </w:tcPr>
          <w:p w14:paraId="7CF43B3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431,58</w:t>
            </w:r>
          </w:p>
        </w:tc>
        <w:tc>
          <w:tcPr>
            <w:tcW w:w="1533" w:type="dxa"/>
            <w:shd w:val="clear" w:color="000000" w:fill="FFFFFF"/>
            <w:vAlign w:val="bottom"/>
            <w:hideMark/>
          </w:tcPr>
          <w:p w14:paraId="4090460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354,36</w:t>
            </w:r>
          </w:p>
        </w:tc>
      </w:tr>
      <w:tr w:rsidR="002034CF" w:rsidRPr="002034CF" w14:paraId="7ED8F709" w14:textId="77777777" w:rsidTr="00C90D1D">
        <w:trPr>
          <w:trHeight w:val="252"/>
        </w:trPr>
        <w:tc>
          <w:tcPr>
            <w:tcW w:w="1589" w:type="dxa"/>
            <w:shd w:val="clear" w:color="000000" w:fill="FFFFFF"/>
            <w:vAlign w:val="bottom"/>
            <w:hideMark/>
          </w:tcPr>
          <w:p w14:paraId="4F9F661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ТУ-16</w:t>
            </w:r>
          </w:p>
        </w:tc>
        <w:tc>
          <w:tcPr>
            <w:tcW w:w="3204" w:type="dxa"/>
            <w:shd w:val="clear" w:color="000000" w:fill="FFFFFF"/>
            <w:vAlign w:val="bottom"/>
            <w:hideMark/>
          </w:tcPr>
          <w:p w14:paraId="311BC23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Гражданская.1</w:t>
            </w:r>
          </w:p>
        </w:tc>
        <w:tc>
          <w:tcPr>
            <w:tcW w:w="1003" w:type="dxa"/>
            <w:shd w:val="clear" w:color="000000" w:fill="FFFFFF"/>
            <w:vAlign w:val="bottom"/>
            <w:hideMark/>
          </w:tcPr>
          <w:p w14:paraId="10F7881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16</w:t>
            </w:r>
          </w:p>
        </w:tc>
        <w:tc>
          <w:tcPr>
            <w:tcW w:w="1545" w:type="dxa"/>
            <w:shd w:val="clear" w:color="000000" w:fill="FFFFFF"/>
            <w:vAlign w:val="bottom"/>
            <w:hideMark/>
          </w:tcPr>
          <w:p w14:paraId="032D6DD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00DCB35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2DD9EF3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1,1728</w:t>
            </w:r>
          </w:p>
        </w:tc>
        <w:tc>
          <w:tcPr>
            <w:tcW w:w="1137" w:type="dxa"/>
            <w:shd w:val="clear" w:color="000000" w:fill="FFFFFF"/>
            <w:vAlign w:val="bottom"/>
            <w:hideMark/>
          </w:tcPr>
          <w:p w14:paraId="1CBA3E0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0,196</w:t>
            </w:r>
          </w:p>
        </w:tc>
        <w:tc>
          <w:tcPr>
            <w:tcW w:w="1533" w:type="dxa"/>
            <w:shd w:val="clear" w:color="000000" w:fill="FFFFFF"/>
            <w:vAlign w:val="bottom"/>
            <w:hideMark/>
          </w:tcPr>
          <w:p w14:paraId="2FEA7CA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486,82</w:t>
            </w:r>
          </w:p>
        </w:tc>
        <w:tc>
          <w:tcPr>
            <w:tcW w:w="1533" w:type="dxa"/>
            <w:shd w:val="clear" w:color="000000" w:fill="FFFFFF"/>
            <w:vAlign w:val="bottom"/>
            <w:hideMark/>
          </w:tcPr>
          <w:p w14:paraId="51BDF12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399,3</w:t>
            </w:r>
          </w:p>
        </w:tc>
      </w:tr>
      <w:tr w:rsidR="002034CF" w:rsidRPr="002034CF" w14:paraId="2F865C5E" w14:textId="77777777" w:rsidTr="00C90D1D">
        <w:trPr>
          <w:trHeight w:val="252"/>
        </w:trPr>
        <w:tc>
          <w:tcPr>
            <w:tcW w:w="1589" w:type="dxa"/>
            <w:shd w:val="clear" w:color="000000" w:fill="FFFFFF"/>
            <w:vAlign w:val="bottom"/>
            <w:hideMark/>
          </w:tcPr>
          <w:p w14:paraId="648A0DA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ТУ-14</w:t>
            </w:r>
          </w:p>
        </w:tc>
        <w:tc>
          <w:tcPr>
            <w:tcW w:w="3204" w:type="dxa"/>
            <w:shd w:val="clear" w:color="000000" w:fill="FFFFFF"/>
            <w:vAlign w:val="bottom"/>
            <w:hideMark/>
          </w:tcPr>
          <w:p w14:paraId="1F3AA36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ТУ-15</w:t>
            </w:r>
          </w:p>
        </w:tc>
        <w:tc>
          <w:tcPr>
            <w:tcW w:w="1003" w:type="dxa"/>
            <w:shd w:val="clear" w:color="000000" w:fill="FFFFFF"/>
            <w:vAlign w:val="bottom"/>
            <w:hideMark/>
          </w:tcPr>
          <w:p w14:paraId="279B50D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27,06</w:t>
            </w:r>
          </w:p>
        </w:tc>
        <w:tc>
          <w:tcPr>
            <w:tcW w:w="1545" w:type="dxa"/>
            <w:shd w:val="clear" w:color="000000" w:fill="FFFFFF"/>
            <w:vAlign w:val="bottom"/>
            <w:hideMark/>
          </w:tcPr>
          <w:p w14:paraId="0C78A78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0,207</w:t>
            </w:r>
          </w:p>
        </w:tc>
        <w:tc>
          <w:tcPr>
            <w:tcW w:w="1385" w:type="dxa"/>
            <w:shd w:val="clear" w:color="000000" w:fill="FFFFFF"/>
            <w:vAlign w:val="bottom"/>
            <w:hideMark/>
          </w:tcPr>
          <w:p w14:paraId="0BBF25E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3F1DFC8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30,9963</w:t>
            </w:r>
          </w:p>
        </w:tc>
        <w:tc>
          <w:tcPr>
            <w:tcW w:w="1137" w:type="dxa"/>
            <w:shd w:val="clear" w:color="000000" w:fill="FFFFFF"/>
            <w:vAlign w:val="bottom"/>
            <w:hideMark/>
          </w:tcPr>
          <w:p w14:paraId="7C6E0A0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0,27</w:t>
            </w:r>
          </w:p>
        </w:tc>
        <w:tc>
          <w:tcPr>
            <w:tcW w:w="1533" w:type="dxa"/>
            <w:shd w:val="clear" w:color="000000" w:fill="FFFFFF"/>
            <w:vAlign w:val="bottom"/>
            <w:hideMark/>
          </w:tcPr>
          <w:p w14:paraId="2482BA5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1524,55</w:t>
            </w:r>
          </w:p>
        </w:tc>
        <w:tc>
          <w:tcPr>
            <w:tcW w:w="1533" w:type="dxa"/>
            <w:shd w:val="clear" w:color="000000" w:fill="FFFFFF"/>
            <w:vAlign w:val="bottom"/>
            <w:hideMark/>
          </w:tcPr>
          <w:p w14:paraId="46330CF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1246,95</w:t>
            </w:r>
          </w:p>
        </w:tc>
      </w:tr>
      <w:tr w:rsidR="002034CF" w:rsidRPr="002034CF" w14:paraId="2CAC36B4" w14:textId="77777777" w:rsidTr="00C90D1D">
        <w:trPr>
          <w:trHeight w:val="252"/>
        </w:trPr>
        <w:tc>
          <w:tcPr>
            <w:tcW w:w="1589" w:type="dxa"/>
            <w:shd w:val="clear" w:color="000000" w:fill="FFFFFF"/>
            <w:vAlign w:val="bottom"/>
            <w:hideMark/>
          </w:tcPr>
          <w:p w14:paraId="509251C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ТУ-15</w:t>
            </w:r>
          </w:p>
        </w:tc>
        <w:tc>
          <w:tcPr>
            <w:tcW w:w="3204" w:type="dxa"/>
            <w:shd w:val="clear" w:color="000000" w:fill="FFFFFF"/>
            <w:vAlign w:val="bottom"/>
            <w:hideMark/>
          </w:tcPr>
          <w:p w14:paraId="1858DC2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ТУ-16</w:t>
            </w:r>
          </w:p>
        </w:tc>
        <w:tc>
          <w:tcPr>
            <w:tcW w:w="1003" w:type="dxa"/>
            <w:shd w:val="clear" w:color="000000" w:fill="FFFFFF"/>
            <w:vAlign w:val="bottom"/>
            <w:hideMark/>
          </w:tcPr>
          <w:p w14:paraId="24034E6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74,76</w:t>
            </w:r>
          </w:p>
        </w:tc>
        <w:tc>
          <w:tcPr>
            <w:tcW w:w="1545" w:type="dxa"/>
            <w:shd w:val="clear" w:color="000000" w:fill="FFFFFF"/>
            <w:vAlign w:val="bottom"/>
            <w:hideMark/>
          </w:tcPr>
          <w:p w14:paraId="2DE313F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0,207</w:t>
            </w:r>
          </w:p>
        </w:tc>
        <w:tc>
          <w:tcPr>
            <w:tcW w:w="1385" w:type="dxa"/>
            <w:shd w:val="clear" w:color="000000" w:fill="FFFFFF"/>
            <w:vAlign w:val="bottom"/>
            <w:hideMark/>
          </w:tcPr>
          <w:p w14:paraId="7B81C91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3D0B5EF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28,4422</w:t>
            </w:r>
          </w:p>
        </w:tc>
        <w:tc>
          <w:tcPr>
            <w:tcW w:w="1137" w:type="dxa"/>
            <w:shd w:val="clear" w:color="000000" w:fill="FFFFFF"/>
            <w:vAlign w:val="bottom"/>
            <w:hideMark/>
          </w:tcPr>
          <w:p w14:paraId="78467F1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0,248</w:t>
            </w:r>
          </w:p>
        </w:tc>
        <w:tc>
          <w:tcPr>
            <w:tcW w:w="1533" w:type="dxa"/>
            <w:shd w:val="clear" w:color="000000" w:fill="FFFFFF"/>
            <w:vAlign w:val="bottom"/>
            <w:hideMark/>
          </w:tcPr>
          <w:p w14:paraId="4386AE5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4210,3</w:t>
            </w:r>
          </w:p>
        </w:tc>
        <w:tc>
          <w:tcPr>
            <w:tcW w:w="1533" w:type="dxa"/>
            <w:shd w:val="clear" w:color="000000" w:fill="FFFFFF"/>
            <w:vAlign w:val="bottom"/>
            <w:hideMark/>
          </w:tcPr>
          <w:p w14:paraId="20DBD5F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3445,73</w:t>
            </w:r>
          </w:p>
        </w:tc>
      </w:tr>
      <w:tr w:rsidR="002034CF" w:rsidRPr="002034CF" w14:paraId="25EEE072" w14:textId="77777777" w:rsidTr="00C90D1D">
        <w:trPr>
          <w:trHeight w:val="472"/>
        </w:trPr>
        <w:tc>
          <w:tcPr>
            <w:tcW w:w="1589" w:type="dxa"/>
            <w:shd w:val="clear" w:color="000000" w:fill="FFFFFF"/>
            <w:vAlign w:val="bottom"/>
            <w:hideMark/>
          </w:tcPr>
          <w:p w14:paraId="65BB664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ТУ-15</w:t>
            </w:r>
          </w:p>
        </w:tc>
        <w:tc>
          <w:tcPr>
            <w:tcW w:w="3204" w:type="dxa"/>
            <w:shd w:val="clear" w:color="000000" w:fill="FFFFFF"/>
            <w:vAlign w:val="bottom"/>
            <w:hideMark/>
          </w:tcPr>
          <w:p w14:paraId="615008F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Гражданская.2 СБЕРБАНК, Охрана</w:t>
            </w:r>
          </w:p>
        </w:tc>
        <w:tc>
          <w:tcPr>
            <w:tcW w:w="1003" w:type="dxa"/>
            <w:shd w:val="clear" w:color="000000" w:fill="FFFFFF"/>
            <w:vAlign w:val="bottom"/>
            <w:hideMark/>
          </w:tcPr>
          <w:p w14:paraId="56759F2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14,08</w:t>
            </w:r>
          </w:p>
        </w:tc>
        <w:tc>
          <w:tcPr>
            <w:tcW w:w="1545" w:type="dxa"/>
            <w:shd w:val="clear" w:color="000000" w:fill="FFFFFF"/>
            <w:vAlign w:val="bottom"/>
            <w:hideMark/>
          </w:tcPr>
          <w:p w14:paraId="7967CC2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w:t>
            </w:r>
          </w:p>
        </w:tc>
        <w:tc>
          <w:tcPr>
            <w:tcW w:w="1385" w:type="dxa"/>
            <w:shd w:val="clear" w:color="000000" w:fill="FFFFFF"/>
            <w:vAlign w:val="bottom"/>
            <w:hideMark/>
          </w:tcPr>
          <w:p w14:paraId="1E0FA8F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59D2F45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2,552</w:t>
            </w:r>
          </w:p>
        </w:tc>
        <w:tc>
          <w:tcPr>
            <w:tcW w:w="1137" w:type="dxa"/>
            <w:shd w:val="clear" w:color="000000" w:fill="FFFFFF"/>
            <w:vAlign w:val="bottom"/>
            <w:hideMark/>
          </w:tcPr>
          <w:p w14:paraId="0CF5505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0,099</w:t>
            </w:r>
          </w:p>
        </w:tc>
        <w:tc>
          <w:tcPr>
            <w:tcW w:w="1533" w:type="dxa"/>
            <w:shd w:val="clear" w:color="000000" w:fill="FFFFFF"/>
            <w:vAlign w:val="bottom"/>
            <w:hideMark/>
          </w:tcPr>
          <w:p w14:paraId="3A17775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582,58</w:t>
            </w:r>
          </w:p>
        </w:tc>
        <w:tc>
          <w:tcPr>
            <w:tcW w:w="1533" w:type="dxa"/>
            <w:shd w:val="clear" w:color="000000" w:fill="FFFFFF"/>
            <w:vAlign w:val="bottom"/>
            <w:hideMark/>
          </w:tcPr>
          <w:p w14:paraId="314B044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483,78</w:t>
            </w:r>
          </w:p>
        </w:tc>
      </w:tr>
      <w:tr w:rsidR="002034CF" w:rsidRPr="002034CF" w14:paraId="2A98D818" w14:textId="77777777" w:rsidTr="00C90D1D">
        <w:trPr>
          <w:trHeight w:val="472"/>
        </w:trPr>
        <w:tc>
          <w:tcPr>
            <w:tcW w:w="1589" w:type="dxa"/>
            <w:shd w:val="clear" w:color="000000" w:fill="FFFFFF"/>
            <w:vAlign w:val="bottom"/>
            <w:hideMark/>
          </w:tcPr>
          <w:p w14:paraId="58253D0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ТУ-21</w:t>
            </w:r>
          </w:p>
        </w:tc>
        <w:tc>
          <w:tcPr>
            <w:tcW w:w="3204" w:type="dxa"/>
            <w:shd w:val="clear" w:color="000000" w:fill="FFFFFF"/>
            <w:vAlign w:val="bottom"/>
            <w:hideMark/>
          </w:tcPr>
          <w:p w14:paraId="27A3C1B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Статистика.Архив.Загс.Коммунис</w:t>
            </w:r>
          </w:p>
        </w:tc>
        <w:tc>
          <w:tcPr>
            <w:tcW w:w="1003" w:type="dxa"/>
            <w:shd w:val="clear" w:color="000000" w:fill="FFFFFF"/>
            <w:vAlign w:val="bottom"/>
            <w:hideMark/>
          </w:tcPr>
          <w:p w14:paraId="504B407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3,89</w:t>
            </w:r>
          </w:p>
        </w:tc>
        <w:tc>
          <w:tcPr>
            <w:tcW w:w="1545" w:type="dxa"/>
            <w:shd w:val="clear" w:color="000000" w:fill="FFFFFF"/>
            <w:vAlign w:val="bottom"/>
            <w:hideMark/>
          </w:tcPr>
          <w:p w14:paraId="71F56E9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6FA0BB1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04368DE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4,2929</w:t>
            </w:r>
          </w:p>
        </w:tc>
        <w:tc>
          <w:tcPr>
            <w:tcW w:w="1137" w:type="dxa"/>
            <w:shd w:val="clear" w:color="000000" w:fill="FFFFFF"/>
            <w:vAlign w:val="bottom"/>
            <w:hideMark/>
          </w:tcPr>
          <w:p w14:paraId="3BEF302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0,718</w:t>
            </w:r>
          </w:p>
        </w:tc>
        <w:tc>
          <w:tcPr>
            <w:tcW w:w="1533" w:type="dxa"/>
            <w:shd w:val="clear" w:color="000000" w:fill="FFFFFF"/>
            <w:vAlign w:val="bottom"/>
            <w:hideMark/>
          </w:tcPr>
          <w:p w14:paraId="6216784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118,19</w:t>
            </w:r>
          </w:p>
        </w:tc>
        <w:tc>
          <w:tcPr>
            <w:tcW w:w="1533" w:type="dxa"/>
            <w:shd w:val="clear" w:color="000000" w:fill="FFFFFF"/>
            <w:vAlign w:val="bottom"/>
            <w:hideMark/>
          </w:tcPr>
          <w:p w14:paraId="1311BD5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97,24</w:t>
            </w:r>
          </w:p>
        </w:tc>
      </w:tr>
      <w:tr w:rsidR="002034CF" w:rsidRPr="002034CF" w14:paraId="63D43DCF" w14:textId="77777777" w:rsidTr="00C90D1D">
        <w:trPr>
          <w:trHeight w:val="252"/>
        </w:trPr>
        <w:tc>
          <w:tcPr>
            <w:tcW w:w="1589" w:type="dxa"/>
            <w:shd w:val="clear" w:color="000000" w:fill="FFFFFF"/>
            <w:vAlign w:val="bottom"/>
            <w:hideMark/>
          </w:tcPr>
          <w:p w14:paraId="44A6DA6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ТУ-16</w:t>
            </w:r>
          </w:p>
        </w:tc>
        <w:tc>
          <w:tcPr>
            <w:tcW w:w="3204" w:type="dxa"/>
            <w:shd w:val="clear" w:color="000000" w:fill="FFFFFF"/>
            <w:vAlign w:val="bottom"/>
            <w:hideMark/>
          </w:tcPr>
          <w:p w14:paraId="50145D8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ТУ-17</w:t>
            </w:r>
          </w:p>
        </w:tc>
        <w:tc>
          <w:tcPr>
            <w:tcW w:w="1003" w:type="dxa"/>
            <w:shd w:val="clear" w:color="000000" w:fill="FFFFFF"/>
            <w:vAlign w:val="bottom"/>
            <w:hideMark/>
          </w:tcPr>
          <w:p w14:paraId="3855F1C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93,61</w:t>
            </w:r>
          </w:p>
        </w:tc>
        <w:tc>
          <w:tcPr>
            <w:tcW w:w="1545" w:type="dxa"/>
            <w:shd w:val="clear" w:color="000000" w:fill="FFFFFF"/>
            <w:vAlign w:val="bottom"/>
            <w:hideMark/>
          </w:tcPr>
          <w:p w14:paraId="5428DC9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0,207</w:t>
            </w:r>
          </w:p>
        </w:tc>
        <w:tc>
          <w:tcPr>
            <w:tcW w:w="1385" w:type="dxa"/>
            <w:shd w:val="clear" w:color="000000" w:fill="FFFFFF"/>
            <w:vAlign w:val="bottom"/>
            <w:hideMark/>
          </w:tcPr>
          <w:p w14:paraId="3EA39EB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260DAB9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24,7894</w:t>
            </w:r>
          </w:p>
        </w:tc>
        <w:tc>
          <w:tcPr>
            <w:tcW w:w="1137" w:type="dxa"/>
            <w:shd w:val="clear" w:color="000000" w:fill="FFFFFF"/>
            <w:vAlign w:val="bottom"/>
            <w:hideMark/>
          </w:tcPr>
          <w:p w14:paraId="757CFED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0,216</w:t>
            </w:r>
          </w:p>
        </w:tc>
        <w:tc>
          <w:tcPr>
            <w:tcW w:w="1533" w:type="dxa"/>
            <w:shd w:val="clear" w:color="000000" w:fill="FFFFFF"/>
            <w:vAlign w:val="bottom"/>
            <w:hideMark/>
          </w:tcPr>
          <w:p w14:paraId="5749A4B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5265,64</w:t>
            </w:r>
          </w:p>
        </w:tc>
        <w:tc>
          <w:tcPr>
            <w:tcW w:w="1533" w:type="dxa"/>
            <w:shd w:val="clear" w:color="000000" w:fill="FFFFFF"/>
            <w:vAlign w:val="bottom"/>
            <w:hideMark/>
          </w:tcPr>
          <w:p w14:paraId="3F420C0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4327,4</w:t>
            </w:r>
          </w:p>
        </w:tc>
      </w:tr>
      <w:tr w:rsidR="002034CF" w:rsidRPr="002034CF" w14:paraId="6AA955BB" w14:textId="77777777" w:rsidTr="00C90D1D">
        <w:trPr>
          <w:trHeight w:val="252"/>
        </w:trPr>
        <w:tc>
          <w:tcPr>
            <w:tcW w:w="1589" w:type="dxa"/>
            <w:shd w:val="clear" w:color="000000" w:fill="FFFFFF"/>
            <w:vAlign w:val="bottom"/>
            <w:hideMark/>
          </w:tcPr>
          <w:p w14:paraId="6054232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ТУ-17</w:t>
            </w:r>
          </w:p>
        </w:tc>
        <w:tc>
          <w:tcPr>
            <w:tcW w:w="3204" w:type="dxa"/>
            <w:shd w:val="clear" w:color="000000" w:fill="FFFFFF"/>
            <w:vAlign w:val="bottom"/>
            <w:hideMark/>
          </w:tcPr>
          <w:p w14:paraId="16D5CA7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ТУ-18</w:t>
            </w:r>
          </w:p>
        </w:tc>
        <w:tc>
          <w:tcPr>
            <w:tcW w:w="1003" w:type="dxa"/>
            <w:shd w:val="clear" w:color="000000" w:fill="FFFFFF"/>
            <w:vAlign w:val="bottom"/>
            <w:hideMark/>
          </w:tcPr>
          <w:p w14:paraId="22C5FB2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80,08</w:t>
            </w:r>
          </w:p>
        </w:tc>
        <w:tc>
          <w:tcPr>
            <w:tcW w:w="1545" w:type="dxa"/>
            <w:shd w:val="clear" w:color="000000" w:fill="FFFFFF"/>
            <w:vAlign w:val="bottom"/>
            <w:hideMark/>
          </w:tcPr>
          <w:p w14:paraId="20409D3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0,207</w:t>
            </w:r>
          </w:p>
        </w:tc>
        <w:tc>
          <w:tcPr>
            <w:tcW w:w="1385" w:type="dxa"/>
            <w:shd w:val="clear" w:color="000000" w:fill="FFFFFF"/>
            <w:vAlign w:val="bottom"/>
            <w:hideMark/>
          </w:tcPr>
          <w:p w14:paraId="69DB707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22755A6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24,237</w:t>
            </w:r>
          </w:p>
        </w:tc>
        <w:tc>
          <w:tcPr>
            <w:tcW w:w="1137" w:type="dxa"/>
            <w:shd w:val="clear" w:color="000000" w:fill="FFFFFF"/>
            <w:vAlign w:val="bottom"/>
            <w:hideMark/>
          </w:tcPr>
          <w:p w14:paraId="0B19A92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0,211</w:t>
            </w:r>
          </w:p>
        </w:tc>
        <w:tc>
          <w:tcPr>
            <w:tcW w:w="1533" w:type="dxa"/>
            <w:shd w:val="clear" w:color="000000" w:fill="FFFFFF"/>
            <w:vAlign w:val="bottom"/>
            <w:hideMark/>
          </w:tcPr>
          <w:p w14:paraId="727A726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4496,9</w:t>
            </w:r>
          </w:p>
        </w:tc>
        <w:tc>
          <w:tcPr>
            <w:tcW w:w="1533" w:type="dxa"/>
            <w:shd w:val="clear" w:color="000000" w:fill="FFFFFF"/>
            <w:vAlign w:val="bottom"/>
            <w:hideMark/>
          </w:tcPr>
          <w:p w14:paraId="5E83358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3711,39</w:t>
            </w:r>
          </w:p>
        </w:tc>
      </w:tr>
      <w:tr w:rsidR="002034CF" w:rsidRPr="002034CF" w14:paraId="4FBF4F34" w14:textId="77777777" w:rsidTr="00C90D1D">
        <w:trPr>
          <w:trHeight w:val="252"/>
        </w:trPr>
        <w:tc>
          <w:tcPr>
            <w:tcW w:w="1589" w:type="dxa"/>
            <w:shd w:val="clear" w:color="000000" w:fill="FFFFFF"/>
            <w:vAlign w:val="bottom"/>
            <w:hideMark/>
          </w:tcPr>
          <w:p w14:paraId="7D4AD10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ТУ-34</w:t>
            </w:r>
          </w:p>
        </w:tc>
        <w:tc>
          <w:tcPr>
            <w:tcW w:w="3204" w:type="dxa"/>
            <w:shd w:val="clear" w:color="000000" w:fill="FFFFFF"/>
            <w:vAlign w:val="bottom"/>
            <w:hideMark/>
          </w:tcPr>
          <w:p w14:paraId="3A42018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ТУ-110</w:t>
            </w:r>
          </w:p>
        </w:tc>
        <w:tc>
          <w:tcPr>
            <w:tcW w:w="1003" w:type="dxa"/>
            <w:shd w:val="clear" w:color="000000" w:fill="FFFFFF"/>
            <w:vAlign w:val="bottom"/>
            <w:hideMark/>
          </w:tcPr>
          <w:p w14:paraId="1141D8B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104,64</w:t>
            </w:r>
          </w:p>
        </w:tc>
        <w:tc>
          <w:tcPr>
            <w:tcW w:w="1545" w:type="dxa"/>
            <w:shd w:val="clear" w:color="000000" w:fill="FFFFFF"/>
            <w:vAlign w:val="bottom"/>
            <w:hideMark/>
          </w:tcPr>
          <w:p w14:paraId="26228B5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1648535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6FB0DB3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1,4596</w:t>
            </w:r>
          </w:p>
        </w:tc>
        <w:tc>
          <w:tcPr>
            <w:tcW w:w="1137" w:type="dxa"/>
            <w:shd w:val="clear" w:color="000000" w:fill="FFFFFF"/>
            <w:vAlign w:val="bottom"/>
            <w:hideMark/>
          </w:tcPr>
          <w:p w14:paraId="6ED6747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0,244</w:t>
            </w:r>
          </w:p>
        </w:tc>
        <w:tc>
          <w:tcPr>
            <w:tcW w:w="1533" w:type="dxa"/>
            <w:shd w:val="clear" w:color="000000" w:fill="FFFFFF"/>
            <w:vAlign w:val="bottom"/>
            <w:hideMark/>
          </w:tcPr>
          <w:p w14:paraId="343EEEF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3144,18</w:t>
            </w:r>
          </w:p>
        </w:tc>
        <w:tc>
          <w:tcPr>
            <w:tcW w:w="1533" w:type="dxa"/>
            <w:shd w:val="clear" w:color="000000" w:fill="FFFFFF"/>
            <w:vAlign w:val="bottom"/>
            <w:hideMark/>
          </w:tcPr>
          <w:p w14:paraId="6D617B2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2345,65</w:t>
            </w:r>
          </w:p>
        </w:tc>
      </w:tr>
      <w:tr w:rsidR="002034CF" w:rsidRPr="002034CF" w14:paraId="0EE77109" w14:textId="77777777" w:rsidTr="00C90D1D">
        <w:trPr>
          <w:trHeight w:val="252"/>
        </w:trPr>
        <w:tc>
          <w:tcPr>
            <w:tcW w:w="1589" w:type="dxa"/>
            <w:shd w:val="clear" w:color="000000" w:fill="FFFFFF"/>
            <w:vAlign w:val="bottom"/>
            <w:hideMark/>
          </w:tcPr>
          <w:p w14:paraId="794E606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ТУ-110</w:t>
            </w:r>
          </w:p>
        </w:tc>
        <w:tc>
          <w:tcPr>
            <w:tcW w:w="3204" w:type="dxa"/>
            <w:shd w:val="clear" w:color="000000" w:fill="FFFFFF"/>
            <w:vAlign w:val="bottom"/>
            <w:hideMark/>
          </w:tcPr>
          <w:p w14:paraId="4ED5E39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Первомайская.10</w:t>
            </w:r>
          </w:p>
        </w:tc>
        <w:tc>
          <w:tcPr>
            <w:tcW w:w="1003" w:type="dxa"/>
            <w:shd w:val="clear" w:color="000000" w:fill="FFFFFF"/>
            <w:vAlign w:val="bottom"/>
            <w:hideMark/>
          </w:tcPr>
          <w:p w14:paraId="7E89792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10</w:t>
            </w:r>
          </w:p>
        </w:tc>
        <w:tc>
          <w:tcPr>
            <w:tcW w:w="1545" w:type="dxa"/>
            <w:shd w:val="clear" w:color="000000" w:fill="FFFFFF"/>
            <w:vAlign w:val="bottom"/>
            <w:hideMark/>
          </w:tcPr>
          <w:p w14:paraId="7AFA218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68E4961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245F327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0,8866</w:t>
            </w:r>
          </w:p>
        </w:tc>
        <w:tc>
          <w:tcPr>
            <w:tcW w:w="1137" w:type="dxa"/>
            <w:shd w:val="clear" w:color="000000" w:fill="FFFFFF"/>
            <w:vAlign w:val="bottom"/>
            <w:hideMark/>
          </w:tcPr>
          <w:p w14:paraId="7320FDD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0,148</w:t>
            </w:r>
          </w:p>
        </w:tc>
        <w:tc>
          <w:tcPr>
            <w:tcW w:w="1533" w:type="dxa"/>
            <w:shd w:val="clear" w:color="000000" w:fill="FFFFFF"/>
            <w:vAlign w:val="bottom"/>
            <w:hideMark/>
          </w:tcPr>
          <w:p w14:paraId="53B5FFE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295,22</w:t>
            </w:r>
          </w:p>
        </w:tc>
        <w:tc>
          <w:tcPr>
            <w:tcW w:w="1533" w:type="dxa"/>
            <w:shd w:val="clear" w:color="000000" w:fill="FFFFFF"/>
            <w:vAlign w:val="bottom"/>
            <w:hideMark/>
          </w:tcPr>
          <w:p w14:paraId="082858E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242,49</w:t>
            </w:r>
          </w:p>
        </w:tc>
      </w:tr>
      <w:tr w:rsidR="002034CF" w:rsidRPr="002034CF" w14:paraId="3A877A46" w14:textId="77777777" w:rsidTr="00C90D1D">
        <w:trPr>
          <w:trHeight w:val="252"/>
        </w:trPr>
        <w:tc>
          <w:tcPr>
            <w:tcW w:w="1589" w:type="dxa"/>
            <w:shd w:val="clear" w:color="000000" w:fill="FFFFFF"/>
            <w:vAlign w:val="bottom"/>
            <w:hideMark/>
          </w:tcPr>
          <w:p w14:paraId="5FE814F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ТУ-22</w:t>
            </w:r>
          </w:p>
        </w:tc>
        <w:tc>
          <w:tcPr>
            <w:tcW w:w="3204" w:type="dxa"/>
            <w:shd w:val="clear" w:color="000000" w:fill="FFFFFF"/>
            <w:vAlign w:val="bottom"/>
            <w:hideMark/>
          </w:tcPr>
          <w:p w14:paraId="65788E5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ТУ-22*</w:t>
            </w:r>
          </w:p>
        </w:tc>
        <w:tc>
          <w:tcPr>
            <w:tcW w:w="1003" w:type="dxa"/>
            <w:shd w:val="clear" w:color="000000" w:fill="FFFFFF"/>
            <w:vAlign w:val="bottom"/>
            <w:hideMark/>
          </w:tcPr>
          <w:p w14:paraId="5CF94DD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51,64</w:t>
            </w:r>
          </w:p>
        </w:tc>
        <w:tc>
          <w:tcPr>
            <w:tcW w:w="1545" w:type="dxa"/>
            <w:shd w:val="clear" w:color="000000" w:fill="FFFFFF"/>
            <w:vAlign w:val="bottom"/>
            <w:hideMark/>
          </w:tcPr>
          <w:p w14:paraId="632BE75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2657550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7F6554D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0,4002</w:t>
            </w:r>
          </w:p>
        </w:tc>
        <w:tc>
          <w:tcPr>
            <w:tcW w:w="1137" w:type="dxa"/>
            <w:shd w:val="clear" w:color="000000" w:fill="FFFFFF"/>
            <w:vAlign w:val="bottom"/>
            <w:hideMark/>
          </w:tcPr>
          <w:p w14:paraId="6D73B20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0,067</w:t>
            </w:r>
          </w:p>
        </w:tc>
        <w:tc>
          <w:tcPr>
            <w:tcW w:w="1533" w:type="dxa"/>
            <w:shd w:val="clear" w:color="000000" w:fill="FFFFFF"/>
            <w:vAlign w:val="bottom"/>
            <w:hideMark/>
          </w:tcPr>
          <w:p w14:paraId="0A81001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1572,81</w:t>
            </w:r>
          </w:p>
        </w:tc>
        <w:tc>
          <w:tcPr>
            <w:tcW w:w="1533" w:type="dxa"/>
            <w:shd w:val="clear" w:color="000000" w:fill="FFFFFF"/>
            <w:vAlign w:val="bottom"/>
            <w:hideMark/>
          </w:tcPr>
          <w:p w14:paraId="11EC8A6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1228,44</w:t>
            </w:r>
          </w:p>
        </w:tc>
      </w:tr>
      <w:tr w:rsidR="002034CF" w:rsidRPr="002034CF" w14:paraId="33AA21BB" w14:textId="77777777" w:rsidTr="00C90D1D">
        <w:trPr>
          <w:trHeight w:val="472"/>
        </w:trPr>
        <w:tc>
          <w:tcPr>
            <w:tcW w:w="1589" w:type="dxa"/>
            <w:shd w:val="clear" w:color="000000" w:fill="FFFFFF"/>
            <w:vAlign w:val="bottom"/>
            <w:hideMark/>
          </w:tcPr>
          <w:p w14:paraId="7A6AA0E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ТУ-22*</w:t>
            </w:r>
          </w:p>
        </w:tc>
        <w:tc>
          <w:tcPr>
            <w:tcW w:w="3204" w:type="dxa"/>
            <w:shd w:val="clear" w:color="000000" w:fill="FFFFFF"/>
            <w:vAlign w:val="bottom"/>
            <w:hideMark/>
          </w:tcPr>
          <w:p w14:paraId="67AA9C3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 xml:space="preserve"> ул. Первомайская. д.7 (1)</w:t>
            </w:r>
          </w:p>
        </w:tc>
        <w:tc>
          <w:tcPr>
            <w:tcW w:w="1003" w:type="dxa"/>
            <w:shd w:val="clear" w:color="000000" w:fill="FFFFFF"/>
            <w:vAlign w:val="bottom"/>
            <w:hideMark/>
          </w:tcPr>
          <w:p w14:paraId="1738117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7,47</w:t>
            </w:r>
          </w:p>
        </w:tc>
        <w:tc>
          <w:tcPr>
            <w:tcW w:w="1545" w:type="dxa"/>
            <w:shd w:val="clear" w:color="000000" w:fill="FFFFFF"/>
            <w:vAlign w:val="bottom"/>
            <w:hideMark/>
          </w:tcPr>
          <w:p w14:paraId="5D021AF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0,032</w:t>
            </w:r>
          </w:p>
        </w:tc>
        <w:tc>
          <w:tcPr>
            <w:tcW w:w="1385" w:type="dxa"/>
            <w:shd w:val="clear" w:color="000000" w:fill="FFFFFF"/>
            <w:vAlign w:val="bottom"/>
            <w:hideMark/>
          </w:tcPr>
          <w:p w14:paraId="34D1DD7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722AB0C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w:t>
            </w:r>
          </w:p>
        </w:tc>
        <w:tc>
          <w:tcPr>
            <w:tcW w:w="1137" w:type="dxa"/>
            <w:shd w:val="clear" w:color="000000" w:fill="FFFFFF"/>
            <w:vAlign w:val="bottom"/>
            <w:hideMark/>
          </w:tcPr>
          <w:p w14:paraId="6ACC3D6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0,09</w:t>
            </w:r>
          </w:p>
        </w:tc>
        <w:tc>
          <w:tcPr>
            <w:tcW w:w="1533" w:type="dxa"/>
            <w:shd w:val="clear" w:color="000000" w:fill="FFFFFF"/>
            <w:vAlign w:val="bottom"/>
            <w:hideMark/>
          </w:tcPr>
          <w:p w14:paraId="385D399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171,78</w:t>
            </w:r>
          </w:p>
        </w:tc>
        <w:tc>
          <w:tcPr>
            <w:tcW w:w="1533" w:type="dxa"/>
            <w:shd w:val="clear" w:color="000000" w:fill="FFFFFF"/>
            <w:vAlign w:val="bottom"/>
            <w:hideMark/>
          </w:tcPr>
          <w:p w14:paraId="6B7647B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139,71</w:t>
            </w:r>
          </w:p>
        </w:tc>
      </w:tr>
      <w:tr w:rsidR="002034CF" w:rsidRPr="002034CF" w14:paraId="39CAD023" w14:textId="77777777" w:rsidTr="00C90D1D">
        <w:trPr>
          <w:trHeight w:val="472"/>
        </w:trPr>
        <w:tc>
          <w:tcPr>
            <w:tcW w:w="1589" w:type="dxa"/>
            <w:shd w:val="clear" w:color="000000" w:fill="FFFFFF"/>
            <w:vAlign w:val="bottom"/>
            <w:hideMark/>
          </w:tcPr>
          <w:p w14:paraId="20DCCC4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ТУ-22*</w:t>
            </w:r>
          </w:p>
        </w:tc>
        <w:tc>
          <w:tcPr>
            <w:tcW w:w="3204" w:type="dxa"/>
            <w:shd w:val="clear" w:color="000000" w:fill="FFFFFF"/>
            <w:vAlign w:val="bottom"/>
            <w:hideMark/>
          </w:tcPr>
          <w:p w14:paraId="5196060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 xml:space="preserve"> ул. Первомайская. д.7(2)</w:t>
            </w:r>
          </w:p>
        </w:tc>
        <w:tc>
          <w:tcPr>
            <w:tcW w:w="1003" w:type="dxa"/>
            <w:shd w:val="clear" w:color="000000" w:fill="FFFFFF"/>
            <w:vAlign w:val="bottom"/>
            <w:hideMark/>
          </w:tcPr>
          <w:p w14:paraId="0373126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14,67</w:t>
            </w:r>
          </w:p>
        </w:tc>
        <w:tc>
          <w:tcPr>
            <w:tcW w:w="1545" w:type="dxa"/>
            <w:shd w:val="clear" w:color="000000" w:fill="FFFFFF"/>
            <w:vAlign w:val="bottom"/>
            <w:hideMark/>
          </w:tcPr>
          <w:p w14:paraId="70954ED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0,032</w:t>
            </w:r>
          </w:p>
        </w:tc>
        <w:tc>
          <w:tcPr>
            <w:tcW w:w="1385" w:type="dxa"/>
            <w:shd w:val="clear" w:color="000000" w:fill="FFFFFF"/>
            <w:vAlign w:val="bottom"/>
            <w:hideMark/>
          </w:tcPr>
          <w:p w14:paraId="2AFF212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18A840F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w:t>
            </w:r>
          </w:p>
        </w:tc>
        <w:tc>
          <w:tcPr>
            <w:tcW w:w="1137" w:type="dxa"/>
            <w:shd w:val="clear" w:color="000000" w:fill="FFFFFF"/>
            <w:vAlign w:val="bottom"/>
            <w:hideMark/>
          </w:tcPr>
          <w:p w14:paraId="09D1357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0,09</w:t>
            </w:r>
          </w:p>
        </w:tc>
        <w:tc>
          <w:tcPr>
            <w:tcW w:w="1533" w:type="dxa"/>
            <w:shd w:val="clear" w:color="000000" w:fill="FFFFFF"/>
            <w:vAlign w:val="bottom"/>
            <w:hideMark/>
          </w:tcPr>
          <w:p w14:paraId="39FD327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337,34</w:t>
            </w:r>
          </w:p>
        </w:tc>
        <w:tc>
          <w:tcPr>
            <w:tcW w:w="1533" w:type="dxa"/>
            <w:shd w:val="clear" w:color="000000" w:fill="FFFFFF"/>
            <w:vAlign w:val="bottom"/>
            <w:hideMark/>
          </w:tcPr>
          <w:p w14:paraId="418581A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272,53</w:t>
            </w:r>
          </w:p>
        </w:tc>
      </w:tr>
      <w:tr w:rsidR="002034CF" w:rsidRPr="002034CF" w14:paraId="4DD8F7B3" w14:textId="77777777" w:rsidTr="00C90D1D">
        <w:trPr>
          <w:trHeight w:val="252"/>
        </w:trPr>
        <w:tc>
          <w:tcPr>
            <w:tcW w:w="1589" w:type="dxa"/>
            <w:shd w:val="clear" w:color="000000" w:fill="FFFFFF"/>
            <w:vAlign w:val="bottom"/>
            <w:hideMark/>
          </w:tcPr>
          <w:p w14:paraId="349F8F9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ТУ-13</w:t>
            </w:r>
          </w:p>
        </w:tc>
        <w:tc>
          <w:tcPr>
            <w:tcW w:w="3204" w:type="dxa"/>
            <w:shd w:val="clear" w:color="000000" w:fill="FFFFFF"/>
            <w:vAlign w:val="bottom"/>
            <w:hideMark/>
          </w:tcPr>
          <w:p w14:paraId="6854EC5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ТУ-13</w:t>
            </w:r>
          </w:p>
        </w:tc>
        <w:tc>
          <w:tcPr>
            <w:tcW w:w="1003" w:type="dxa"/>
            <w:shd w:val="clear" w:color="000000" w:fill="FFFFFF"/>
            <w:vAlign w:val="bottom"/>
            <w:hideMark/>
          </w:tcPr>
          <w:p w14:paraId="1CFAFCC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70,06</w:t>
            </w:r>
          </w:p>
        </w:tc>
        <w:tc>
          <w:tcPr>
            <w:tcW w:w="1545" w:type="dxa"/>
            <w:shd w:val="clear" w:color="000000" w:fill="FFFFFF"/>
            <w:vAlign w:val="bottom"/>
            <w:hideMark/>
          </w:tcPr>
          <w:p w14:paraId="63C022D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0,032</w:t>
            </w:r>
          </w:p>
        </w:tc>
        <w:tc>
          <w:tcPr>
            <w:tcW w:w="1385" w:type="dxa"/>
            <w:shd w:val="clear" w:color="000000" w:fill="FFFFFF"/>
            <w:vAlign w:val="bottom"/>
            <w:hideMark/>
          </w:tcPr>
          <w:p w14:paraId="5D05E6C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4672409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0,2368</w:t>
            </w:r>
          </w:p>
        </w:tc>
        <w:tc>
          <w:tcPr>
            <w:tcW w:w="1137" w:type="dxa"/>
            <w:shd w:val="clear" w:color="000000" w:fill="FFFFFF"/>
            <w:vAlign w:val="bottom"/>
            <w:hideMark/>
          </w:tcPr>
          <w:p w14:paraId="2825EAA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0,091</w:t>
            </w:r>
          </w:p>
        </w:tc>
        <w:tc>
          <w:tcPr>
            <w:tcW w:w="1533" w:type="dxa"/>
            <w:shd w:val="clear" w:color="000000" w:fill="FFFFFF"/>
            <w:vAlign w:val="bottom"/>
            <w:hideMark/>
          </w:tcPr>
          <w:p w14:paraId="51A8E3A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1561,9</w:t>
            </w:r>
          </w:p>
        </w:tc>
        <w:tc>
          <w:tcPr>
            <w:tcW w:w="1533" w:type="dxa"/>
            <w:shd w:val="clear" w:color="000000" w:fill="FFFFFF"/>
            <w:vAlign w:val="bottom"/>
            <w:hideMark/>
          </w:tcPr>
          <w:p w14:paraId="5732AB0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1131,53</w:t>
            </w:r>
          </w:p>
        </w:tc>
      </w:tr>
      <w:tr w:rsidR="002034CF" w:rsidRPr="002034CF" w14:paraId="445D6C34" w14:textId="77777777" w:rsidTr="00C90D1D">
        <w:trPr>
          <w:trHeight w:val="252"/>
        </w:trPr>
        <w:tc>
          <w:tcPr>
            <w:tcW w:w="1589" w:type="dxa"/>
            <w:shd w:val="clear" w:color="000000" w:fill="FFFFFF"/>
            <w:vAlign w:val="bottom"/>
            <w:hideMark/>
          </w:tcPr>
          <w:p w14:paraId="17A3700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ТУ-13</w:t>
            </w:r>
          </w:p>
        </w:tc>
        <w:tc>
          <w:tcPr>
            <w:tcW w:w="3204" w:type="dxa"/>
            <w:shd w:val="clear" w:color="000000" w:fill="FFFFFF"/>
            <w:vAlign w:val="bottom"/>
            <w:hideMark/>
          </w:tcPr>
          <w:p w14:paraId="740DD33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Пролетарская.2</w:t>
            </w:r>
          </w:p>
        </w:tc>
        <w:tc>
          <w:tcPr>
            <w:tcW w:w="1003" w:type="dxa"/>
            <w:shd w:val="clear" w:color="000000" w:fill="FFFFFF"/>
            <w:vAlign w:val="bottom"/>
            <w:hideMark/>
          </w:tcPr>
          <w:p w14:paraId="516D164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6,66</w:t>
            </w:r>
          </w:p>
        </w:tc>
        <w:tc>
          <w:tcPr>
            <w:tcW w:w="1545" w:type="dxa"/>
            <w:shd w:val="clear" w:color="000000" w:fill="FFFFFF"/>
            <w:vAlign w:val="bottom"/>
            <w:hideMark/>
          </w:tcPr>
          <w:p w14:paraId="60FBD93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38C7DFE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66E5761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0,1165</w:t>
            </w:r>
          </w:p>
        </w:tc>
        <w:tc>
          <w:tcPr>
            <w:tcW w:w="1137" w:type="dxa"/>
            <w:shd w:val="clear" w:color="000000" w:fill="FFFFFF"/>
            <w:vAlign w:val="bottom"/>
            <w:hideMark/>
          </w:tcPr>
          <w:p w14:paraId="0BF0FE2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0,02</w:t>
            </w:r>
          </w:p>
        </w:tc>
        <w:tc>
          <w:tcPr>
            <w:tcW w:w="1533" w:type="dxa"/>
            <w:shd w:val="clear" w:color="000000" w:fill="FFFFFF"/>
            <w:vAlign w:val="bottom"/>
            <w:hideMark/>
          </w:tcPr>
          <w:p w14:paraId="375383F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179,76</w:t>
            </w:r>
          </w:p>
        </w:tc>
        <w:tc>
          <w:tcPr>
            <w:tcW w:w="1533" w:type="dxa"/>
            <w:shd w:val="clear" w:color="000000" w:fill="FFFFFF"/>
            <w:vAlign w:val="bottom"/>
            <w:hideMark/>
          </w:tcPr>
          <w:p w14:paraId="19FAC4D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146,42</w:t>
            </w:r>
          </w:p>
        </w:tc>
      </w:tr>
      <w:tr w:rsidR="002034CF" w:rsidRPr="002034CF" w14:paraId="490F2907" w14:textId="77777777" w:rsidTr="00C90D1D">
        <w:trPr>
          <w:trHeight w:val="287"/>
        </w:trPr>
        <w:tc>
          <w:tcPr>
            <w:tcW w:w="1589" w:type="dxa"/>
            <w:shd w:val="clear" w:color="000000" w:fill="FFFFFF"/>
            <w:vAlign w:val="bottom"/>
            <w:hideMark/>
          </w:tcPr>
          <w:p w14:paraId="4F0CDE6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ТУ-13</w:t>
            </w:r>
          </w:p>
        </w:tc>
        <w:tc>
          <w:tcPr>
            <w:tcW w:w="3204" w:type="dxa"/>
            <w:shd w:val="clear" w:color="000000" w:fill="FFFFFF"/>
            <w:vAlign w:val="bottom"/>
            <w:hideMark/>
          </w:tcPr>
          <w:p w14:paraId="3BBD1B9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 xml:space="preserve"> ул. Пролетарская.д.2 (3)</w:t>
            </w:r>
          </w:p>
        </w:tc>
        <w:tc>
          <w:tcPr>
            <w:tcW w:w="1003" w:type="dxa"/>
            <w:shd w:val="clear" w:color="000000" w:fill="FFFFFF"/>
            <w:vAlign w:val="bottom"/>
            <w:hideMark/>
          </w:tcPr>
          <w:p w14:paraId="60D93C1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25,57</w:t>
            </w:r>
          </w:p>
        </w:tc>
        <w:tc>
          <w:tcPr>
            <w:tcW w:w="1545" w:type="dxa"/>
            <w:shd w:val="clear" w:color="000000" w:fill="FFFFFF"/>
            <w:vAlign w:val="bottom"/>
            <w:hideMark/>
          </w:tcPr>
          <w:p w14:paraId="08E300F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07A8EFE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77093C0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0,1201</w:t>
            </w:r>
          </w:p>
        </w:tc>
        <w:tc>
          <w:tcPr>
            <w:tcW w:w="1137" w:type="dxa"/>
            <w:shd w:val="clear" w:color="000000" w:fill="FFFFFF"/>
            <w:vAlign w:val="bottom"/>
            <w:hideMark/>
          </w:tcPr>
          <w:p w14:paraId="3850A5B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0,02</w:t>
            </w:r>
          </w:p>
        </w:tc>
        <w:tc>
          <w:tcPr>
            <w:tcW w:w="1533" w:type="dxa"/>
            <w:shd w:val="clear" w:color="000000" w:fill="FFFFFF"/>
            <w:vAlign w:val="bottom"/>
            <w:hideMark/>
          </w:tcPr>
          <w:p w14:paraId="08F2614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690,15</w:t>
            </w:r>
          </w:p>
        </w:tc>
        <w:tc>
          <w:tcPr>
            <w:tcW w:w="1533" w:type="dxa"/>
            <w:shd w:val="clear" w:color="000000" w:fill="FFFFFF"/>
            <w:vAlign w:val="bottom"/>
            <w:hideMark/>
          </w:tcPr>
          <w:p w14:paraId="558ACE0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541,11</w:t>
            </w:r>
          </w:p>
        </w:tc>
      </w:tr>
      <w:tr w:rsidR="002034CF" w:rsidRPr="002034CF" w14:paraId="418897CF" w14:textId="77777777" w:rsidTr="00C90D1D">
        <w:trPr>
          <w:trHeight w:val="252"/>
        </w:trPr>
        <w:tc>
          <w:tcPr>
            <w:tcW w:w="1589" w:type="dxa"/>
            <w:shd w:val="clear" w:color="000000" w:fill="FFFFFF"/>
            <w:vAlign w:val="bottom"/>
            <w:hideMark/>
          </w:tcPr>
          <w:p w14:paraId="65A5D1C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ТУ-110</w:t>
            </w:r>
          </w:p>
        </w:tc>
        <w:tc>
          <w:tcPr>
            <w:tcW w:w="3204" w:type="dxa"/>
            <w:shd w:val="clear" w:color="000000" w:fill="FFFFFF"/>
            <w:vAlign w:val="bottom"/>
            <w:hideMark/>
          </w:tcPr>
          <w:p w14:paraId="256C954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ТУ-110*</w:t>
            </w:r>
          </w:p>
        </w:tc>
        <w:tc>
          <w:tcPr>
            <w:tcW w:w="1003" w:type="dxa"/>
            <w:shd w:val="clear" w:color="000000" w:fill="FFFFFF"/>
            <w:vAlign w:val="bottom"/>
            <w:hideMark/>
          </w:tcPr>
          <w:p w14:paraId="51A7BF8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65,4</w:t>
            </w:r>
          </w:p>
        </w:tc>
        <w:tc>
          <w:tcPr>
            <w:tcW w:w="1545" w:type="dxa"/>
            <w:shd w:val="clear" w:color="000000" w:fill="FFFFFF"/>
            <w:vAlign w:val="bottom"/>
            <w:hideMark/>
          </w:tcPr>
          <w:p w14:paraId="2B6B65C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522B4A1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61C56DC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0,5726</w:t>
            </w:r>
          </w:p>
        </w:tc>
        <w:tc>
          <w:tcPr>
            <w:tcW w:w="1137" w:type="dxa"/>
            <w:shd w:val="clear" w:color="000000" w:fill="FFFFFF"/>
            <w:vAlign w:val="bottom"/>
            <w:hideMark/>
          </w:tcPr>
          <w:p w14:paraId="6E1151F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0,087</w:t>
            </w:r>
          </w:p>
        </w:tc>
        <w:tc>
          <w:tcPr>
            <w:tcW w:w="1533" w:type="dxa"/>
            <w:shd w:val="clear" w:color="000000" w:fill="FFFFFF"/>
            <w:vAlign w:val="bottom"/>
            <w:hideMark/>
          </w:tcPr>
          <w:p w14:paraId="298184E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1930,76</w:t>
            </w:r>
          </w:p>
        </w:tc>
        <w:tc>
          <w:tcPr>
            <w:tcW w:w="1533" w:type="dxa"/>
            <w:shd w:val="clear" w:color="000000" w:fill="FFFFFF"/>
            <w:vAlign w:val="bottom"/>
            <w:hideMark/>
          </w:tcPr>
          <w:p w14:paraId="68D4A9F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1324,88</w:t>
            </w:r>
          </w:p>
        </w:tc>
      </w:tr>
      <w:tr w:rsidR="002034CF" w:rsidRPr="002034CF" w14:paraId="6DC791E0" w14:textId="77777777" w:rsidTr="00C90D1D">
        <w:trPr>
          <w:trHeight w:val="252"/>
        </w:trPr>
        <w:tc>
          <w:tcPr>
            <w:tcW w:w="1589" w:type="dxa"/>
            <w:shd w:val="clear" w:color="000000" w:fill="FFFFFF"/>
            <w:vAlign w:val="bottom"/>
            <w:hideMark/>
          </w:tcPr>
          <w:p w14:paraId="3034B37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ТУ-23</w:t>
            </w:r>
          </w:p>
        </w:tc>
        <w:tc>
          <w:tcPr>
            <w:tcW w:w="3204" w:type="dxa"/>
            <w:shd w:val="clear" w:color="000000" w:fill="FFFFFF"/>
            <w:vAlign w:val="bottom"/>
            <w:hideMark/>
          </w:tcPr>
          <w:p w14:paraId="70D4EEA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ТУ-23*</w:t>
            </w:r>
          </w:p>
        </w:tc>
        <w:tc>
          <w:tcPr>
            <w:tcW w:w="1003" w:type="dxa"/>
            <w:shd w:val="clear" w:color="000000" w:fill="FFFFFF"/>
            <w:vAlign w:val="bottom"/>
            <w:hideMark/>
          </w:tcPr>
          <w:p w14:paraId="33D59A5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11,94</w:t>
            </w:r>
          </w:p>
        </w:tc>
        <w:tc>
          <w:tcPr>
            <w:tcW w:w="1545" w:type="dxa"/>
            <w:shd w:val="clear" w:color="000000" w:fill="FFFFFF"/>
            <w:vAlign w:val="bottom"/>
            <w:hideMark/>
          </w:tcPr>
          <w:p w14:paraId="248F1C0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w:t>
            </w:r>
          </w:p>
        </w:tc>
        <w:tc>
          <w:tcPr>
            <w:tcW w:w="1385" w:type="dxa"/>
            <w:shd w:val="clear" w:color="000000" w:fill="FFFFFF"/>
            <w:vAlign w:val="bottom"/>
            <w:hideMark/>
          </w:tcPr>
          <w:p w14:paraId="21330E4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3EB6F26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-30,1262</w:t>
            </w:r>
          </w:p>
        </w:tc>
        <w:tc>
          <w:tcPr>
            <w:tcW w:w="1137" w:type="dxa"/>
            <w:shd w:val="clear" w:color="000000" w:fill="FFFFFF"/>
            <w:vAlign w:val="bottom"/>
            <w:hideMark/>
          </w:tcPr>
          <w:p w14:paraId="0B7D95D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-1,166</w:t>
            </w:r>
          </w:p>
        </w:tc>
        <w:tc>
          <w:tcPr>
            <w:tcW w:w="1533" w:type="dxa"/>
            <w:shd w:val="clear" w:color="000000" w:fill="FFFFFF"/>
            <w:vAlign w:val="bottom"/>
            <w:hideMark/>
          </w:tcPr>
          <w:p w14:paraId="6BE9EC5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493,79</w:t>
            </w:r>
          </w:p>
        </w:tc>
        <w:tc>
          <w:tcPr>
            <w:tcW w:w="1533" w:type="dxa"/>
            <w:shd w:val="clear" w:color="000000" w:fill="FFFFFF"/>
            <w:vAlign w:val="bottom"/>
            <w:hideMark/>
          </w:tcPr>
          <w:p w14:paraId="081D796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403,15</w:t>
            </w:r>
          </w:p>
        </w:tc>
      </w:tr>
      <w:tr w:rsidR="002034CF" w:rsidRPr="002034CF" w14:paraId="059C8B44" w14:textId="77777777" w:rsidTr="00C90D1D">
        <w:trPr>
          <w:trHeight w:val="252"/>
        </w:trPr>
        <w:tc>
          <w:tcPr>
            <w:tcW w:w="1589" w:type="dxa"/>
            <w:shd w:val="clear" w:color="000000" w:fill="FFFFFF"/>
            <w:vAlign w:val="bottom"/>
            <w:hideMark/>
          </w:tcPr>
          <w:p w14:paraId="1C342B5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ТУ-23*</w:t>
            </w:r>
          </w:p>
        </w:tc>
        <w:tc>
          <w:tcPr>
            <w:tcW w:w="3204" w:type="dxa"/>
            <w:shd w:val="clear" w:color="000000" w:fill="FFFFFF"/>
            <w:vAlign w:val="bottom"/>
            <w:hideMark/>
          </w:tcPr>
          <w:p w14:paraId="186EC6D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ТУ-34</w:t>
            </w:r>
          </w:p>
        </w:tc>
        <w:tc>
          <w:tcPr>
            <w:tcW w:w="1003" w:type="dxa"/>
            <w:shd w:val="clear" w:color="000000" w:fill="FFFFFF"/>
            <w:vAlign w:val="bottom"/>
            <w:hideMark/>
          </w:tcPr>
          <w:p w14:paraId="6CCE64E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78,62</w:t>
            </w:r>
          </w:p>
        </w:tc>
        <w:tc>
          <w:tcPr>
            <w:tcW w:w="1545" w:type="dxa"/>
            <w:shd w:val="clear" w:color="000000" w:fill="FFFFFF"/>
            <w:vAlign w:val="bottom"/>
            <w:hideMark/>
          </w:tcPr>
          <w:p w14:paraId="4502642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07C95C2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52E1F7A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1,46</w:t>
            </w:r>
          </w:p>
        </w:tc>
        <w:tc>
          <w:tcPr>
            <w:tcW w:w="1137" w:type="dxa"/>
            <w:shd w:val="clear" w:color="000000" w:fill="FFFFFF"/>
            <w:vAlign w:val="bottom"/>
            <w:hideMark/>
          </w:tcPr>
          <w:p w14:paraId="41E76CB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0,244</w:t>
            </w:r>
          </w:p>
        </w:tc>
        <w:tc>
          <w:tcPr>
            <w:tcW w:w="1533" w:type="dxa"/>
            <w:shd w:val="clear" w:color="000000" w:fill="FFFFFF"/>
            <w:vAlign w:val="bottom"/>
            <w:hideMark/>
          </w:tcPr>
          <w:p w14:paraId="664232D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2393,78</w:t>
            </w:r>
          </w:p>
        </w:tc>
        <w:tc>
          <w:tcPr>
            <w:tcW w:w="1533" w:type="dxa"/>
            <w:shd w:val="clear" w:color="000000" w:fill="FFFFFF"/>
            <w:vAlign w:val="bottom"/>
            <w:hideMark/>
          </w:tcPr>
          <w:p w14:paraId="14A47EA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1730,56</w:t>
            </w:r>
          </w:p>
        </w:tc>
      </w:tr>
      <w:tr w:rsidR="002034CF" w:rsidRPr="002034CF" w14:paraId="39AD1463" w14:textId="77777777" w:rsidTr="00C90D1D">
        <w:trPr>
          <w:trHeight w:val="252"/>
        </w:trPr>
        <w:tc>
          <w:tcPr>
            <w:tcW w:w="1589" w:type="dxa"/>
            <w:shd w:val="clear" w:color="000000" w:fill="FFFFFF"/>
            <w:vAlign w:val="bottom"/>
            <w:hideMark/>
          </w:tcPr>
          <w:p w14:paraId="6197701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ТУ-23*</w:t>
            </w:r>
          </w:p>
        </w:tc>
        <w:tc>
          <w:tcPr>
            <w:tcW w:w="3204" w:type="dxa"/>
            <w:shd w:val="clear" w:color="000000" w:fill="FFFFFF"/>
            <w:vAlign w:val="bottom"/>
            <w:hideMark/>
          </w:tcPr>
          <w:p w14:paraId="09B3172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Первомайская 1</w:t>
            </w:r>
          </w:p>
        </w:tc>
        <w:tc>
          <w:tcPr>
            <w:tcW w:w="1003" w:type="dxa"/>
            <w:shd w:val="clear" w:color="000000" w:fill="FFFFFF"/>
            <w:vAlign w:val="bottom"/>
            <w:hideMark/>
          </w:tcPr>
          <w:p w14:paraId="368B873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10,77</w:t>
            </w:r>
          </w:p>
        </w:tc>
        <w:tc>
          <w:tcPr>
            <w:tcW w:w="1545" w:type="dxa"/>
            <w:shd w:val="clear" w:color="000000" w:fill="FFFFFF"/>
            <w:vAlign w:val="bottom"/>
            <w:hideMark/>
          </w:tcPr>
          <w:p w14:paraId="21CDFE6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76A47CB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1F51828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0,7389</w:t>
            </w:r>
          </w:p>
        </w:tc>
        <w:tc>
          <w:tcPr>
            <w:tcW w:w="1137" w:type="dxa"/>
            <w:shd w:val="clear" w:color="000000" w:fill="FFFFFF"/>
            <w:vAlign w:val="bottom"/>
            <w:hideMark/>
          </w:tcPr>
          <w:p w14:paraId="1508327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0,124</w:t>
            </w:r>
          </w:p>
        </w:tc>
        <w:tc>
          <w:tcPr>
            <w:tcW w:w="1533" w:type="dxa"/>
            <w:shd w:val="clear" w:color="000000" w:fill="FFFFFF"/>
            <w:vAlign w:val="bottom"/>
            <w:hideMark/>
          </w:tcPr>
          <w:p w14:paraId="768470B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327,92</w:t>
            </w:r>
          </w:p>
        </w:tc>
        <w:tc>
          <w:tcPr>
            <w:tcW w:w="1533" w:type="dxa"/>
            <w:shd w:val="clear" w:color="000000" w:fill="FFFFFF"/>
            <w:vAlign w:val="bottom"/>
            <w:hideMark/>
          </w:tcPr>
          <w:p w14:paraId="51E42D5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268,9</w:t>
            </w:r>
          </w:p>
        </w:tc>
      </w:tr>
      <w:tr w:rsidR="002034CF" w:rsidRPr="002034CF" w14:paraId="33684F4C" w14:textId="77777777" w:rsidTr="00C90D1D">
        <w:trPr>
          <w:trHeight w:val="252"/>
        </w:trPr>
        <w:tc>
          <w:tcPr>
            <w:tcW w:w="1589" w:type="dxa"/>
            <w:shd w:val="clear" w:color="000000" w:fill="FFFFFF"/>
            <w:vAlign w:val="bottom"/>
            <w:hideMark/>
          </w:tcPr>
          <w:p w14:paraId="3FF3FE5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ТУ-110*</w:t>
            </w:r>
          </w:p>
        </w:tc>
        <w:tc>
          <w:tcPr>
            <w:tcW w:w="3204" w:type="dxa"/>
            <w:shd w:val="clear" w:color="000000" w:fill="FFFFFF"/>
            <w:vAlign w:val="bottom"/>
            <w:hideMark/>
          </w:tcPr>
          <w:p w14:paraId="0E72454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Первомайская.23</w:t>
            </w:r>
          </w:p>
        </w:tc>
        <w:tc>
          <w:tcPr>
            <w:tcW w:w="1003" w:type="dxa"/>
            <w:shd w:val="clear" w:color="000000" w:fill="FFFFFF"/>
            <w:vAlign w:val="bottom"/>
            <w:hideMark/>
          </w:tcPr>
          <w:p w14:paraId="50D8623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45,06</w:t>
            </w:r>
          </w:p>
        </w:tc>
        <w:tc>
          <w:tcPr>
            <w:tcW w:w="1545" w:type="dxa"/>
            <w:shd w:val="clear" w:color="000000" w:fill="FFFFFF"/>
            <w:vAlign w:val="bottom"/>
            <w:hideMark/>
          </w:tcPr>
          <w:p w14:paraId="183C1B3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0,05</w:t>
            </w:r>
          </w:p>
        </w:tc>
        <w:tc>
          <w:tcPr>
            <w:tcW w:w="1385" w:type="dxa"/>
            <w:shd w:val="clear" w:color="000000" w:fill="FFFFFF"/>
            <w:vAlign w:val="bottom"/>
            <w:hideMark/>
          </w:tcPr>
          <w:p w14:paraId="54ECDAE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1D96CC8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0,3717</w:t>
            </w:r>
          </w:p>
        </w:tc>
        <w:tc>
          <w:tcPr>
            <w:tcW w:w="1137" w:type="dxa"/>
            <w:shd w:val="clear" w:color="000000" w:fill="FFFFFF"/>
            <w:vAlign w:val="bottom"/>
            <w:hideMark/>
          </w:tcPr>
          <w:p w14:paraId="3D310D2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0,062</w:t>
            </w:r>
          </w:p>
        </w:tc>
        <w:tc>
          <w:tcPr>
            <w:tcW w:w="1533" w:type="dxa"/>
            <w:shd w:val="clear" w:color="000000" w:fill="FFFFFF"/>
            <w:vAlign w:val="bottom"/>
            <w:hideMark/>
          </w:tcPr>
          <w:p w14:paraId="1DD1FD7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1162,47</w:t>
            </w:r>
          </w:p>
        </w:tc>
        <w:tc>
          <w:tcPr>
            <w:tcW w:w="1533" w:type="dxa"/>
            <w:shd w:val="clear" w:color="000000" w:fill="FFFFFF"/>
            <w:vAlign w:val="bottom"/>
            <w:hideMark/>
          </w:tcPr>
          <w:p w14:paraId="1BF57A7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527,34</w:t>
            </w:r>
          </w:p>
        </w:tc>
      </w:tr>
      <w:tr w:rsidR="002034CF" w:rsidRPr="002034CF" w14:paraId="0966CBC9" w14:textId="77777777" w:rsidTr="00C90D1D">
        <w:trPr>
          <w:trHeight w:val="252"/>
        </w:trPr>
        <w:tc>
          <w:tcPr>
            <w:tcW w:w="1589" w:type="dxa"/>
            <w:shd w:val="clear" w:color="000000" w:fill="FFFFFF"/>
            <w:vAlign w:val="bottom"/>
            <w:hideMark/>
          </w:tcPr>
          <w:p w14:paraId="43B6DA3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ТУ-22</w:t>
            </w:r>
          </w:p>
        </w:tc>
        <w:tc>
          <w:tcPr>
            <w:tcW w:w="3204" w:type="dxa"/>
            <w:shd w:val="clear" w:color="000000" w:fill="FFFFFF"/>
            <w:vAlign w:val="bottom"/>
            <w:hideMark/>
          </w:tcPr>
          <w:p w14:paraId="58DD83D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ТУ-23*</w:t>
            </w:r>
          </w:p>
        </w:tc>
        <w:tc>
          <w:tcPr>
            <w:tcW w:w="1003" w:type="dxa"/>
            <w:shd w:val="clear" w:color="000000" w:fill="FFFFFF"/>
            <w:vAlign w:val="bottom"/>
            <w:hideMark/>
          </w:tcPr>
          <w:p w14:paraId="451864A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31,57</w:t>
            </w:r>
          </w:p>
        </w:tc>
        <w:tc>
          <w:tcPr>
            <w:tcW w:w="1545" w:type="dxa"/>
            <w:shd w:val="clear" w:color="000000" w:fill="FFFFFF"/>
            <w:vAlign w:val="bottom"/>
            <w:hideMark/>
          </w:tcPr>
          <w:p w14:paraId="53D9B9A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w:t>
            </w:r>
          </w:p>
        </w:tc>
        <w:tc>
          <w:tcPr>
            <w:tcW w:w="1385" w:type="dxa"/>
            <w:shd w:val="clear" w:color="000000" w:fill="FFFFFF"/>
            <w:vAlign w:val="bottom"/>
            <w:hideMark/>
          </w:tcPr>
          <w:p w14:paraId="62B304F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08D3644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32,3258</w:t>
            </w:r>
          </w:p>
        </w:tc>
        <w:tc>
          <w:tcPr>
            <w:tcW w:w="1137" w:type="dxa"/>
            <w:shd w:val="clear" w:color="000000" w:fill="FFFFFF"/>
            <w:vAlign w:val="bottom"/>
            <w:hideMark/>
          </w:tcPr>
          <w:p w14:paraId="30BA059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1,251</w:t>
            </w:r>
          </w:p>
        </w:tc>
        <w:tc>
          <w:tcPr>
            <w:tcW w:w="1533" w:type="dxa"/>
            <w:shd w:val="clear" w:color="000000" w:fill="FFFFFF"/>
            <w:vAlign w:val="bottom"/>
            <w:hideMark/>
          </w:tcPr>
          <w:p w14:paraId="6B75C5A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1306,02</w:t>
            </w:r>
          </w:p>
        </w:tc>
        <w:tc>
          <w:tcPr>
            <w:tcW w:w="1533" w:type="dxa"/>
            <w:shd w:val="clear" w:color="000000" w:fill="FFFFFF"/>
            <w:vAlign w:val="bottom"/>
            <w:hideMark/>
          </w:tcPr>
          <w:p w14:paraId="202D6AC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1060,49</w:t>
            </w:r>
          </w:p>
        </w:tc>
      </w:tr>
      <w:tr w:rsidR="002034CF" w:rsidRPr="002034CF" w14:paraId="158A01DB" w14:textId="77777777" w:rsidTr="00C90D1D">
        <w:trPr>
          <w:trHeight w:val="252"/>
        </w:trPr>
        <w:tc>
          <w:tcPr>
            <w:tcW w:w="1589" w:type="dxa"/>
            <w:shd w:val="clear" w:color="000000" w:fill="FFFFFF"/>
            <w:vAlign w:val="bottom"/>
            <w:hideMark/>
          </w:tcPr>
          <w:p w14:paraId="47A48FE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ТУ-20</w:t>
            </w:r>
          </w:p>
        </w:tc>
        <w:tc>
          <w:tcPr>
            <w:tcW w:w="3204" w:type="dxa"/>
            <w:shd w:val="clear" w:color="000000" w:fill="FFFFFF"/>
            <w:vAlign w:val="bottom"/>
            <w:hideMark/>
          </w:tcPr>
          <w:p w14:paraId="0F32298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ТУ-14</w:t>
            </w:r>
          </w:p>
        </w:tc>
        <w:tc>
          <w:tcPr>
            <w:tcW w:w="1003" w:type="dxa"/>
            <w:shd w:val="clear" w:color="000000" w:fill="FFFFFF"/>
            <w:vAlign w:val="bottom"/>
            <w:hideMark/>
          </w:tcPr>
          <w:p w14:paraId="126FDCE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19,54</w:t>
            </w:r>
          </w:p>
        </w:tc>
        <w:tc>
          <w:tcPr>
            <w:tcW w:w="1545" w:type="dxa"/>
            <w:shd w:val="clear" w:color="000000" w:fill="FFFFFF"/>
            <w:vAlign w:val="bottom"/>
            <w:hideMark/>
          </w:tcPr>
          <w:p w14:paraId="6879B6D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w:t>
            </w:r>
          </w:p>
        </w:tc>
        <w:tc>
          <w:tcPr>
            <w:tcW w:w="1385" w:type="dxa"/>
            <w:shd w:val="clear" w:color="000000" w:fill="FFFFFF"/>
            <w:vAlign w:val="bottom"/>
            <w:hideMark/>
          </w:tcPr>
          <w:p w14:paraId="206785A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Надземная</w:t>
            </w:r>
          </w:p>
        </w:tc>
        <w:tc>
          <w:tcPr>
            <w:tcW w:w="1533" w:type="dxa"/>
            <w:shd w:val="clear" w:color="000000" w:fill="FFFFFF"/>
            <w:vAlign w:val="bottom"/>
            <w:hideMark/>
          </w:tcPr>
          <w:p w14:paraId="3E7E6E8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38,0367</w:t>
            </w:r>
          </w:p>
        </w:tc>
        <w:tc>
          <w:tcPr>
            <w:tcW w:w="1137" w:type="dxa"/>
            <w:shd w:val="clear" w:color="000000" w:fill="FFFFFF"/>
            <w:vAlign w:val="bottom"/>
            <w:hideMark/>
          </w:tcPr>
          <w:p w14:paraId="1363AA6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1,473</w:t>
            </w:r>
          </w:p>
        </w:tc>
        <w:tc>
          <w:tcPr>
            <w:tcW w:w="1533" w:type="dxa"/>
            <w:shd w:val="clear" w:color="000000" w:fill="FFFFFF"/>
            <w:vAlign w:val="bottom"/>
            <w:hideMark/>
          </w:tcPr>
          <w:p w14:paraId="718D1E7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808,81</w:t>
            </w:r>
          </w:p>
        </w:tc>
        <w:tc>
          <w:tcPr>
            <w:tcW w:w="1533" w:type="dxa"/>
            <w:shd w:val="clear" w:color="000000" w:fill="FFFFFF"/>
            <w:vAlign w:val="bottom"/>
            <w:hideMark/>
          </w:tcPr>
          <w:p w14:paraId="4DD5938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657,13</w:t>
            </w:r>
          </w:p>
        </w:tc>
      </w:tr>
    </w:tbl>
    <w:p w14:paraId="6A75F789" w14:textId="77777777" w:rsidR="003C6327" w:rsidRPr="00B87CEC" w:rsidRDefault="003C6327" w:rsidP="00D34850">
      <w:pPr>
        <w:rPr>
          <w:rFonts w:ascii="Times New Roman" w:hAnsi="Times New Roman"/>
          <w:lang w:val="ru-RU"/>
        </w:rPr>
      </w:pPr>
    </w:p>
    <w:p w14:paraId="4AA63FD3" w14:textId="77777777" w:rsidR="00D34850" w:rsidRPr="00BE0DA1" w:rsidRDefault="00D34850" w:rsidP="00BE0DA1">
      <w:pPr>
        <w:rPr>
          <w:lang w:val="ru-RU"/>
        </w:rPr>
      </w:pPr>
    </w:p>
    <w:p w14:paraId="66EB618F" w14:textId="6554CEEE" w:rsidR="00307E54" w:rsidRDefault="00307E54" w:rsidP="00307E54">
      <w:pPr>
        <w:widowControl w:val="0"/>
        <w:autoSpaceDE w:val="0"/>
        <w:autoSpaceDN w:val="0"/>
        <w:adjustRightInd w:val="0"/>
        <w:spacing w:after="0" w:line="239" w:lineRule="auto"/>
        <w:ind w:left="20"/>
        <w:jc w:val="both"/>
        <w:rPr>
          <w:rFonts w:ascii="Times New Roman" w:hAnsi="Times New Roman"/>
          <w:sz w:val="23"/>
          <w:szCs w:val="23"/>
          <w:lang w:val="ru-RU"/>
        </w:rPr>
      </w:pPr>
      <w:r>
        <w:rPr>
          <w:rFonts w:ascii="Times New Roman" w:hAnsi="Times New Roman"/>
          <w:sz w:val="23"/>
          <w:szCs w:val="23"/>
          <w:lang w:val="ru-RU"/>
        </w:rPr>
        <w:lastRenderedPageBreak/>
        <w:t>Таблица 3.</w:t>
      </w:r>
      <w:r w:rsidR="004F2B29">
        <w:rPr>
          <w:rFonts w:ascii="Times New Roman" w:hAnsi="Times New Roman"/>
          <w:sz w:val="23"/>
          <w:szCs w:val="23"/>
          <w:lang w:val="ru-RU"/>
        </w:rPr>
        <w:t>6</w:t>
      </w:r>
      <w:r w:rsidRPr="00015B6F">
        <w:rPr>
          <w:rFonts w:ascii="Times New Roman" w:hAnsi="Times New Roman"/>
          <w:sz w:val="23"/>
          <w:szCs w:val="23"/>
          <w:lang w:val="ru-RU"/>
        </w:rPr>
        <w:t xml:space="preserve">. – Результаты гидравлического расчета (по </w:t>
      </w:r>
      <w:r w:rsidR="003C6327">
        <w:rPr>
          <w:rFonts w:ascii="Times New Roman" w:hAnsi="Times New Roman"/>
          <w:sz w:val="23"/>
          <w:szCs w:val="23"/>
          <w:lang w:val="ru-RU"/>
        </w:rPr>
        <w:t>потребителям</w:t>
      </w:r>
      <w:r w:rsidRPr="00015B6F">
        <w:rPr>
          <w:rFonts w:ascii="Times New Roman" w:hAnsi="Times New Roman"/>
          <w:sz w:val="23"/>
          <w:szCs w:val="23"/>
          <w:lang w:val="ru-RU"/>
        </w:rPr>
        <w:t xml:space="preserve">) СЦТ от котельной </w:t>
      </w:r>
      <w:r w:rsidR="00485732">
        <w:rPr>
          <w:rFonts w:ascii="Times New Roman" w:hAnsi="Times New Roman"/>
          <w:sz w:val="23"/>
          <w:szCs w:val="23"/>
          <w:lang w:val="ru-RU"/>
        </w:rPr>
        <w:t xml:space="preserve">Сбербанк </w:t>
      </w:r>
      <w:r w:rsidR="003C6327">
        <w:rPr>
          <w:rFonts w:ascii="Times New Roman" w:hAnsi="Times New Roman"/>
          <w:sz w:val="23"/>
          <w:szCs w:val="23"/>
          <w:lang w:val="ru-RU"/>
        </w:rPr>
        <w:t>г. Темников</w:t>
      </w:r>
      <w:r>
        <w:rPr>
          <w:rFonts w:ascii="Times New Roman" w:hAnsi="Times New Roman"/>
          <w:sz w:val="23"/>
          <w:szCs w:val="23"/>
          <w:lang w:val="ru-RU"/>
        </w:rPr>
        <w:t>,</w:t>
      </w:r>
      <w:r w:rsidRPr="00015B6F">
        <w:rPr>
          <w:rFonts w:ascii="Times New Roman" w:hAnsi="Times New Roman"/>
          <w:sz w:val="23"/>
          <w:szCs w:val="23"/>
          <w:lang w:val="ru-RU"/>
        </w:rPr>
        <w:t xml:space="preserve"> развит</w:t>
      </w:r>
      <w:r>
        <w:rPr>
          <w:rFonts w:ascii="Times New Roman" w:hAnsi="Times New Roman"/>
          <w:sz w:val="23"/>
          <w:szCs w:val="23"/>
          <w:lang w:val="ru-RU"/>
        </w:rPr>
        <w:t xml:space="preserve">ия тепловых сетей на период </w:t>
      </w:r>
      <w:r w:rsidR="00C90D1D">
        <w:rPr>
          <w:rFonts w:ascii="Times New Roman" w:hAnsi="Times New Roman"/>
          <w:sz w:val="23"/>
          <w:szCs w:val="23"/>
          <w:lang w:val="ru-RU"/>
        </w:rPr>
        <w:t>2024</w:t>
      </w:r>
      <w:r w:rsidR="004D1EAF" w:rsidRPr="00B110AB">
        <w:rPr>
          <w:rFonts w:ascii="Times New Roman" w:hAnsi="Times New Roman"/>
          <w:sz w:val="23"/>
          <w:szCs w:val="23"/>
          <w:lang w:val="ru-RU"/>
        </w:rPr>
        <w:t>-202</w:t>
      </w:r>
      <w:r w:rsidR="00C90D1D">
        <w:rPr>
          <w:rFonts w:ascii="Times New Roman" w:hAnsi="Times New Roman"/>
          <w:sz w:val="23"/>
          <w:szCs w:val="23"/>
          <w:lang w:val="ru-RU"/>
        </w:rPr>
        <w:t>8</w:t>
      </w:r>
      <w:r w:rsidR="004D1EAF">
        <w:rPr>
          <w:rFonts w:ascii="Times New Roman" w:hAnsi="Times New Roman"/>
          <w:sz w:val="23"/>
          <w:szCs w:val="23"/>
          <w:lang w:val="ru-RU"/>
        </w:rPr>
        <w:t xml:space="preserve"> </w:t>
      </w:r>
      <w:r w:rsidRPr="00015B6F">
        <w:rPr>
          <w:rFonts w:ascii="Times New Roman" w:hAnsi="Times New Roman"/>
          <w:sz w:val="23"/>
          <w:szCs w:val="23"/>
          <w:lang w:val="ru-RU"/>
        </w:rPr>
        <w:t>г.г.</w:t>
      </w:r>
    </w:p>
    <w:p w14:paraId="6F0A97F8" w14:textId="77777777" w:rsidR="00307E54" w:rsidRDefault="00307E54" w:rsidP="00585A44">
      <w:pPr>
        <w:widowControl w:val="0"/>
        <w:autoSpaceDE w:val="0"/>
        <w:autoSpaceDN w:val="0"/>
        <w:adjustRightInd w:val="0"/>
        <w:spacing w:after="0" w:line="235" w:lineRule="auto"/>
        <w:ind w:firstLine="709"/>
        <w:jc w:val="both"/>
        <w:rPr>
          <w:rFonts w:ascii="Times New Roman" w:hAnsi="Times New Roman"/>
          <w:sz w:val="24"/>
          <w:szCs w:val="24"/>
          <w:highlight w:val="yellow"/>
          <w:lang w:val="ru-RU"/>
        </w:rPr>
      </w:pPr>
    </w:p>
    <w:tbl>
      <w:tblPr>
        <w:tblW w:w="147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7"/>
        <w:gridCol w:w="1629"/>
        <w:gridCol w:w="1557"/>
        <w:gridCol w:w="1393"/>
        <w:gridCol w:w="2036"/>
        <w:gridCol w:w="2036"/>
        <w:gridCol w:w="1833"/>
      </w:tblGrid>
      <w:tr w:rsidR="002034CF" w:rsidRPr="000F7167" w14:paraId="088EBE1D" w14:textId="77777777" w:rsidTr="00C90D1D">
        <w:trPr>
          <w:trHeight w:val="1160"/>
        </w:trPr>
        <w:tc>
          <w:tcPr>
            <w:tcW w:w="4257" w:type="dxa"/>
            <w:shd w:val="clear" w:color="auto" w:fill="auto"/>
            <w:vAlign w:val="bottom"/>
            <w:hideMark/>
          </w:tcPr>
          <w:p w14:paraId="0474E9F4" w14:textId="77777777" w:rsidR="002034CF" w:rsidRPr="002034CF" w:rsidRDefault="002034CF" w:rsidP="002034CF">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Наименование узла</w:t>
            </w:r>
          </w:p>
        </w:tc>
        <w:tc>
          <w:tcPr>
            <w:tcW w:w="1629" w:type="dxa"/>
            <w:shd w:val="clear" w:color="auto" w:fill="auto"/>
            <w:vAlign w:val="bottom"/>
            <w:hideMark/>
          </w:tcPr>
          <w:p w14:paraId="143FD5A3" w14:textId="77777777" w:rsidR="002034CF" w:rsidRPr="002034CF" w:rsidRDefault="002034CF" w:rsidP="002034CF">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Расчетная нагрузка на отопление, Гкал/ч</w:t>
            </w:r>
          </w:p>
        </w:tc>
        <w:tc>
          <w:tcPr>
            <w:tcW w:w="1557" w:type="dxa"/>
            <w:shd w:val="clear" w:color="auto" w:fill="auto"/>
            <w:vAlign w:val="bottom"/>
            <w:hideMark/>
          </w:tcPr>
          <w:p w14:paraId="6FF39731" w14:textId="77777777" w:rsidR="002034CF" w:rsidRPr="002034CF" w:rsidRDefault="002034CF" w:rsidP="002034CF">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Диаметр расчётной шайбы на под. тр-де перед СО, мм</w:t>
            </w:r>
          </w:p>
        </w:tc>
        <w:tc>
          <w:tcPr>
            <w:tcW w:w="1393" w:type="dxa"/>
            <w:shd w:val="clear" w:color="auto" w:fill="auto"/>
            <w:vAlign w:val="bottom"/>
            <w:hideMark/>
          </w:tcPr>
          <w:p w14:paraId="6EFC2FDB" w14:textId="77777777" w:rsidR="002034CF" w:rsidRPr="002034CF" w:rsidRDefault="002034CF" w:rsidP="002034CF">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Расход сетевой воды на СО после наладки, т/ч</w:t>
            </w:r>
          </w:p>
        </w:tc>
        <w:tc>
          <w:tcPr>
            <w:tcW w:w="2036" w:type="dxa"/>
            <w:shd w:val="clear" w:color="auto" w:fill="auto"/>
            <w:vAlign w:val="bottom"/>
            <w:hideMark/>
          </w:tcPr>
          <w:p w14:paraId="5BC4C48A" w14:textId="77777777" w:rsidR="002034CF" w:rsidRPr="002034CF" w:rsidRDefault="002034CF" w:rsidP="002034CF">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Давление в подающем трубопроводе, м</w:t>
            </w:r>
          </w:p>
        </w:tc>
        <w:tc>
          <w:tcPr>
            <w:tcW w:w="2036" w:type="dxa"/>
            <w:shd w:val="clear" w:color="auto" w:fill="auto"/>
            <w:vAlign w:val="bottom"/>
            <w:hideMark/>
          </w:tcPr>
          <w:p w14:paraId="26B4D633" w14:textId="77777777" w:rsidR="002034CF" w:rsidRPr="002034CF" w:rsidRDefault="002034CF" w:rsidP="002034CF">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Давление в обратном трубопроводе, м</w:t>
            </w:r>
          </w:p>
        </w:tc>
        <w:tc>
          <w:tcPr>
            <w:tcW w:w="1833" w:type="dxa"/>
            <w:shd w:val="clear" w:color="auto" w:fill="auto"/>
            <w:vAlign w:val="bottom"/>
            <w:hideMark/>
          </w:tcPr>
          <w:p w14:paraId="028A23DE" w14:textId="77777777" w:rsidR="002034CF" w:rsidRPr="002034CF" w:rsidRDefault="002034CF" w:rsidP="002034CF">
            <w:pPr>
              <w:spacing w:after="0" w:line="240" w:lineRule="auto"/>
              <w:jc w:val="center"/>
              <w:rPr>
                <w:rFonts w:ascii="Times New Roman" w:hAnsi="Times New Roman"/>
                <w:b/>
                <w:bCs/>
                <w:color w:val="000000"/>
                <w:sz w:val="20"/>
                <w:szCs w:val="20"/>
                <w:lang w:val="ru-RU" w:eastAsia="ru-RU"/>
              </w:rPr>
            </w:pPr>
            <w:r w:rsidRPr="002034CF">
              <w:rPr>
                <w:rFonts w:ascii="Times New Roman" w:hAnsi="Times New Roman"/>
                <w:b/>
                <w:bCs/>
                <w:color w:val="000000"/>
                <w:sz w:val="20"/>
                <w:szCs w:val="20"/>
                <w:lang w:val="ru-RU" w:eastAsia="ru-RU"/>
              </w:rPr>
              <w:t>Путь, пройденный от источника, м</w:t>
            </w:r>
          </w:p>
        </w:tc>
      </w:tr>
      <w:tr w:rsidR="002034CF" w:rsidRPr="002034CF" w14:paraId="4D96ED6C" w14:textId="77777777" w:rsidTr="00C90D1D">
        <w:trPr>
          <w:trHeight w:val="283"/>
        </w:trPr>
        <w:tc>
          <w:tcPr>
            <w:tcW w:w="4257" w:type="dxa"/>
            <w:shd w:val="clear" w:color="000000" w:fill="FFFFFF"/>
            <w:vAlign w:val="bottom"/>
            <w:hideMark/>
          </w:tcPr>
          <w:p w14:paraId="6720166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 xml:space="preserve"> ул. Р. Люксембург.д.7</w:t>
            </w:r>
          </w:p>
        </w:tc>
        <w:tc>
          <w:tcPr>
            <w:tcW w:w="1629" w:type="dxa"/>
            <w:shd w:val="clear" w:color="000000" w:fill="FFFFFF"/>
            <w:vAlign w:val="bottom"/>
            <w:hideMark/>
          </w:tcPr>
          <w:p w14:paraId="55097E2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0,005</w:t>
            </w:r>
          </w:p>
        </w:tc>
        <w:tc>
          <w:tcPr>
            <w:tcW w:w="1557" w:type="dxa"/>
            <w:shd w:val="clear" w:color="000000" w:fill="FFFFFF"/>
            <w:vAlign w:val="bottom"/>
            <w:hideMark/>
          </w:tcPr>
          <w:p w14:paraId="68386C1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6,553</w:t>
            </w:r>
          </w:p>
        </w:tc>
        <w:tc>
          <w:tcPr>
            <w:tcW w:w="1393" w:type="dxa"/>
            <w:shd w:val="clear" w:color="000000" w:fill="FFFFFF"/>
            <w:vAlign w:val="bottom"/>
            <w:hideMark/>
          </w:tcPr>
          <w:p w14:paraId="579684D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w:t>
            </w:r>
          </w:p>
        </w:tc>
        <w:tc>
          <w:tcPr>
            <w:tcW w:w="2036" w:type="dxa"/>
            <w:shd w:val="clear" w:color="000000" w:fill="FFFFFF"/>
            <w:vAlign w:val="bottom"/>
            <w:hideMark/>
          </w:tcPr>
          <w:p w14:paraId="4474176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76,16</w:t>
            </w:r>
          </w:p>
        </w:tc>
        <w:tc>
          <w:tcPr>
            <w:tcW w:w="2036" w:type="dxa"/>
            <w:shd w:val="clear" w:color="000000" w:fill="FFFFFF"/>
            <w:vAlign w:val="bottom"/>
            <w:hideMark/>
          </w:tcPr>
          <w:p w14:paraId="34B3CE8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51,24</w:t>
            </w:r>
          </w:p>
        </w:tc>
        <w:tc>
          <w:tcPr>
            <w:tcW w:w="1833" w:type="dxa"/>
            <w:shd w:val="clear" w:color="000000" w:fill="FFFFFF"/>
            <w:vAlign w:val="bottom"/>
            <w:hideMark/>
          </w:tcPr>
          <w:p w14:paraId="7107A6C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271,5</w:t>
            </w:r>
          </w:p>
        </w:tc>
      </w:tr>
      <w:tr w:rsidR="002034CF" w:rsidRPr="002034CF" w14:paraId="68D558AA" w14:textId="77777777" w:rsidTr="00C90D1D">
        <w:trPr>
          <w:trHeight w:val="283"/>
        </w:trPr>
        <w:tc>
          <w:tcPr>
            <w:tcW w:w="4257" w:type="dxa"/>
            <w:shd w:val="clear" w:color="000000" w:fill="FFFFFF"/>
            <w:vAlign w:val="bottom"/>
            <w:hideMark/>
          </w:tcPr>
          <w:p w14:paraId="321F384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 xml:space="preserve"> ул. Кирова.24</w:t>
            </w:r>
          </w:p>
        </w:tc>
        <w:tc>
          <w:tcPr>
            <w:tcW w:w="1629" w:type="dxa"/>
            <w:shd w:val="clear" w:color="000000" w:fill="FFFFFF"/>
            <w:vAlign w:val="bottom"/>
            <w:hideMark/>
          </w:tcPr>
          <w:p w14:paraId="72BDDE4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0,003</w:t>
            </w:r>
          </w:p>
        </w:tc>
        <w:tc>
          <w:tcPr>
            <w:tcW w:w="1557" w:type="dxa"/>
            <w:shd w:val="clear" w:color="000000" w:fill="FFFFFF"/>
            <w:vAlign w:val="bottom"/>
            <w:hideMark/>
          </w:tcPr>
          <w:p w14:paraId="7905C46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3,098</w:t>
            </w:r>
          </w:p>
        </w:tc>
        <w:tc>
          <w:tcPr>
            <w:tcW w:w="1393" w:type="dxa"/>
            <w:shd w:val="clear" w:color="000000" w:fill="FFFFFF"/>
            <w:vAlign w:val="bottom"/>
            <w:hideMark/>
          </w:tcPr>
          <w:p w14:paraId="6D4D7A1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0,12</w:t>
            </w:r>
          </w:p>
        </w:tc>
        <w:tc>
          <w:tcPr>
            <w:tcW w:w="2036" w:type="dxa"/>
            <w:shd w:val="clear" w:color="000000" w:fill="FFFFFF"/>
            <w:vAlign w:val="bottom"/>
            <w:hideMark/>
          </w:tcPr>
          <w:p w14:paraId="5050AA6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76,53</w:t>
            </w:r>
          </w:p>
        </w:tc>
        <w:tc>
          <w:tcPr>
            <w:tcW w:w="2036" w:type="dxa"/>
            <w:shd w:val="clear" w:color="000000" w:fill="FFFFFF"/>
            <w:vAlign w:val="bottom"/>
            <w:hideMark/>
          </w:tcPr>
          <w:p w14:paraId="41A51AB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51,85</w:t>
            </w:r>
          </w:p>
        </w:tc>
        <w:tc>
          <w:tcPr>
            <w:tcW w:w="1833" w:type="dxa"/>
            <w:shd w:val="clear" w:color="000000" w:fill="FFFFFF"/>
            <w:vAlign w:val="bottom"/>
            <w:hideMark/>
          </w:tcPr>
          <w:p w14:paraId="75FF93C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499,2</w:t>
            </w:r>
          </w:p>
        </w:tc>
      </w:tr>
      <w:tr w:rsidR="002034CF" w:rsidRPr="002034CF" w14:paraId="04D3399E" w14:textId="77777777" w:rsidTr="00C90D1D">
        <w:trPr>
          <w:trHeight w:val="283"/>
        </w:trPr>
        <w:tc>
          <w:tcPr>
            <w:tcW w:w="4257" w:type="dxa"/>
            <w:shd w:val="clear" w:color="000000" w:fill="FFFFFF"/>
            <w:vAlign w:val="bottom"/>
            <w:hideMark/>
          </w:tcPr>
          <w:p w14:paraId="5BB7591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 xml:space="preserve"> ул. Крупской4 (2)</w:t>
            </w:r>
          </w:p>
        </w:tc>
        <w:tc>
          <w:tcPr>
            <w:tcW w:w="1629" w:type="dxa"/>
            <w:shd w:val="clear" w:color="000000" w:fill="FFFFFF"/>
            <w:vAlign w:val="bottom"/>
            <w:hideMark/>
          </w:tcPr>
          <w:p w14:paraId="23E166F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0,005</w:t>
            </w:r>
          </w:p>
        </w:tc>
        <w:tc>
          <w:tcPr>
            <w:tcW w:w="1557" w:type="dxa"/>
            <w:shd w:val="clear" w:color="000000" w:fill="FFFFFF"/>
            <w:vAlign w:val="bottom"/>
            <w:hideMark/>
          </w:tcPr>
          <w:p w14:paraId="1938515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3,153</w:t>
            </w:r>
          </w:p>
        </w:tc>
        <w:tc>
          <w:tcPr>
            <w:tcW w:w="1393" w:type="dxa"/>
            <w:shd w:val="clear" w:color="000000" w:fill="FFFFFF"/>
            <w:vAlign w:val="bottom"/>
            <w:hideMark/>
          </w:tcPr>
          <w:p w14:paraId="2094A21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w:t>
            </w:r>
          </w:p>
        </w:tc>
        <w:tc>
          <w:tcPr>
            <w:tcW w:w="2036" w:type="dxa"/>
            <w:shd w:val="clear" w:color="000000" w:fill="FFFFFF"/>
            <w:vAlign w:val="bottom"/>
            <w:hideMark/>
          </w:tcPr>
          <w:p w14:paraId="011B040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62,98</w:t>
            </w:r>
          </w:p>
        </w:tc>
        <w:tc>
          <w:tcPr>
            <w:tcW w:w="2036" w:type="dxa"/>
            <w:shd w:val="clear" w:color="000000" w:fill="FFFFFF"/>
            <w:vAlign w:val="bottom"/>
            <w:hideMark/>
          </w:tcPr>
          <w:p w14:paraId="047658D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49,05</w:t>
            </w:r>
          </w:p>
        </w:tc>
        <w:tc>
          <w:tcPr>
            <w:tcW w:w="1833" w:type="dxa"/>
            <w:shd w:val="clear" w:color="000000" w:fill="FFFFFF"/>
            <w:vAlign w:val="bottom"/>
            <w:hideMark/>
          </w:tcPr>
          <w:p w14:paraId="4B39D5F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519</w:t>
            </w:r>
          </w:p>
        </w:tc>
      </w:tr>
      <w:tr w:rsidR="002034CF" w:rsidRPr="002034CF" w14:paraId="0395F78D" w14:textId="77777777" w:rsidTr="00C90D1D">
        <w:trPr>
          <w:trHeight w:val="283"/>
        </w:trPr>
        <w:tc>
          <w:tcPr>
            <w:tcW w:w="4257" w:type="dxa"/>
            <w:shd w:val="clear" w:color="000000" w:fill="FFFFFF"/>
            <w:vAlign w:val="bottom"/>
            <w:hideMark/>
          </w:tcPr>
          <w:p w14:paraId="3656097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Коммунистическая 23</w:t>
            </w:r>
          </w:p>
        </w:tc>
        <w:tc>
          <w:tcPr>
            <w:tcW w:w="1629" w:type="dxa"/>
            <w:shd w:val="clear" w:color="000000" w:fill="FFFFFF"/>
            <w:vAlign w:val="bottom"/>
            <w:hideMark/>
          </w:tcPr>
          <w:p w14:paraId="1DB4D98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0,013</w:t>
            </w:r>
          </w:p>
        </w:tc>
        <w:tc>
          <w:tcPr>
            <w:tcW w:w="1557" w:type="dxa"/>
            <w:shd w:val="clear" w:color="000000" w:fill="FFFFFF"/>
            <w:vAlign w:val="bottom"/>
            <w:hideMark/>
          </w:tcPr>
          <w:p w14:paraId="3E096FE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4,411</w:t>
            </w:r>
          </w:p>
        </w:tc>
        <w:tc>
          <w:tcPr>
            <w:tcW w:w="1393" w:type="dxa"/>
            <w:shd w:val="clear" w:color="000000" w:fill="FFFFFF"/>
            <w:vAlign w:val="bottom"/>
            <w:hideMark/>
          </w:tcPr>
          <w:p w14:paraId="0B16A75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0,5283</w:t>
            </w:r>
          </w:p>
        </w:tc>
        <w:tc>
          <w:tcPr>
            <w:tcW w:w="2036" w:type="dxa"/>
            <w:shd w:val="clear" w:color="000000" w:fill="FFFFFF"/>
            <w:vAlign w:val="bottom"/>
            <w:hideMark/>
          </w:tcPr>
          <w:p w14:paraId="7F1DA35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63,9</w:t>
            </w:r>
          </w:p>
        </w:tc>
        <w:tc>
          <w:tcPr>
            <w:tcW w:w="2036" w:type="dxa"/>
            <w:shd w:val="clear" w:color="000000" w:fill="FFFFFF"/>
            <w:vAlign w:val="bottom"/>
            <w:hideMark/>
          </w:tcPr>
          <w:p w14:paraId="2F0F52E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56,51</w:t>
            </w:r>
          </w:p>
        </w:tc>
        <w:tc>
          <w:tcPr>
            <w:tcW w:w="1833" w:type="dxa"/>
            <w:shd w:val="clear" w:color="000000" w:fill="FFFFFF"/>
            <w:vAlign w:val="bottom"/>
            <w:hideMark/>
          </w:tcPr>
          <w:p w14:paraId="79EC917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623,6</w:t>
            </w:r>
          </w:p>
        </w:tc>
      </w:tr>
      <w:tr w:rsidR="002034CF" w:rsidRPr="002034CF" w14:paraId="7404D415" w14:textId="77777777" w:rsidTr="00C90D1D">
        <w:trPr>
          <w:trHeight w:val="283"/>
        </w:trPr>
        <w:tc>
          <w:tcPr>
            <w:tcW w:w="4257" w:type="dxa"/>
            <w:shd w:val="clear" w:color="000000" w:fill="FFFFFF"/>
            <w:vAlign w:val="bottom"/>
            <w:hideMark/>
          </w:tcPr>
          <w:p w14:paraId="2B46840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Коммунистическая 24</w:t>
            </w:r>
          </w:p>
        </w:tc>
        <w:tc>
          <w:tcPr>
            <w:tcW w:w="1629" w:type="dxa"/>
            <w:shd w:val="clear" w:color="000000" w:fill="FFFFFF"/>
            <w:vAlign w:val="bottom"/>
            <w:hideMark/>
          </w:tcPr>
          <w:p w14:paraId="4B432BE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0,008</w:t>
            </w:r>
          </w:p>
        </w:tc>
        <w:tc>
          <w:tcPr>
            <w:tcW w:w="1557" w:type="dxa"/>
            <w:shd w:val="clear" w:color="000000" w:fill="FFFFFF"/>
            <w:vAlign w:val="bottom"/>
            <w:hideMark/>
          </w:tcPr>
          <w:p w14:paraId="6AF7007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3,397</w:t>
            </w:r>
          </w:p>
        </w:tc>
        <w:tc>
          <w:tcPr>
            <w:tcW w:w="1393" w:type="dxa"/>
            <w:shd w:val="clear" w:color="000000" w:fill="FFFFFF"/>
            <w:vAlign w:val="bottom"/>
            <w:hideMark/>
          </w:tcPr>
          <w:p w14:paraId="20DA027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0,3079</w:t>
            </w:r>
          </w:p>
        </w:tc>
        <w:tc>
          <w:tcPr>
            <w:tcW w:w="2036" w:type="dxa"/>
            <w:shd w:val="clear" w:color="000000" w:fill="FFFFFF"/>
            <w:vAlign w:val="bottom"/>
            <w:hideMark/>
          </w:tcPr>
          <w:p w14:paraId="669D674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62,76</w:t>
            </w:r>
          </w:p>
        </w:tc>
        <w:tc>
          <w:tcPr>
            <w:tcW w:w="2036" w:type="dxa"/>
            <w:shd w:val="clear" w:color="000000" w:fill="FFFFFF"/>
            <w:vAlign w:val="bottom"/>
            <w:hideMark/>
          </w:tcPr>
          <w:p w14:paraId="3F8FAC5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55,63</w:t>
            </w:r>
          </w:p>
        </w:tc>
        <w:tc>
          <w:tcPr>
            <w:tcW w:w="1833" w:type="dxa"/>
            <w:shd w:val="clear" w:color="000000" w:fill="FFFFFF"/>
            <w:vAlign w:val="bottom"/>
            <w:hideMark/>
          </w:tcPr>
          <w:p w14:paraId="05D268A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624,5</w:t>
            </w:r>
          </w:p>
        </w:tc>
      </w:tr>
      <w:tr w:rsidR="002034CF" w:rsidRPr="002034CF" w14:paraId="7C483CCD" w14:textId="77777777" w:rsidTr="00C90D1D">
        <w:trPr>
          <w:trHeight w:val="283"/>
        </w:trPr>
        <w:tc>
          <w:tcPr>
            <w:tcW w:w="4257" w:type="dxa"/>
            <w:shd w:val="clear" w:color="000000" w:fill="FFFFFF"/>
            <w:vAlign w:val="bottom"/>
            <w:hideMark/>
          </w:tcPr>
          <w:p w14:paraId="7849238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Коммунистическая д.26</w:t>
            </w:r>
          </w:p>
        </w:tc>
        <w:tc>
          <w:tcPr>
            <w:tcW w:w="1629" w:type="dxa"/>
            <w:shd w:val="clear" w:color="000000" w:fill="FFFFFF"/>
            <w:vAlign w:val="bottom"/>
            <w:hideMark/>
          </w:tcPr>
          <w:p w14:paraId="28E52CF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0,012</w:t>
            </w:r>
          </w:p>
        </w:tc>
        <w:tc>
          <w:tcPr>
            <w:tcW w:w="1557" w:type="dxa"/>
            <w:shd w:val="clear" w:color="000000" w:fill="FFFFFF"/>
            <w:vAlign w:val="bottom"/>
            <w:hideMark/>
          </w:tcPr>
          <w:p w14:paraId="7AFBC73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4,176</w:t>
            </w:r>
          </w:p>
        </w:tc>
        <w:tc>
          <w:tcPr>
            <w:tcW w:w="1393" w:type="dxa"/>
            <w:shd w:val="clear" w:color="000000" w:fill="FFFFFF"/>
            <w:vAlign w:val="bottom"/>
            <w:hideMark/>
          </w:tcPr>
          <w:p w14:paraId="28176D7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0,4642</w:t>
            </w:r>
          </w:p>
        </w:tc>
        <w:tc>
          <w:tcPr>
            <w:tcW w:w="2036" w:type="dxa"/>
            <w:shd w:val="clear" w:color="000000" w:fill="FFFFFF"/>
            <w:vAlign w:val="bottom"/>
            <w:hideMark/>
          </w:tcPr>
          <w:p w14:paraId="25D037D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63,05</w:t>
            </w:r>
          </w:p>
        </w:tc>
        <w:tc>
          <w:tcPr>
            <w:tcW w:w="2036" w:type="dxa"/>
            <w:shd w:val="clear" w:color="000000" w:fill="FFFFFF"/>
            <w:vAlign w:val="bottom"/>
            <w:hideMark/>
          </w:tcPr>
          <w:p w14:paraId="3FFB0E5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55,96</w:t>
            </w:r>
          </w:p>
        </w:tc>
        <w:tc>
          <w:tcPr>
            <w:tcW w:w="1833" w:type="dxa"/>
            <w:shd w:val="clear" w:color="000000" w:fill="FFFFFF"/>
            <w:vAlign w:val="bottom"/>
            <w:hideMark/>
          </w:tcPr>
          <w:p w14:paraId="1D630F2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659,9</w:t>
            </w:r>
          </w:p>
        </w:tc>
      </w:tr>
      <w:tr w:rsidR="002034CF" w:rsidRPr="002034CF" w14:paraId="41DFEE46" w14:textId="77777777" w:rsidTr="00C90D1D">
        <w:trPr>
          <w:trHeight w:val="283"/>
        </w:trPr>
        <w:tc>
          <w:tcPr>
            <w:tcW w:w="4257" w:type="dxa"/>
            <w:shd w:val="clear" w:color="000000" w:fill="FFFFFF"/>
            <w:vAlign w:val="bottom"/>
            <w:hideMark/>
          </w:tcPr>
          <w:p w14:paraId="7A51802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Первомайская.23</w:t>
            </w:r>
          </w:p>
        </w:tc>
        <w:tc>
          <w:tcPr>
            <w:tcW w:w="1629" w:type="dxa"/>
            <w:shd w:val="clear" w:color="000000" w:fill="FFFFFF"/>
            <w:vAlign w:val="bottom"/>
            <w:hideMark/>
          </w:tcPr>
          <w:p w14:paraId="23AF3A5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0,009</w:t>
            </w:r>
          </w:p>
        </w:tc>
        <w:tc>
          <w:tcPr>
            <w:tcW w:w="1557" w:type="dxa"/>
            <w:shd w:val="clear" w:color="000000" w:fill="FFFFFF"/>
            <w:vAlign w:val="bottom"/>
            <w:hideMark/>
          </w:tcPr>
          <w:p w14:paraId="145E803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3,156</w:t>
            </w:r>
          </w:p>
        </w:tc>
        <w:tc>
          <w:tcPr>
            <w:tcW w:w="1393" w:type="dxa"/>
            <w:shd w:val="clear" w:color="000000" w:fill="FFFFFF"/>
            <w:vAlign w:val="bottom"/>
            <w:hideMark/>
          </w:tcPr>
          <w:p w14:paraId="0869789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0,3715</w:t>
            </w:r>
          </w:p>
        </w:tc>
        <w:tc>
          <w:tcPr>
            <w:tcW w:w="2036" w:type="dxa"/>
            <w:shd w:val="clear" w:color="000000" w:fill="FFFFFF"/>
            <w:vAlign w:val="bottom"/>
            <w:hideMark/>
          </w:tcPr>
          <w:p w14:paraId="51437AE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62,5</w:t>
            </w:r>
          </w:p>
        </w:tc>
        <w:tc>
          <w:tcPr>
            <w:tcW w:w="2036" w:type="dxa"/>
            <w:shd w:val="clear" w:color="000000" w:fill="FFFFFF"/>
            <w:vAlign w:val="bottom"/>
            <w:hideMark/>
          </w:tcPr>
          <w:p w14:paraId="24CE4E5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48,58</w:t>
            </w:r>
          </w:p>
        </w:tc>
        <w:tc>
          <w:tcPr>
            <w:tcW w:w="1833" w:type="dxa"/>
            <w:shd w:val="clear" w:color="000000" w:fill="FFFFFF"/>
            <w:vAlign w:val="bottom"/>
            <w:hideMark/>
          </w:tcPr>
          <w:p w14:paraId="19A09E2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413,1</w:t>
            </w:r>
          </w:p>
        </w:tc>
      </w:tr>
      <w:tr w:rsidR="002034CF" w:rsidRPr="002034CF" w14:paraId="04CD905F" w14:textId="77777777" w:rsidTr="00C90D1D">
        <w:trPr>
          <w:trHeight w:val="530"/>
        </w:trPr>
        <w:tc>
          <w:tcPr>
            <w:tcW w:w="4257" w:type="dxa"/>
            <w:shd w:val="clear" w:color="000000" w:fill="FFFFFF"/>
            <w:vAlign w:val="bottom"/>
            <w:hideMark/>
          </w:tcPr>
          <w:p w14:paraId="46C4BE6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МВД. Коммунистическая д.9</w:t>
            </w:r>
          </w:p>
        </w:tc>
        <w:tc>
          <w:tcPr>
            <w:tcW w:w="1629" w:type="dxa"/>
            <w:shd w:val="clear" w:color="000000" w:fill="FFFFFF"/>
            <w:vAlign w:val="bottom"/>
            <w:hideMark/>
          </w:tcPr>
          <w:p w14:paraId="04CA7B59" w14:textId="4721AD56" w:rsidR="002034CF" w:rsidRPr="002034CF" w:rsidRDefault="0002505B" w:rsidP="002034CF">
            <w:pPr>
              <w:spacing w:after="0" w:line="240" w:lineRule="auto"/>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0,2</w:t>
            </w:r>
            <w:r w:rsidR="004521D0">
              <w:rPr>
                <w:rFonts w:ascii="Times New Roman" w:hAnsi="Times New Roman"/>
                <w:color w:val="000000"/>
                <w:sz w:val="20"/>
                <w:szCs w:val="20"/>
                <w:lang w:val="ru-RU" w:eastAsia="ru-RU"/>
              </w:rPr>
              <w:t>63</w:t>
            </w:r>
          </w:p>
        </w:tc>
        <w:tc>
          <w:tcPr>
            <w:tcW w:w="1557" w:type="dxa"/>
            <w:shd w:val="clear" w:color="000000" w:fill="FFFFFF"/>
            <w:vAlign w:val="bottom"/>
            <w:hideMark/>
          </w:tcPr>
          <w:p w14:paraId="66EAC2B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13,952</w:t>
            </w:r>
          </w:p>
        </w:tc>
        <w:tc>
          <w:tcPr>
            <w:tcW w:w="1393" w:type="dxa"/>
            <w:shd w:val="clear" w:color="000000" w:fill="FFFFFF"/>
            <w:vAlign w:val="bottom"/>
            <w:hideMark/>
          </w:tcPr>
          <w:p w14:paraId="573C1DC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5,4474</w:t>
            </w:r>
          </w:p>
        </w:tc>
        <w:tc>
          <w:tcPr>
            <w:tcW w:w="2036" w:type="dxa"/>
            <w:shd w:val="clear" w:color="000000" w:fill="FFFFFF"/>
            <w:vAlign w:val="bottom"/>
            <w:hideMark/>
          </w:tcPr>
          <w:p w14:paraId="385013F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65,93</w:t>
            </w:r>
          </w:p>
        </w:tc>
        <w:tc>
          <w:tcPr>
            <w:tcW w:w="2036" w:type="dxa"/>
            <w:shd w:val="clear" w:color="000000" w:fill="FFFFFF"/>
            <w:vAlign w:val="bottom"/>
            <w:hideMark/>
          </w:tcPr>
          <w:p w14:paraId="731AEA6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58,08</w:t>
            </w:r>
          </w:p>
        </w:tc>
        <w:tc>
          <w:tcPr>
            <w:tcW w:w="1833" w:type="dxa"/>
            <w:shd w:val="clear" w:color="000000" w:fill="FFFFFF"/>
            <w:vAlign w:val="bottom"/>
            <w:hideMark/>
          </w:tcPr>
          <w:p w14:paraId="6A9F856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398,2</w:t>
            </w:r>
          </w:p>
        </w:tc>
      </w:tr>
      <w:tr w:rsidR="002034CF" w:rsidRPr="002034CF" w14:paraId="5918CE8C" w14:textId="77777777" w:rsidTr="00C90D1D">
        <w:trPr>
          <w:trHeight w:val="530"/>
        </w:trPr>
        <w:tc>
          <w:tcPr>
            <w:tcW w:w="4257" w:type="dxa"/>
            <w:shd w:val="clear" w:color="000000" w:fill="FFFFFF"/>
            <w:vAlign w:val="bottom"/>
            <w:hideMark/>
          </w:tcPr>
          <w:p w14:paraId="5D2838B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РДК Коммунистическая .17 Центр</w:t>
            </w:r>
          </w:p>
        </w:tc>
        <w:tc>
          <w:tcPr>
            <w:tcW w:w="1629" w:type="dxa"/>
            <w:shd w:val="clear" w:color="000000" w:fill="FFFFFF"/>
            <w:vAlign w:val="bottom"/>
            <w:hideMark/>
          </w:tcPr>
          <w:p w14:paraId="6B14CB20" w14:textId="67197617" w:rsidR="002034CF" w:rsidRPr="002034CF" w:rsidRDefault="0002505B" w:rsidP="002034CF">
            <w:pPr>
              <w:spacing w:after="0" w:line="240" w:lineRule="auto"/>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0,2</w:t>
            </w:r>
            <w:r w:rsidR="002034CF" w:rsidRPr="002034CF">
              <w:rPr>
                <w:rFonts w:ascii="Times New Roman" w:hAnsi="Times New Roman"/>
                <w:color w:val="000000"/>
                <w:sz w:val="20"/>
                <w:szCs w:val="20"/>
                <w:lang w:val="ru-RU" w:eastAsia="ru-RU"/>
              </w:rPr>
              <w:t>20</w:t>
            </w:r>
          </w:p>
        </w:tc>
        <w:tc>
          <w:tcPr>
            <w:tcW w:w="1557" w:type="dxa"/>
            <w:shd w:val="clear" w:color="000000" w:fill="FFFFFF"/>
            <w:vAlign w:val="bottom"/>
            <w:hideMark/>
          </w:tcPr>
          <w:p w14:paraId="17C1742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18,104</w:t>
            </w:r>
          </w:p>
        </w:tc>
        <w:tc>
          <w:tcPr>
            <w:tcW w:w="1393" w:type="dxa"/>
            <w:shd w:val="clear" w:color="000000" w:fill="FFFFFF"/>
            <w:vAlign w:val="bottom"/>
            <w:hideMark/>
          </w:tcPr>
          <w:p w14:paraId="7390BFD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8,7988</w:t>
            </w:r>
          </w:p>
        </w:tc>
        <w:tc>
          <w:tcPr>
            <w:tcW w:w="2036" w:type="dxa"/>
            <w:shd w:val="clear" w:color="000000" w:fill="FFFFFF"/>
            <w:vAlign w:val="bottom"/>
            <w:hideMark/>
          </w:tcPr>
          <w:p w14:paraId="131DBC7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61,85</w:t>
            </w:r>
          </w:p>
        </w:tc>
        <w:tc>
          <w:tcPr>
            <w:tcW w:w="2036" w:type="dxa"/>
            <w:shd w:val="clear" w:color="000000" w:fill="FFFFFF"/>
            <w:vAlign w:val="bottom"/>
            <w:hideMark/>
          </w:tcPr>
          <w:p w14:paraId="76D3A47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54,64</w:t>
            </w:r>
          </w:p>
        </w:tc>
        <w:tc>
          <w:tcPr>
            <w:tcW w:w="1833" w:type="dxa"/>
            <w:shd w:val="clear" w:color="000000" w:fill="FFFFFF"/>
            <w:vAlign w:val="bottom"/>
            <w:hideMark/>
          </w:tcPr>
          <w:p w14:paraId="3058C8B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424,3</w:t>
            </w:r>
          </w:p>
        </w:tc>
      </w:tr>
      <w:tr w:rsidR="002034CF" w:rsidRPr="002034CF" w14:paraId="6E733BB6" w14:textId="77777777" w:rsidTr="00C90D1D">
        <w:trPr>
          <w:trHeight w:val="530"/>
        </w:trPr>
        <w:tc>
          <w:tcPr>
            <w:tcW w:w="4257" w:type="dxa"/>
            <w:shd w:val="clear" w:color="000000" w:fill="FFFFFF"/>
            <w:vAlign w:val="bottom"/>
            <w:hideMark/>
          </w:tcPr>
          <w:p w14:paraId="27B8C84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Школа искусств им. Воинова</w:t>
            </w:r>
          </w:p>
        </w:tc>
        <w:tc>
          <w:tcPr>
            <w:tcW w:w="1629" w:type="dxa"/>
            <w:shd w:val="clear" w:color="000000" w:fill="FFFFFF"/>
            <w:vAlign w:val="bottom"/>
            <w:hideMark/>
          </w:tcPr>
          <w:p w14:paraId="76E8D39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0,089</w:t>
            </w:r>
          </w:p>
        </w:tc>
        <w:tc>
          <w:tcPr>
            <w:tcW w:w="1557" w:type="dxa"/>
            <w:shd w:val="clear" w:color="000000" w:fill="FFFFFF"/>
            <w:vAlign w:val="bottom"/>
            <w:hideMark/>
          </w:tcPr>
          <w:p w14:paraId="5D0B1D3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12,147</w:t>
            </w:r>
          </w:p>
        </w:tc>
        <w:tc>
          <w:tcPr>
            <w:tcW w:w="1393" w:type="dxa"/>
            <w:shd w:val="clear" w:color="000000" w:fill="FFFFFF"/>
            <w:vAlign w:val="bottom"/>
            <w:hideMark/>
          </w:tcPr>
          <w:p w14:paraId="0E6D293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3,5673</w:t>
            </w:r>
          </w:p>
        </w:tc>
        <w:tc>
          <w:tcPr>
            <w:tcW w:w="2036" w:type="dxa"/>
            <w:shd w:val="clear" w:color="000000" w:fill="FFFFFF"/>
            <w:vAlign w:val="bottom"/>
            <w:hideMark/>
          </w:tcPr>
          <w:p w14:paraId="0CD1FE9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62,49</w:t>
            </w:r>
          </w:p>
        </w:tc>
        <w:tc>
          <w:tcPr>
            <w:tcW w:w="2036" w:type="dxa"/>
            <w:shd w:val="clear" w:color="000000" w:fill="FFFFFF"/>
            <w:vAlign w:val="bottom"/>
            <w:hideMark/>
          </w:tcPr>
          <w:p w14:paraId="6F20ACC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56,64</w:t>
            </w:r>
          </w:p>
        </w:tc>
        <w:tc>
          <w:tcPr>
            <w:tcW w:w="1833" w:type="dxa"/>
            <w:shd w:val="clear" w:color="000000" w:fill="FFFFFF"/>
            <w:vAlign w:val="bottom"/>
            <w:hideMark/>
          </w:tcPr>
          <w:p w14:paraId="5390A0B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500,8</w:t>
            </w:r>
          </w:p>
        </w:tc>
      </w:tr>
      <w:tr w:rsidR="002034CF" w:rsidRPr="002034CF" w14:paraId="6A7D2E63" w14:textId="77777777" w:rsidTr="00C90D1D">
        <w:trPr>
          <w:trHeight w:val="530"/>
        </w:trPr>
        <w:tc>
          <w:tcPr>
            <w:tcW w:w="4257" w:type="dxa"/>
            <w:shd w:val="clear" w:color="000000" w:fill="FFFFFF"/>
            <w:vAlign w:val="bottom"/>
            <w:hideMark/>
          </w:tcPr>
          <w:p w14:paraId="55C6B92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Музей. Коммунистическая.19</w:t>
            </w:r>
          </w:p>
        </w:tc>
        <w:tc>
          <w:tcPr>
            <w:tcW w:w="1629" w:type="dxa"/>
            <w:shd w:val="clear" w:color="000000" w:fill="FFFFFF"/>
            <w:vAlign w:val="bottom"/>
            <w:hideMark/>
          </w:tcPr>
          <w:p w14:paraId="43B9760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0,066</w:t>
            </w:r>
          </w:p>
        </w:tc>
        <w:tc>
          <w:tcPr>
            <w:tcW w:w="1557" w:type="dxa"/>
            <w:shd w:val="clear" w:color="000000" w:fill="FFFFFF"/>
            <w:vAlign w:val="bottom"/>
            <w:hideMark/>
          </w:tcPr>
          <w:p w14:paraId="3CF14C6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10,048</w:t>
            </w:r>
          </w:p>
        </w:tc>
        <w:tc>
          <w:tcPr>
            <w:tcW w:w="1393" w:type="dxa"/>
            <w:shd w:val="clear" w:color="000000" w:fill="FFFFFF"/>
            <w:vAlign w:val="bottom"/>
            <w:hideMark/>
          </w:tcPr>
          <w:p w14:paraId="100DA45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2,6382</w:t>
            </w:r>
          </w:p>
        </w:tc>
        <w:tc>
          <w:tcPr>
            <w:tcW w:w="2036" w:type="dxa"/>
            <w:shd w:val="clear" w:color="000000" w:fill="FFFFFF"/>
            <w:vAlign w:val="bottom"/>
            <w:hideMark/>
          </w:tcPr>
          <w:p w14:paraId="7665DCD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63,2</w:t>
            </w:r>
          </w:p>
        </w:tc>
        <w:tc>
          <w:tcPr>
            <w:tcW w:w="2036" w:type="dxa"/>
            <w:shd w:val="clear" w:color="000000" w:fill="FFFFFF"/>
            <w:vAlign w:val="bottom"/>
            <w:hideMark/>
          </w:tcPr>
          <w:p w14:paraId="3CD70CE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56,36</w:t>
            </w:r>
          </w:p>
        </w:tc>
        <w:tc>
          <w:tcPr>
            <w:tcW w:w="1833" w:type="dxa"/>
            <w:shd w:val="clear" w:color="000000" w:fill="FFFFFF"/>
            <w:vAlign w:val="bottom"/>
            <w:hideMark/>
          </w:tcPr>
          <w:p w14:paraId="21162B0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511,1</w:t>
            </w:r>
          </w:p>
        </w:tc>
      </w:tr>
      <w:tr w:rsidR="002034CF" w:rsidRPr="002034CF" w14:paraId="15EB0326" w14:textId="77777777" w:rsidTr="00C90D1D">
        <w:trPr>
          <w:trHeight w:val="283"/>
        </w:trPr>
        <w:tc>
          <w:tcPr>
            <w:tcW w:w="4257" w:type="dxa"/>
            <w:shd w:val="clear" w:color="000000" w:fill="FFFFFF"/>
            <w:vAlign w:val="bottom"/>
            <w:hideMark/>
          </w:tcPr>
          <w:p w14:paraId="5F69886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Коммунистическая 20</w:t>
            </w:r>
          </w:p>
        </w:tc>
        <w:tc>
          <w:tcPr>
            <w:tcW w:w="1629" w:type="dxa"/>
            <w:shd w:val="clear" w:color="000000" w:fill="FFFFFF"/>
            <w:vAlign w:val="bottom"/>
            <w:hideMark/>
          </w:tcPr>
          <w:p w14:paraId="6EA365C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0,004</w:t>
            </w:r>
          </w:p>
        </w:tc>
        <w:tc>
          <w:tcPr>
            <w:tcW w:w="1557" w:type="dxa"/>
            <w:shd w:val="clear" w:color="000000" w:fill="FFFFFF"/>
            <w:vAlign w:val="bottom"/>
            <w:hideMark/>
          </w:tcPr>
          <w:p w14:paraId="0D83AB1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3,644</w:t>
            </w:r>
          </w:p>
        </w:tc>
        <w:tc>
          <w:tcPr>
            <w:tcW w:w="1393" w:type="dxa"/>
            <w:shd w:val="clear" w:color="000000" w:fill="FFFFFF"/>
            <w:vAlign w:val="bottom"/>
            <w:hideMark/>
          </w:tcPr>
          <w:p w14:paraId="0F47E66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0,1546</w:t>
            </w:r>
          </w:p>
        </w:tc>
        <w:tc>
          <w:tcPr>
            <w:tcW w:w="2036" w:type="dxa"/>
            <w:shd w:val="clear" w:color="000000" w:fill="FFFFFF"/>
            <w:vAlign w:val="bottom"/>
            <w:hideMark/>
          </w:tcPr>
          <w:p w14:paraId="545DDA3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61,92</w:t>
            </w:r>
          </w:p>
        </w:tc>
        <w:tc>
          <w:tcPr>
            <w:tcW w:w="2036" w:type="dxa"/>
            <w:shd w:val="clear" w:color="000000" w:fill="FFFFFF"/>
            <w:vAlign w:val="bottom"/>
            <w:hideMark/>
          </w:tcPr>
          <w:p w14:paraId="2F89A56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54,65</w:t>
            </w:r>
          </w:p>
        </w:tc>
        <w:tc>
          <w:tcPr>
            <w:tcW w:w="1833" w:type="dxa"/>
            <w:shd w:val="clear" w:color="000000" w:fill="FFFFFF"/>
            <w:vAlign w:val="bottom"/>
            <w:hideMark/>
          </w:tcPr>
          <w:p w14:paraId="4E9A70E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592,9</w:t>
            </w:r>
          </w:p>
        </w:tc>
      </w:tr>
      <w:tr w:rsidR="002034CF" w:rsidRPr="002034CF" w14:paraId="07360862" w14:textId="77777777" w:rsidTr="00C90D1D">
        <w:trPr>
          <w:trHeight w:val="283"/>
        </w:trPr>
        <w:tc>
          <w:tcPr>
            <w:tcW w:w="4257" w:type="dxa"/>
            <w:shd w:val="clear" w:color="000000" w:fill="FFFFFF"/>
            <w:vAlign w:val="bottom"/>
            <w:hideMark/>
          </w:tcPr>
          <w:p w14:paraId="73E4947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Первомайская.10</w:t>
            </w:r>
          </w:p>
        </w:tc>
        <w:tc>
          <w:tcPr>
            <w:tcW w:w="1629" w:type="dxa"/>
            <w:shd w:val="clear" w:color="000000" w:fill="FFFFFF"/>
            <w:vAlign w:val="bottom"/>
            <w:hideMark/>
          </w:tcPr>
          <w:p w14:paraId="23211E0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0,022</w:t>
            </w:r>
          </w:p>
        </w:tc>
        <w:tc>
          <w:tcPr>
            <w:tcW w:w="1557" w:type="dxa"/>
            <w:shd w:val="clear" w:color="000000" w:fill="FFFFFF"/>
            <w:vAlign w:val="bottom"/>
            <w:hideMark/>
          </w:tcPr>
          <w:p w14:paraId="488AE42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4,871</w:t>
            </w:r>
          </w:p>
        </w:tc>
        <w:tc>
          <w:tcPr>
            <w:tcW w:w="1393" w:type="dxa"/>
            <w:shd w:val="clear" w:color="000000" w:fill="FFFFFF"/>
            <w:vAlign w:val="bottom"/>
            <w:hideMark/>
          </w:tcPr>
          <w:p w14:paraId="135FFA6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0,8865</w:t>
            </w:r>
          </w:p>
        </w:tc>
        <w:tc>
          <w:tcPr>
            <w:tcW w:w="2036" w:type="dxa"/>
            <w:shd w:val="clear" w:color="000000" w:fill="FFFFFF"/>
            <w:vAlign w:val="bottom"/>
            <w:hideMark/>
          </w:tcPr>
          <w:p w14:paraId="6414E38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63,69</w:t>
            </w:r>
          </w:p>
        </w:tc>
        <w:tc>
          <w:tcPr>
            <w:tcW w:w="2036" w:type="dxa"/>
            <w:shd w:val="clear" w:color="000000" w:fill="FFFFFF"/>
            <w:vAlign w:val="bottom"/>
            <w:hideMark/>
          </w:tcPr>
          <w:p w14:paraId="106A9EA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49,72</w:t>
            </w:r>
          </w:p>
        </w:tc>
        <w:tc>
          <w:tcPr>
            <w:tcW w:w="1833" w:type="dxa"/>
            <w:shd w:val="clear" w:color="000000" w:fill="FFFFFF"/>
            <w:vAlign w:val="bottom"/>
            <w:hideMark/>
          </w:tcPr>
          <w:p w14:paraId="6554F48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312,7</w:t>
            </w:r>
          </w:p>
        </w:tc>
      </w:tr>
      <w:tr w:rsidR="002034CF" w:rsidRPr="002034CF" w14:paraId="6869220D" w14:textId="77777777" w:rsidTr="00C90D1D">
        <w:trPr>
          <w:trHeight w:val="530"/>
        </w:trPr>
        <w:tc>
          <w:tcPr>
            <w:tcW w:w="4257" w:type="dxa"/>
            <w:shd w:val="clear" w:color="000000" w:fill="FFFFFF"/>
            <w:vAlign w:val="bottom"/>
            <w:hideMark/>
          </w:tcPr>
          <w:p w14:paraId="3EEC5E8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Коммунистическая д.14 (Общежитие Мед колледж)</w:t>
            </w:r>
          </w:p>
        </w:tc>
        <w:tc>
          <w:tcPr>
            <w:tcW w:w="1629" w:type="dxa"/>
            <w:shd w:val="clear" w:color="000000" w:fill="FFFFFF"/>
            <w:vAlign w:val="bottom"/>
            <w:hideMark/>
          </w:tcPr>
          <w:p w14:paraId="0CF46E5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0,088</w:t>
            </w:r>
          </w:p>
        </w:tc>
        <w:tc>
          <w:tcPr>
            <w:tcW w:w="1557" w:type="dxa"/>
            <w:shd w:val="clear" w:color="000000" w:fill="FFFFFF"/>
            <w:vAlign w:val="bottom"/>
            <w:hideMark/>
          </w:tcPr>
          <w:p w14:paraId="1838CF2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9,585</w:t>
            </w:r>
          </w:p>
        </w:tc>
        <w:tc>
          <w:tcPr>
            <w:tcW w:w="1393" w:type="dxa"/>
            <w:shd w:val="clear" w:color="000000" w:fill="FFFFFF"/>
            <w:vAlign w:val="bottom"/>
            <w:hideMark/>
          </w:tcPr>
          <w:p w14:paraId="566FC7B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3,5049</w:t>
            </w:r>
          </w:p>
        </w:tc>
        <w:tc>
          <w:tcPr>
            <w:tcW w:w="2036" w:type="dxa"/>
            <w:shd w:val="clear" w:color="000000" w:fill="FFFFFF"/>
            <w:vAlign w:val="bottom"/>
            <w:hideMark/>
          </w:tcPr>
          <w:p w14:paraId="194D61F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64,34</w:t>
            </w:r>
          </w:p>
        </w:tc>
        <w:tc>
          <w:tcPr>
            <w:tcW w:w="2036" w:type="dxa"/>
            <w:shd w:val="clear" w:color="000000" w:fill="FFFFFF"/>
            <w:vAlign w:val="bottom"/>
            <w:hideMark/>
          </w:tcPr>
          <w:p w14:paraId="48B41A3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49,77</w:t>
            </w:r>
          </w:p>
        </w:tc>
        <w:tc>
          <w:tcPr>
            <w:tcW w:w="1833" w:type="dxa"/>
            <w:shd w:val="clear" w:color="000000" w:fill="FFFFFF"/>
            <w:vAlign w:val="bottom"/>
            <w:hideMark/>
          </w:tcPr>
          <w:p w14:paraId="405DC55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228,4</w:t>
            </w:r>
          </w:p>
        </w:tc>
      </w:tr>
      <w:tr w:rsidR="002034CF" w:rsidRPr="002034CF" w14:paraId="046A09B1" w14:textId="77777777" w:rsidTr="00C90D1D">
        <w:trPr>
          <w:trHeight w:val="283"/>
        </w:trPr>
        <w:tc>
          <w:tcPr>
            <w:tcW w:w="4257" w:type="dxa"/>
            <w:shd w:val="clear" w:color="000000" w:fill="FFFFFF"/>
            <w:vAlign w:val="bottom"/>
            <w:hideMark/>
          </w:tcPr>
          <w:p w14:paraId="244C3F7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Коммунистическая д.8а</w:t>
            </w:r>
          </w:p>
        </w:tc>
        <w:tc>
          <w:tcPr>
            <w:tcW w:w="1629" w:type="dxa"/>
            <w:shd w:val="clear" w:color="000000" w:fill="FFFFFF"/>
            <w:vAlign w:val="bottom"/>
            <w:hideMark/>
          </w:tcPr>
          <w:p w14:paraId="1C2A890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0,025</w:t>
            </w:r>
          </w:p>
        </w:tc>
        <w:tc>
          <w:tcPr>
            <w:tcW w:w="1557" w:type="dxa"/>
            <w:shd w:val="clear" w:color="000000" w:fill="FFFFFF"/>
            <w:vAlign w:val="bottom"/>
            <w:hideMark/>
          </w:tcPr>
          <w:p w14:paraId="26D877A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4,862</w:t>
            </w:r>
          </w:p>
        </w:tc>
        <w:tc>
          <w:tcPr>
            <w:tcW w:w="1393" w:type="dxa"/>
            <w:shd w:val="clear" w:color="000000" w:fill="FFFFFF"/>
            <w:vAlign w:val="bottom"/>
            <w:hideMark/>
          </w:tcPr>
          <w:p w14:paraId="59727FB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1,0163</w:t>
            </w:r>
          </w:p>
        </w:tc>
        <w:tc>
          <w:tcPr>
            <w:tcW w:w="2036" w:type="dxa"/>
            <w:shd w:val="clear" w:color="000000" w:fill="FFFFFF"/>
            <w:vAlign w:val="bottom"/>
            <w:hideMark/>
          </w:tcPr>
          <w:p w14:paraId="189B08C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68,16</w:t>
            </w:r>
          </w:p>
        </w:tc>
        <w:tc>
          <w:tcPr>
            <w:tcW w:w="2036" w:type="dxa"/>
            <w:shd w:val="clear" w:color="000000" w:fill="FFFFFF"/>
            <w:vAlign w:val="bottom"/>
            <w:hideMark/>
          </w:tcPr>
          <w:p w14:paraId="0EAC2D4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49,66</w:t>
            </w:r>
          </w:p>
        </w:tc>
        <w:tc>
          <w:tcPr>
            <w:tcW w:w="1833" w:type="dxa"/>
            <w:shd w:val="clear" w:color="000000" w:fill="FFFFFF"/>
            <w:vAlign w:val="bottom"/>
            <w:hideMark/>
          </w:tcPr>
          <w:p w14:paraId="7E50FF9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114,1</w:t>
            </w:r>
          </w:p>
        </w:tc>
      </w:tr>
      <w:tr w:rsidR="002034CF" w:rsidRPr="002034CF" w14:paraId="46A07B2A" w14:textId="77777777" w:rsidTr="00C90D1D">
        <w:trPr>
          <w:trHeight w:val="283"/>
        </w:trPr>
        <w:tc>
          <w:tcPr>
            <w:tcW w:w="4257" w:type="dxa"/>
            <w:shd w:val="clear" w:color="000000" w:fill="FFFFFF"/>
            <w:vAlign w:val="bottom"/>
            <w:hideMark/>
          </w:tcPr>
          <w:p w14:paraId="730289D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Пролетарская.3</w:t>
            </w:r>
          </w:p>
        </w:tc>
        <w:tc>
          <w:tcPr>
            <w:tcW w:w="1629" w:type="dxa"/>
            <w:shd w:val="clear" w:color="000000" w:fill="FFFFFF"/>
            <w:vAlign w:val="bottom"/>
            <w:hideMark/>
          </w:tcPr>
          <w:p w14:paraId="436FD6D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0,011</w:t>
            </w:r>
          </w:p>
        </w:tc>
        <w:tc>
          <w:tcPr>
            <w:tcW w:w="1557" w:type="dxa"/>
            <w:shd w:val="clear" w:color="000000" w:fill="FFFFFF"/>
            <w:vAlign w:val="bottom"/>
            <w:hideMark/>
          </w:tcPr>
          <w:p w14:paraId="34913A1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6,886</w:t>
            </w:r>
          </w:p>
        </w:tc>
        <w:tc>
          <w:tcPr>
            <w:tcW w:w="1393" w:type="dxa"/>
            <w:shd w:val="clear" w:color="000000" w:fill="FFFFFF"/>
            <w:vAlign w:val="bottom"/>
            <w:hideMark/>
          </w:tcPr>
          <w:p w14:paraId="426E4B3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0,4439</w:t>
            </w:r>
          </w:p>
        </w:tc>
        <w:tc>
          <w:tcPr>
            <w:tcW w:w="2036" w:type="dxa"/>
            <w:shd w:val="clear" w:color="000000" w:fill="FFFFFF"/>
            <w:vAlign w:val="bottom"/>
            <w:hideMark/>
          </w:tcPr>
          <w:p w14:paraId="1C49368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72,97</w:t>
            </w:r>
          </w:p>
        </w:tc>
        <w:tc>
          <w:tcPr>
            <w:tcW w:w="2036" w:type="dxa"/>
            <w:shd w:val="clear" w:color="000000" w:fill="FFFFFF"/>
            <w:vAlign w:val="bottom"/>
            <w:hideMark/>
          </w:tcPr>
          <w:p w14:paraId="3FBEC5C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47,76</w:t>
            </w:r>
          </w:p>
        </w:tc>
        <w:tc>
          <w:tcPr>
            <w:tcW w:w="1833" w:type="dxa"/>
            <w:shd w:val="clear" w:color="000000" w:fill="FFFFFF"/>
            <w:vAlign w:val="bottom"/>
            <w:hideMark/>
          </w:tcPr>
          <w:p w14:paraId="14B6DF4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140,9</w:t>
            </w:r>
          </w:p>
        </w:tc>
      </w:tr>
      <w:tr w:rsidR="002034CF" w:rsidRPr="002034CF" w14:paraId="2FF9AA70" w14:textId="77777777" w:rsidTr="00C90D1D">
        <w:trPr>
          <w:trHeight w:val="530"/>
        </w:trPr>
        <w:tc>
          <w:tcPr>
            <w:tcW w:w="4257" w:type="dxa"/>
            <w:shd w:val="clear" w:color="000000" w:fill="FFFFFF"/>
            <w:vAlign w:val="bottom"/>
            <w:hideMark/>
          </w:tcPr>
          <w:p w14:paraId="15A1C1F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Библиотека Коммунистическая д.10</w:t>
            </w:r>
          </w:p>
        </w:tc>
        <w:tc>
          <w:tcPr>
            <w:tcW w:w="1629" w:type="dxa"/>
            <w:shd w:val="clear" w:color="000000" w:fill="FFFFFF"/>
            <w:vAlign w:val="bottom"/>
            <w:hideMark/>
          </w:tcPr>
          <w:p w14:paraId="799AF40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0,118</w:t>
            </w:r>
          </w:p>
        </w:tc>
        <w:tc>
          <w:tcPr>
            <w:tcW w:w="1557" w:type="dxa"/>
            <w:shd w:val="clear" w:color="000000" w:fill="FFFFFF"/>
            <w:vAlign w:val="bottom"/>
            <w:hideMark/>
          </w:tcPr>
          <w:p w14:paraId="48916FF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12,698</w:t>
            </w:r>
          </w:p>
        </w:tc>
        <w:tc>
          <w:tcPr>
            <w:tcW w:w="1393" w:type="dxa"/>
            <w:shd w:val="clear" w:color="000000" w:fill="FFFFFF"/>
            <w:vAlign w:val="bottom"/>
            <w:hideMark/>
          </w:tcPr>
          <w:p w14:paraId="0E81171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4,7016</w:t>
            </w:r>
          </w:p>
        </w:tc>
        <w:tc>
          <w:tcPr>
            <w:tcW w:w="2036" w:type="dxa"/>
            <w:shd w:val="clear" w:color="000000" w:fill="FFFFFF"/>
            <w:vAlign w:val="bottom"/>
            <w:hideMark/>
          </w:tcPr>
          <w:p w14:paraId="095FCEA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69,48</w:t>
            </w:r>
          </w:p>
        </w:tc>
        <w:tc>
          <w:tcPr>
            <w:tcW w:w="2036" w:type="dxa"/>
            <w:shd w:val="clear" w:color="000000" w:fill="FFFFFF"/>
            <w:vAlign w:val="bottom"/>
            <w:hideMark/>
          </w:tcPr>
          <w:p w14:paraId="3B88D6A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60,97</w:t>
            </w:r>
          </w:p>
        </w:tc>
        <w:tc>
          <w:tcPr>
            <w:tcW w:w="1833" w:type="dxa"/>
            <w:shd w:val="clear" w:color="000000" w:fill="FFFFFF"/>
            <w:vAlign w:val="bottom"/>
            <w:hideMark/>
          </w:tcPr>
          <w:p w14:paraId="0BA0B98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348,4</w:t>
            </w:r>
          </w:p>
        </w:tc>
      </w:tr>
      <w:tr w:rsidR="002034CF" w:rsidRPr="002034CF" w14:paraId="5225B9C7" w14:textId="77777777" w:rsidTr="00C90D1D">
        <w:trPr>
          <w:trHeight w:val="530"/>
        </w:trPr>
        <w:tc>
          <w:tcPr>
            <w:tcW w:w="4257" w:type="dxa"/>
            <w:shd w:val="clear" w:color="000000" w:fill="FFFFFF"/>
            <w:vAlign w:val="bottom"/>
            <w:hideMark/>
          </w:tcPr>
          <w:p w14:paraId="180C47F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Карла Маркса д.2 ГКУ "Соц.Защи</w:t>
            </w:r>
          </w:p>
        </w:tc>
        <w:tc>
          <w:tcPr>
            <w:tcW w:w="1629" w:type="dxa"/>
            <w:shd w:val="clear" w:color="000000" w:fill="FFFFFF"/>
            <w:vAlign w:val="bottom"/>
            <w:hideMark/>
          </w:tcPr>
          <w:p w14:paraId="2A3231F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0,062</w:t>
            </w:r>
          </w:p>
        </w:tc>
        <w:tc>
          <w:tcPr>
            <w:tcW w:w="1557" w:type="dxa"/>
            <w:shd w:val="clear" w:color="000000" w:fill="FFFFFF"/>
            <w:vAlign w:val="bottom"/>
            <w:hideMark/>
          </w:tcPr>
          <w:p w14:paraId="62B48D8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7,03</w:t>
            </w:r>
          </w:p>
        </w:tc>
        <w:tc>
          <w:tcPr>
            <w:tcW w:w="1393" w:type="dxa"/>
            <w:shd w:val="clear" w:color="000000" w:fill="FFFFFF"/>
            <w:vAlign w:val="bottom"/>
            <w:hideMark/>
          </w:tcPr>
          <w:p w14:paraId="43A64CF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2,4721</w:t>
            </w:r>
          </w:p>
        </w:tc>
        <w:tc>
          <w:tcPr>
            <w:tcW w:w="2036" w:type="dxa"/>
            <w:shd w:val="clear" w:color="000000" w:fill="FFFFFF"/>
            <w:vAlign w:val="bottom"/>
            <w:hideMark/>
          </w:tcPr>
          <w:p w14:paraId="5DE42A5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77,09</w:t>
            </w:r>
          </w:p>
        </w:tc>
        <w:tc>
          <w:tcPr>
            <w:tcW w:w="2036" w:type="dxa"/>
            <w:shd w:val="clear" w:color="000000" w:fill="FFFFFF"/>
            <w:vAlign w:val="bottom"/>
            <w:hideMark/>
          </w:tcPr>
          <w:p w14:paraId="153896A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52,05</w:t>
            </w:r>
          </w:p>
        </w:tc>
        <w:tc>
          <w:tcPr>
            <w:tcW w:w="1833" w:type="dxa"/>
            <w:shd w:val="clear" w:color="000000" w:fill="FFFFFF"/>
            <w:vAlign w:val="bottom"/>
            <w:hideMark/>
          </w:tcPr>
          <w:p w14:paraId="36F78E9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237,3</w:t>
            </w:r>
          </w:p>
        </w:tc>
      </w:tr>
      <w:tr w:rsidR="002034CF" w:rsidRPr="002034CF" w14:paraId="2D022EE4" w14:textId="77777777" w:rsidTr="00C90D1D">
        <w:trPr>
          <w:trHeight w:val="283"/>
        </w:trPr>
        <w:tc>
          <w:tcPr>
            <w:tcW w:w="4257" w:type="dxa"/>
            <w:shd w:val="clear" w:color="000000" w:fill="FFFFFF"/>
            <w:vAlign w:val="bottom"/>
            <w:hideMark/>
          </w:tcPr>
          <w:p w14:paraId="0C54E45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 xml:space="preserve">Служба хоз. обеспечения </w:t>
            </w:r>
          </w:p>
        </w:tc>
        <w:tc>
          <w:tcPr>
            <w:tcW w:w="1629" w:type="dxa"/>
            <w:shd w:val="clear" w:color="000000" w:fill="FFFFFF"/>
            <w:vAlign w:val="bottom"/>
            <w:hideMark/>
          </w:tcPr>
          <w:p w14:paraId="2FC9417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0,237</w:t>
            </w:r>
          </w:p>
        </w:tc>
        <w:tc>
          <w:tcPr>
            <w:tcW w:w="1557" w:type="dxa"/>
            <w:shd w:val="clear" w:color="000000" w:fill="FFFFFF"/>
            <w:vAlign w:val="bottom"/>
            <w:hideMark/>
          </w:tcPr>
          <w:p w14:paraId="56E133D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13,778</w:t>
            </w:r>
          </w:p>
        </w:tc>
        <w:tc>
          <w:tcPr>
            <w:tcW w:w="1393" w:type="dxa"/>
            <w:shd w:val="clear" w:color="000000" w:fill="FFFFFF"/>
            <w:vAlign w:val="bottom"/>
            <w:hideMark/>
          </w:tcPr>
          <w:p w14:paraId="188FA9F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9,4701</w:t>
            </w:r>
          </w:p>
        </w:tc>
        <w:tc>
          <w:tcPr>
            <w:tcW w:w="2036" w:type="dxa"/>
            <w:shd w:val="clear" w:color="000000" w:fill="FFFFFF"/>
            <w:vAlign w:val="bottom"/>
            <w:hideMark/>
          </w:tcPr>
          <w:p w14:paraId="5A78F65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74,62</w:t>
            </w:r>
          </w:p>
        </w:tc>
        <w:tc>
          <w:tcPr>
            <w:tcW w:w="2036" w:type="dxa"/>
            <w:shd w:val="clear" w:color="000000" w:fill="FFFFFF"/>
            <w:vAlign w:val="bottom"/>
            <w:hideMark/>
          </w:tcPr>
          <w:p w14:paraId="6D8E967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49,72</w:t>
            </w:r>
          </w:p>
        </w:tc>
        <w:tc>
          <w:tcPr>
            <w:tcW w:w="1833" w:type="dxa"/>
            <w:shd w:val="clear" w:color="000000" w:fill="FFFFFF"/>
            <w:vAlign w:val="bottom"/>
            <w:hideMark/>
          </w:tcPr>
          <w:p w14:paraId="122EEB3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312,8</w:t>
            </w:r>
          </w:p>
        </w:tc>
      </w:tr>
      <w:tr w:rsidR="002034CF" w:rsidRPr="002034CF" w14:paraId="0E0CA43C" w14:textId="77777777" w:rsidTr="00C90D1D">
        <w:trPr>
          <w:trHeight w:val="530"/>
        </w:trPr>
        <w:tc>
          <w:tcPr>
            <w:tcW w:w="4257" w:type="dxa"/>
            <w:shd w:val="clear" w:color="000000" w:fill="FFFFFF"/>
            <w:vAlign w:val="bottom"/>
            <w:hideMark/>
          </w:tcPr>
          <w:p w14:paraId="47CDA41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lastRenderedPageBreak/>
              <w:t>Статистика.Архив.Загс.Коммунис</w:t>
            </w:r>
          </w:p>
        </w:tc>
        <w:tc>
          <w:tcPr>
            <w:tcW w:w="1629" w:type="dxa"/>
            <w:shd w:val="clear" w:color="000000" w:fill="FFFFFF"/>
            <w:vAlign w:val="bottom"/>
            <w:hideMark/>
          </w:tcPr>
          <w:p w14:paraId="371DCAB9" w14:textId="77777777" w:rsidR="002034CF" w:rsidRPr="002034CF" w:rsidRDefault="00367A2E" w:rsidP="002034CF">
            <w:pPr>
              <w:spacing w:after="0" w:line="240" w:lineRule="auto"/>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0,189</w:t>
            </w:r>
          </w:p>
        </w:tc>
        <w:tc>
          <w:tcPr>
            <w:tcW w:w="1557" w:type="dxa"/>
            <w:shd w:val="clear" w:color="000000" w:fill="FFFFFF"/>
            <w:vAlign w:val="bottom"/>
            <w:hideMark/>
          </w:tcPr>
          <w:p w14:paraId="0CF6DB0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9,984</w:t>
            </w:r>
          </w:p>
        </w:tc>
        <w:tc>
          <w:tcPr>
            <w:tcW w:w="1393" w:type="dxa"/>
            <w:shd w:val="clear" w:color="000000" w:fill="FFFFFF"/>
            <w:vAlign w:val="bottom"/>
            <w:hideMark/>
          </w:tcPr>
          <w:p w14:paraId="753E2BE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4,2929</w:t>
            </w:r>
          </w:p>
        </w:tc>
        <w:tc>
          <w:tcPr>
            <w:tcW w:w="2036" w:type="dxa"/>
            <w:shd w:val="clear" w:color="000000" w:fill="FFFFFF"/>
            <w:vAlign w:val="bottom"/>
            <w:hideMark/>
          </w:tcPr>
          <w:p w14:paraId="6D27473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70,65</w:t>
            </w:r>
          </w:p>
        </w:tc>
        <w:tc>
          <w:tcPr>
            <w:tcW w:w="2036" w:type="dxa"/>
            <w:shd w:val="clear" w:color="000000" w:fill="FFFFFF"/>
            <w:vAlign w:val="bottom"/>
            <w:hideMark/>
          </w:tcPr>
          <w:p w14:paraId="16E4AEA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52,09</w:t>
            </w:r>
          </w:p>
        </w:tc>
        <w:tc>
          <w:tcPr>
            <w:tcW w:w="1833" w:type="dxa"/>
            <w:shd w:val="clear" w:color="000000" w:fill="FFFFFF"/>
            <w:vAlign w:val="bottom"/>
            <w:hideMark/>
          </w:tcPr>
          <w:p w14:paraId="5E0C044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101,4</w:t>
            </w:r>
          </w:p>
        </w:tc>
      </w:tr>
      <w:tr w:rsidR="002034CF" w:rsidRPr="002034CF" w14:paraId="00862627" w14:textId="77777777" w:rsidTr="00C90D1D">
        <w:trPr>
          <w:trHeight w:val="283"/>
        </w:trPr>
        <w:tc>
          <w:tcPr>
            <w:tcW w:w="4257" w:type="dxa"/>
            <w:shd w:val="clear" w:color="000000" w:fill="FFFFFF"/>
            <w:vAlign w:val="bottom"/>
            <w:hideMark/>
          </w:tcPr>
          <w:p w14:paraId="16054B1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Гражданская.1</w:t>
            </w:r>
          </w:p>
        </w:tc>
        <w:tc>
          <w:tcPr>
            <w:tcW w:w="1629" w:type="dxa"/>
            <w:shd w:val="clear" w:color="000000" w:fill="FFFFFF"/>
            <w:vAlign w:val="bottom"/>
            <w:hideMark/>
          </w:tcPr>
          <w:p w14:paraId="641F960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0,029</w:t>
            </w:r>
          </w:p>
        </w:tc>
        <w:tc>
          <w:tcPr>
            <w:tcW w:w="1557" w:type="dxa"/>
            <w:shd w:val="clear" w:color="000000" w:fill="FFFFFF"/>
            <w:vAlign w:val="bottom"/>
            <w:hideMark/>
          </w:tcPr>
          <w:p w14:paraId="2ACAE24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4,843</w:t>
            </w:r>
          </w:p>
        </w:tc>
        <w:tc>
          <w:tcPr>
            <w:tcW w:w="1393" w:type="dxa"/>
            <w:shd w:val="clear" w:color="000000" w:fill="FFFFFF"/>
            <w:vAlign w:val="bottom"/>
            <w:hideMark/>
          </w:tcPr>
          <w:p w14:paraId="4458B5C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1,1727</w:t>
            </w:r>
          </w:p>
        </w:tc>
        <w:tc>
          <w:tcPr>
            <w:tcW w:w="2036" w:type="dxa"/>
            <w:shd w:val="clear" w:color="000000" w:fill="FFFFFF"/>
            <w:vAlign w:val="bottom"/>
            <w:hideMark/>
          </w:tcPr>
          <w:p w14:paraId="1A42A5A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75,61</w:t>
            </w:r>
          </w:p>
        </w:tc>
        <w:tc>
          <w:tcPr>
            <w:tcW w:w="2036" w:type="dxa"/>
            <w:shd w:val="clear" w:color="000000" w:fill="FFFFFF"/>
            <w:vAlign w:val="bottom"/>
            <w:hideMark/>
          </w:tcPr>
          <w:p w14:paraId="09D8E18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50,61</w:t>
            </w:r>
          </w:p>
        </w:tc>
        <w:tc>
          <w:tcPr>
            <w:tcW w:w="1833" w:type="dxa"/>
            <w:shd w:val="clear" w:color="000000" w:fill="FFFFFF"/>
            <w:vAlign w:val="bottom"/>
            <w:hideMark/>
          </w:tcPr>
          <w:p w14:paraId="6050382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146</w:t>
            </w:r>
          </w:p>
        </w:tc>
      </w:tr>
      <w:tr w:rsidR="002034CF" w:rsidRPr="002034CF" w14:paraId="4583A7ED" w14:textId="77777777" w:rsidTr="00C90D1D">
        <w:trPr>
          <w:trHeight w:val="283"/>
        </w:trPr>
        <w:tc>
          <w:tcPr>
            <w:tcW w:w="4257" w:type="dxa"/>
            <w:shd w:val="clear" w:color="000000" w:fill="FFFFFF"/>
            <w:vAlign w:val="bottom"/>
            <w:hideMark/>
          </w:tcPr>
          <w:p w14:paraId="357269A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Р.Люксембург.9</w:t>
            </w:r>
          </w:p>
        </w:tc>
        <w:tc>
          <w:tcPr>
            <w:tcW w:w="1629" w:type="dxa"/>
            <w:shd w:val="clear" w:color="000000" w:fill="FFFFFF"/>
            <w:vAlign w:val="bottom"/>
            <w:hideMark/>
          </w:tcPr>
          <w:p w14:paraId="014D04F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0,009</w:t>
            </w:r>
          </w:p>
        </w:tc>
        <w:tc>
          <w:tcPr>
            <w:tcW w:w="1557" w:type="dxa"/>
            <w:shd w:val="clear" w:color="000000" w:fill="FFFFFF"/>
            <w:vAlign w:val="bottom"/>
            <w:hideMark/>
          </w:tcPr>
          <w:p w14:paraId="02C3507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3,282</w:t>
            </w:r>
          </w:p>
        </w:tc>
        <w:tc>
          <w:tcPr>
            <w:tcW w:w="1393" w:type="dxa"/>
            <w:shd w:val="clear" w:color="000000" w:fill="FFFFFF"/>
            <w:vAlign w:val="bottom"/>
            <w:hideMark/>
          </w:tcPr>
          <w:p w14:paraId="19F3BB6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0,3448</w:t>
            </w:r>
          </w:p>
        </w:tc>
        <w:tc>
          <w:tcPr>
            <w:tcW w:w="2036" w:type="dxa"/>
            <w:shd w:val="clear" w:color="000000" w:fill="FFFFFF"/>
            <w:vAlign w:val="bottom"/>
            <w:hideMark/>
          </w:tcPr>
          <w:p w14:paraId="366A3F2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76,31</w:t>
            </w:r>
          </w:p>
        </w:tc>
        <w:tc>
          <w:tcPr>
            <w:tcW w:w="2036" w:type="dxa"/>
            <w:shd w:val="clear" w:color="000000" w:fill="FFFFFF"/>
            <w:vAlign w:val="bottom"/>
            <w:hideMark/>
          </w:tcPr>
          <w:p w14:paraId="250520E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51,37</w:t>
            </w:r>
          </w:p>
        </w:tc>
        <w:tc>
          <w:tcPr>
            <w:tcW w:w="1833" w:type="dxa"/>
            <w:shd w:val="clear" w:color="000000" w:fill="FFFFFF"/>
            <w:vAlign w:val="bottom"/>
            <w:hideMark/>
          </w:tcPr>
          <w:p w14:paraId="50CC37C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274,6</w:t>
            </w:r>
          </w:p>
        </w:tc>
      </w:tr>
      <w:tr w:rsidR="002034CF" w:rsidRPr="002034CF" w14:paraId="28552D68" w14:textId="77777777" w:rsidTr="00C90D1D">
        <w:trPr>
          <w:trHeight w:val="530"/>
        </w:trPr>
        <w:tc>
          <w:tcPr>
            <w:tcW w:w="4257" w:type="dxa"/>
            <w:shd w:val="clear" w:color="000000" w:fill="FFFFFF"/>
            <w:vAlign w:val="bottom"/>
            <w:hideMark/>
          </w:tcPr>
          <w:p w14:paraId="66CE0D8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Гражданская.2 СБЕРБАНК, Охрана</w:t>
            </w:r>
          </w:p>
        </w:tc>
        <w:tc>
          <w:tcPr>
            <w:tcW w:w="1629" w:type="dxa"/>
            <w:shd w:val="clear" w:color="000000" w:fill="FFFFFF"/>
            <w:vAlign w:val="bottom"/>
            <w:hideMark/>
          </w:tcPr>
          <w:p w14:paraId="09E908F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0,064</w:t>
            </w:r>
          </w:p>
        </w:tc>
        <w:tc>
          <w:tcPr>
            <w:tcW w:w="1557" w:type="dxa"/>
            <w:shd w:val="clear" w:color="000000" w:fill="FFFFFF"/>
            <w:vAlign w:val="bottom"/>
            <w:hideMark/>
          </w:tcPr>
          <w:p w14:paraId="4C09FCA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7,13</w:t>
            </w:r>
          </w:p>
        </w:tc>
        <w:tc>
          <w:tcPr>
            <w:tcW w:w="1393" w:type="dxa"/>
            <w:shd w:val="clear" w:color="000000" w:fill="FFFFFF"/>
            <w:vAlign w:val="bottom"/>
            <w:hideMark/>
          </w:tcPr>
          <w:p w14:paraId="362E04A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2,5517</w:t>
            </w:r>
          </w:p>
        </w:tc>
        <w:tc>
          <w:tcPr>
            <w:tcW w:w="2036" w:type="dxa"/>
            <w:shd w:val="clear" w:color="000000" w:fill="FFFFFF"/>
            <w:vAlign w:val="bottom"/>
            <w:hideMark/>
          </w:tcPr>
          <w:p w14:paraId="1E757C2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74,35</w:t>
            </w:r>
          </w:p>
        </w:tc>
        <w:tc>
          <w:tcPr>
            <w:tcW w:w="2036" w:type="dxa"/>
            <w:shd w:val="clear" w:color="000000" w:fill="FFFFFF"/>
            <w:vAlign w:val="bottom"/>
            <w:hideMark/>
          </w:tcPr>
          <w:p w14:paraId="1C286C7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49,15</w:t>
            </w:r>
          </w:p>
        </w:tc>
        <w:tc>
          <w:tcPr>
            <w:tcW w:w="1833" w:type="dxa"/>
            <w:shd w:val="clear" w:color="000000" w:fill="FFFFFF"/>
            <w:vAlign w:val="bottom"/>
            <w:hideMark/>
          </w:tcPr>
          <w:p w14:paraId="55D6B11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69,3</w:t>
            </w:r>
          </w:p>
        </w:tc>
      </w:tr>
      <w:tr w:rsidR="002034CF" w:rsidRPr="002034CF" w14:paraId="3AAAD8FA" w14:textId="77777777" w:rsidTr="00C90D1D">
        <w:trPr>
          <w:trHeight w:val="530"/>
        </w:trPr>
        <w:tc>
          <w:tcPr>
            <w:tcW w:w="4257" w:type="dxa"/>
            <w:shd w:val="clear" w:color="000000" w:fill="FFFFFF"/>
            <w:vAlign w:val="bottom"/>
            <w:hideMark/>
          </w:tcPr>
          <w:p w14:paraId="66BBA50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Школа №2, ул Интренатская д.4</w:t>
            </w:r>
          </w:p>
        </w:tc>
        <w:tc>
          <w:tcPr>
            <w:tcW w:w="1629" w:type="dxa"/>
            <w:shd w:val="clear" w:color="000000" w:fill="FFFFFF"/>
            <w:vAlign w:val="bottom"/>
            <w:hideMark/>
          </w:tcPr>
          <w:p w14:paraId="47B6EADD" w14:textId="44691C5E" w:rsidR="002034CF" w:rsidRPr="002034CF" w:rsidRDefault="0002505B" w:rsidP="002034CF">
            <w:pPr>
              <w:spacing w:after="0" w:line="240" w:lineRule="auto"/>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0,215</w:t>
            </w:r>
          </w:p>
        </w:tc>
        <w:tc>
          <w:tcPr>
            <w:tcW w:w="1557" w:type="dxa"/>
            <w:shd w:val="clear" w:color="000000" w:fill="FFFFFF"/>
            <w:vAlign w:val="bottom"/>
            <w:hideMark/>
          </w:tcPr>
          <w:p w14:paraId="4F5CFAA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17,168</w:t>
            </w:r>
          </w:p>
        </w:tc>
        <w:tc>
          <w:tcPr>
            <w:tcW w:w="1393" w:type="dxa"/>
            <w:shd w:val="clear" w:color="000000" w:fill="FFFFFF"/>
            <w:vAlign w:val="bottom"/>
            <w:hideMark/>
          </w:tcPr>
          <w:p w14:paraId="3D088E6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14,6352</w:t>
            </w:r>
          </w:p>
        </w:tc>
        <w:tc>
          <w:tcPr>
            <w:tcW w:w="2036" w:type="dxa"/>
            <w:shd w:val="clear" w:color="000000" w:fill="FFFFFF"/>
            <w:vAlign w:val="bottom"/>
            <w:hideMark/>
          </w:tcPr>
          <w:p w14:paraId="0C4B753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74,6</w:t>
            </w:r>
          </w:p>
        </w:tc>
        <w:tc>
          <w:tcPr>
            <w:tcW w:w="2036" w:type="dxa"/>
            <w:shd w:val="clear" w:color="000000" w:fill="FFFFFF"/>
            <w:vAlign w:val="bottom"/>
            <w:hideMark/>
          </w:tcPr>
          <w:p w14:paraId="45DD4FA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49,94</w:t>
            </w:r>
          </w:p>
        </w:tc>
        <w:tc>
          <w:tcPr>
            <w:tcW w:w="1833" w:type="dxa"/>
            <w:shd w:val="clear" w:color="000000" w:fill="FFFFFF"/>
            <w:vAlign w:val="bottom"/>
            <w:hideMark/>
          </w:tcPr>
          <w:p w14:paraId="5645466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412,4</w:t>
            </w:r>
          </w:p>
        </w:tc>
      </w:tr>
      <w:tr w:rsidR="002034CF" w:rsidRPr="002034CF" w14:paraId="6545A5F4" w14:textId="77777777" w:rsidTr="00C90D1D">
        <w:trPr>
          <w:trHeight w:val="283"/>
        </w:trPr>
        <w:tc>
          <w:tcPr>
            <w:tcW w:w="4257" w:type="dxa"/>
            <w:shd w:val="clear" w:color="000000" w:fill="FFFFFF"/>
            <w:vAlign w:val="bottom"/>
            <w:hideMark/>
          </w:tcPr>
          <w:p w14:paraId="4752B67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Пролетарская.2 - 4</w:t>
            </w:r>
          </w:p>
        </w:tc>
        <w:tc>
          <w:tcPr>
            <w:tcW w:w="1629" w:type="dxa"/>
            <w:shd w:val="clear" w:color="000000" w:fill="FFFFFF"/>
            <w:vAlign w:val="bottom"/>
            <w:hideMark/>
          </w:tcPr>
          <w:p w14:paraId="4B2E4C7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0,003</w:t>
            </w:r>
          </w:p>
        </w:tc>
        <w:tc>
          <w:tcPr>
            <w:tcW w:w="1557" w:type="dxa"/>
            <w:shd w:val="clear" w:color="000000" w:fill="FFFFFF"/>
            <w:vAlign w:val="bottom"/>
            <w:hideMark/>
          </w:tcPr>
          <w:p w14:paraId="4A395B2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3,013</w:t>
            </w:r>
          </w:p>
        </w:tc>
        <w:tc>
          <w:tcPr>
            <w:tcW w:w="1393" w:type="dxa"/>
            <w:shd w:val="clear" w:color="000000" w:fill="FFFFFF"/>
            <w:vAlign w:val="bottom"/>
            <w:hideMark/>
          </w:tcPr>
          <w:p w14:paraId="156A0DA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0,1165</w:t>
            </w:r>
          </w:p>
        </w:tc>
        <w:tc>
          <w:tcPr>
            <w:tcW w:w="2036" w:type="dxa"/>
            <w:shd w:val="clear" w:color="000000" w:fill="FFFFFF"/>
            <w:vAlign w:val="bottom"/>
            <w:hideMark/>
          </w:tcPr>
          <w:p w14:paraId="2099B10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72,28</w:t>
            </w:r>
          </w:p>
        </w:tc>
        <w:tc>
          <w:tcPr>
            <w:tcW w:w="2036" w:type="dxa"/>
            <w:shd w:val="clear" w:color="000000" w:fill="FFFFFF"/>
            <w:vAlign w:val="bottom"/>
            <w:hideMark/>
          </w:tcPr>
          <w:p w14:paraId="4328533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47,16</w:t>
            </w:r>
          </w:p>
        </w:tc>
        <w:tc>
          <w:tcPr>
            <w:tcW w:w="1833" w:type="dxa"/>
            <w:shd w:val="clear" w:color="000000" w:fill="FFFFFF"/>
            <w:vAlign w:val="bottom"/>
            <w:hideMark/>
          </w:tcPr>
          <w:p w14:paraId="7D0C8B37"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205,8</w:t>
            </w:r>
          </w:p>
        </w:tc>
      </w:tr>
      <w:tr w:rsidR="002034CF" w:rsidRPr="002034CF" w14:paraId="25B53879" w14:textId="77777777" w:rsidTr="00C90D1D">
        <w:trPr>
          <w:trHeight w:val="283"/>
        </w:trPr>
        <w:tc>
          <w:tcPr>
            <w:tcW w:w="4257" w:type="dxa"/>
            <w:shd w:val="clear" w:color="000000" w:fill="FFFFFF"/>
            <w:vAlign w:val="bottom"/>
            <w:hideMark/>
          </w:tcPr>
          <w:p w14:paraId="3BFC6DE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 xml:space="preserve"> ул. Пролетарская.д.2 (3)</w:t>
            </w:r>
          </w:p>
        </w:tc>
        <w:tc>
          <w:tcPr>
            <w:tcW w:w="1629" w:type="dxa"/>
            <w:shd w:val="clear" w:color="000000" w:fill="FFFFFF"/>
            <w:vAlign w:val="bottom"/>
            <w:hideMark/>
          </w:tcPr>
          <w:p w14:paraId="5E116F8A"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0,003</w:t>
            </w:r>
          </w:p>
        </w:tc>
        <w:tc>
          <w:tcPr>
            <w:tcW w:w="1557" w:type="dxa"/>
            <w:shd w:val="clear" w:color="000000" w:fill="FFFFFF"/>
            <w:vAlign w:val="bottom"/>
            <w:hideMark/>
          </w:tcPr>
          <w:p w14:paraId="5DF0F08D"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5,031</w:t>
            </w:r>
          </w:p>
        </w:tc>
        <w:tc>
          <w:tcPr>
            <w:tcW w:w="1393" w:type="dxa"/>
            <w:shd w:val="clear" w:color="000000" w:fill="FFFFFF"/>
            <w:vAlign w:val="bottom"/>
            <w:hideMark/>
          </w:tcPr>
          <w:p w14:paraId="7F492EE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0,12</w:t>
            </w:r>
          </w:p>
        </w:tc>
        <w:tc>
          <w:tcPr>
            <w:tcW w:w="2036" w:type="dxa"/>
            <w:shd w:val="clear" w:color="000000" w:fill="FFFFFF"/>
            <w:vAlign w:val="bottom"/>
            <w:hideMark/>
          </w:tcPr>
          <w:p w14:paraId="35986FE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72,09</w:t>
            </w:r>
          </w:p>
        </w:tc>
        <w:tc>
          <w:tcPr>
            <w:tcW w:w="2036" w:type="dxa"/>
            <w:shd w:val="clear" w:color="000000" w:fill="FFFFFF"/>
            <w:vAlign w:val="bottom"/>
            <w:hideMark/>
          </w:tcPr>
          <w:p w14:paraId="340944F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46,97</w:t>
            </w:r>
          </w:p>
        </w:tc>
        <w:tc>
          <w:tcPr>
            <w:tcW w:w="1833" w:type="dxa"/>
            <w:shd w:val="clear" w:color="000000" w:fill="FFFFFF"/>
            <w:vAlign w:val="bottom"/>
            <w:hideMark/>
          </w:tcPr>
          <w:p w14:paraId="62A66D1F"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224,7</w:t>
            </w:r>
          </w:p>
        </w:tc>
      </w:tr>
      <w:tr w:rsidR="002034CF" w:rsidRPr="002034CF" w14:paraId="71A25929" w14:textId="77777777" w:rsidTr="00C90D1D">
        <w:trPr>
          <w:trHeight w:val="283"/>
        </w:trPr>
        <w:tc>
          <w:tcPr>
            <w:tcW w:w="4257" w:type="dxa"/>
            <w:shd w:val="clear" w:color="000000" w:fill="FFFFFF"/>
            <w:vAlign w:val="bottom"/>
            <w:hideMark/>
          </w:tcPr>
          <w:p w14:paraId="3444374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 xml:space="preserve"> ул. Первомайская. д.7 (1)</w:t>
            </w:r>
          </w:p>
        </w:tc>
        <w:tc>
          <w:tcPr>
            <w:tcW w:w="1629" w:type="dxa"/>
            <w:shd w:val="clear" w:color="000000" w:fill="FFFFFF"/>
            <w:vAlign w:val="bottom"/>
            <w:hideMark/>
          </w:tcPr>
          <w:p w14:paraId="38085C0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0,005</w:t>
            </w:r>
          </w:p>
        </w:tc>
        <w:tc>
          <w:tcPr>
            <w:tcW w:w="1557" w:type="dxa"/>
            <w:shd w:val="clear" w:color="000000" w:fill="FFFFFF"/>
            <w:vAlign w:val="bottom"/>
            <w:hideMark/>
          </w:tcPr>
          <w:p w14:paraId="33C05BB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3,217</w:t>
            </w:r>
          </w:p>
        </w:tc>
        <w:tc>
          <w:tcPr>
            <w:tcW w:w="1393" w:type="dxa"/>
            <w:shd w:val="clear" w:color="000000" w:fill="FFFFFF"/>
            <w:vAlign w:val="bottom"/>
            <w:hideMark/>
          </w:tcPr>
          <w:p w14:paraId="758AE154"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w:t>
            </w:r>
          </w:p>
        </w:tc>
        <w:tc>
          <w:tcPr>
            <w:tcW w:w="2036" w:type="dxa"/>
            <w:shd w:val="clear" w:color="000000" w:fill="FFFFFF"/>
            <w:vAlign w:val="bottom"/>
            <w:hideMark/>
          </w:tcPr>
          <w:p w14:paraId="6BF344A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68,72</w:t>
            </w:r>
          </w:p>
        </w:tc>
        <w:tc>
          <w:tcPr>
            <w:tcW w:w="2036" w:type="dxa"/>
            <w:shd w:val="clear" w:color="000000" w:fill="FFFFFF"/>
            <w:vAlign w:val="bottom"/>
            <w:hideMark/>
          </w:tcPr>
          <w:p w14:paraId="6E9DC5A8"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50,16</w:t>
            </w:r>
          </w:p>
        </w:tc>
        <w:tc>
          <w:tcPr>
            <w:tcW w:w="1833" w:type="dxa"/>
            <w:shd w:val="clear" w:color="000000" w:fill="FFFFFF"/>
            <w:vAlign w:val="bottom"/>
            <w:hideMark/>
          </w:tcPr>
          <w:p w14:paraId="35B4BC2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146,9</w:t>
            </w:r>
          </w:p>
        </w:tc>
      </w:tr>
      <w:tr w:rsidR="002034CF" w:rsidRPr="002034CF" w14:paraId="40DE6CF2" w14:textId="77777777" w:rsidTr="00C90D1D">
        <w:trPr>
          <w:trHeight w:val="283"/>
        </w:trPr>
        <w:tc>
          <w:tcPr>
            <w:tcW w:w="4257" w:type="dxa"/>
            <w:shd w:val="clear" w:color="000000" w:fill="FFFFFF"/>
            <w:vAlign w:val="bottom"/>
            <w:hideMark/>
          </w:tcPr>
          <w:p w14:paraId="7C4380E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 xml:space="preserve"> ул. Первомайская. д.7(2)</w:t>
            </w:r>
          </w:p>
        </w:tc>
        <w:tc>
          <w:tcPr>
            <w:tcW w:w="1629" w:type="dxa"/>
            <w:shd w:val="clear" w:color="000000" w:fill="FFFFFF"/>
            <w:vAlign w:val="bottom"/>
            <w:hideMark/>
          </w:tcPr>
          <w:p w14:paraId="44B5772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0,005</w:t>
            </w:r>
          </w:p>
        </w:tc>
        <w:tc>
          <w:tcPr>
            <w:tcW w:w="1557" w:type="dxa"/>
            <w:shd w:val="clear" w:color="000000" w:fill="FFFFFF"/>
            <w:vAlign w:val="bottom"/>
            <w:hideMark/>
          </w:tcPr>
          <w:p w14:paraId="00A84360"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3,221</w:t>
            </w:r>
          </w:p>
        </w:tc>
        <w:tc>
          <w:tcPr>
            <w:tcW w:w="1393" w:type="dxa"/>
            <w:shd w:val="clear" w:color="000000" w:fill="FFFFFF"/>
            <w:vAlign w:val="bottom"/>
            <w:hideMark/>
          </w:tcPr>
          <w:p w14:paraId="522D5C31"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0,2</w:t>
            </w:r>
          </w:p>
        </w:tc>
        <w:tc>
          <w:tcPr>
            <w:tcW w:w="2036" w:type="dxa"/>
            <w:shd w:val="clear" w:color="000000" w:fill="FFFFFF"/>
            <w:vAlign w:val="bottom"/>
            <w:hideMark/>
          </w:tcPr>
          <w:p w14:paraId="3136A4F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69,07</w:t>
            </w:r>
          </w:p>
        </w:tc>
        <w:tc>
          <w:tcPr>
            <w:tcW w:w="2036" w:type="dxa"/>
            <w:shd w:val="clear" w:color="000000" w:fill="FFFFFF"/>
            <w:vAlign w:val="bottom"/>
            <w:hideMark/>
          </w:tcPr>
          <w:p w14:paraId="18642D0B"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50,53</w:t>
            </w:r>
          </w:p>
        </w:tc>
        <w:tc>
          <w:tcPr>
            <w:tcW w:w="1833" w:type="dxa"/>
            <w:shd w:val="clear" w:color="000000" w:fill="FFFFFF"/>
            <w:vAlign w:val="bottom"/>
            <w:hideMark/>
          </w:tcPr>
          <w:p w14:paraId="5620BC23"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154,1</w:t>
            </w:r>
          </w:p>
        </w:tc>
      </w:tr>
      <w:tr w:rsidR="002034CF" w:rsidRPr="002034CF" w14:paraId="2EC25B16" w14:textId="77777777" w:rsidTr="00C90D1D">
        <w:trPr>
          <w:trHeight w:val="283"/>
        </w:trPr>
        <w:tc>
          <w:tcPr>
            <w:tcW w:w="4257" w:type="dxa"/>
            <w:shd w:val="clear" w:color="000000" w:fill="FFFFFF"/>
            <w:vAlign w:val="bottom"/>
            <w:hideMark/>
          </w:tcPr>
          <w:p w14:paraId="30065EC6"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Первомайская 1</w:t>
            </w:r>
          </w:p>
        </w:tc>
        <w:tc>
          <w:tcPr>
            <w:tcW w:w="1629" w:type="dxa"/>
            <w:shd w:val="clear" w:color="000000" w:fill="FFFFFF"/>
            <w:vAlign w:val="bottom"/>
            <w:hideMark/>
          </w:tcPr>
          <w:p w14:paraId="7F6EAA1E"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0,018</w:t>
            </w:r>
          </w:p>
        </w:tc>
        <w:tc>
          <w:tcPr>
            <w:tcW w:w="1557" w:type="dxa"/>
            <w:shd w:val="clear" w:color="000000" w:fill="FFFFFF"/>
            <w:vAlign w:val="bottom"/>
            <w:hideMark/>
          </w:tcPr>
          <w:p w14:paraId="5381391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4,324</w:t>
            </w:r>
          </w:p>
        </w:tc>
        <w:tc>
          <w:tcPr>
            <w:tcW w:w="1393" w:type="dxa"/>
            <w:shd w:val="clear" w:color="000000" w:fill="FFFFFF"/>
            <w:vAlign w:val="bottom"/>
            <w:hideMark/>
          </w:tcPr>
          <w:p w14:paraId="1F77C1F5"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0,7388</w:t>
            </w:r>
          </w:p>
        </w:tc>
        <w:tc>
          <w:tcPr>
            <w:tcW w:w="2036" w:type="dxa"/>
            <w:shd w:val="clear" w:color="000000" w:fill="FFFFFF"/>
            <w:vAlign w:val="bottom"/>
            <w:hideMark/>
          </w:tcPr>
          <w:p w14:paraId="505899FC"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65,4</w:t>
            </w:r>
          </w:p>
        </w:tc>
        <w:tc>
          <w:tcPr>
            <w:tcW w:w="2036" w:type="dxa"/>
            <w:shd w:val="clear" w:color="000000" w:fill="FFFFFF"/>
            <w:vAlign w:val="bottom"/>
            <w:hideMark/>
          </w:tcPr>
          <w:p w14:paraId="72184B69"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49,77</w:t>
            </w:r>
          </w:p>
        </w:tc>
        <w:tc>
          <w:tcPr>
            <w:tcW w:w="1833" w:type="dxa"/>
            <w:shd w:val="clear" w:color="000000" w:fill="FFFFFF"/>
            <w:vAlign w:val="bottom"/>
            <w:hideMark/>
          </w:tcPr>
          <w:p w14:paraId="2911E672" w14:textId="77777777" w:rsidR="002034CF" w:rsidRPr="002034CF" w:rsidRDefault="002034CF" w:rsidP="002034CF">
            <w:pPr>
              <w:spacing w:after="0" w:line="240" w:lineRule="auto"/>
              <w:jc w:val="center"/>
              <w:rPr>
                <w:rFonts w:ascii="Times New Roman" w:hAnsi="Times New Roman"/>
                <w:color w:val="000000"/>
                <w:sz w:val="20"/>
                <w:szCs w:val="20"/>
                <w:lang w:val="ru-RU" w:eastAsia="ru-RU"/>
              </w:rPr>
            </w:pPr>
            <w:r w:rsidRPr="002034CF">
              <w:rPr>
                <w:rFonts w:ascii="Times New Roman" w:hAnsi="Times New Roman"/>
                <w:color w:val="000000"/>
                <w:sz w:val="20"/>
                <w:szCs w:val="20"/>
                <w:lang w:val="ru-RU" w:eastAsia="ru-RU"/>
              </w:rPr>
              <w:t>130,2</w:t>
            </w:r>
          </w:p>
        </w:tc>
      </w:tr>
    </w:tbl>
    <w:p w14:paraId="712D3341" w14:textId="77777777" w:rsidR="002034CF" w:rsidRDefault="002034CF" w:rsidP="00307E54">
      <w:pPr>
        <w:widowControl w:val="0"/>
        <w:autoSpaceDE w:val="0"/>
        <w:autoSpaceDN w:val="0"/>
        <w:adjustRightInd w:val="0"/>
        <w:spacing w:after="0" w:line="239" w:lineRule="auto"/>
        <w:ind w:left="20"/>
        <w:jc w:val="both"/>
        <w:rPr>
          <w:rFonts w:ascii="Times New Roman" w:hAnsi="Times New Roman"/>
          <w:sz w:val="23"/>
          <w:szCs w:val="23"/>
          <w:lang w:val="ru-RU"/>
        </w:rPr>
      </w:pPr>
    </w:p>
    <w:p w14:paraId="6E1443C4" w14:textId="77777777" w:rsidR="002034CF" w:rsidRDefault="002034CF" w:rsidP="00307E54">
      <w:pPr>
        <w:widowControl w:val="0"/>
        <w:autoSpaceDE w:val="0"/>
        <w:autoSpaceDN w:val="0"/>
        <w:adjustRightInd w:val="0"/>
        <w:spacing w:after="0" w:line="239" w:lineRule="auto"/>
        <w:ind w:left="20"/>
        <w:jc w:val="both"/>
        <w:rPr>
          <w:rFonts w:ascii="Times New Roman" w:hAnsi="Times New Roman"/>
          <w:sz w:val="23"/>
          <w:szCs w:val="23"/>
          <w:lang w:val="ru-RU"/>
        </w:rPr>
      </w:pPr>
    </w:p>
    <w:p w14:paraId="1A78997C" w14:textId="4E813BA4" w:rsidR="00307E54" w:rsidRDefault="00307E54" w:rsidP="00307E54">
      <w:pPr>
        <w:widowControl w:val="0"/>
        <w:autoSpaceDE w:val="0"/>
        <w:autoSpaceDN w:val="0"/>
        <w:adjustRightInd w:val="0"/>
        <w:spacing w:after="0" w:line="239" w:lineRule="auto"/>
        <w:ind w:left="20"/>
        <w:jc w:val="both"/>
        <w:rPr>
          <w:rFonts w:ascii="Times New Roman" w:hAnsi="Times New Roman"/>
          <w:sz w:val="23"/>
          <w:szCs w:val="23"/>
          <w:lang w:val="ru-RU"/>
        </w:rPr>
      </w:pPr>
      <w:r w:rsidRPr="00C33CA6">
        <w:rPr>
          <w:rFonts w:ascii="Times New Roman" w:hAnsi="Times New Roman"/>
          <w:sz w:val="23"/>
          <w:szCs w:val="23"/>
          <w:lang w:val="ru-RU"/>
        </w:rPr>
        <w:t>Таблица 3.</w:t>
      </w:r>
      <w:r w:rsidR="004F2B29" w:rsidRPr="00C33CA6">
        <w:rPr>
          <w:rFonts w:ascii="Times New Roman" w:hAnsi="Times New Roman"/>
          <w:sz w:val="23"/>
          <w:szCs w:val="23"/>
          <w:lang w:val="ru-RU"/>
        </w:rPr>
        <w:t>7</w:t>
      </w:r>
      <w:r w:rsidRPr="00C33CA6">
        <w:rPr>
          <w:rFonts w:ascii="Times New Roman" w:hAnsi="Times New Roman"/>
          <w:sz w:val="23"/>
          <w:szCs w:val="23"/>
          <w:lang w:val="ru-RU"/>
        </w:rPr>
        <w:t xml:space="preserve">. – Результаты гидравлического расчета (по </w:t>
      </w:r>
      <w:r w:rsidR="004F2B29" w:rsidRPr="00C33CA6">
        <w:rPr>
          <w:rFonts w:ascii="Times New Roman" w:hAnsi="Times New Roman"/>
          <w:sz w:val="23"/>
          <w:szCs w:val="23"/>
          <w:lang w:val="ru-RU"/>
        </w:rPr>
        <w:t>тепловым сетям</w:t>
      </w:r>
      <w:r w:rsidRPr="00C33CA6">
        <w:rPr>
          <w:rFonts w:ascii="Times New Roman" w:hAnsi="Times New Roman"/>
          <w:sz w:val="23"/>
          <w:szCs w:val="23"/>
          <w:lang w:val="ru-RU"/>
        </w:rPr>
        <w:t xml:space="preserve">) СЦТ от </w:t>
      </w:r>
      <w:r w:rsidRPr="00A1620D">
        <w:rPr>
          <w:rFonts w:ascii="Times New Roman" w:hAnsi="Times New Roman"/>
          <w:sz w:val="23"/>
          <w:szCs w:val="23"/>
          <w:lang w:val="ru-RU"/>
        </w:rPr>
        <w:t xml:space="preserve">котельной </w:t>
      </w:r>
      <w:r w:rsidR="00A1620D" w:rsidRPr="00A1620D">
        <w:rPr>
          <w:rFonts w:ascii="Times New Roman" w:hAnsi="Times New Roman"/>
          <w:sz w:val="23"/>
          <w:szCs w:val="23"/>
          <w:lang w:val="ru-RU"/>
        </w:rPr>
        <w:t>Квартальная</w:t>
      </w:r>
      <w:r w:rsidR="004F2B29" w:rsidRPr="00C33CA6">
        <w:rPr>
          <w:rFonts w:ascii="Times New Roman" w:hAnsi="Times New Roman"/>
          <w:sz w:val="23"/>
          <w:szCs w:val="23"/>
          <w:lang w:val="ru-RU"/>
        </w:rPr>
        <w:t xml:space="preserve"> г. Темников</w:t>
      </w:r>
      <w:r w:rsidRPr="00C33CA6">
        <w:rPr>
          <w:rFonts w:ascii="Times New Roman" w:hAnsi="Times New Roman"/>
          <w:sz w:val="23"/>
          <w:szCs w:val="23"/>
          <w:lang w:val="ru-RU"/>
        </w:rPr>
        <w:t>, развит</w:t>
      </w:r>
      <w:r w:rsidR="00992BC6" w:rsidRPr="00C33CA6">
        <w:rPr>
          <w:rFonts w:ascii="Times New Roman" w:hAnsi="Times New Roman"/>
          <w:sz w:val="23"/>
          <w:szCs w:val="23"/>
          <w:lang w:val="ru-RU"/>
        </w:rPr>
        <w:t xml:space="preserve">ия тепловых сетей на период </w:t>
      </w:r>
      <w:r w:rsidR="003A150C">
        <w:rPr>
          <w:rFonts w:ascii="Times New Roman" w:hAnsi="Times New Roman"/>
          <w:sz w:val="23"/>
          <w:szCs w:val="23"/>
          <w:lang w:val="ru-RU"/>
        </w:rPr>
        <w:t>2024</w:t>
      </w:r>
      <w:r w:rsidR="004D1EAF" w:rsidRPr="00B110AB">
        <w:rPr>
          <w:rFonts w:ascii="Times New Roman" w:hAnsi="Times New Roman"/>
          <w:sz w:val="23"/>
          <w:szCs w:val="23"/>
          <w:lang w:val="ru-RU"/>
        </w:rPr>
        <w:t>-202</w:t>
      </w:r>
      <w:r w:rsidR="003A150C">
        <w:rPr>
          <w:rFonts w:ascii="Times New Roman" w:hAnsi="Times New Roman"/>
          <w:sz w:val="23"/>
          <w:szCs w:val="23"/>
          <w:lang w:val="ru-RU"/>
        </w:rPr>
        <w:t>8</w:t>
      </w:r>
      <w:r w:rsidR="004D1EAF">
        <w:rPr>
          <w:rFonts w:ascii="Times New Roman" w:hAnsi="Times New Roman"/>
          <w:sz w:val="23"/>
          <w:szCs w:val="23"/>
          <w:lang w:val="ru-RU"/>
        </w:rPr>
        <w:t xml:space="preserve"> </w:t>
      </w:r>
      <w:r w:rsidRPr="00C33CA6">
        <w:rPr>
          <w:rFonts w:ascii="Times New Roman" w:hAnsi="Times New Roman"/>
          <w:sz w:val="23"/>
          <w:szCs w:val="23"/>
          <w:lang w:val="ru-RU"/>
        </w:rPr>
        <w:t>г.г.</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1698"/>
        <w:gridCol w:w="982"/>
        <w:gridCol w:w="1512"/>
        <w:gridCol w:w="2189"/>
        <w:gridCol w:w="1500"/>
        <w:gridCol w:w="1123"/>
        <w:gridCol w:w="1123"/>
        <w:gridCol w:w="1527"/>
        <w:gridCol w:w="1527"/>
      </w:tblGrid>
      <w:tr w:rsidR="00C33CA6" w:rsidRPr="000F7167" w14:paraId="7F0E5892" w14:textId="77777777" w:rsidTr="003A150C">
        <w:trPr>
          <w:trHeight w:val="1304"/>
        </w:trPr>
        <w:tc>
          <w:tcPr>
            <w:tcW w:w="1556" w:type="dxa"/>
            <w:shd w:val="clear" w:color="auto" w:fill="auto"/>
            <w:vAlign w:val="bottom"/>
            <w:hideMark/>
          </w:tcPr>
          <w:p w14:paraId="1FA4F773" w14:textId="77777777" w:rsidR="00C33CA6" w:rsidRPr="00C33CA6" w:rsidRDefault="00C33CA6" w:rsidP="00C33CA6">
            <w:pPr>
              <w:spacing w:after="0" w:line="240" w:lineRule="auto"/>
              <w:jc w:val="center"/>
              <w:rPr>
                <w:rFonts w:ascii="Times New Roman" w:hAnsi="Times New Roman"/>
                <w:b/>
                <w:bCs/>
                <w:color w:val="000000"/>
                <w:sz w:val="20"/>
                <w:szCs w:val="20"/>
                <w:lang w:val="ru-RU" w:eastAsia="ru-RU"/>
              </w:rPr>
            </w:pPr>
            <w:r w:rsidRPr="00C33CA6">
              <w:rPr>
                <w:rFonts w:ascii="Times New Roman" w:hAnsi="Times New Roman"/>
                <w:b/>
                <w:bCs/>
                <w:color w:val="000000"/>
                <w:sz w:val="20"/>
                <w:szCs w:val="20"/>
                <w:lang w:val="ru-RU" w:eastAsia="ru-RU"/>
              </w:rPr>
              <w:t>Наименование начала участка</w:t>
            </w:r>
          </w:p>
        </w:tc>
        <w:tc>
          <w:tcPr>
            <w:tcW w:w="1698" w:type="dxa"/>
            <w:shd w:val="clear" w:color="auto" w:fill="auto"/>
            <w:vAlign w:val="bottom"/>
            <w:hideMark/>
          </w:tcPr>
          <w:p w14:paraId="16B5C29C" w14:textId="77777777" w:rsidR="00C33CA6" w:rsidRPr="00C33CA6" w:rsidRDefault="00C33CA6" w:rsidP="00C33CA6">
            <w:pPr>
              <w:spacing w:after="0" w:line="240" w:lineRule="auto"/>
              <w:jc w:val="center"/>
              <w:rPr>
                <w:rFonts w:ascii="Times New Roman" w:hAnsi="Times New Roman"/>
                <w:b/>
                <w:bCs/>
                <w:color w:val="000000"/>
                <w:sz w:val="20"/>
                <w:szCs w:val="20"/>
                <w:lang w:val="ru-RU" w:eastAsia="ru-RU"/>
              </w:rPr>
            </w:pPr>
            <w:r w:rsidRPr="00C33CA6">
              <w:rPr>
                <w:rFonts w:ascii="Times New Roman" w:hAnsi="Times New Roman"/>
                <w:b/>
                <w:bCs/>
                <w:color w:val="000000"/>
                <w:sz w:val="20"/>
                <w:szCs w:val="20"/>
                <w:lang w:val="ru-RU" w:eastAsia="ru-RU"/>
              </w:rPr>
              <w:t>Наименование конца участка</w:t>
            </w:r>
          </w:p>
        </w:tc>
        <w:tc>
          <w:tcPr>
            <w:tcW w:w="982" w:type="dxa"/>
            <w:shd w:val="clear" w:color="auto" w:fill="auto"/>
            <w:vAlign w:val="bottom"/>
            <w:hideMark/>
          </w:tcPr>
          <w:p w14:paraId="55F78741" w14:textId="77777777" w:rsidR="00C33CA6" w:rsidRPr="00C33CA6" w:rsidRDefault="00C33CA6" w:rsidP="00C33CA6">
            <w:pPr>
              <w:spacing w:after="0" w:line="240" w:lineRule="auto"/>
              <w:jc w:val="center"/>
              <w:rPr>
                <w:rFonts w:ascii="Times New Roman" w:hAnsi="Times New Roman"/>
                <w:b/>
                <w:bCs/>
                <w:color w:val="000000"/>
                <w:sz w:val="20"/>
                <w:szCs w:val="20"/>
                <w:lang w:val="ru-RU" w:eastAsia="ru-RU"/>
              </w:rPr>
            </w:pPr>
            <w:r w:rsidRPr="00C33CA6">
              <w:rPr>
                <w:rFonts w:ascii="Times New Roman" w:hAnsi="Times New Roman"/>
                <w:b/>
                <w:bCs/>
                <w:color w:val="000000"/>
                <w:sz w:val="20"/>
                <w:szCs w:val="20"/>
                <w:lang w:val="ru-RU" w:eastAsia="ru-RU"/>
              </w:rPr>
              <w:t>Длина участка, м</w:t>
            </w:r>
          </w:p>
        </w:tc>
        <w:tc>
          <w:tcPr>
            <w:tcW w:w="1146" w:type="dxa"/>
            <w:shd w:val="clear" w:color="auto" w:fill="auto"/>
            <w:vAlign w:val="bottom"/>
            <w:hideMark/>
          </w:tcPr>
          <w:p w14:paraId="140CA561" w14:textId="77777777" w:rsidR="00C33CA6" w:rsidRPr="00C33CA6" w:rsidRDefault="00C33CA6" w:rsidP="00C33CA6">
            <w:pPr>
              <w:spacing w:after="0" w:line="240" w:lineRule="auto"/>
              <w:jc w:val="center"/>
              <w:rPr>
                <w:rFonts w:ascii="Times New Roman" w:hAnsi="Times New Roman"/>
                <w:b/>
                <w:bCs/>
                <w:color w:val="000000"/>
                <w:sz w:val="20"/>
                <w:szCs w:val="20"/>
                <w:lang w:val="ru-RU" w:eastAsia="ru-RU"/>
              </w:rPr>
            </w:pPr>
            <w:r w:rsidRPr="00C33CA6">
              <w:rPr>
                <w:rFonts w:ascii="Times New Roman" w:hAnsi="Times New Roman"/>
                <w:b/>
                <w:bCs/>
                <w:color w:val="000000"/>
                <w:sz w:val="20"/>
                <w:szCs w:val="20"/>
                <w:lang w:val="ru-RU" w:eastAsia="ru-RU"/>
              </w:rPr>
              <w:t>Внутpенний диаметp подающего тpубопpовода, м</w:t>
            </w:r>
          </w:p>
        </w:tc>
        <w:tc>
          <w:tcPr>
            <w:tcW w:w="2525" w:type="dxa"/>
            <w:shd w:val="clear" w:color="auto" w:fill="auto"/>
            <w:vAlign w:val="bottom"/>
            <w:hideMark/>
          </w:tcPr>
          <w:p w14:paraId="443128C5" w14:textId="77777777" w:rsidR="00C33CA6" w:rsidRPr="00C33CA6" w:rsidRDefault="00C33CA6" w:rsidP="00C33CA6">
            <w:pPr>
              <w:spacing w:after="0" w:line="240" w:lineRule="auto"/>
              <w:jc w:val="center"/>
              <w:rPr>
                <w:rFonts w:ascii="Times New Roman" w:hAnsi="Times New Roman"/>
                <w:b/>
                <w:bCs/>
                <w:color w:val="000000"/>
                <w:sz w:val="20"/>
                <w:szCs w:val="20"/>
                <w:lang w:val="ru-RU" w:eastAsia="ru-RU"/>
              </w:rPr>
            </w:pPr>
            <w:r w:rsidRPr="00C33CA6">
              <w:rPr>
                <w:rFonts w:ascii="Times New Roman" w:hAnsi="Times New Roman"/>
                <w:b/>
                <w:bCs/>
                <w:color w:val="000000"/>
                <w:sz w:val="20"/>
                <w:szCs w:val="20"/>
                <w:lang w:val="ru-RU" w:eastAsia="ru-RU"/>
              </w:rPr>
              <w:t>Вид прокладки тепловой сети</w:t>
            </w:r>
          </w:p>
        </w:tc>
        <w:tc>
          <w:tcPr>
            <w:tcW w:w="1500" w:type="dxa"/>
            <w:shd w:val="clear" w:color="auto" w:fill="auto"/>
            <w:vAlign w:val="bottom"/>
            <w:hideMark/>
          </w:tcPr>
          <w:p w14:paraId="2CF5DFB0" w14:textId="77777777" w:rsidR="00C33CA6" w:rsidRPr="00C33CA6" w:rsidRDefault="00C33CA6" w:rsidP="00C33CA6">
            <w:pPr>
              <w:spacing w:after="0" w:line="240" w:lineRule="auto"/>
              <w:jc w:val="center"/>
              <w:rPr>
                <w:rFonts w:ascii="Times New Roman" w:hAnsi="Times New Roman"/>
                <w:b/>
                <w:bCs/>
                <w:color w:val="000000"/>
                <w:sz w:val="20"/>
                <w:szCs w:val="20"/>
                <w:lang w:val="ru-RU" w:eastAsia="ru-RU"/>
              </w:rPr>
            </w:pPr>
            <w:r w:rsidRPr="00C33CA6">
              <w:rPr>
                <w:rFonts w:ascii="Times New Roman" w:hAnsi="Times New Roman"/>
                <w:b/>
                <w:bCs/>
                <w:color w:val="000000"/>
                <w:sz w:val="20"/>
                <w:szCs w:val="20"/>
                <w:lang w:val="ru-RU" w:eastAsia="ru-RU"/>
              </w:rPr>
              <w:t>Расход воды в подающем трубопроводе, т/ч</w:t>
            </w:r>
          </w:p>
        </w:tc>
        <w:tc>
          <w:tcPr>
            <w:tcW w:w="1127" w:type="dxa"/>
            <w:shd w:val="clear" w:color="auto" w:fill="auto"/>
            <w:vAlign w:val="bottom"/>
            <w:hideMark/>
          </w:tcPr>
          <w:p w14:paraId="6F933FC5" w14:textId="77777777" w:rsidR="00C33CA6" w:rsidRPr="00C33CA6" w:rsidRDefault="00C33CA6" w:rsidP="00C33CA6">
            <w:pPr>
              <w:spacing w:after="0" w:line="240" w:lineRule="auto"/>
              <w:jc w:val="center"/>
              <w:rPr>
                <w:rFonts w:ascii="Times New Roman" w:hAnsi="Times New Roman"/>
                <w:b/>
                <w:bCs/>
                <w:color w:val="000000"/>
                <w:sz w:val="20"/>
                <w:szCs w:val="20"/>
                <w:lang w:val="ru-RU" w:eastAsia="ru-RU"/>
              </w:rPr>
            </w:pPr>
            <w:r w:rsidRPr="00C33CA6">
              <w:rPr>
                <w:rFonts w:ascii="Times New Roman" w:hAnsi="Times New Roman"/>
                <w:b/>
                <w:bCs/>
                <w:color w:val="000000"/>
                <w:sz w:val="20"/>
                <w:szCs w:val="20"/>
                <w:lang w:val="ru-RU" w:eastAsia="ru-RU"/>
              </w:rPr>
              <w:t>Скорость движения воды в под.тр-де, м/с</w:t>
            </w:r>
          </w:p>
        </w:tc>
        <w:tc>
          <w:tcPr>
            <w:tcW w:w="1127" w:type="dxa"/>
            <w:shd w:val="clear" w:color="auto" w:fill="auto"/>
            <w:vAlign w:val="bottom"/>
            <w:hideMark/>
          </w:tcPr>
          <w:p w14:paraId="7F026ACA" w14:textId="77777777" w:rsidR="00C33CA6" w:rsidRPr="00C33CA6" w:rsidRDefault="00C33CA6" w:rsidP="00C33CA6">
            <w:pPr>
              <w:spacing w:after="0" w:line="240" w:lineRule="auto"/>
              <w:jc w:val="center"/>
              <w:rPr>
                <w:rFonts w:ascii="Times New Roman" w:hAnsi="Times New Roman"/>
                <w:b/>
                <w:bCs/>
                <w:color w:val="000000"/>
                <w:sz w:val="20"/>
                <w:szCs w:val="20"/>
                <w:lang w:val="ru-RU" w:eastAsia="ru-RU"/>
              </w:rPr>
            </w:pPr>
            <w:r w:rsidRPr="00C33CA6">
              <w:rPr>
                <w:rFonts w:ascii="Times New Roman" w:hAnsi="Times New Roman"/>
                <w:b/>
                <w:bCs/>
                <w:color w:val="000000"/>
                <w:sz w:val="20"/>
                <w:szCs w:val="20"/>
                <w:lang w:val="ru-RU" w:eastAsia="ru-RU"/>
              </w:rPr>
              <w:t>Скорость движения воды в обр.тр-де, м/с</w:t>
            </w:r>
          </w:p>
        </w:tc>
        <w:tc>
          <w:tcPr>
            <w:tcW w:w="1538" w:type="dxa"/>
            <w:shd w:val="clear" w:color="auto" w:fill="auto"/>
            <w:vAlign w:val="bottom"/>
            <w:hideMark/>
          </w:tcPr>
          <w:p w14:paraId="1AC7BBE6" w14:textId="77777777" w:rsidR="00C33CA6" w:rsidRPr="00C33CA6" w:rsidRDefault="00C33CA6" w:rsidP="00C33CA6">
            <w:pPr>
              <w:spacing w:after="0" w:line="240" w:lineRule="auto"/>
              <w:jc w:val="center"/>
              <w:rPr>
                <w:rFonts w:ascii="Times New Roman" w:hAnsi="Times New Roman"/>
                <w:b/>
                <w:bCs/>
                <w:color w:val="000000"/>
                <w:sz w:val="20"/>
                <w:szCs w:val="20"/>
                <w:lang w:val="ru-RU" w:eastAsia="ru-RU"/>
              </w:rPr>
            </w:pPr>
            <w:r w:rsidRPr="00C33CA6">
              <w:rPr>
                <w:rFonts w:ascii="Times New Roman" w:hAnsi="Times New Roman"/>
                <w:b/>
                <w:bCs/>
                <w:color w:val="000000"/>
                <w:sz w:val="20"/>
                <w:szCs w:val="20"/>
                <w:lang w:val="ru-RU" w:eastAsia="ru-RU"/>
              </w:rPr>
              <w:t>Тепловые потери в подающем трубопроводе, ккал/ч</w:t>
            </w:r>
          </w:p>
        </w:tc>
        <w:tc>
          <w:tcPr>
            <w:tcW w:w="1538" w:type="dxa"/>
            <w:shd w:val="clear" w:color="auto" w:fill="auto"/>
            <w:vAlign w:val="bottom"/>
            <w:hideMark/>
          </w:tcPr>
          <w:p w14:paraId="7B802B69" w14:textId="77777777" w:rsidR="00C33CA6" w:rsidRPr="00C33CA6" w:rsidRDefault="00C33CA6" w:rsidP="00C33CA6">
            <w:pPr>
              <w:spacing w:after="0" w:line="240" w:lineRule="auto"/>
              <w:jc w:val="center"/>
              <w:rPr>
                <w:rFonts w:ascii="Times New Roman" w:hAnsi="Times New Roman"/>
                <w:b/>
                <w:bCs/>
                <w:color w:val="000000"/>
                <w:sz w:val="20"/>
                <w:szCs w:val="20"/>
                <w:lang w:val="ru-RU" w:eastAsia="ru-RU"/>
              </w:rPr>
            </w:pPr>
            <w:r w:rsidRPr="00C33CA6">
              <w:rPr>
                <w:rFonts w:ascii="Times New Roman" w:hAnsi="Times New Roman"/>
                <w:b/>
                <w:bCs/>
                <w:color w:val="000000"/>
                <w:sz w:val="20"/>
                <w:szCs w:val="20"/>
                <w:lang w:val="ru-RU" w:eastAsia="ru-RU"/>
              </w:rPr>
              <w:t>Тепловые потери в обратном трубопроводе, ккал/ч</w:t>
            </w:r>
          </w:p>
        </w:tc>
      </w:tr>
      <w:tr w:rsidR="00C33CA6" w:rsidRPr="00C33CA6" w14:paraId="0E57305F" w14:textId="77777777" w:rsidTr="003A150C">
        <w:trPr>
          <w:trHeight w:val="540"/>
        </w:trPr>
        <w:tc>
          <w:tcPr>
            <w:tcW w:w="1556" w:type="dxa"/>
            <w:shd w:val="clear" w:color="000000" w:fill="FFFFFF"/>
            <w:vAlign w:val="bottom"/>
            <w:hideMark/>
          </w:tcPr>
          <w:p w14:paraId="6468DBF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ТУ-82</w:t>
            </w:r>
          </w:p>
        </w:tc>
        <w:tc>
          <w:tcPr>
            <w:tcW w:w="1698" w:type="dxa"/>
            <w:shd w:val="clear" w:color="000000" w:fill="FFFFFF"/>
            <w:vAlign w:val="bottom"/>
            <w:hideMark/>
          </w:tcPr>
          <w:p w14:paraId="25CA6C9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Белинского.15</w:t>
            </w:r>
          </w:p>
        </w:tc>
        <w:tc>
          <w:tcPr>
            <w:tcW w:w="982" w:type="dxa"/>
            <w:shd w:val="clear" w:color="000000" w:fill="FFFFFF"/>
            <w:vAlign w:val="bottom"/>
            <w:hideMark/>
          </w:tcPr>
          <w:p w14:paraId="61B5A87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11,69</w:t>
            </w:r>
          </w:p>
        </w:tc>
        <w:tc>
          <w:tcPr>
            <w:tcW w:w="1146" w:type="dxa"/>
            <w:shd w:val="clear" w:color="000000" w:fill="FFFFFF"/>
            <w:vAlign w:val="bottom"/>
            <w:hideMark/>
          </w:tcPr>
          <w:p w14:paraId="110D9B0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520035C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6D1CDB6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1,8417</w:t>
            </w:r>
          </w:p>
        </w:tc>
        <w:tc>
          <w:tcPr>
            <w:tcW w:w="1127" w:type="dxa"/>
            <w:shd w:val="clear" w:color="000000" w:fill="FFFFFF"/>
            <w:vAlign w:val="bottom"/>
            <w:hideMark/>
          </w:tcPr>
          <w:p w14:paraId="0719E7C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0,308</w:t>
            </w:r>
          </w:p>
        </w:tc>
        <w:tc>
          <w:tcPr>
            <w:tcW w:w="1127" w:type="dxa"/>
            <w:shd w:val="clear" w:color="000000" w:fill="FFFFFF"/>
            <w:vAlign w:val="bottom"/>
            <w:hideMark/>
          </w:tcPr>
          <w:p w14:paraId="07DD330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-0,308</w:t>
            </w:r>
          </w:p>
        </w:tc>
        <w:tc>
          <w:tcPr>
            <w:tcW w:w="1538" w:type="dxa"/>
            <w:shd w:val="clear" w:color="000000" w:fill="FFFFFF"/>
            <w:vAlign w:val="bottom"/>
            <w:hideMark/>
          </w:tcPr>
          <w:p w14:paraId="4BFB71C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367,03</w:t>
            </w:r>
          </w:p>
        </w:tc>
        <w:tc>
          <w:tcPr>
            <w:tcW w:w="1538" w:type="dxa"/>
            <w:shd w:val="clear" w:color="000000" w:fill="FFFFFF"/>
            <w:vAlign w:val="bottom"/>
            <w:hideMark/>
          </w:tcPr>
          <w:p w14:paraId="0849B2A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157,76</w:t>
            </w:r>
          </w:p>
        </w:tc>
      </w:tr>
      <w:tr w:rsidR="00C33CA6" w:rsidRPr="00C33CA6" w14:paraId="4DF37D9D" w14:textId="77777777" w:rsidTr="003A150C">
        <w:trPr>
          <w:trHeight w:val="540"/>
        </w:trPr>
        <w:tc>
          <w:tcPr>
            <w:tcW w:w="1556" w:type="dxa"/>
            <w:shd w:val="clear" w:color="000000" w:fill="FFFFFF"/>
            <w:vAlign w:val="bottom"/>
            <w:hideMark/>
          </w:tcPr>
          <w:p w14:paraId="41E76A7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ТУ-82</w:t>
            </w:r>
          </w:p>
        </w:tc>
        <w:tc>
          <w:tcPr>
            <w:tcW w:w="1698" w:type="dxa"/>
            <w:shd w:val="clear" w:color="000000" w:fill="FFFFFF"/>
            <w:vAlign w:val="bottom"/>
            <w:hideMark/>
          </w:tcPr>
          <w:p w14:paraId="65ECAC7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ТУ-83</w:t>
            </w:r>
          </w:p>
        </w:tc>
        <w:tc>
          <w:tcPr>
            <w:tcW w:w="982" w:type="dxa"/>
            <w:shd w:val="clear" w:color="000000" w:fill="FFFFFF"/>
            <w:vAlign w:val="bottom"/>
            <w:hideMark/>
          </w:tcPr>
          <w:p w14:paraId="43A19C3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42,44</w:t>
            </w:r>
          </w:p>
        </w:tc>
        <w:tc>
          <w:tcPr>
            <w:tcW w:w="1146" w:type="dxa"/>
            <w:shd w:val="clear" w:color="000000" w:fill="FFFFFF"/>
            <w:vAlign w:val="bottom"/>
            <w:hideMark/>
          </w:tcPr>
          <w:p w14:paraId="29F29FE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5BEE3EE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5DF0352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1,7052</w:t>
            </w:r>
          </w:p>
        </w:tc>
        <w:tc>
          <w:tcPr>
            <w:tcW w:w="1127" w:type="dxa"/>
            <w:shd w:val="clear" w:color="000000" w:fill="FFFFFF"/>
            <w:vAlign w:val="bottom"/>
            <w:hideMark/>
          </w:tcPr>
          <w:p w14:paraId="63330D9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0,066</w:t>
            </w:r>
          </w:p>
        </w:tc>
        <w:tc>
          <w:tcPr>
            <w:tcW w:w="1127" w:type="dxa"/>
            <w:shd w:val="clear" w:color="000000" w:fill="FFFFFF"/>
            <w:vAlign w:val="bottom"/>
            <w:hideMark/>
          </w:tcPr>
          <w:p w14:paraId="389CB16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-0,066</w:t>
            </w:r>
          </w:p>
        </w:tc>
        <w:tc>
          <w:tcPr>
            <w:tcW w:w="1538" w:type="dxa"/>
            <w:shd w:val="clear" w:color="000000" w:fill="FFFFFF"/>
            <w:vAlign w:val="bottom"/>
            <w:hideMark/>
          </w:tcPr>
          <w:p w14:paraId="6E4E463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1792,39</w:t>
            </w:r>
          </w:p>
        </w:tc>
        <w:tc>
          <w:tcPr>
            <w:tcW w:w="1538" w:type="dxa"/>
            <w:shd w:val="clear" w:color="000000" w:fill="FFFFFF"/>
            <w:vAlign w:val="bottom"/>
            <w:hideMark/>
          </w:tcPr>
          <w:p w14:paraId="4BE93DC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762,18</w:t>
            </w:r>
          </w:p>
        </w:tc>
      </w:tr>
      <w:tr w:rsidR="00C33CA6" w:rsidRPr="00C33CA6" w14:paraId="29F504C6" w14:textId="77777777" w:rsidTr="003A150C">
        <w:trPr>
          <w:trHeight w:val="540"/>
        </w:trPr>
        <w:tc>
          <w:tcPr>
            <w:tcW w:w="1556" w:type="dxa"/>
            <w:shd w:val="clear" w:color="000000" w:fill="FFFFFF"/>
            <w:vAlign w:val="bottom"/>
            <w:hideMark/>
          </w:tcPr>
          <w:p w14:paraId="1126E21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ТУ-83</w:t>
            </w:r>
          </w:p>
        </w:tc>
        <w:tc>
          <w:tcPr>
            <w:tcW w:w="1698" w:type="dxa"/>
            <w:shd w:val="clear" w:color="000000" w:fill="FFFFFF"/>
            <w:vAlign w:val="bottom"/>
            <w:hideMark/>
          </w:tcPr>
          <w:p w14:paraId="1BBBDE4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Белинского.13</w:t>
            </w:r>
          </w:p>
        </w:tc>
        <w:tc>
          <w:tcPr>
            <w:tcW w:w="982" w:type="dxa"/>
            <w:shd w:val="clear" w:color="000000" w:fill="FFFFFF"/>
            <w:vAlign w:val="bottom"/>
            <w:hideMark/>
          </w:tcPr>
          <w:p w14:paraId="114B087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8,75</w:t>
            </w:r>
          </w:p>
        </w:tc>
        <w:tc>
          <w:tcPr>
            <w:tcW w:w="1146" w:type="dxa"/>
            <w:shd w:val="clear" w:color="000000" w:fill="FFFFFF"/>
            <w:vAlign w:val="bottom"/>
            <w:hideMark/>
          </w:tcPr>
          <w:p w14:paraId="068F5E7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4527FAC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29CBC42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1,7044</w:t>
            </w:r>
          </w:p>
        </w:tc>
        <w:tc>
          <w:tcPr>
            <w:tcW w:w="1127" w:type="dxa"/>
            <w:shd w:val="clear" w:color="000000" w:fill="FFFFFF"/>
            <w:vAlign w:val="bottom"/>
            <w:hideMark/>
          </w:tcPr>
          <w:p w14:paraId="0931310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0,285</w:t>
            </w:r>
          </w:p>
        </w:tc>
        <w:tc>
          <w:tcPr>
            <w:tcW w:w="1127" w:type="dxa"/>
            <w:shd w:val="clear" w:color="000000" w:fill="FFFFFF"/>
            <w:vAlign w:val="bottom"/>
            <w:hideMark/>
          </w:tcPr>
          <w:p w14:paraId="3F320AF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-0,285</w:t>
            </w:r>
          </w:p>
        </w:tc>
        <w:tc>
          <w:tcPr>
            <w:tcW w:w="1538" w:type="dxa"/>
            <w:shd w:val="clear" w:color="000000" w:fill="FFFFFF"/>
            <w:vAlign w:val="bottom"/>
            <w:hideMark/>
          </w:tcPr>
          <w:p w14:paraId="7DDAAAF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272,59</w:t>
            </w:r>
          </w:p>
        </w:tc>
        <w:tc>
          <w:tcPr>
            <w:tcW w:w="1538" w:type="dxa"/>
            <w:shd w:val="clear" w:color="000000" w:fill="FFFFFF"/>
            <w:vAlign w:val="bottom"/>
            <w:hideMark/>
          </w:tcPr>
          <w:p w14:paraId="48DEE49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116,75</w:t>
            </w:r>
          </w:p>
        </w:tc>
      </w:tr>
      <w:tr w:rsidR="00C33CA6" w:rsidRPr="00C33CA6" w14:paraId="0FA3AA0B" w14:textId="77777777" w:rsidTr="003A150C">
        <w:trPr>
          <w:trHeight w:val="540"/>
        </w:trPr>
        <w:tc>
          <w:tcPr>
            <w:tcW w:w="1556" w:type="dxa"/>
            <w:shd w:val="clear" w:color="000000" w:fill="FFFFFF"/>
            <w:vAlign w:val="bottom"/>
            <w:hideMark/>
          </w:tcPr>
          <w:p w14:paraId="37C4DA1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ТУ-89</w:t>
            </w:r>
          </w:p>
        </w:tc>
        <w:tc>
          <w:tcPr>
            <w:tcW w:w="1698" w:type="dxa"/>
            <w:shd w:val="clear" w:color="000000" w:fill="FFFFFF"/>
            <w:vAlign w:val="bottom"/>
            <w:hideMark/>
          </w:tcPr>
          <w:p w14:paraId="15EEE2F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Ушакова.6</w:t>
            </w:r>
          </w:p>
        </w:tc>
        <w:tc>
          <w:tcPr>
            <w:tcW w:w="982" w:type="dxa"/>
            <w:shd w:val="clear" w:color="000000" w:fill="FFFFFF"/>
            <w:vAlign w:val="bottom"/>
            <w:hideMark/>
          </w:tcPr>
          <w:p w14:paraId="088521C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16,56</w:t>
            </w:r>
          </w:p>
        </w:tc>
        <w:tc>
          <w:tcPr>
            <w:tcW w:w="1146" w:type="dxa"/>
            <w:shd w:val="clear" w:color="000000" w:fill="FFFFFF"/>
            <w:vAlign w:val="bottom"/>
            <w:hideMark/>
          </w:tcPr>
          <w:p w14:paraId="766E7EA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07FE9E7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4E114EF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1,3905</w:t>
            </w:r>
          </w:p>
        </w:tc>
        <w:tc>
          <w:tcPr>
            <w:tcW w:w="1127" w:type="dxa"/>
            <w:shd w:val="clear" w:color="000000" w:fill="FFFFFF"/>
            <w:vAlign w:val="bottom"/>
            <w:hideMark/>
          </w:tcPr>
          <w:p w14:paraId="090EFB2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0,233</w:t>
            </w:r>
          </w:p>
        </w:tc>
        <w:tc>
          <w:tcPr>
            <w:tcW w:w="1127" w:type="dxa"/>
            <w:shd w:val="clear" w:color="000000" w:fill="FFFFFF"/>
            <w:vAlign w:val="bottom"/>
            <w:hideMark/>
          </w:tcPr>
          <w:p w14:paraId="1EC5BB1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-0,232</w:t>
            </w:r>
          </w:p>
        </w:tc>
        <w:tc>
          <w:tcPr>
            <w:tcW w:w="1538" w:type="dxa"/>
            <w:shd w:val="clear" w:color="000000" w:fill="FFFFFF"/>
            <w:vAlign w:val="bottom"/>
            <w:hideMark/>
          </w:tcPr>
          <w:p w14:paraId="22A75CD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516,53</w:t>
            </w:r>
          </w:p>
        </w:tc>
        <w:tc>
          <w:tcPr>
            <w:tcW w:w="1538" w:type="dxa"/>
            <w:shd w:val="clear" w:color="000000" w:fill="FFFFFF"/>
            <w:vAlign w:val="bottom"/>
            <w:hideMark/>
          </w:tcPr>
          <w:p w14:paraId="09A164C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221,51</w:t>
            </w:r>
          </w:p>
        </w:tc>
      </w:tr>
      <w:tr w:rsidR="00C33CA6" w:rsidRPr="00C33CA6" w14:paraId="1D407425" w14:textId="77777777" w:rsidTr="003A150C">
        <w:trPr>
          <w:trHeight w:val="540"/>
        </w:trPr>
        <w:tc>
          <w:tcPr>
            <w:tcW w:w="1556" w:type="dxa"/>
            <w:shd w:val="clear" w:color="000000" w:fill="FFFFFF"/>
            <w:vAlign w:val="bottom"/>
            <w:hideMark/>
          </w:tcPr>
          <w:p w14:paraId="14BF1E9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ТУ-88</w:t>
            </w:r>
          </w:p>
        </w:tc>
        <w:tc>
          <w:tcPr>
            <w:tcW w:w="1698" w:type="dxa"/>
            <w:shd w:val="clear" w:color="000000" w:fill="FFFFFF"/>
            <w:vAlign w:val="bottom"/>
            <w:hideMark/>
          </w:tcPr>
          <w:p w14:paraId="03067D3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ТУ-89</w:t>
            </w:r>
          </w:p>
        </w:tc>
        <w:tc>
          <w:tcPr>
            <w:tcW w:w="982" w:type="dxa"/>
            <w:shd w:val="clear" w:color="000000" w:fill="FFFFFF"/>
            <w:vAlign w:val="bottom"/>
            <w:hideMark/>
          </w:tcPr>
          <w:p w14:paraId="2AFDD34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48,75</w:t>
            </w:r>
          </w:p>
        </w:tc>
        <w:tc>
          <w:tcPr>
            <w:tcW w:w="1146" w:type="dxa"/>
            <w:shd w:val="clear" w:color="000000" w:fill="FFFFFF"/>
            <w:vAlign w:val="bottom"/>
            <w:hideMark/>
          </w:tcPr>
          <w:p w14:paraId="669F757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0,15</w:t>
            </w:r>
          </w:p>
        </w:tc>
        <w:tc>
          <w:tcPr>
            <w:tcW w:w="2525" w:type="dxa"/>
            <w:shd w:val="clear" w:color="000000" w:fill="FFFFFF"/>
            <w:vAlign w:val="bottom"/>
            <w:hideMark/>
          </w:tcPr>
          <w:p w14:paraId="0E6AD7F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33ECB26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2,7627</w:t>
            </w:r>
          </w:p>
        </w:tc>
        <w:tc>
          <w:tcPr>
            <w:tcW w:w="1127" w:type="dxa"/>
            <w:shd w:val="clear" w:color="000000" w:fill="FFFFFF"/>
            <w:vAlign w:val="bottom"/>
            <w:hideMark/>
          </w:tcPr>
          <w:p w14:paraId="1A8489F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0,046</w:t>
            </w:r>
          </w:p>
        </w:tc>
        <w:tc>
          <w:tcPr>
            <w:tcW w:w="1127" w:type="dxa"/>
            <w:shd w:val="clear" w:color="000000" w:fill="FFFFFF"/>
            <w:vAlign w:val="bottom"/>
            <w:hideMark/>
          </w:tcPr>
          <w:p w14:paraId="69AE525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-0,046</w:t>
            </w:r>
          </w:p>
        </w:tc>
        <w:tc>
          <w:tcPr>
            <w:tcW w:w="1538" w:type="dxa"/>
            <w:shd w:val="clear" w:color="000000" w:fill="FFFFFF"/>
            <w:vAlign w:val="bottom"/>
            <w:hideMark/>
          </w:tcPr>
          <w:p w14:paraId="5F9A1D5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2507,97</w:t>
            </w:r>
          </w:p>
        </w:tc>
        <w:tc>
          <w:tcPr>
            <w:tcW w:w="1538" w:type="dxa"/>
            <w:shd w:val="clear" w:color="000000" w:fill="FFFFFF"/>
            <w:vAlign w:val="bottom"/>
            <w:hideMark/>
          </w:tcPr>
          <w:p w14:paraId="36635F0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1066,88</w:t>
            </w:r>
          </w:p>
        </w:tc>
      </w:tr>
      <w:tr w:rsidR="00C33CA6" w:rsidRPr="00C33CA6" w14:paraId="03884D19" w14:textId="77777777" w:rsidTr="003A150C">
        <w:trPr>
          <w:trHeight w:val="540"/>
        </w:trPr>
        <w:tc>
          <w:tcPr>
            <w:tcW w:w="1556" w:type="dxa"/>
            <w:shd w:val="clear" w:color="000000" w:fill="FFFFFF"/>
            <w:vAlign w:val="bottom"/>
            <w:hideMark/>
          </w:tcPr>
          <w:p w14:paraId="4CB46D8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ТУ-89</w:t>
            </w:r>
          </w:p>
        </w:tc>
        <w:tc>
          <w:tcPr>
            <w:tcW w:w="1698" w:type="dxa"/>
            <w:shd w:val="clear" w:color="000000" w:fill="FFFFFF"/>
            <w:vAlign w:val="bottom"/>
            <w:hideMark/>
          </w:tcPr>
          <w:p w14:paraId="40DBD0A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ТУ-90</w:t>
            </w:r>
          </w:p>
        </w:tc>
        <w:tc>
          <w:tcPr>
            <w:tcW w:w="982" w:type="dxa"/>
            <w:shd w:val="clear" w:color="000000" w:fill="FFFFFF"/>
            <w:vAlign w:val="bottom"/>
            <w:hideMark/>
          </w:tcPr>
          <w:p w14:paraId="4BE172D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22,71</w:t>
            </w:r>
          </w:p>
        </w:tc>
        <w:tc>
          <w:tcPr>
            <w:tcW w:w="1146" w:type="dxa"/>
            <w:shd w:val="clear" w:color="000000" w:fill="FFFFFF"/>
            <w:vAlign w:val="bottom"/>
            <w:hideMark/>
          </w:tcPr>
          <w:p w14:paraId="23003EF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5B7D13F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6873394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1,3702</w:t>
            </w:r>
          </w:p>
        </w:tc>
        <w:tc>
          <w:tcPr>
            <w:tcW w:w="1127" w:type="dxa"/>
            <w:shd w:val="clear" w:color="000000" w:fill="FFFFFF"/>
            <w:vAlign w:val="bottom"/>
            <w:hideMark/>
          </w:tcPr>
          <w:p w14:paraId="2769372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0,053</w:t>
            </w:r>
          </w:p>
        </w:tc>
        <w:tc>
          <w:tcPr>
            <w:tcW w:w="1127" w:type="dxa"/>
            <w:shd w:val="clear" w:color="000000" w:fill="FFFFFF"/>
            <w:vAlign w:val="bottom"/>
            <w:hideMark/>
          </w:tcPr>
          <w:p w14:paraId="0A74BAC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-0,053</w:t>
            </w:r>
          </w:p>
        </w:tc>
        <w:tc>
          <w:tcPr>
            <w:tcW w:w="1538" w:type="dxa"/>
            <w:shd w:val="clear" w:color="000000" w:fill="FFFFFF"/>
            <w:vAlign w:val="bottom"/>
            <w:hideMark/>
          </w:tcPr>
          <w:p w14:paraId="3B2DB98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952,84</w:t>
            </w:r>
          </w:p>
        </w:tc>
        <w:tc>
          <w:tcPr>
            <w:tcW w:w="1538" w:type="dxa"/>
            <w:shd w:val="clear" w:color="000000" w:fill="FFFFFF"/>
            <w:vAlign w:val="bottom"/>
            <w:hideMark/>
          </w:tcPr>
          <w:p w14:paraId="643294E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406,49</w:t>
            </w:r>
          </w:p>
        </w:tc>
      </w:tr>
      <w:tr w:rsidR="00C33CA6" w:rsidRPr="00C33CA6" w14:paraId="2C0B6A21" w14:textId="77777777" w:rsidTr="003A150C">
        <w:trPr>
          <w:trHeight w:val="540"/>
        </w:trPr>
        <w:tc>
          <w:tcPr>
            <w:tcW w:w="1556" w:type="dxa"/>
            <w:shd w:val="clear" w:color="000000" w:fill="FFFFFF"/>
            <w:vAlign w:val="bottom"/>
            <w:hideMark/>
          </w:tcPr>
          <w:p w14:paraId="1F027B5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lastRenderedPageBreak/>
              <w:t>ТУ-90</w:t>
            </w:r>
          </w:p>
        </w:tc>
        <w:tc>
          <w:tcPr>
            <w:tcW w:w="1698" w:type="dxa"/>
            <w:shd w:val="clear" w:color="000000" w:fill="FFFFFF"/>
            <w:vAlign w:val="bottom"/>
            <w:hideMark/>
          </w:tcPr>
          <w:p w14:paraId="3D43A35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Ушакова.4</w:t>
            </w:r>
          </w:p>
        </w:tc>
        <w:tc>
          <w:tcPr>
            <w:tcW w:w="982" w:type="dxa"/>
            <w:shd w:val="clear" w:color="000000" w:fill="FFFFFF"/>
            <w:vAlign w:val="bottom"/>
            <w:hideMark/>
          </w:tcPr>
          <w:p w14:paraId="66DDDA1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8,83</w:t>
            </w:r>
          </w:p>
        </w:tc>
        <w:tc>
          <w:tcPr>
            <w:tcW w:w="1146" w:type="dxa"/>
            <w:shd w:val="clear" w:color="000000" w:fill="FFFFFF"/>
            <w:vAlign w:val="bottom"/>
            <w:hideMark/>
          </w:tcPr>
          <w:p w14:paraId="6804282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02862A4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7011B1A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1,3698</w:t>
            </w:r>
          </w:p>
        </w:tc>
        <w:tc>
          <w:tcPr>
            <w:tcW w:w="1127" w:type="dxa"/>
            <w:shd w:val="clear" w:color="000000" w:fill="FFFFFF"/>
            <w:vAlign w:val="bottom"/>
            <w:hideMark/>
          </w:tcPr>
          <w:p w14:paraId="71D919C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0,229</w:t>
            </w:r>
          </w:p>
        </w:tc>
        <w:tc>
          <w:tcPr>
            <w:tcW w:w="1127" w:type="dxa"/>
            <w:shd w:val="clear" w:color="000000" w:fill="FFFFFF"/>
            <w:vAlign w:val="bottom"/>
            <w:hideMark/>
          </w:tcPr>
          <w:p w14:paraId="30BFBEF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-0,229</w:t>
            </w:r>
          </w:p>
        </w:tc>
        <w:tc>
          <w:tcPr>
            <w:tcW w:w="1538" w:type="dxa"/>
            <w:shd w:val="clear" w:color="000000" w:fill="FFFFFF"/>
            <w:vAlign w:val="bottom"/>
            <w:hideMark/>
          </w:tcPr>
          <w:p w14:paraId="470ED0F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274,17</w:t>
            </w:r>
          </w:p>
        </w:tc>
        <w:tc>
          <w:tcPr>
            <w:tcW w:w="1538" w:type="dxa"/>
            <w:shd w:val="clear" w:color="000000" w:fill="FFFFFF"/>
            <w:vAlign w:val="bottom"/>
            <w:hideMark/>
          </w:tcPr>
          <w:p w14:paraId="1E72900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117,41</w:t>
            </w:r>
          </w:p>
        </w:tc>
      </w:tr>
      <w:tr w:rsidR="00C33CA6" w:rsidRPr="00C33CA6" w14:paraId="7EAC6EA3" w14:textId="77777777" w:rsidTr="003A150C">
        <w:trPr>
          <w:trHeight w:val="540"/>
        </w:trPr>
        <w:tc>
          <w:tcPr>
            <w:tcW w:w="1556" w:type="dxa"/>
            <w:shd w:val="clear" w:color="000000" w:fill="FFFFFF"/>
            <w:vAlign w:val="bottom"/>
            <w:hideMark/>
          </w:tcPr>
          <w:p w14:paraId="4CF33FD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ТУ-77</w:t>
            </w:r>
          </w:p>
        </w:tc>
        <w:tc>
          <w:tcPr>
            <w:tcW w:w="1698" w:type="dxa"/>
            <w:shd w:val="clear" w:color="000000" w:fill="FFFFFF"/>
            <w:vAlign w:val="bottom"/>
            <w:hideMark/>
          </w:tcPr>
          <w:p w14:paraId="2AE407D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ТУ-78</w:t>
            </w:r>
          </w:p>
        </w:tc>
        <w:tc>
          <w:tcPr>
            <w:tcW w:w="982" w:type="dxa"/>
            <w:shd w:val="clear" w:color="000000" w:fill="FFFFFF"/>
            <w:vAlign w:val="bottom"/>
            <w:hideMark/>
          </w:tcPr>
          <w:p w14:paraId="090ED2C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73,85</w:t>
            </w:r>
          </w:p>
        </w:tc>
        <w:tc>
          <w:tcPr>
            <w:tcW w:w="1146" w:type="dxa"/>
            <w:shd w:val="clear" w:color="000000" w:fill="FFFFFF"/>
            <w:vAlign w:val="bottom"/>
            <w:hideMark/>
          </w:tcPr>
          <w:p w14:paraId="18B8CAD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0,207</w:t>
            </w:r>
          </w:p>
        </w:tc>
        <w:tc>
          <w:tcPr>
            <w:tcW w:w="2525" w:type="dxa"/>
            <w:shd w:val="clear" w:color="000000" w:fill="FFFFFF"/>
            <w:vAlign w:val="bottom"/>
            <w:hideMark/>
          </w:tcPr>
          <w:p w14:paraId="0449D2C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F27D2C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56,31</w:t>
            </w:r>
          </w:p>
        </w:tc>
        <w:tc>
          <w:tcPr>
            <w:tcW w:w="1127" w:type="dxa"/>
            <w:shd w:val="clear" w:color="000000" w:fill="FFFFFF"/>
            <w:vAlign w:val="bottom"/>
            <w:hideMark/>
          </w:tcPr>
          <w:p w14:paraId="55CD851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0,491</w:t>
            </w:r>
          </w:p>
        </w:tc>
        <w:tc>
          <w:tcPr>
            <w:tcW w:w="1127" w:type="dxa"/>
            <w:shd w:val="clear" w:color="000000" w:fill="FFFFFF"/>
            <w:vAlign w:val="bottom"/>
            <w:hideMark/>
          </w:tcPr>
          <w:p w14:paraId="4876AB2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-0,489</w:t>
            </w:r>
          </w:p>
        </w:tc>
        <w:tc>
          <w:tcPr>
            <w:tcW w:w="1538" w:type="dxa"/>
            <w:shd w:val="clear" w:color="000000" w:fill="FFFFFF"/>
            <w:vAlign w:val="bottom"/>
            <w:hideMark/>
          </w:tcPr>
          <w:p w14:paraId="0B91BA9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4656,34</w:t>
            </w:r>
          </w:p>
        </w:tc>
        <w:tc>
          <w:tcPr>
            <w:tcW w:w="1538" w:type="dxa"/>
            <w:shd w:val="clear" w:color="000000" w:fill="FFFFFF"/>
            <w:vAlign w:val="bottom"/>
            <w:hideMark/>
          </w:tcPr>
          <w:p w14:paraId="70AED84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1994,1</w:t>
            </w:r>
          </w:p>
        </w:tc>
      </w:tr>
      <w:tr w:rsidR="00C33CA6" w:rsidRPr="00C33CA6" w14:paraId="74E477A3" w14:textId="77777777" w:rsidTr="003A150C">
        <w:trPr>
          <w:trHeight w:val="540"/>
        </w:trPr>
        <w:tc>
          <w:tcPr>
            <w:tcW w:w="1556" w:type="dxa"/>
            <w:shd w:val="clear" w:color="000000" w:fill="FFFFFF"/>
            <w:vAlign w:val="bottom"/>
            <w:hideMark/>
          </w:tcPr>
          <w:p w14:paraId="381D68D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ТУ-78</w:t>
            </w:r>
          </w:p>
        </w:tc>
        <w:tc>
          <w:tcPr>
            <w:tcW w:w="1698" w:type="dxa"/>
            <w:shd w:val="clear" w:color="000000" w:fill="FFFFFF"/>
            <w:vAlign w:val="bottom"/>
            <w:hideMark/>
          </w:tcPr>
          <w:p w14:paraId="5B4AC84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Белинского.23</w:t>
            </w:r>
          </w:p>
        </w:tc>
        <w:tc>
          <w:tcPr>
            <w:tcW w:w="982" w:type="dxa"/>
            <w:shd w:val="clear" w:color="000000" w:fill="FFFFFF"/>
            <w:vAlign w:val="bottom"/>
            <w:hideMark/>
          </w:tcPr>
          <w:p w14:paraId="5EF342E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12,22</w:t>
            </w:r>
          </w:p>
        </w:tc>
        <w:tc>
          <w:tcPr>
            <w:tcW w:w="1146" w:type="dxa"/>
            <w:shd w:val="clear" w:color="000000" w:fill="FFFFFF"/>
            <w:vAlign w:val="bottom"/>
            <w:hideMark/>
          </w:tcPr>
          <w:p w14:paraId="3559BD2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0,082</w:t>
            </w:r>
          </w:p>
        </w:tc>
        <w:tc>
          <w:tcPr>
            <w:tcW w:w="2525" w:type="dxa"/>
            <w:shd w:val="clear" w:color="000000" w:fill="FFFFFF"/>
            <w:vAlign w:val="bottom"/>
            <w:hideMark/>
          </w:tcPr>
          <w:p w14:paraId="4EBB68D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06B13BB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3,0241</w:t>
            </w:r>
          </w:p>
        </w:tc>
        <w:tc>
          <w:tcPr>
            <w:tcW w:w="1127" w:type="dxa"/>
            <w:shd w:val="clear" w:color="000000" w:fill="FFFFFF"/>
            <w:vAlign w:val="bottom"/>
            <w:hideMark/>
          </w:tcPr>
          <w:p w14:paraId="584BFBB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0,177</w:t>
            </w:r>
          </w:p>
        </w:tc>
        <w:tc>
          <w:tcPr>
            <w:tcW w:w="1127" w:type="dxa"/>
            <w:shd w:val="clear" w:color="000000" w:fill="FFFFFF"/>
            <w:vAlign w:val="bottom"/>
            <w:hideMark/>
          </w:tcPr>
          <w:p w14:paraId="7604BCC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-0,177</w:t>
            </w:r>
          </w:p>
        </w:tc>
        <w:tc>
          <w:tcPr>
            <w:tcW w:w="1538" w:type="dxa"/>
            <w:shd w:val="clear" w:color="000000" w:fill="FFFFFF"/>
            <w:vAlign w:val="bottom"/>
            <w:hideMark/>
          </w:tcPr>
          <w:p w14:paraId="2ECBE11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475,21</w:t>
            </w:r>
          </w:p>
        </w:tc>
        <w:tc>
          <w:tcPr>
            <w:tcW w:w="1538" w:type="dxa"/>
            <w:shd w:val="clear" w:color="000000" w:fill="FFFFFF"/>
            <w:vAlign w:val="bottom"/>
            <w:hideMark/>
          </w:tcPr>
          <w:p w14:paraId="5E86CFF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205,23</w:t>
            </w:r>
          </w:p>
        </w:tc>
      </w:tr>
      <w:tr w:rsidR="00C33CA6" w:rsidRPr="00C33CA6" w14:paraId="1F09102F" w14:textId="77777777" w:rsidTr="003A150C">
        <w:trPr>
          <w:trHeight w:val="540"/>
        </w:trPr>
        <w:tc>
          <w:tcPr>
            <w:tcW w:w="1556" w:type="dxa"/>
            <w:shd w:val="clear" w:color="000000" w:fill="FFFFFF"/>
            <w:vAlign w:val="bottom"/>
            <w:hideMark/>
          </w:tcPr>
          <w:p w14:paraId="7BCEAAA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ТУ-77</w:t>
            </w:r>
          </w:p>
        </w:tc>
        <w:tc>
          <w:tcPr>
            <w:tcW w:w="1698" w:type="dxa"/>
            <w:shd w:val="clear" w:color="000000" w:fill="FFFFFF"/>
            <w:vAlign w:val="bottom"/>
            <w:hideMark/>
          </w:tcPr>
          <w:p w14:paraId="42761EB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Белинского.23А</w:t>
            </w:r>
          </w:p>
        </w:tc>
        <w:tc>
          <w:tcPr>
            <w:tcW w:w="982" w:type="dxa"/>
            <w:shd w:val="clear" w:color="000000" w:fill="FFFFFF"/>
            <w:vAlign w:val="bottom"/>
            <w:hideMark/>
          </w:tcPr>
          <w:p w14:paraId="4886108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11,81</w:t>
            </w:r>
          </w:p>
        </w:tc>
        <w:tc>
          <w:tcPr>
            <w:tcW w:w="1146" w:type="dxa"/>
            <w:shd w:val="clear" w:color="000000" w:fill="FFFFFF"/>
            <w:vAlign w:val="bottom"/>
            <w:hideMark/>
          </w:tcPr>
          <w:p w14:paraId="5A35CD8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0,082</w:t>
            </w:r>
          </w:p>
        </w:tc>
        <w:tc>
          <w:tcPr>
            <w:tcW w:w="2525" w:type="dxa"/>
            <w:shd w:val="clear" w:color="000000" w:fill="FFFFFF"/>
            <w:vAlign w:val="bottom"/>
            <w:hideMark/>
          </w:tcPr>
          <w:p w14:paraId="5D1AD23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68FF72D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2,8645</w:t>
            </w:r>
          </w:p>
        </w:tc>
        <w:tc>
          <w:tcPr>
            <w:tcW w:w="1127" w:type="dxa"/>
            <w:shd w:val="clear" w:color="000000" w:fill="FFFFFF"/>
            <w:vAlign w:val="bottom"/>
            <w:hideMark/>
          </w:tcPr>
          <w:p w14:paraId="2AE5099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0,168</w:t>
            </w:r>
          </w:p>
        </w:tc>
        <w:tc>
          <w:tcPr>
            <w:tcW w:w="1127" w:type="dxa"/>
            <w:shd w:val="clear" w:color="000000" w:fill="FFFFFF"/>
            <w:vAlign w:val="bottom"/>
            <w:hideMark/>
          </w:tcPr>
          <w:p w14:paraId="2FAE49F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-0,167</w:t>
            </w:r>
          </w:p>
        </w:tc>
        <w:tc>
          <w:tcPr>
            <w:tcW w:w="1538" w:type="dxa"/>
            <w:shd w:val="clear" w:color="000000" w:fill="FFFFFF"/>
            <w:vAlign w:val="bottom"/>
            <w:hideMark/>
          </w:tcPr>
          <w:p w14:paraId="4C5752B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459,6</w:t>
            </w:r>
          </w:p>
        </w:tc>
        <w:tc>
          <w:tcPr>
            <w:tcW w:w="1538" w:type="dxa"/>
            <w:shd w:val="clear" w:color="000000" w:fill="FFFFFF"/>
            <w:vAlign w:val="bottom"/>
            <w:hideMark/>
          </w:tcPr>
          <w:p w14:paraId="4D0DA1E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198,51</w:t>
            </w:r>
          </w:p>
        </w:tc>
      </w:tr>
      <w:tr w:rsidR="00C33CA6" w:rsidRPr="00C33CA6" w14:paraId="5165DB89" w14:textId="77777777" w:rsidTr="003A150C">
        <w:trPr>
          <w:trHeight w:val="540"/>
        </w:trPr>
        <w:tc>
          <w:tcPr>
            <w:tcW w:w="1556" w:type="dxa"/>
            <w:shd w:val="clear" w:color="000000" w:fill="FFFFFF"/>
            <w:vAlign w:val="bottom"/>
            <w:hideMark/>
          </w:tcPr>
          <w:p w14:paraId="39BE98D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ТУ-78</w:t>
            </w:r>
          </w:p>
        </w:tc>
        <w:tc>
          <w:tcPr>
            <w:tcW w:w="1698" w:type="dxa"/>
            <w:shd w:val="clear" w:color="000000" w:fill="FFFFFF"/>
            <w:vAlign w:val="bottom"/>
            <w:hideMark/>
          </w:tcPr>
          <w:p w14:paraId="5FF9572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Белинского.21</w:t>
            </w:r>
          </w:p>
        </w:tc>
        <w:tc>
          <w:tcPr>
            <w:tcW w:w="982" w:type="dxa"/>
            <w:shd w:val="clear" w:color="000000" w:fill="FFFFFF"/>
            <w:vAlign w:val="bottom"/>
            <w:hideMark/>
          </w:tcPr>
          <w:p w14:paraId="7B923D9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23,98</w:t>
            </w:r>
          </w:p>
        </w:tc>
        <w:tc>
          <w:tcPr>
            <w:tcW w:w="1146" w:type="dxa"/>
            <w:shd w:val="clear" w:color="000000" w:fill="FFFFFF"/>
            <w:vAlign w:val="bottom"/>
            <w:hideMark/>
          </w:tcPr>
          <w:p w14:paraId="3452182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4C74AC7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3308279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3,0875</w:t>
            </w:r>
          </w:p>
        </w:tc>
        <w:tc>
          <w:tcPr>
            <w:tcW w:w="1127" w:type="dxa"/>
            <w:shd w:val="clear" w:color="000000" w:fill="FFFFFF"/>
            <w:vAlign w:val="bottom"/>
            <w:hideMark/>
          </w:tcPr>
          <w:p w14:paraId="5AE3C31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0,517</w:t>
            </w:r>
          </w:p>
        </w:tc>
        <w:tc>
          <w:tcPr>
            <w:tcW w:w="1127" w:type="dxa"/>
            <w:shd w:val="clear" w:color="000000" w:fill="FFFFFF"/>
            <w:vAlign w:val="bottom"/>
            <w:hideMark/>
          </w:tcPr>
          <w:p w14:paraId="6EBF3CA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-0,516</w:t>
            </w:r>
          </w:p>
        </w:tc>
        <w:tc>
          <w:tcPr>
            <w:tcW w:w="1538" w:type="dxa"/>
            <w:shd w:val="clear" w:color="000000" w:fill="FFFFFF"/>
            <w:vAlign w:val="bottom"/>
            <w:hideMark/>
          </w:tcPr>
          <w:p w14:paraId="398634C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759,92</w:t>
            </w:r>
          </w:p>
        </w:tc>
        <w:tc>
          <w:tcPr>
            <w:tcW w:w="1538" w:type="dxa"/>
            <w:shd w:val="clear" w:color="000000" w:fill="FFFFFF"/>
            <w:vAlign w:val="bottom"/>
            <w:hideMark/>
          </w:tcPr>
          <w:p w14:paraId="6CA357A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327,86</w:t>
            </w:r>
          </w:p>
        </w:tc>
      </w:tr>
      <w:tr w:rsidR="00C33CA6" w:rsidRPr="00C33CA6" w14:paraId="7259F3B1" w14:textId="77777777" w:rsidTr="003A150C">
        <w:trPr>
          <w:trHeight w:val="540"/>
        </w:trPr>
        <w:tc>
          <w:tcPr>
            <w:tcW w:w="1556" w:type="dxa"/>
            <w:shd w:val="clear" w:color="000000" w:fill="FFFFFF"/>
            <w:vAlign w:val="bottom"/>
            <w:hideMark/>
          </w:tcPr>
          <w:p w14:paraId="4BA3F00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ТУ-78</w:t>
            </w:r>
          </w:p>
        </w:tc>
        <w:tc>
          <w:tcPr>
            <w:tcW w:w="1698" w:type="dxa"/>
            <w:shd w:val="clear" w:color="000000" w:fill="FFFFFF"/>
            <w:vAlign w:val="bottom"/>
            <w:hideMark/>
          </w:tcPr>
          <w:p w14:paraId="6B3B636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ТУ-79</w:t>
            </w:r>
          </w:p>
        </w:tc>
        <w:tc>
          <w:tcPr>
            <w:tcW w:w="982" w:type="dxa"/>
            <w:shd w:val="clear" w:color="000000" w:fill="FFFFFF"/>
            <w:vAlign w:val="bottom"/>
            <w:hideMark/>
          </w:tcPr>
          <w:p w14:paraId="6060543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30,23</w:t>
            </w:r>
          </w:p>
        </w:tc>
        <w:tc>
          <w:tcPr>
            <w:tcW w:w="1146" w:type="dxa"/>
            <w:shd w:val="clear" w:color="000000" w:fill="FFFFFF"/>
            <w:vAlign w:val="bottom"/>
            <w:hideMark/>
          </w:tcPr>
          <w:p w14:paraId="6A8C4D1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0,207</w:t>
            </w:r>
          </w:p>
        </w:tc>
        <w:tc>
          <w:tcPr>
            <w:tcW w:w="2525" w:type="dxa"/>
            <w:shd w:val="clear" w:color="000000" w:fill="FFFFFF"/>
            <w:vAlign w:val="bottom"/>
            <w:hideMark/>
          </w:tcPr>
          <w:p w14:paraId="2376A6F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9F0981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50,1926</w:t>
            </w:r>
          </w:p>
        </w:tc>
        <w:tc>
          <w:tcPr>
            <w:tcW w:w="1127" w:type="dxa"/>
            <w:shd w:val="clear" w:color="000000" w:fill="FFFFFF"/>
            <w:vAlign w:val="bottom"/>
            <w:hideMark/>
          </w:tcPr>
          <w:p w14:paraId="3E06967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0,438</w:t>
            </w:r>
          </w:p>
        </w:tc>
        <w:tc>
          <w:tcPr>
            <w:tcW w:w="1127" w:type="dxa"/>
            <w:shd w:val="clear" w:color="000000" w:fill="FFFFFF"/>
            <w:vAlign w:val="bottom"/>
            <w:hideMark/>
          </w:tcPr>
          <w:p w14:paraId="1DC67E3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-0,436</w:t>
            </w:r>
          </w:p>
        </w:tc>
        <w:tc>
          <w:tcPr>
            <w:tcW w:w="1538" w:type="dxa"/>
            <w:shd w:val="clear" w:color="000000" w:fill="FFFFFF"/>
            <w:vAlign w:val="bottom"/>
            <w:hideMark/>
          </w:tcPr>
          <w:p w14:paraId="62E3CB0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1904,66</w:t>
            </w:r>
          </w:p>
        </w:tc>
        <w:tc>
          <w:tcPr>
            <w:tcW w:w="1538" w:type="dxa"/>
            <w:shd w:val="clear" w:color="000000" w:fill="FFFFFF"/>
            <w:vAlign w:val="bottom"/>
            <w:hideMark/>
          </w:tcPr>
          <w:p w14:paraId="57F1CD3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815,37</w:t>
            </w:r>
          </w:p>
        </w:tc>
      </w:tr>
      <w:tr w:rsidR="00C33CA6" w:rsidRPr="00C33CA6" w14:paraId="7D8D8FCF" w14:textId="77777777" w:rsidTr="003A150C">
        <w:trPr>
          <w:trHeight w:val="540"/>
        </w:trPr>
        <w:tc>
          <w:tcPr>
            <w:tcW w:w="1556" w:type="dxa"/>
            <w:shd w:val="clear" w:color="000000" w:fill="FFFFFF"/>
            <w:vAlign w:val="bottom"/>
            <w:hideMark/>
          </w:tcPr>
          <w:p w14:paraId="7FE6C92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ТУ-81</w:t>
            </w:r>
          </w:p>
        </w:tc>
        <w:tc>
          <w:tcPr>
            <w:tcW w:w="1698" w:type="dxa"/>
            <w:shd w:val="clear" w:color="000000" w:fill="FFFFFF"/>
            <w:vAlign w:val="bottom"/>
            <w:hideMark/>
          </w:tcPr>
          <w:p w14:paraId="53BFE71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Белинского.17</w:t>
            </w:r>
          </w:p>
        </w:tc>
        <w:tc>
          <w:tcPr>
            <w:tcW w:w="982" w:type="dxa"/>
            <w:shd w:val="clear" w:color="000000" w:fill="FFFFFF"/>
            <w:vAlign w:val="bottom"/>
            <w:hideMark/>
          </w:tcPr>
          <w:p w14:paraId="0412067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12,24</w:t>
            </w:r>
          </w:p>
        </w:tc>
        <w:tc>
          <w:tcPr>
            <w:tcW w:w="1146" w:type="dxa"/>
            <w:shd w:val="clear" w:color="000000" w:fill="FFFFFF"/>
            <w:vAlign w:val="bottom"/>
            <w:hideMark/>
          </w:tcPr>
          <w:p w14:paraId="428E251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6232EAB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5662F06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1,7999</w:t>
            </w:r>
          </w:p>
        </w:tc>
        <w:tc>
          <w:tcPr>
            <w:tcW w:w="1127" w:type="dxa"/>
            <w:shd w:val="clear" w:color="000000" w:fill="FFFFFF"/>
            <w:vAlign w:val="bottom"/>
            <w:hideMark/>
          </w:tcPr>
          <w:p w14:paraId="2CAE7B2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0,301</w:t>
            </w:r>
          </w:p>
        </w:tc>
        <w:tc>
          <w:tcPr>
            <w:tcW w:w="1127" w:type="dxa"/>
            <w:shd w:val="clear" w:color="000000" w:fill="FFFFFF"/>
            <w:vAlign w:val="bottom"/>
            <w:hideMark/>
          </w:tcPr>
          <w:p w14:paraId="3CB7AD8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-0,301</w:t>
            </w:r>
          </w:p>
        </w:tc>
        <w:tc>
          <w:tcPr>
            <w:tcW w:w="1538" w:type="dxa"/>
            <w:shd w:val="clear" w:color="000000" w:fill="FFFFFF"/>
            <w:vAlign w:val="bottom"/>
            <w:hideMark/>
          </w:tcPr>
          <w:p w14:paraId="6D88375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385,92</w:t>
            </w:r>
          </w:p>
        </w:tc>
        <w:tc>
          <w:tcPr>
            <w:tcW w:w="1538" w:type="dxa"/>
            <w:shd w:val="clear" w:color="000000" w:fill="FFFFFF"/>
            <w:vAlign w:val="bottom"/>
            <w:hideMark/>
          </w:tcPr>
          <w:p w14:paraId="1DC083D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166,06</w:t>
            </w:r>
          </w:p>
        </w:tc>
      </w:tr>
      <w:tr w:rsidR="00C33CA6" w:rsidRPr="00C33CA6" w14:paraId="68CA9F0A" w14:textId="77777777" w:rsidTr="003A150C">
        <w:trPr>
          <w:trHeight w:val="540"/>
        </w:trPr>
        <w:tc>
          <w:tcPr>
            <w:tcW w:w="1556" w:type="dxa"/>
            <w:shd w:val="clear" w:color="000000" w:fill="FFFFFF"/>
            <w:vAlign w:val="bottom"/>
            <w:hideMark/>
          </w:tcPr>
          <w:p w14:paraId="3AD302D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ТУ-81</w:t>
            </w:r>
          </w:p>
        </w:tc>
        <w:tc>
          <w:tcPr>
            <w:tcW w:w="1698" w:type="dxa"/>
            <w:shd w:val="clear" w:color="000000" w:fill="FFFFFF"/>
            <w:vAlign w:val="bottom"/>
            <w:hideMark/>
          </w:tcPr>
          <w:p w14:paraId="4C1FE74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ТУ-82</w:t>
            </w:r>
          </w:p>
        </w:tc>
        <w:tc>
          <w:tcPr>
            <w:tcW w:w="982" w:type="dxa"/>
            <w:shd w:val="clear" w:color="000000" w:fill="FFFFFF"/>
            <w:vAlign w:val="bottom"/>
            <w:hideMark/>
          </w:tcPr>
          <w:p w14:paraId="7EF7DF4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40,7</w:t>
            </w:r>
          </w:p>
        </w:tc>
        <w:tc>
          <w:tcPr>
            <w:tcW w:w="1146" w:type="dxa"/>
            <w:shd w:val="clear" w:color="000000" w:fill="FFFFFF"/>
            <w:vAlign w:val="bottom"/>
            <w:hideMark/>
          </w:tcPr>
          <w:p w14:paraId="063DED9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10D01C9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AE472F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3,5477</w:t>
            </w:r>
          </w:p>
        </w:tc>
        <w:tc>
          <w:tcPr>
            <w:tcW w:w="1127" w:type="dxa"/>
            <w:shd w:val="clear" w:color="000000" w:fill="FFFFFF"/>
            <w:vAlign w:val="bottom"/>
            <w:hideMark/>
          </w:tcPr>
          <w:p w14:paraId="491B3F7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0,137</w:t>
            </w:r>
          </w:p>
        </w:tc>
        <w:tc>
          <w:tcPr>
            <w:tcW w:w="1127" w:type="dxa"/>
            <w:shd w:val="clear" w:color="000000" w:fill="FFFFFF"/>
            <w:vAlign w:val="bottom"/>
            <w:hideMark/>
          </w:tcPr>
          <w:p w14:paraId="355F0BA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-0,137</w:t>
            </w:r>
          </w:p>
        </w:tc>
        <w:tc>
          <w:tcPr>
            <w:tcW w:w="1538" w:type="dxa"/>
            <w:shd w:val="clear" w:color="000000" w:fill="FFFFFF"/>
            <w:vAlign w:val="bottom"/>
            <w:hideMark/>
          </w:tcPr>
          <w:p w14:paraId="1A4FDC5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1726,12</w:t>
            </w:r>
          </w:p>
        </w:tc>
        <w:tc>
          <w:tcPr>
            <w:tcW w:w="1538" w:type="dxa"/>
            <w:shd w:val="clear" w:color="000000" w:fill="FFFFFF"/>
            <w:vAlign w:val="bottom"/>
            <w:hideMark/>
          </w:tcPr>
          <w:p w14:paraId="04C3DB8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736,66</w:t>
            </w:r>
          </w:p>
        </w:tc>
      </w:tr>
      <w:tr w:rsidR="00C33CA6" w:rsidRPr="00C33CA6" w14:paraId="75D5E87F" w14:textId="77777777" w:rsidTr="003A150C">
        <w:trPr>
          <w:trHeight w:val="540"/>
        </w:trPr>
        <w:tc>
          <w:tcPr>
            <w:tcW w:w="1556" w:type="dxa"/>
            <w:shd w:val="clear" w:color="000000" w:fill="FFFFFF"/>
            <w:vAlign w:val="bottom"/>
            <w:hideMark/>
          </w:tcPr>
          <w:p w14:paraId="4044354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ТУ-79</w:t>
            </w:r>
          </w:p>
        </w:tc>
        <w:tc>
          <w:tcPr>
            <w:tcW w:w="1698" w:type="dxa"/>
            <w:shd w:val="clear" w:color="000000" w:fill="FFFFFF"/>
            <w:vAlign w:val="bottom"/>
            <w:hideMark/>
          </w:tcPr>
          <w:p w14:paraId="13BC94D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ТУ-84</w:t>
            </w:r>
          </w:p>
        </w:tc>
        <w:tc>
          <w:tcPr>
            <w:tcW w:w="982" w:type="dxa"/>
            <w:shd w:val="clear" w:color="000000" w:fill="FFFFFF"/>
            <w:vAlign w:val="bottom"/>
            <w:hideMark/>
          </w:tcPr>
          <w:p w14:paraId="44A626B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10,74</w:t>
            </w:r>
          </w:p>
        </w:tc>
        <w:tc>
          <w:tcPr>
            <w:tcW w:w="1146" w:type="dxa"/>
            <w:shd w:val="clear" w:color="000000" w:fill="FFFFFF"/>
            <w:vAlign w:val="bottom"/>
            <w:hideMark/>
          </w:tcPr>
          <w:p w14:paraId="3527051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0,207</w:t>
            </w:r>
          </w:p>
        </w:tc>
        <w:tc>
          <w:tcPr>
            <w:tcW w:w="2525" w:type="dxa"/>
            <w:shd w:val="clear" w:color="000000" w:fill="FFFFFF"/>
            <w:vAlign w:val="bottom"/>
            <w:hideMark/>
          </w:tcPr>
          <w:p w14:paraId="34FAB39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0C9AF0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43,2736</w:t>
            </w:r>
          </w:p>
        </w:tc>
        <w:tc>
          <w:tcPr>
            <w:tcW w:w="1127" w:type="dxa"/>
            <w:shd w:val="clear" w:color="000000" w:fill="FFFFFF"/>
            <w:vAlign w:val="bottom"/>
            <w:hideMark/>
          </w:tcPr>
          <w:p w14:paraId="244D933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0,377</w:t>
            </w:r>
          </w:p>
        </w:tc>
        <w:tc>
          <w:tcPr>
            <w:tcW w:w="1127" w:type="dxa"/>
            <w:shd w:val="clear" w:color="000000" w:fill="FFFFFF"/>
            <w:vAlign w:val="bottom"/>
            <w:hideMark/>
          </w:tcPr>
          <w:p w14:paraId="4F146FE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-0,376</w:t>
            </w:r>
          </w:p>
        </w:tc>
        <w:tc>
          <w:tcPr>
            <w:tcW w:w="1538" w:type="dxa"/>
            <w:shd w:val="clear" w:color="000000" w:fill="FFFFFF"/>
            <w:vAlign w:val="bottom"/>
            <w:hideMark/>
          </w:tcPr>
          <w:p w14:paraId="5E14E39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675,94</w:t>
            </w:r>
          </w:p>
        </w:tc>
        <w:tc>
          <w:tcPr>
            <w:tcW w:w="1538" w:type="dxa"/>
            <w:shd w:val="clear" w:color="000000" w:fill="FFFFFF"/>
            <w:vAlign w:val="bottom"/>
            <w:hideMark/>
          </w:tcPr>
          <w:p w14:paraId="626C751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289,66</w:t>
            </w:r>
          </w:p>
        </w:tc>
      </w:tr>
      <w:tr w:rsidR="00C33CA6" w:rsidRPr="00C33CA6" w14:paraId="56B722A5" w14:textId="77777777" w:rsidTr="003A150C">
        <w:trPr>
          <w:trHeight w:val="540"/>
        </w:trPr>
        <w:tc>
          <w:tcPr>
            <w:tcW w:w="1556" w:type="dxa"/>
            <w:shd w:val="clear" w:color="000000" w:fill="FFFFFF"/>
            <w:vAlign w:val="bottom"/>
            <w:hideMark/>
          </w:tcPr>
          <w:p w14:paraId="2A453FD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ТУ-84</w:t>
            </w:r>
          </w:p>
        </w:tc>
        <w:tc>
          <w:tcPr>
            <w:tcW w:w="1698" w:type="dxa"/>
            <w:shd w:val="clear" w:color="000000" w:fill="FFFFFF"/>
            <w:vAlign w:val="bottom"/>
            <w:hideMark/>
          </w:tcPr>
          <w:p w14:paraId="3DAF87C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ТУ-85</w:t>
            </w:r>
          </w:p>
        </w:tc>
        <w:tc>
          <w:tcPr>
            <w:tcW w:w="982" w:type="dxa"/>
            <w:shd w:val="clear" w:color="000000" w:fill="FFFFFF"/>
            <w:vAlign w:val="bottom"/>
            <w:hideMark/>
          </w:tcPr>
          <w:p w14:paraId="11F9BC1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51,04</w:t>
            </w:r>
          </w:p>
        </w:tc>
        <w:tc>
          <w:tcPr>
            <w:tcW w:w="1146" w:type="dxa"/>
            <w:shd w:val="clear" w:color="000000" w:fill="FFFFFF"/>
            <w:vAlign w:val="bottom"/>
            <w:hideMark/>
          </w:tcPr>
          <w:p w14:paraId="34B2429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0,15</w:t>
            </w:r>
          </w:p>
        </w:tc>
        <w:tc>
          <w:tcPr>
            <w:tcW w:w="2525" w:type="dxa"/>
            <w:shd w:val="clear" w:color="000000" w:fill="FFFFFF"/>
            <w:vAlign w:val="bottom"/>
            <w:hideMark/>
          </w:tcPr>
          <w:p w14:paraId="35B121C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6768917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18,5315</w:t>
            </w:r>
          </w:p>
        </w:tc>
        <w:tc>
          <w:tcPr>
            <w:tcW w:w="1127" w:type="dxa"/>
            <w:shd w:val="clear" w:color="000000" w:fill="FFFFFF"/>
            <w:vAlign w:val="bottom"/>
            <w:hideMark/>
          </w:tcPr>
          <w:p w14:paraId="31A2B1A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0,312</w:t>
            </w:r>
          </w:p>
        </w:tc>
        <w:tc>
          <w:tcPr>
            <w:tcW w:w="1127" w:type="dxa"/>
            <w:shd w:val="clear" w:color="000000" w:fill="FFFFFF"/>
            <w:vAlign w:val="bottom"/>
            <w:hideMark/>
          </w:tcPr>
          <w:p w14:paraId="4986C29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-0,311</w:t>
            </w:r>
          </w:p>
        </w:tc>
        <w:tc>
          <w:tcPr>
            <w:tcW w:w="1538" w:type="dxa"/>
            <w:shd w:val="clear" w:color="000000" w:fill="FFFFFF"/>
            <w:vAlign w:val="bottom"/>
            <w:hideMark/>
          </w:tcPr>
          <w:p w14:paraId="51E4E48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2644,92</w:t>
            </w:r>
          </w:p>
        </w:tc>
        <w:tc>
          <w:tcPr>
            <w:tcW w:w="1538" w:type="dxa"/>
            <w:shd w:val="clear" w:color="000000" w:fill="FFFFFF"/>
            <w:vAlign w:val="bottom"/>
            <w:hideMark/>
          </w:tcPr>
          <w:p w14:paraId="5520645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1132,82</w:t>
            </w:r>
          </w:p>
        </w:tc>
      </w:tr>
      <w:tr w:rsidR="00C33CA6" w:rsidRPr="00C33CA6" w14:paraId="548803BB" w14:textId="77777777" w:rsidTr="003A150C">
        <w:trPr>
          <w:trHeight w:val="540"/>
        </w:trPr>
        <w:tc>
          <w:tcPr>
            <w:tcW w:w="1556" w:type="dxa"/>
            <w:shd w:val="clear" w:color="000000" w:fill="FFFFFF"/>
            <w:vAlign w:val="bottom"/>
            <w:hideMark/>
          </w:tcPr>
          <w:p w14:paraId="4AB8EC2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ТУ-85</w:t>
            </w:r>
          </w:p>
        </w:tc>
        <w:tc>
          <w:tcPr>
            <w:tcW w:w="1698" w:type="dxa"/>
            <w:shd w:val="clear" w:color="000000" w:fill="FFFFFF"/>
            <w:vAlign w:val="bottom"/>
            <w:hideMark/>
          </w:tcPr>
          <w:p w14:paraId="3347A62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ТУ-86</w:t>
            </w:r>
          </w:p>
        </w:tc>
        <w:tc>
          <w:tcPr>
            <w:tcW w:w="982" w:type="dxa"/>
            <w:shd w:val="clear" w:color="000000" w:fill="FFFFFF"/>
            <w:vAlign w:val="bottom"/>
            <w:hideMark/>
          </w:tcPr>
          <w:p w14:paraId="5EBECD4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12,88</w:t>
            </w:r>
          </w:p>
        </w:tc>
        <w:tc>
          <w:tcPr>
            <w:tcW w:w="1146" w:type="dxa"/>
            <w:shd w:val="clear" w:color="000000" w:fill="FFFFFF"/>
            <w:vAlign w:val="bottom"/>
            <w:hideMark/>
          </w:tcPr>
          <w:p w14:paraId="58D73C0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0,15</w:t>
            </w:r>
          </w:p>
        </w:tc>
        <w:tc>
          <w:tcPr>
            <w:tcW w:w="2525" w:type="dxa"/>
            <w:shd w:val="clear" w:color="000000" w:fill="FFFFFF"/>
            <w:vAlign w:val="bottom"/>
            <w:hideMark/>
          </w:tcPr>
          <w:p w14:paraId="542764D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0655373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8,0072</w:t>
            </w:r>
          </w:p>
        </w:tc>
        <w:tc>
          <w:tcPr>
            <w:tcW w:w="1127" w:type="dxa"/>
            <w:shd w:val="clear" w:color="000000" w:fill="FFFFFF"/>
            <w:vAlign w:val="bottom"/>
            <w:hideMark/>
          </w:tcPr>
          <w:p w14:paraId="0E343D6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0,135</w:t>
            </w:r>
          </w:p>
        </w:tc>
        <w:tc>
          <w:tcPr>
            <w:tcW w:w="1127" w:type="dxa"/>
            <w:shd w:val="clear" w:color="000000" w:fill="FFFFFF"/>
            <w:vAlign w:val="bottom"/>
            <w:hideMark/>
          </w:tcPr>
          <w:p w14:paraId="05238A8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-0,134</w:t>
            </w:r>
          </w:p>
        </w:tc>
        <w:tc>
          <w:tcPr>
            <w:tcW w:w="1538" w:type="dxa"/>
            <w:shd w:val="clear" w:color="000000" w:fill="FFFFFF"/>
            <w:vAlign w:val="bottom"/>
            <w:hideMark/>
          </w:tcPr>
          <w:p w14:paraId="3F854FA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667,04</w:t>
            </w:r>
          </w:p>
        </w:tc>
        <w:tc>
          <w:tcPr>
            <w:tcW w:w="1538" w:type="dxa"/>
            <w:shd w:val="clear" w:color="000000" w:fill="FFFFFF"/>
            <w:vAlign w:val="bottom"/>
            <w:hideMark/>
          </w:tcPr>
          <w:p w14:paraId="784D9CD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285,88</w:t>
            </w:r>
          </w:p>
        </w:tc>
      </w:tr>
      <w:tr w:rsidR="00C33CA6" w:rsidRPr="00C33CA6" w14:paraId="19EEE6F8" w14:textId="77777777" w:rsidTr="003A150C">
        <w:trPr>
          <w:trHeight w:val="540"/>
        </w:trPr>
        <w:tc>
          <w:tcPr>
            <w:tcW w:w="1556" w:type="dxa"/>
            <w:shd w:val="clear" w:color="000000" w:fill="FFFFFF"/>
            <w:vAlign w:val="bottom"/>
            <w:hideMark/>
          </w:tcPr>
          <w:p w14:paraId="01040C5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ТУ-86</w:t>
            </w:r>
          </w:p>
        </w:tc>
        <w:tc>
          <w:tcPr>
            <w:tcW w:w="1698" w:type="dxa"/>
            <w:shd w:val="clear" w:color="000000" w:fill="FFFFFF"/>
            <w:vAlign w:val="bottom"/>
            <w:hideMark/>
          </w:tcPr>
          <w:p w14:paraId="135AB65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Белинского.6</w:t>
            </w:r>
          </w:p>
        </w:tc>
        <w:tc>
          <w:tcPr>
            <w:tcW w:w="982" w:type="dxa"/>
            <w:shd w:val="clear" w:color="000000" w:fill="FFFFFF"/>
            <w:vAlign w:val="bottom"/>
            <w:hideMark/>
          </w:tcPr>
          <w:p w14:paraId="1A129CD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8,83</w:t>
            </w:r>
          </w:p>
        </w:tc>
        <w:tc>
          <w:tcPr>
            <w:tcW w:w="1146" w:type="dxa"/>
            <w:shd w:val="clear" w:color="000000" w:fill="FFFFFF"/>
            <w:vAlign w:val="bottom"/>
            <w:hideMark/>
          </w:tcPr>
          <w:p w14:paraId="5718035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4F45F6C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4A18959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1,7202</w:t>
            </w:r>
          </w:p>
        </w:tc>
        <w:tc>
          <w:tcPr>
            <w:tcW w:w="1127" w:type="dxa"/>
            <w:shd w:val="clear" w:color="000000" w:fill="FFFFFF"/>
            <w:vAlign w:val="bottom"/>
            <w:hideMark/>
          </w:tcPr>
          <w:p w14:paraId="2C30B52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0,288</w:t>
            </w:r>
          </w:p>
        </w:tc>
        <w:tc>
          <w:tcPr>
            <w:tcW w:w="1127" w:type="dxa"/>
            <w:shd w:val="clear" w:color="000000" w:fill="FFFFFF"/>
            <w:vAlign w:val="bottom"/>
            <w:hideMark/>
          </w:tcPr>
          <w:p w14:paraId="63A1679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-0,287</w:t>
            </w:r>
          </w:p>
        </w:tc>
        <w:tc>
          <w:tcPr>
            <w:tcW w:w="1538" w:type="dxa"/>
            <w:shd w:val="clear" w:color="000000" w:fill="FFFFFF"/>
            <w:vAlign w:val="bottom"/>
            <w:hideMark/>
          </w:tcPr>
          <w:p w14:paraId="420FD2F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279,33</w:t>
            </w:r>
          </w:p>
        </w:tc>
        <w:tc>
          <w:tcPr>
            <w:tcW w:w="1538" w:type="dxa"/>
            <w:shd w:val="clear" w:color="000000" w:fill="FFFFFF"/>
            <w:vAlign w:val="bottom"/>
            <w:hideMark/>
          </w:tcPr>
          <w:p w14:paraId="741D0FA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120,47</w:t>
            </w:r>
          </w:p>
        </w:tc>
      </w:tr>
      <w:tr w:rsidR="00C33CA6" w:rsidRPr="00C33CA6" w14:paraId="2585B021" w14:textId="77777777" w:rsidTr="003A150C">
        <w:trPr>
          <w:trHeight w:val="540"/>
        </w:trPr>
        <w:tc>
          <w:tcPr>
            <w:tcW w:w="1556" w:type="dxa"/>
            <w:shd w:val="clear" w:color="000000" w:fill="FFFFFF"/>
            <w:vAlign w:val="bottom"/>
            <w:hideMark/>
          </w:tcPr>
          <w:p w14:paraId="7D1F757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ТУ-86</w:t>
            </w:r>
          </w:p>
        </w:tc>
        <w:tc>
          <w:tcPr>
            <w:tcW w:w="1698" w:type="dxa"/>
            <w:shd w:val="clear" w:color="000000" w:fill="FFFFFF"/>
            <w:vAlign w:val="bottom"/>
            <w:hideMark/>
          </w:tcPr>
          <w:p w14:paraId="3AEA00A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ТУ-87</w:t>
            </w:r>
          </w:p>
        </w:tc>
        <w:tc>
          <w:tcPr>
            <w:tcW w:w="982" w:type="dxa"/>
            <w:shd w:val="clear" w:color="000000" w:fill="FFFFFF"/>
            <w:vAlign w:val="bottom"/>
            <w:hideMark/>
          </w:tcPr>
          <w:p w14:paraId="3E27663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35,64</w:t>
            </w:r>
          </w:p>
        </w:tc>
        <w:tc>
          <w:tcPr>
            <w:tcW w:w="1146" w:type="dxa"/>
            <w:shd w:val="clear" w:color="000000" w:fill="FFFFFF"/>
            <w:vAlign w:val="bottom"/>
            <w:hideMark/>
          </w:tcPr>
          <w:p w14:paraId="08897FF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0,15</w:t>
            </w:r>
          </w:p>
        </w:tc>
        <w:tc>
          <w:tcPr>
            <w:tcW w:w="2525" w:type="dxa"/>
            <w:shd w:val="clear" w:color="000000" w:fill="FFFFFF"/>
            <w:vAlign w:val="bottom"/>
            <w:hideMark/>
          </w:tcPr>
          <w:p w14:paraId="1DFEBF6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5100E33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6,2864</w:t>
            </w:r>
          </w:p>
        </w:tc>
        <w:tc>
          <w:tcPr>
            <w:tcW w:w="1127" w:type="dxa"/>
            <w:shd w:val="clear" w:color="000000" w:fill="FFFFFF"/>
            <w:vAlign w:val="bottom"/>
            <w:hideMark/>
          </w:tcPr>
          <w:p w14:paraId="2A19ECA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0,106</w:t>
            </w:r>
          </w:p>
        </w:tc>
        <w:tc>
          <w:tcPr>
            <w:tcW w:w="1127" w:type="dxa"/>
            <w:shd w:val="clear" w:color="000000" w:fill="FFFFFF"/>
            <w:vAlign w:val="bottom"/>
            <w:hideMark/>
          </w:tcPr>
          <w:p w14:paraId="3F97BE0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-0,105</w:t>
            </w:r>
          </w:p>
        </w:tc>
        <w:tc>
          <w:tcPr>
            <w:tcW w:w="1538" w:type="dxa"/>
            <w:shd w:val="clear" w:color="000000" w:fill="FFFFFF"/>
            <w:vAlign w:val="bottom"/>
            <w:hideMark/>
          </w:tcPr>
          <w:p w14:paraId="3B6298D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1845,85</w:t>
            </w:r>
          </w:p>
        </w:tc>
        <w:tc>
          <w:tcPr>
            <w:tcW w:w="1538" w:type="dxa"/>
            <w:shd w:val="clear" w:color="000000" w:fill="FFFFFF"/>
            <w:vAlign w:val="bottom"/>
            <w:hideMark/>
          </w:tcPr>
          <w:p w14:paraId="508F539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788,74</w:t>
            </w:r>
          </w:p>
        </w:tc>
      </w:tr>
      <w:tr w:rsidR="00C33CA6" w:rsidRPr="00C33CA6" w14:paraId="533B3134" w14:textId="77777777" w:rsidTr="003A150C">
        <w:trPr>
          <w:trHeight w:val="540"/>
        </w:trPr>
        <w:tc>
          <w:tcPr>
            <w:tcW w:w="1556" w:type="dxa"/>
            <w:shd w:val="clear" w:color="000000" w:fill="FFFFFF"/>
            <w:vAlign w:val="bottom"/>
            <w:hideMark/>
          </w:tcPr>
          <w:p w14:paraId="14C29C4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ТУ-87</w:t>
            </w:r>
          </w:p>
        </w:tc>
        <w:tc>
          <w:tcPr>
            <w:tcW w:w="1698" w:type="dxa"/>
            <w:shd w:val="clear" w:color="000000" w:fill="FFFFFF"/>
            <w:vAlign w:val="bottom"/>
            <w:hideMark/>
          </w:tcPr>
          <w:p w14:paraId="08F25C2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Белинского.4</w:t>
            </w:r>
          </w:p>
        </w:tc>
        <w:tc>
          <w:tcPr>
            <w:tcW w:w="982" w:type="dxa"/>
            <w:shd w:val="clear" w:color="000000" w:fill="FFFFFF"/>
            <w:vAlign w:val="bottom"/>
            <w:hideMark/>
          </w:tcPr>
          <w:p w14:paraId="54C5665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9,22</w:t>
            </w:r>
          </w:p>
        </w:tc>
        <w:tc>
          <w:tcPr>
            <w:tcW w:w="1146" w:type="dxa"/>
            <w:shd w:val="clear" w:color="000000" w:fill="FFFFFF"/>
            <w:vAlign w:val="bottom"/>
            <w:hideMark/>
          </w:tcPr>
          <w:p w14:paraId="33F4A16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4ADFC46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057F80A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1,7247</w:t>
            </w:r>
          </w:p>
        </w:tc>
        <w:tc>
          <w:tcPr>
            <w:tcW w:w="1127" w:type="dxa"/>
            <w:shd w:val="clear" w:color="000000" w:fill="FFFFFF"/>
            <w:vAlign w:val="bottom"/>
            <w:hideMark/>
          </w:tcPr>
          <w:p w14:paraId="07779EE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0,289</w:t>
            </w:r>
          </w:p>
        </w:tc>
        <w:tc>
          <w:tcPr>
            <w:tcW w:w="1127" w:type="dxa"/>
            <w:shd w:val="clear" w:color="000000" w:fill="FFFFFF"/>
            <w:vAlign w:val="bottom"/>
            <w:hideMark/>
          </w:tcPr>
          <w:p w14:paraId="1318A12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-0,288</w:t>
            </w:r>
          </w:p>
        </w:tc>
        <w:tc>
          <w:tcPr>
            <w:tcW w:w="1538" w:type="dxa"/>
            <w:shd w:val="clear" w:color="000000" w:fill="FFFFFF"/>
            <w:vAlign w:val="bottom"/>
            <w:hideMark/>
          </w:tcPr>
          <w:p w14:paraId="32EBDBD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290,82</w:t>
            </w:r>
          </w:p>
        </w:tc>
        <w:tc>
          <w:tcPr>
            <w:tcW w:w="1538" w:type="dxa"/>
            <w:shd w:val="clear" w:color="000000" w:fill="FFFFFF"/>
            <w:vAlign w:val="bottom"/>
            <w:hideMark/>
          </w:tcPr>
          <w:p w14:paraId="1D5EA70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125,37</w:t>
            </w:r>
          </w:p>
        </w:tc>
      </w:tr>
      <w:tr w:rsidR="00C33CA6" w:rsidRPr="00C33CA6" w14:paraId="634C093A" w14:textId="77777777" w:rsidTr="003A150C">
        <w:trPr>
          <w:trHeight w:val="540"/>
        </w:trPr>
        <w:tc>
          <w:tcPr>
            <w:tcW w:w="1556" w:type="dxa"/>
            <w:shd w:val="clear" w:color="000000" w:fill="FFFFFF"/>
            <w:vAlign w:val="bottom"/>
            <w:hideMark/>
          </w:tcPr>
          <w:p w14:paraId="20DB7A6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ТУ-87</w:t>
            </w:r>
          </w:p>
        </w:tc>
        <w:tc>
          <w:tcPr>
            <w:tcW w:w="1698" w:type="dxa"/>
            <w:shd w:val="clear" w:color="000000" w:fill="FFFFFF"/>
            <w:vAlign w:val="bottom"/>
            <w:hideMark/>
          </w:tcPr>
          <w:p w14:paraId="1EF4559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ТУ-88</w:t>
            </w:r>
          </w:p>
        </w:tc>
        <w:tc>
          <w:tcPr>
            <w:tcW w:w="982" w:type="dxa"/>
            <w:shd w:val="clear" w:color="000000" w:fill="FFFFFF"/>
            <w:vAlign w:val="bottom"/>
            <w:hideMark/>
          </w:tcPr>
          <w:p w14:paraId="1E84E30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31,91</w:t>
            </w:r>
          </w:p>
        </w:tc>
        <w:tc>
          <w:tcPr>
            <w:tcW w:w="1146" w:type="dxa"/>
            <w:shd w:val="clear" w:color="000000" w:fill="FFFFFF"/>
            <w:vAlign w:val="bottom"/>
            <w:hideMark/>
          </w:tcPr>
          <w:p w14:paraId="6B05E3C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0,15</w:t>
            </w:r>
          </w:p>
        </w:tc>
        <w:tc>
          <w:tcPr>
            <w:tcW w:w="2525" w:type="dxa"/>
            <w:shd w:val="clear" w:color="000000" w:fill="FFFFFF"/>
            <w:vAlign w:val="bottom"/>
            <w:hideMark/>
          </w:tcPr>
          <w:p w14:paraId="5BFFFC2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0679E45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4,5603</w:t>
            </w:r>
          </w:p>
        </w:tc>
        <w:tc>
          <w:tcPr>
            <w:tcW w:w="1127" w:type="dxa"/>
            <w:shd w:val="clear" w:color="000000" w:fill="FFFFFF"/>
            <w:vAlign w:val="bottom"/>
            <w:hideMark/>
          </w:tcPr>
          <w:p w14:paraId="0D3A054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0,077</w:t>
            </w:r>
          </w:p>
        </w:tc>
        <w:tc>
          <w:tcPr>
            <w:tcW w:w="1127" w:type="dxa"/>
            <w:shd w:val="clear" w:color="000000" w:fill="FFFFFF"/>
            <w:vAlign w:val="bottom"/>
            <w:hideMark/>
          </w:tcPr>
          <w:p w14:paraId="05E9FBB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-0,076</w:t>
            </w:r>
          </w:p>
        </w:tc>
        <w:tc>
          <w:tcPr>
            <w:tcW w:w="1538" w:type="dxa"/>
            <w:shd w:val="clear" w:color="000000" w:fill="FFFFFF"/>
            <w:vAlign w:val="bottom"/>
            <w:hideMark/>
          </w:tcPr>
          <w:p w14:paraId="7C6A83C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1647,82</w:t>
            </w:r>
          </w:p>
        </w:tc>
        <w:tc>
          <w:tcPr>
            <w:tcW w:w="1538" w:type="dxa"/>
            <w:shd w:val="clear" w:color="000000" w:fill="FFFFFF"/>
            <w:vAlign w:val="bottom"/>
            <w:hideMark/>
          </w:tcPr>
          <w:p w14:paraId="1D4E638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703,54</w:t>
            </w:r>
          </w:p>
        </w:tc>
      </w:tr>
      <w:tr w:rsidR="00C33CA6" w:rsidRPr="00C33CA6" w14:paraId="6A929029" w14:textId="77777777" w:rsidTr="003A150C">
        <w:trPr>
          <w:trHeight w:val="540"/>
        </w:trPr>
        <w:tc>
          <w:tcPr>
            <w:tcW w:w="1556" w:type="dxa"/>
            <w:shd w:val="clear" w:color="000000" w:fill="FFFFFF"/>
            <w:vAlign w:val="bottom"/>
            <w:hideMark/>
          </w:tcPr>
          <w:p w14:paraId="770AED3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ТУ-88</w:t>
            </w:r>
          </w:p>
        </w:tc>
        <w:tc>
          <w:tcPr>
            <w:tcW w:w="1698" w:type="dxa"/>
            <w:shd w:val="clear" w:color="000000" w:fill="FFFFFF"/>
            <w:vAlign w:val="bottom"/>
            <w:hideMark/>
          </w:tcPr>
          <w:p w14:paraId="793ADCB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Белинского.2</w:t>
            </w:r>
          </w:p>
        </w:tc>
        <w:tc>
          <w:tcPr>
            <w:tcW w:w="982" w:type="dxa"/>
            <w:shd w:val="clear" w:color="000000" w:fill="FFFFFF"/>
            <w:vAlign w:val="bottom"/>
            <w:hideMark/>
          </w:tcPr>
          <w:p w14:paraId="62338B2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9,35</w:t>
            </w:r>
          </w:p>
        </w:tc>
        <w:tc>
          <w:tcPr>
            <w:tcW w:w="1146" w:type="dxa"/>
            <w:shd w:val="clear" w:color="000000" w:fill="FFFFFF"/>
            <w:vAlign w:val="bottom"/>
            <w:hideMark/>
          </w:tcPr>
          <w:p w14:paraId="6E6DB26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016105F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022E763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1,7963</w:t>
            </w:r>
          </w:p>
        </w:tc>
        <w:tc>
          <w:tcPr>
            <w:tcW w:w="1127" w:type="dxa"/>
            <w:shd w:val="clear" w:color="000000" w:fill="FFFFFF"/>
            <w:vAlign w:val="bottom"/>
            <w:hideMark/>
          </w:tcPr>
          <w:p w14:paraId="4B7A49F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0,301</w:t>
            </w:r>
          </w:p>
        </w:tc>
        <w:tc>
          <w:tcPr>
            <w:tcW w:w="1127" w:type="dxa"/>
            <w:shd w:val="clear" w:color="000000" w:fill="FFFFFF"/>
            <w:vAlign w:val="bottom"/>
            <w:hideMark/>
          </w:tcPr>
          <w:p w14:paraId="2D74653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w:t>
            </w:r>
          </w:p>
        </w:tc>
        <w:tc>
          <w:tcPr>
            <w:tcW w:w="1538" w:type="dxa"/>
            <w:shd w:val="clear" w:color="000000" w:fill="FFFFFF"/>
            <w:vAlign w:val="bottom"/>
            <w:hideMark/>
          </w:tcPr>
          <w:p w14:paraId="655C412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293,81</w:t>
            </w:r>
          </w:p>
        </w:tc>
        <w:tc>
          <w:tcPr>
            <w:tcW w:w="1538" w:type="dxa"/>
            <w:shd w:val="clear" w:color="000000" w:fill="FFFFFF"/>
            <w:vAlign w:val="bottom"/>
            <w:hideMark/>
          </w:tcPr>
          <w:p w14:paraId="1F3C624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126,64</w:t>
            </w:r>
          </w:p>
        </w:tc>
      </w:tr>
      <w:tr w:rsidR="00C33CA6" w:rsidRPr="00C33CA6" w14:paraId="55433353" w14:textId="77777777" w:rsidTr="003A150C">
        <w:trPr>
          <w:trHeight w:val="540"/>
        </w:trPr>
        <w:tc>
          <w:tcPr>
            <w:tcW w:w="1556" w:type="dxa"/>
            <w:shd w:val="clear" w:color="000000" w:fill="FFFFFF"/>
            <w:vAlign w:val="bottom"/>
            <w:hideMark/>
          </w:tcPr>
          <w:p w14:paraId="13B15D5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ТУ-85</w:t>
            </w:r>
          </w:p>
        </w:tc>
        <w:tc>
          <w:tcPr>
            <w:tcW w:w="1698" w:type="dxa"/>
            <w:shd w:val="clear" w:color="000000" w:fill="FFFFFF"/>
            <w:vAlign w:val="bottom"/>
            <w:hideMark/>
          </w:tcPr>
          <w:p w14:paraId="1656DAC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ТУ-91</w:t>
            </w:r>
          </w:p>
        </w:tc>
        <w:tc>
          <w:tcPr>
            <w:tcW w:w="982" w:type="dxa"/>
            <w:shd w:val="clear" w:color="000000" w:fill="FFFFFF"/>
            <w:vAlign w:val="bottom"/>
            <w:hideMark/>
          </w:tcPr>
          <w:p w14:paraId="1D12D32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32,43</w:t>
            </w:r>
          </w:p>
        </w:tc>
        <w:tc>
          <w:tcPr>
            <w:tcW w:w="1146" w:type="dxa"/>
            <w:shd w:val="clear" w:color="000000" w:fill="FFFFFF"/>
            <w:vAlign w:val="bottom"/>
            <w:hideMark/>
          </w:tcPr>
          <w:p w14:paraId="763BBCC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0,15</w:t>
            </w:r>
          </w:p>
        </w:tc>
        <w:tc>
          <w:tcPr>
            <w:tcW w:w="2525" w:type="dxa"/>
            <w:shd w:val="clear" w:color="000000" w:fill="FFFFFF"/>
            <w:vAlign w:val="bottom"/>
            <w:hideMark/>
          </w:tcPr>
          <w:p w14:paraId="6CC7472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3400DFF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10,5222</w:t>
            </w:r>
          </w:p>
        </w:tc>
        <w:tc>
          <w:tcPr>
            <w:tcW w:w="1127" w:type="dxa"/>
            <w:shd w:val="clear" w:color="000000" w:fill="FFFFFF"/>
            <w:vAlign w:val="bottom"/>
            <w:hideMark/>
          </w:tcPr>
          <w:p w14:paraId="209C968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0,177</w:t>
            </w:r>
          </w:p>
        </w:tc>
        <w:tc>
          <w:tcPr>
            <w:tcW w:w="1127" w:type="dxa"/>
            <w:shd w:val="clear" w:color="000000" w:fill="FFFFFF"/>
            <w:vAlign w:val="bottom"/>
            <w:hideMark/>
          </w:tcPr>
          <w:p w14:paraId="3248127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-0,176</w:t>
            </w:r>
          </w:p>
        </w:tc>
        <w:tc>
          <w:tcPr>
            <w:tcW w:w="1538" w:type="dxa"/>
            <w:shd w:val="clear" w:color="000000" w:fill="FFFFFF"/>
            <w:vAlign w:val="bottom"/>
            <w:hideMark/>
          </w:tcPr>
          <w:p w14:paraId="11F9FD8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1679,5</w:t>
            </w:r>
          </w:p>
        </w:tc>
        <w:tc>
          <w:tcPr>
            <w:tcW w:w="1538" w:type="dxa"/>
            <w:shd w:val="clear" w:color="000000" w:fill="FFFFFF"/>
            <w:vAlign w:val="bottom"/>
            <w:hideMark/>
          </w:tcPr>
          <w:p w14:paraId="3E80261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719,17</w:t>
            </w:r>
          </w:p>
        </w:tc>
      </w:tr>
      <w:tr w:rsidR="00C33CA6" w:rsidRPr="00C33CA6" w14:paraId="5115D87C" w14:textId="77777777" w:rsidTr="003A150C">
        <w:trPr>
          <w:trHeight w:val="540"/>
        </w:trPr>
        <w:tc>
          <w:tcPr>
            <w:tcW w:w="1556" w:type="dxa"/>
            <w:shd w:val="clear" w:color="000000" w:fill="FFFFFF"/>
            <w:vAlign w:val="bottom"/>
            <w:hideMark/>
          </w:tcPr>
          <w:p w14:paraId="0E14DC9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lastRenderedPageBreak/>
              <w:t>ТУ-91</w:t>
            </w:r>
          </w:p>
        </w:tc>
        <w:tc>
          <w:tcPr>
            <w:tcW w:w="1698" w:type="dxa"/>
            <w:shd w:val="clear" w:color="000000" w:fill="FFFFFF"/>
            <w:vAlign w:val="bottom"/>
            <w:hideMark/>
          </w:tcPr>
          <w:p w14:paraId="515FFDE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Белинского.10</w:t>
            </w:r>
          </w:p>
        </w:tc>
        <w:tc>
          <w:tcPr>
            <w:tcW w:w="982" w:type="dxa"/>
            <w:shd w:val="clear" w:color="000000" w:fill="FFFFFF"/>
            <w:vAlign w:val="bottom"/>
            <w:hideMark/>
          </w:tcPr>
          <w:p w14:paraId="6A9C475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16,09</w:t>
            </w:r>
          </w:p>
        </w:tc>
        <w:tc>
          <w:tcPr>
            <w:tcW w:w="1146" w:type="dxa"/>
            <w:shd w:val="clear" w:color="000000" w:fill="FFFFFF"/>
            <w:vAlign w:val="bottom"/>
            <w:hideMark/>
          </w:tcPr>
          <w:p w14:paraId="086A4FF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718B864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0AA7AA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1,5523</w:t>
            </w:r>
          </w:p>
        </w:tc>
        <w:tc>
          <w:tcPr>
            <w:tcW w:w="1127" w:type="dxa"/>
            <w:shd w:val="clear" w:color="000000" w:fill="FFFFFF"/>
            <w:vAlign w:val="bottom"/>
            <w:hideMark/>
          </w:tcPr>
          <w:p w14:paraId="7730291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0,26</w:t>
            </w:r>
          </w:p>
        </w:tc>
        <w:tc>
          <w:tcPr>
            <w:tcW w:w="1127" w:type="dxa"/>
            <w:shd w:val="clear" w:color="000000" w:fill="FFFFFF"/>
            <w:vAlign w:val="bottom"/>
            <w:hideMark/>
          </w:tcPr>
          <w:p w14:paraId="0DA4473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-0,259</w:t>
            </w:r>
          </w:p>
        </w:tc>
        <w:tc>
          <w:tcPr>
            <w:tcW w:w="1538" w:type="dxa"/>
            <w:shd w:val="clear" w:color="000000" w:fill="FFFFFF"/>
            <w:vAlign w:val="bottom"/>
            <w:hideMark/>
          </w:tcPr>
          <w:p w14:paraId="724C10B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508,55</w:t>
            </w:r>
          </w:p>
        </w:tc>
        <w:tc>
          <w:tcPr>
            <w:tcW w:w="1538" w:type="dxa"/>
            <w:shd w:val="clear" w:color="000000" w:fill="FFFFFF"/>
            <w:vAlign w:val="bottom"/>
            <w:hideMark/>
          </w:tcPr>
          <w:p w14:paraId="6B2A4E9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218,93</w:t>
            </w:r>
          </w:p>
        </w:tc>
      </w:tr>
      <w:tr w:rsidR="00C33CA6" w:rsidRPr="00C33CA6" w14:paraId="31158F5B" w14:textId="77777777" w:rsidTr="003A150C">
        <w:trPr>
          <w:trHeight w:val="540"/>
        </w:trPr>
        <w:tc>
          <w:tcPr>
            <w:tcW w:w="1556" w:type="dxa"/>
            <w:shd w:val="clear" w:color="000000" w:fill="FFFFFF"/>
            <w:vAlign w:val="bottom"/>
            <w:hideMark/>
          </w:tcPr>
          <w:p w14:paraId="4E1F00F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ТУ-91</w:t>
            </w:r>
          </w:p>
        </w:tc>
        <w:tc>
          <w:tcPr>
            <w:tcW w:w="1698" w:type="dxa"/>
            <w:shd w:val="clear" w:color="000000" w:fill="FFFFFF"/>
            <w:vAlign w:val="bottom"/>
            <w:hideMark/>
          </w:tcPr>
          <w:p w14:paraId="1674B72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ТУ-92</w:t>
            </w:r>
          </w:p>
        </w:tc>
        <w:tc>
          <w:tcPr>
            <w:tcW w:w="982" w:type="dxa"/>
            <w:shd w:val="clear" w:color="000000" w:fill="FFFFFF"/>
            <w:vAlign w:val="bottom"/>
            <w:hideMark/>
          </w:tcPr>
          <w:p w14:paraId="16A25E0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34,21</w:t>
            </w:r>
          </w:p>
        </w:tc>
        <w:tc>
          <w:tcPr>
            <w:tcW w:w="1146" w:type="dxa"/>
            <w:shd w:val="clear" w:color="000000" w:fill="FFFFFF"/>
            <w:vAlign w:val="bottom"/>
            <w:hideMark/>
          </w:tcPr>
          <w:p w14:paraId="6DFF1C9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0,15</w:t>
            </w:r>
          </w:p>
        </w:tc>
        <w:tc>
          <w:tcPr>
            <w:tcW w:w="2525" w:type="dxa"/>
            <w:shd w:val="clear" w:color="000000" w:fill="FFFFFF"/>
            <w:vAlign w:val="bottom"/>
            <w:hideMark/>
          </w:tcPr>
          <w:p w14:paraId="6EF8E76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5DD35CA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8,9685</w:t>
            </w:r>
          </w:p>
        </w:tc>
        <w:tc>
          <w:tcPr>
            <w:tcW w:w="1127" w:type="dxa"/>
            <w:shd w:val="clear" w:color="000000" w:fill="FFFFFF"/>
            <w:vAlign w:val="bottom"/>
            <w:hideMark/>
          </w:tcPr>
          <w:p w14:paraId="10971A1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0,151</w:t>
            </w:r>
          </w:p>
        </w:tc>
        <w:tc>
          <w:tcPr>
            <w:tcW w:w="1127" w:type="dxa"/>
            <w:shd w:val="clear" w:color="000000" w:fill="FFFFFF"/>
            <w:vAlign w:val="bottom"/>
            <w:hideMark/>
          </w:tcPr>
          <w:p w14:paraId="0FD1860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-0,15</w:t>
            </w:r>
          </w:p>
        </w:tc>
        <w:tc>
          <w:tcPr>
            <w:tcW w:w="1538" w:type="dxa"/>
            <w:shd w:val="clear" w:color="000000" w:fill="FFFFFF"/>
            <w:vAlign w:val="bottom"/>
            <w:hideMark/>
          </w:tcPr>
          <w:p w14:paraId="740F9CE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1770,2</w:t>
            </w:r>
          </w:p>
        </w:tc>
        <w:tc>
          <w:tcPr>
            <w:tcW w:w="1538" w:type="dxa"/>
            <w:shd w:val="clear" w:color="000000" w:fill="FFFFFF"/>
            <w:vAlign w:val="bottom"/>
            <w:hideMark/>
          </w:tcPr>
          <w:p w14:paraId="1603F68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757,36</w:t>
            </w:r>
          </w:p>
        </w:tc>
      </w:tr>
      <w:tr w:rsidR="00C33CA6" w:rsidRPr="00C33CA6" w14:paraId="2495A019" w14:textId="77777777" w:rsidTr="003A150C">
        <w:trPr>
          <w:trHeight w:val="540"/>
        </w:trPr>
        <w:tc>
          <w:tcPr>
            <w:tcW w:w="1556" w:type="dxa"/>
            <w:shd w:val="clear" w:color="000000" w:fill="FFFFFF"/>
            <w:vAlign w:val="bottom"/>
            <w:hideMark/>
          </w:tcPr>
          <w:p w14:paraId="232968A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ТУ-92</w:t>
            </w:r>
          </w:p>
        </w:tc>
        <w:tc>
          <w:tcPr>
            <w:tcW w:w="1698" w:type="dxa"/>
            <w:shd w:val="clear" w:color="000000" w:fill="FFFFFF"/>
            <w:vAlign w:val="bottom"/>
            <w:hideMark/>
          </w:tcPr>
          <w:p w14:paraId="069FC8C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Белинского.12</w:t>
            </w:r>
          </w:p>
        </w:tc>
        <w:tc>
          <w:tcPr>
            <w:tcW w:w="982" w:type="dxa"/>
            <w:shd w:val="clear" w:color="000000" w:fill="FFFFFF"/>
            <w:vAlign w:val="bottom"/>
            <w:hideMark/>
          </w:tcPr>
          <w:p w14:paraId="3AE6171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15,56</w:t>
            </w:r>
          </w:p>
        </w:tc>
        <w:tc>
          <w:tcPr>
            <w:tcW w:w="1146" w:type="dxa"/>
            <w:shd w:val="clear" w:color="000000" w:fill="FFFFFF"/>
            <w:vAlign w:val="bottom"/>
            <w:hideMark/>
          </w:tcPr>
          <w:p w14:paraId="280FB76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7DFC98A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5E7A1B0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2,7144</w:t>
            </w:r>
          </w:p>
        </w:tc>
        <w:tc>
          <w:tcPr>
            <w:tcW w:w="1127" w:type="dxa"/>
            <w:shd w:val="clear" w:color="000000" w:fill="FFFFFF"/>
            <w:vAlign w:val="bottom"/>
            <w:hideMark/>
          </w:tcPr>
          <w:p w14:paraId="0D6B06C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0,454</w:t>
            </w:r>
          </w:p>
        </w:tc>
        <w:tc>
          <w:tcPr>
            <w:tcW w:w="1127" w:type="dxa"/>
            <w:shd w:val="clear" w:color="000000" w:fill="FFFFFF"/>
            <w:vAlign w:val="bottom"/>
            <w:hideMark/>
          </w:tcPr>
          <w:p w14:paraId="5DF0AF9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-0,453</w:t>
            </w:r>
          </w:p>
        </w:tc>
        <w:tc>
          <w:tcPr>
            <w:tcW w:w="1538" w:type="dxa"/>
            <w:shd w:val="clear" w:color="000000" w:fill="FFFFFF"/>
            <w:vAlign w:val="bottom"/>
            <w:hideMark/>
          </w:tcPr>
          <w:p w14:paraId="758D8B9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490,97</w:t>
            </w:r>
          </w:p>
        </w:tc>
        <w:tc>
          <w:tcPr>
            <w:tcW w:w="1538" w:type="dxa"/>
            <w:shd w:val="clear" w:color="000000" w:fill="FFFFFF"/>
            <w:vAlign w:val="bottom"/>
            <w:hideMark/>
          </w:tcPr>
          <w:p w14:paraId="52305E1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211,6</w:t>
            </w:r>
          </w:p>
        </w:tc>
      </w:tr>
      <w:tr w:rsidR="00C33CA6" w:rsidRPr="00C33CA6" w14:paraId="77F34004" w14:textId="77777777" w:rsidTr="003A150C">
        <w:trPr>
          <w:trHeight w:val="540"/>
        </w:trPr>
        <w:tc>
          <w:tcPr>
            <w:tcW w:w="1556" w:type="dxa"/>
            <w:shd w:val="clear" w:color="000000" w:fill="FFFFFF"/>
            <w:vAlign w:val="bottom"/>
            <w:hideMark/>
          </w:tcPr>
          <w:p w14:paraId="1B2BA47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ТУ-92</w:t>
            </w:r>
          </w:p>
        </w:tc>
        <w:tc>
          <w:tcPr>
            <w:tcW w:w="1698" w:type="dxa"/>
            <w:shd w:val="clear" w:color="000000" w:fill="FFFFFF"/>
            <w:vAlign w:val="bottom"/>
            <w:hideMark/>
          </w:tcPr>
          <w:p w14:paraId="74514AB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ТУ-93</w:t>
            </w:r>
          </w:p>
        </w:tc>
        <w:tc>
          <w:tcPr>
            <w:tcW w:w="982" w:type="dxa"/>
            <w:shd w:val="clear" w:color="000000" w:fill="FFFFFF"/>
            <w:vAlign w:val="bottom"/>
            <w:hideMark/>
          </w:tcPr>
          <w:p w14:paraId="6DAC0E0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16,04</w:t>
            </w:r>
          </w:p>
        </w:tc>
        <w:tc>
          <w:tcPr>
            <w:tcW w:w="1146" w:type="dxa"/>
            <w:shd w:val="clear" w:color="000000" w:fill="FFFFFF"/>
            <w:vAlign w:val="bottom"/>
            <w:hideMark/>
          </w:tcPr>
          <w:p w14:paraId="7CA2B0D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0,15</w:t>
            </w:r>
          </w:p>
        </w:tc>
        <w:tc>
          <w:tcPr>
            <w:tcW w:w="2525" w:type="dxa"/>
            <w:shd w:val="clear" w:color="000000" w:fill="FFFFFF"/>
            <w:vAlign w:val="bottom"/>
            <w:hideMark/>
          </w:tcPr>
          <w:p w14:paraId="08678FB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0800FDF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6,2527</w:t>
            </w:r>
          </w:p>
        </w:tc>
        <w:tc>
          <w:tcPr>
            <w:tcW w:w="1127" w:type="dxa"/>
            <w:shd w:val="clear" w:color="000000" w:fill="FFFFFF"/>
            <w:vAlign w:val="bottom"/>
            <w:hideMark/>
          </w:tcPr>
          <w:p w14:paraId="291C36E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0,105</w:t>
            </w:r>
          </w:p>
        </w:tc>
        <w:tc>
          <w:tcPr>
            <w:tcW w:w="1127" w:type="dxa"/>
            <w:shd w:val="clear" w:color="000000" w:fill="FFFFFF"/>
            <w:vAlign w:val="bottom"/>
            <w:hideMark/>
          </w:tcPr>
          <w:p w14:paraId="3A727ED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-0,105</w:t>
            </w:r>
          </w:p>
        </w:tc>
        <w:tc>
          <w:tcPr>
            <w:tcW w:w="1538" w:type="dxa"/>
            <w:shd w:val="clear" w:color="000000" w:fill="FFFFFF"/>
            <w:vAlign w:val="bottom"/>
            <w:hideMark/>
          </w:tcPr>
          <w:p w14:paraId="5579499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828,59</w:t>
            </w:r>
          </w:p>
        </w:tc>
        <w:tc>
          <w:tcPr>
            <w:tcW w:w="1538" w:type="dxa"/>
            <w:shd w:val="clear" w:color="000000" w:fill="FFFFFF"/>
            <w:vAlign w:val="bottom"/>
            <w:hideMark/>
          </w:tcPr>
          <w:p w14:paraId="2909CC6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353,97</w:t>
            </w:r>
          </w:p>
        </w:tc>
      </w:tr>
      <w:tr w:rsidR="00C33CA6" w:rsidRPr="00C33CA6" w14:paraId="2A1863EF" w14:textId="77777777" w:rsidTr="003A150C">
        <w:trPr>
          <w:trHeight w:val="540"/>
        </w:trPr>
        <w:tc>
          <w:tcPr>
            <w:tcW w:w="1556" w:type="dxa"/>
            <w:shd w:val="clear" w:color="000000" w:fill="FFFFFF"/>
            <w:vAlign w:val="bottom"/>
            <w:hideMark/>
          </w:tcPr>
          <w:p w14:paraId="49EBC6E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ТУ-93</w:t>
            </w:r>
          </w:p>
        </w:tc>
        <w:tc>
          <w:tcPr>
            <w:tcW w:w="1698" w:type="dxa"/>
            <w:shd w:val="clear" w:color="000000" w:fill="FFFFFF"/>
            <w:vAlign w:val="bottom"/>
            <w:hideMark/>
          </w:tcPr>
          <w:p w14:paraId="753B341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ТУ-95</w:t>
            </w:r>
          </w:p>
        </w:tc>
        <w:tc>
          <w:tcPr>
            <w:tcW w:w="982" w:type="dxa"/>
            <w:shd w:val="clear" w:color="000000" w:fill="FFFFFF"/>
            <w:vAlign w:val="bottom"/>
            <w:hideMark/>
          </w:tcPr>
          <w:p w14:paraId="7B4AF0F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38,08</w:t>
            </w:r>
          </w:p>
        </w:tc>
        <w:tc>
          <w:tcPr>
            <w:tcW w:w="1146" w:type="dxa"/>
            <w:shd w:val="clear" w:color="000000" w:fill="FFFFFF"/>
            <w:vAlign w:val="bottom"/>
            <w:hideMark/>
          </w:tcPr>
          <w:p w14:paraId="050BD31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0,15</w:t>
            </w:r>
          </w:p>
        </w:tc>
        <w:tc>
          <w:tcPr>
            <w:tcW w:w="2525" w:type="dxa"/>
            <w:shd w:val="clear" w:color="000000" w:fill="FFFFFF"/>
            <w:vAlign w:val="bottom"/>
            <w:hideMark/>
          </w:tcPr>
          <w:p w14:paraId="31AD96E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6B82362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6,252</w:t>
            </w:r>
          </w:p>
        </w:tc>
        <w:tc>
          <w:tcPr>
            <w:tcW w:w="1127" w:type="dxa"/>
            <w:shd w:val="clear" w:color="000000" w:fill="FFFFFF"/>
            <w:vAlign w:val="bottom"/>
            <w:hideMark/>
          </w:tcPr>
          <w:p w14:paraId="7D64CFD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0,105</w:t>
            </w:r>
          </w:p>
        </w:tc>
        <w:tc>
          <w:tcPr>
            <w:tcW w:w="1127" w:type="dxa"/>
            <w:shd w:val="clear" w:color="000000" w:fill="FFFFFF"/>
            <w:vAlign w:val="bottom"/>
            <w:hideMark/>
          </w:tcPr>
          <w:p w14:paraId="1F8611D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-0,105</w:t>
            </w:r>
          </w:p>
        </w:tc>
        <w:tc>
          <w:tcPr>
            <w:tcW w:w="1538" w:type="dxa"/>
            <w:shd w:val="clear" w:color="000000" w:fill="FFFFFF"/>
            <w:vAlign w:val="bottom"/>
            <w:hideMark/>
          </w:tcPr>
          <w:p w14:paraId="756761D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1960,83</w:t>
            </w:r>
          </w:p>
        </w:tc>
        <w:tc>
          <w:tcPr>
            <w:tcW w:w="1538" w:type="dxa"/>
            <w:shd w:val="clear" w:color="000000" w:fill="FFFFFF"/>
            <w:vAlign w:val="bottom"/>
            <w:hideMark/>
          </w:tcPr>
          <w:p w14:paraId="1A221F5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839,39</w:t>
            </w:r>
          </w:p>
        </w:tc>
      </w:tr>
      <w:tr w:rsidR="00C33CA6" w:rsidRPr="00C33CA6" w14:paraId="50FF1C33" w14:textId="77777777" w:rsidTr="003A150C">
        <w:trPr>
          <w:trHeight w:val="540"/>
        </w:trPr>
        <w:tc>
          <w:tcPr>
            <w:tcW w:w="1556" w:type="dxa"/>
            <w:shd w:val="clear" w:color="000000" w:fill="FFFFFF"/>
            <w:vAlign w:val="bottom"/>
            <w:hideMark/>
          </w:tcPr>
          <w:p w14:paraId="04BE84D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ТУ-96</w:t>
            </w:r>
          </w:p>
        </w:tc>
        <w:tc>
          <w:tcPr>
            <w:tcW w:w="1698" w:type="dxa"/>
            <w:shd w:val="clear" w:color="000000" w:fill="FFFFFF"/>
            <w:vAlign w:val="bottom"/>
            <w:hideMark/>
          </w:tcPr>
          <w:p w14:paraId="1BFA1A3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ТУ-96*</w:t>
            </w:r>
          </w:p>
        </w:tc>
        <w:tc>
          <w:tcPr>
            <w:tcW w:w="982" w:type="dxa"/>
            <w:shd w:val="clear" w:color="000000" w:fill="FFFFFF"/>
            <w:vAlign w:val="bottom"/>
            <w:hideMark/>
          </w:tcPr>
          <w:p w14:paraId="64CCBD7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35,62</w:t>
            </w:r>
          </w:p>
        </w:tc>
        <w:tc>
          <w:tcPr>
            <w:tcW w:w="1146" w:type="dxa"/>
            <w:shd w:val="clear" w:color="000000" w:fill="FFFFFF"/>
            <w:vAlign w:val="bottom"/>
            <w:hideMark/>
          </w:tcPr>
          <w:p w14:paraId="1D8C95D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355DCB6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6A51D86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2,7015</w:t>
            </w:r>
          </w:p>
        </w:tc>
        <w:tc>
          <w:tcPr>
            <w:tcW w:w="1127" w:type="dxa"/>
            <w:shd w:val="clear" w:color="000000" w:fill="FFFFFF"/>
            <w:vAlign w:val="bottom"/>
            <w:hideMark/>
          </w:tcPr>
          <w:p w14:paraId="60E7F66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0,105</w:t>
            </w:r>
          </w:p>
        </w:tc>
        <w:tc>
          <w:tcPr>
            <w:tcW w:w="1127" w:type="dxa"/>
            <w:shd w:val="clear" w:color="000000" w:fill="FFFFFF"/>
            <w:vAlign w:val="bottom"/>
            <w:hideMark/>
          </w:tcPr>
          <w:p w14:paraId="3DE3D6F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-0,104</w:t>
            </w:r>
          </w:p>
        </w:tc>
        <w:tc>
          <w:tcPr>
            <w:tcW w:w="1538" w:type="dxa"/>
            <w:shd w:val="clear" w:color="000000" w:fill="FFFFFF"/>
            <w:vAlign w:val="bottom"/>
            <w:hideMark/>
          </w:tcPr>
          <w:p w14:paraId="68BA482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1499,86</w:t>
            </w:r>
          </w:p>
        </w:tc>
        <w:tc>
          <w:tcPr>
            <w:tcW w:w="1538" w:type="dxa"/>
            <w:shd w:val="clear" w:color="000000" w:fill="FFFFFF"/>
            <w:vAlign w:val="bottom"/>
            <w:hideMark/>
          </w:tcPr>
          <w:p w14:paraId="4D6FB1A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639,53</w:t>
            </w:r>
          </w:p>
        </w:tc>
      </w:tr>
      <w:tr w:rsidR="00C33CA6" w:rsidRPr="00C33CA6" w14:paraId="565ACCDA" w14:textId="77777777" w:rsidTr="003A150C">
        <w:trPr>
          <w:trHeight w:val="540"/>
        </w:trPr>
        <w:tc>
          <w:tcPr>
            <w:tcW w:w="1556" w:type="dxa"/>
            <w:shd w:val="clear" w:color="000000" w:fill="FFFFFF"/>
            <w:vAlign w:val="bottom"/>
            <w:hideMark/>
          </w:tcPr>
          <w:p w14:paraId="65E9A3C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ТУ-96*</w:t>
            </w:r>
          </w:p>
        </w:tc>
        <w:tc>
          <w:tcPr>
            <w:tcW w:w="1698" w:type="dxa"/>
            <w:shd w:val="clear" w:color="000000" w:fill="FFFFFF"/>
            <w:vAlign w:val="bottom"/>
            <w:hideMark/>
          </w:tcPr>
          <w:p w14:paraId="4F3CB53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ТУ-97</w:t>
            </w:r>
          </w:p>
        </w:tc>
        <w:tc>
          <w:tcPr>
            <w:tcW w:w="982" w:type="dxa"/>
            <w:shd w:val="clear" w:color="000000" w:fill="FFFFFF"/>
            <w:vAlign w:val="bottom"/>
            <w:hideMark/>
          </w:tcPr>
          <w:p w14:paraId="6700504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17,93</w:t>
            </w:r>
          </w:p>
        </w:tc>
        <w:tc>
          <w:tcPr>
            <w:tcW w:w="1146" w:type="dxa"/>
            <w:shd w:val="clear" w:color="000000" w:fill="FFFFFF"/>
            <w:vAlign w:val="bottom"/>
            <w:hideMark/>
          </w:tcPr>
          <w:p w14:paraId="12156D9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5B1A2EF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688B64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1,2861</w:t>
            </w:r>
          </w:p>
        </w:tc>
        <w:tc>
          <w:tcPr>
            <w:tcW w:w="1127" w:type="dxa"/>
            <w:shd w:val="clear" w:color="000000" w:fill="FFFFFF"/>
            <w:vAlign w:val="bottom"/>
            <w:hideMark/>
          </w:tcPr>
          <w:p w14:paraId="15C4FDD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1127" w:type="dxa"/>
            <w:shd w:val="clear" w:color="000000" w:fill="FFFFFF"/>
            <w:vAlign w:val="bottom"/>
            <w:hideMark/>
          </w:tcPr>
          <w:p w14:paraId="414AB7E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1538" w:type="dxa"/>
            <w:shd w:val="clear" w:color="000000" w:fill="FFFFFF"/>
            <w:vAlign w:val="bottom"/>
            <w:hideMark/>
          </w:tcPr>
          <w:p w14:paraId="6A7D3B5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751,17</w:t>
            </w:r>
          </w:p>
        </w:tc>
        <w:tc>
          <w:tcPr>
            <w:tcW w:w="1538" w:type="dxa"/>
            <w:shd w:val="clear" w:color="000000" w:fill="FFFFFF"/>
            <w:vAlign w:val="bottom"/>
            <w:hideMark/>
          </w:tcPr>
          <w:p w14:paraId="615A0AB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320,36</w:t>
            </w:r>
          </w:p>
        </w:tc>
      </w:tr>
      <w:tr w:rsidR="00C33CA6" w:rsidRPr="00C33CA6" w14:paraId="3D5894AB" w14:textId="77777777" w:rsidTr="003A150C">
        <w:trPr>
          <w:trHeight w:val="540"/>
        </w:trPr>
        <w:tc>
          <w:tcPr>
            <w:tcW w:w="1556" w:type="dxa"/>
            <w:shd w:val="clear" w:color="000000" w:fill="FFFFFF"/>
            <w:vAlign w:val="bottom"/>
            <w:hideMark/>
          </w:tcPr>
          <w:p w14:paraId="7471990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ТУ-97</w:t>
            </w:r>
          </w:p>
        </w:tc>
        <w:tc>
          <w:tcPr>
            <w:tcW w:w="1698" w:type="dxa"/>
            <w:shd w:val="clear" w:color="000000" w:fill="FFFFFF"/>
            <w:vAlign w:val="bottom"/>
            <w:hideMark/>
          </w:tcPr>
          <w:p w14:paraId="450815C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Ушакова.2</w:t>
            </w:r>
          </w:p>
        </w:tc>
        <w:tc>
          <w:tcPr>
            <w:tcW w:w="982" w:type="dxa"/>
            <w:shd w:val="clear" w:color="000000" w:fill="FFFFFF"/>
            <w:vAlign w:val="bottom"/>
            <w:hideMark/>
          </w:tcPr>
          <w:p w14:paraId="62385FB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18,3</w:t>
            </w:r>
          </w:p>
        </w:tc>
        <w:tc>
          <w:tcPr>
            <w:tcW w:w="1146" w:type="dxa"/>
            <w:shd w:val="clear" w:color="000000" w:fill="FFFFFF"/>
            <w:vAlign w:val="bottom"/>
            <w:hideMark/>
          </w:tcPr>
          <w:p w14:paraId="27BCC2F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0F8FCB7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A7CFF8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1,2858</w:t>
            </w:r>
          </w:p>
        </w:tc>
        <w:tc>
          <w:tcPr>
            <w:tcW w:w="1127" w:type="dxa"/>
            <w:shd w:val="clear" w:color="000000" w:fill="FFFFFF"/>
            <w:vAlign w:val="bottom"/>
            <w:hideMark/>
          </w:tcPr>
          <w:p w14:paraId="486498F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0,215</w:t>
            </w:r>
          </w:p>
        </w:tc>
        <w:tc>
          <w:tcPr>
            <w:tcW w:w="1127" w:type="dxa"/>
            <w:shd w:val="clear" w:color="000000" w:fill="FFFFFF"/>
            <w:vAlign w:val="bottom"/>
            <w:hideMark/>
          </w:tcPr>
          <w:p w14:paraId="564D264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-0,215</w:t>
            </w:r>
          </w:p>
        </w:tc>
        <w:tc>
          <w:tcPr>
            <w:tcW w:w="1538" w:type="dxa"/>
            <w:shd w:val="clear" w:color="000000" w:fill="FFFFFF"/>
            <w:vAlign w:val="bottom"/>
            <w:hideMark/>
          </w:tcPr>
          <w:p w14:paraId="68C256D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567,2</w:t>
            </w:r>
          </w:p>
        </w:tc>
        <w:tc>
          <w:tcPr>
            <w:tcW w:w="1538" w:type="dxa"/>
            <w:shd w:val="clear" w:color="000000" w:fill="FFFFFF"/>
            <w:vAlign w:val="bottom"/>
            <w:hideMark/>
          </w:tcPr>
          <w:p w14:paraId="028B842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242,68</w:t>
            </w:r>
          </w:p>
        </w:tc>
      </w:tr>
      <w:tr w:rsidR="00C33CA6" w:rsidRPr="00C33CA6" w14:paraId="1B14FF23" w14:textId="77777777" w:rsidTr="003A150C">
        <w:trPr>
          <w:trHeight w:val="540"/>
        </w:trPr>
        <w:tc>
          <w:tcPr>
            <w:tcW w:w="1556" w:type="dxa"/>
            <w:shd w:val="clear" w:color="000000" w:fill="FFFFFF"/>
            <w:vAlign w:val="bottom"/>
            <w:hideMark/>
          </w:tcPr>
          <w:p w14:paraId="0A4C442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ТУ-84</w:t>
            </w:r>
          </w:p>
        </w:tc>
        <w:tc>
          <w:tcPr>
            <w:tcW w:w="1698" w:type="dxa"/>
            <w:shd w:val="clear" w:color="000000" w:fill="FFFFFF"/>
            <w:vAlign w:val="bottom"/>
            <w:hideMark/>
          </w:tcPr>
          <w:p w14:paraId="2AE0844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ТУ-98</w:t>
            </w:r>
          </w:p>
        </w:tc>
        <w:tc>
          <w:tcPr>
            <w:tcW w:w="982" w:type="dxa"/>
            <w:shd w:val="clear" w:color="000000" w:fill="FFFFFF"/>
            <w:vAlign w:val="bottom"/>
            <w:hideMark/>
          </w:tcPr>
          <w:p w14:paraId="02409E4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25,24</w:t>
            </w:r>
          </w:p>
        </w:tc>
        <w:tc>
          <w:tcPr>
            <w:tcW w:w="1146" w:type="dxa"/>
            <w:shd w:val="clear" w:color="000000" w:fill="FFFFFF"/>
            <w:vAlign w:val="bottom"/>
            <w:hideMark/>
          </w:tcPr>
          <w:p w14:paraId="04039EA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0,15</w:t>
            </w:r>
          </w:p>
        </w:tc>
        <w:tc>
          <w:tcPr>
            <w:tcW w:w="2525" w:type="dxa"/>
            <w:shd w:val="clear" w:color="000000" w:fill="FFFFFF"/>
            <w:vAlign w:val="bottom"/>
            <w:hideMark/>
          </w:tcPr>
          <w:p w14:paraId="19EAE06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62B0084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22,7431</w:t>
            </w:r>
          </w:p>
        </w:tc>
        <w:tc>
          <w:tcPr>
            <w:tcW w:w="1127" w:type="dxa"/>
            <w:shd w:val="clear" w:color="000000" w:fill="FFFFFF"/>
            <w:vAlign w:val="bottom"/>
            <w:hideMark/>
          </w:tcPr>
          <w:p w14:paraId="16399AB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0,382</w:t>
            </w:r>
          </w:p>
        </w:tc>
        <w:tc>
          <w:tcPr>
            <w:tcW w:w="1127" w:type="dxa"/>
            <w:shd w:val="clear" w:color="000000" w:fill="FFFFFF"/>
            <w:vAlign w:val="bottom"/>
            <w:hideMark/>
          </w:tcPr>
          <w:p w14:paraId="3AF037D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-0,381</w:t>
            </w:r>
          </w:p>
        </w:tc>
        <w:tc>
          <w:tcPr>
            <w:tcW w:w="1538" w:type="dxa"/>
            <w:shd w:val="clear" w:color="000000" w:fill="FFFFFF"/>
            <w:vAlign w:val="bottom"/>
            <w:hideMark/>
          </w:tcPr>
          <w:p w14:paraId="2C9B0E2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1307,95</w:t>
            </w:r>
          </w:p>
        </w:tc>
        <w:tc>
          <w:tcPr>
            <w:tcW w:w="1538" w:type="dxa"/>
            <w:shd w:val="clear" w:color="000000" w:fill="FFFFFF"/>
            <w:vAlign w:val="bottom"/>
            <w:hideMark/>
          </w:tcPr>
          <w:p w14:paraId="537A6F8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560,06</w:t>
            </w:r>
          </w:p>
        </w:tc>
      </w:tr>
      <w:tr w:rsidR="00C33CA6" w:rsidRPr="00C33CA6" w14:paraId="4EF6EB8C" w14:textId="77777777" w:rsidTr="003A150C">
        <w:trPr>
          <w:trHeight w:val="540"/>
        </w:trPr>
        <w:tc>
          <w:tcPr>
            <w:tcW w:w="1556" w:type="dxa"/>
            <w:shd w:val="clear" w:color="000000" w:fill="FFFFFF"/>
            <w:vAlign w:val="bottom"/>
            <w:hideMark/>
          </w:tcPr>
          <w:p w14:paraId="0F8C8F9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ТУ-98</w:t>
            </w:r>
          </w:p>
        </w:tc>
        <w:tc>
          <w:tcPr>
            <w:tcW w:w="1698" w:type="dxa"/>
            <w:shd w:val="clear" w:color="000000" w:fill="FFFFFF"/>
            <w:vAlign w:val="bottom"/>
            <w:hideMark/>
          </w:tcPr>
          <w:p w14:paraId="1E6CB42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ТУ-99</w:t>
            </w:r>
          </w:p>
        </w:tc>
        <w:tc>
          <w:tcPr>
            <w:tcW w:w="982" w:type="dxa"/>
            <w:shd w:val="clear" w:color="000000" w:fill="FFFFFF"/>
            <w:vAlign w:val="bottom"/>
            <w:hideMark/>
          </w:tcPr>
          <w:p w14:paraId="4B48D78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33,93</w:t>
            </w:r>
          </w:p>
        </w:tc>
        <w:tc>
          <w:tcPr>
            <w:tcW w:w="1146" w:type="dxa"/>
            <w:shd w:val="clear" w:color="000000" w:fill="FFFFFF"/>
            <w:vAlign w:val="bottom"/>
            <w:hideMark/>
          </w:tcPr>
          <w:p w14:paraId="4481EE5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0,15</w:t>
            </w:r>
          </w:p>
        </w:tc>
        <w:tc>
          <w:tcPr>
            <w:tcW w:w="2525" w:type="dxa"/>
            <w:shd w:val="clear" w:color="000000" w:fill="FFFFFF"/>
            <w:vAlign w:val="bottom"/>
            <w:hideMark/>
          </w:tcPr>
          <w:p w14:paraId="47A1BA0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226A756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22,7421</w:t>
            </w:r>
          </w:p>
        </w:tc>
        <w:tc>
          <w:tcPr>
            <w:tcW w:w="1127" w:type="dxa"/>
            <w:shd w:val="clear" w:color="000000" w:fill="FFFFFF"/>
            <w:vAlign w:val="bottom"/>
            <w:hideMark/>
          </w:tcPr>
          <w:p w14:paraId="69261E7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0,382</w:t>
            </w:r>
          </w:p>
        </w:tc>
        <w:tc>
          <w:tcPr>
            <w:tcW w:w="1127" w:type="dxa"/>
            <w:shd w:val="clear" w:color="000000" w:fill="FFFFFF"/>
            <w:vAlign w:val="bottom"/>
            <w:hideMark/>
          </w:tcPr>
          <w:p w14:paraId="766AE03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-0,381</w:t>
            </w:r>
          </w:p>
        </w:tc>
        <w:tc>
          <w:tcPr>
            <w:tcW w:w="1538" w:type="dxa"/>
            <w:shd w:val="clear" w:color="000000" w:fill="FFFFFF"/>
            <w:vAlign w:val="bottom"/>
            <w:hideMark/>
          </w:tcPr>
          <w:p w14:paraId="7D279D6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1756,77</w:t>
            </w:r>
          </w:p>
        </w:tc>
        <w:tc>
          <w:tcPr>
            <w:tcW w:w="1538" w:type="dxa"/>
            <w:shd w:val="clear" w:color="000000" w:fill="FFFFFF"/>
            <w:vAlign w:val="bottom"/>
            <w:hideMark/>
          </w:tcPr>
          <w:p w14:paraId="73CE5DF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752,68</w:t>
            </w:r>
          </w:p>
        </w:tc>
      </w:tr>
      <w:tr w:rsidR="00C33CA6" w:rsidRPr="00C33CA6" w14:paraId="7DC82C0E" w14:textId="77777777" w:rsidTr="003A150C">
        <w:trPr>
          <w:trHeight w:val="540"/>
        </w:trPr>
        <w:tc>
          <w:tcPr>
            <w:tcW w:w="1556" w:type="dxa"/>
            <w:shd w:val="clear" w:color="000000" w:fill="FFFFFF"/>
            <w:vAlign w:val="bottom"/>
            <w:hideMark/>
          </w:tcPr>
          <w:p w14:paraId="71B7439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ТУ-99</w:t>
            </w:r>
          </w:p>
        </w:tc>
        <w:tc>
          <w:tcPr>
            <w:tcW w:w="1698" w:type="dxa"/>
            <w:shd w:val="clear" w:color="000000" w:fill="FFFFFF"/>
            <w:vAlign w:val="bottom"/>
            <w:hideMark/>
          </w:tcPr>
          <w:p w14:paraId="1EA8904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Белинского.18 ООО Коммунальник</w:t>
            </w:r>
          </w:p>
        </w:tc>
        <w:tc>
          <w:tcPr>
            <w:tcW w:w="982" w:type="dxa"/>
            <w:shd w:val="clear" w:color="000000" w:fill="FFFFFF"/>
            <w:vAlign w:val="bottom"/>
            <w:hideMark/>
          </w:tcPr>
          <w:p w14:paraId="43B3FC6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17,8</w:t>
            </w:r>
          </w:p>
        </w:tc>
        <w:tc>
          <w:tcPr>
            <w:tcW w:w="1146" w:type="dxa"/>
            <w:shd w:val="clear" w:color="000000" w:fill="FFFFFF"/>
            <w:vAlign w:val="bottom"/>
            <w:hideMark/>
          </w:tcPr>
          <w:p w14:paraId="6AE640D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1E51B6D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3FE04E5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0,8737</w:t>
            </w:r>
          </w:p>
        </w:tc>
        <w:tc>
          <w:tcPr>
            <w:tcW w:w="1127" w:type="dxa"/>
            <w:shd w:val="clear" w:color="000000" w:fill="FFFFFF"/>
            <w:vAlign w:val="bottom"/>
            <w:hideMark/>
          </w:tcPr>
          <w:p w14:paraId="1B2B341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0,146</w:t>
            </w:r>
          </w:p>
        </w:tc>
        <w:tc>
          <w:tcPr>
            <w:tcW w:w="1127" w:type="dxa"/>
            <w:shd w:val="clear" w:color="000000" w:fill="FFFFFF"/>
            <w:vAlign w:val="bottom"/>
            <w:hideMark/>
          </w:tcPr>
          <w:p w14:paraId="6379CB7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-0,146</w:t>
            </w:r>
          </w:p>
        </w:tc>
        <w:tc>
          <w:tcPr>
            <w:tcW w:w="1538" w:type="dxa"/>
            <w:shd w:val="clear" w:color="000000" w:fill="FFFFFF"/>
            <w:vAlign w:val="bottom"/>
            <w:hideMark/>
          </w:tcPr>
          <w:p w14:paraId="52806DA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562,78</w:t>
            </w:r>
          </w:p>
        </w:tc>
        <w:tc>
          <w:tcPr>
            <w:tcW w:w="1538" w:type="dxa"/>
            <w:shd w:val="clear" w:color="000000" w:fill="FFFFFF"/>
            <w:vAlign w:val="bottom"/>
            <w:hideMark/>
          </w:tcPr>
          <w:p w14:paraId="23FB611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241,8</w:t>
            </w:r>
          </w:p>
        </w:tc>
      </w:tr>
      <w:tr w:rsidR="00C33CA6" w:rsidRPr="00C33CA6" w14:paraId="30241669" w14:textId="77777777" w:rsidTr="003A150C">
        <w:trPr>
          <w:trHeight w:val="540"/>
        </w:trPr>
        <w:tc>
          <w:tcPr>
            <w:tcW w:w="1556" w:type="dxa"/>
            <w:shd w:val="clear" w:color="000000" w:fill="FFFFFF"/>
            <w:vAlign w:val="bottom"/>
            <w:hideMark/>
          </w:tcPr>
          <w:p w14:paraId="034F159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ТУ-84</w:t>
            </w:r>
          </w:p>
        </w:tc>
        <w:tc>
          <w:tcPr>
            <w:tcW w:w="1698" w:type="dxa"/>
            <w:shd w:val="clear" w:color="000000" w:fill="FFFFFF"/>
            <w:vAlign w:val="bottom"/>
            <w:hideMark/>
          </w:tcPr>
          <w:p w14:paraId="0BFC091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Белинского.8</w:t>
            </w:r>
          </w:p>
        </w:tc>
        <w:tc>
          <w:tcPr>
            <w:tcW w:w="982" w:type="dxa"/>
            <w:shd w:val="clear" w:color="000000" w:fill="FFFFFF"/>
            <w:vAlign w:val="bottom"/>
            <w:hideMark/>
          </w:tcPr>
          <w:p w14:paraId="5EF66D6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13,82</w:t>
            </w:r>
          </w:p>
        </w:tc>
        <w:tc>
          <w:tcPr>
            <w:tcW w:w="1146" w:type="dxa"/>
            <w:shd w:val="clear" w:color="000000" w:fill="FFFFFF"/>
            <w:vAlign w:val="bottom"/>
            <w:hideMark/>
          </w:tcPr>
          <w:p w14:paraId="2ED037B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04F7401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C6200C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1,998</w:t>
            </w:r>
          </w:p>
        </w:tc>
        <w:tc>
          <w:tcPr>
            <w:tcW w:w="1127" w:type="dxa"/>
            <w:shd w:val="clear" w:color="000000" w:fill="FFFFFF"/>
            <w:vAlign w:val="bottom"/>
            <w:hideMark/>
          </w:tcPr>
          <w:p w14:paraId="76C3BC8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0,334</w:t>
            </w:r>
          </w:p>
        </w:tc>
        <w:tc>
          <w:tcPr>
            <w:tcW w:w="1127" w:type="dxa"/>
            <w:shd w:val="clear" w:color="000000" w:fill="FFFFFF"/>
            <w:vAlign w:val="bottom"/>
            <w:hideMark/>
          </w:tcPr>
          <w:p w14:paraId="4E23C39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-0,334</w:t>
            </w:r>
          </w:p>
        </w:tc>
        <w:tc>
          <w:tcPr>
            <w:tcW w:w="1538" w:type="dxa"/>
            <w:shd w:val="clear" w:color="000000" w:fill="FFFFFF"/>
            <w:vAlign w:val="bottom"/>
            <w:hideMark/>
          </w:tcPr>
          <w:p w14:paraId="4D13FF3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437,44</w:t>
            </w:r>
          </w:p>
        </w:tc>
        <w:tc>
          <w:tcPr>
            <w:tcW w:w="1538" w:type="dxa"/>
            <w:shd w:val="clear" w:color="000000" w:fill="FFFFFF"/>
            <w:vAlign w:val="bottom"/>
            <w:hideMark/>
          </w:tcPr>
          <w:p w14:paraId="13333FD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188,9</w:t>
            </w:r>
          </w:p>
        </w:tc>
      </w:tr>
      <w:tr w:rsidR="00C33CA6" w:rsidRPr="00C33CA6" w14:paraId="55CCEDB5" w14:textId="77777777" w:rsidTr="003A150C">
        <w:trPr>
          <w:trHeight w:val="540"/>
        </w:trPr>
        <w:tc>
          <w:tcPr>
            <w:tcW w:w="1556" w:type="dxa"/>
            <w:shd w:val="clear" w:color="000000" w:fill="FFFFFF"/>
            <w:vAlign w:val="bottom"/>
            <w:hideMark/>
          </w:tcPr>
          <w:p w14:paraId="737C79A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ТУ-79</w:t>
            </w:r>
          </w:p>
        </w:tc>
        <w:tc>
          <w:tcPr>
            <w:tcW w:w="1698" w:type="dxa"/>
            <w:shd w:val="clear" w:color="000000" w:fill="FFFFFF"/>
            <w:vAlign w:val="bottom"/>
            <w:hideMark/>
          </w:tcPr>
          <w:p w14:paraId="0955099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ТУ-80</w:t>
            </w:r>
          </w:p>
        </w:tc>
        <w:tc>
          <w:tcPr>
            <w:tcW w:w="982" w:type="dxa"/>
            <w:shd w:val="clear" w:color="000000" w:fill="FFFFFF"/>
            <w:vAlign w:val="bottom"/>
            <w:hideMark/>
          </w:tcPr>
          <w:p w14:paraId="1E5E9A3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74,63</w:t>
            </w:r>
          </w:p>
        </w:tc>
        <w:tc>
          <w:tcPr>
            <w:tcW w:w="1146" w:type="dxa"/>
            <w:shd w:val="clear" w:color="000000" w:fill="FFFFFF"/>
            <w:vAlign w:val="bottom"/>
            <w:hideMark/>
          </w:tcPr>
          <w:p w14:paraId="2E4DE83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7DD2A2C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4BC995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6,9166</w:t>
            </w:r>
          </w:p>
        </w:tc>
        <w:tc>
          <w:tcPr>
            <w:tcW w:w="1127" w:type="dxa"/>
            <w:shd w:val="clear" w:color="000000" w:fill="FFFFFF"/>
            <w:vAlign w:val="bottom"/>
            <w:hideMark/>
          </w:tcPr>
          <w:p w14:paraId="22539D0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0,268</w:t>
            </w:r>
          </w:p>
        </w:tc>
        <w:tc>
          <w:tcPr>
            <w:tcW w:w="1127" w:type="dxa"/>
            <w:shd w:val="clear" w:color="000000" w:fill="FFFFFF"/>
            <w:vAlign w:val="bottom"/>
            <w:hideMark/>
          </w:tcPr>
          <w:p w14:paraId="7CBB3FF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-0,267</w:t>
            </w:r>
          </w:p>
        </w:tc>
        <w:tc>
          <w:tcPr>
            <w:tcW w:w="1538" w:type="dxa"/>
            <w:shd w:val="clear" w:color="000000" w:fill="FFFFFF"/>
            <w:vAlign w:val="bottom"/>
            <w:hideMark/>
          </w:tcPr>
          <w:p w14:paraId="3692230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3177,76</w:t>
            </w:r>
          </w:p>
        </w:tc>
        <w:tc>
          <w:tcPr>
            <w:tcW w:w="1538" w:type="dxa"/>
            <w:shd w:val="clear" w:color="000000" w:fill="FFFFFF"/>
            <w:vAlign w:val="bottom"/>
            <w:hideMark/>
          </w:tcPr>
          <w:p w14:paraId="1F5688D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1359,84</w:t>
            </w:r>
          </w:p>
        </w:tc>
      </w:tr>
      <w:tr w:rsidR="00C33CA6" w:rsidRPr="00C33CA6" w14:paraId="76EC4CA7" w14:textId="77777777" w:rsidTr="003A150C">
        <w:trPr>
          <w:trHeight w:val="540"/>
        </w:trPr>
        <w:tc>
          <w:tcPr>
            <w:tcW w:w="1556" w:type="dxa"/>
            <w:shd w:val="clear" w:color="000000" w:fill="FFFFFF"/>
            <w:vAlign w:val="bottom"/>
            <w:hideMark/>
          </w:tcPr>
          <w:p w14:paraId="31C822C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ТУ-80</w:t>
            </w:r>
          </w:p>
        </w:tc>
        <w:tc>
          <w:tcPr>
            <w:tcW w:w="1698" w:type="dxa"/>
            <w:shd w:val="clear" w:color="000000" w:fill="FFFFFF"/>
            <w:vAlign w:val="bottom"/>
            <w:hideMark/>
          </w:tcPr>
          <w:p w14:paraId="65EB06F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ТУ-81</w:t>
            </w:r>
          </w:p>
        </w:tc>
        <w:tc>
          <w:tcPr>
            <w:tcW w:w="982" w:type="dxa"/>
            <w:shd w:val="clear" w:color="000000" w:fill="FFFFFF"/>
            <w:vAlign w:val="bottom"/>
            <w:hideMark/>
          </w:tcPr>
          <w:p w14:paraId="0476B69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29,7</w:t>
            </w:r>
          </w:p>
        </w:tc>
        <w:tc>
          <w:tcPr>
            <w:tcW w:w="1146" w:type="dxa"/>
            <w:shd w:val="clear" w:color="000000" w:fill="FFFFFF"/>
            <w:vAlign w:val="bottom"/>
            <w:hideMark/>
          </w:tcPr>
          <w:p w14:paraId="5948045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3ADC5C7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32D53F8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5,3481</w:t>
            </w:r>
          </w:p>
        </w:tc>
        <w:tc>
          <w:tcPr>
            <w:tcW w:w="1127" w:type="dxa"/>
            <w:shd w:val="clear" w:color="000000" w:fill="FFFFFF"/>
            <w:vAlign w:val="bottom"/>
            <w:hideMark/>
          </w:tcPr>
          <w:p w14:paraId="39F27A7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0,207</w:t>
            </w:r>
          </w:p>
        </w:tc>
        <w:tc>
          <w:tcPr>
            <w:tcW w:w="1127" w:type="dxa"/>
            <w:shd w:val="clear" w:color="000000" w:fill="FFFFFF"/>
            <w:vAlign w:val="bottom"/>
            <w:hideMark/>
          </w:tcPr>
          <w:p w14:paraId="2650834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-0,206</w:t>
            </w:r>
          </w:p>
        </w:tc>
        <w:tc>
          <w:tcPr>
            <w:tcW w:w="1538" w:type="dxa"/>
            <w:shd w:val="clear" w:color="000000" w:fill="FFFFFF"/>
            <w:vAlign w:val="bottom"/>
            <w:hideMark/>
          </w:tcPr>
          <w:p w14:paraId="79C89A5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1262,74</w:t>
            </w:r>
          </w:p>
        </w:tc>
        <w:tc>
          <w:tcPr>
            <w:tcW w:w="1538" w:type="dxa"/>
            <w:shd w:val="clear" w:color="000000" w:fill="FFFFFF"/>
            <w:vAlign w:val="bottom"/>
            <w:hideMark/>
          </w:tcPr>
          <w:p w14:paraId="1FD62F9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539,82</w:t>
            </w:r>
          </w:p>
        </w:tc>
      </w:tr>
      <w:tr w:rsidR="00C33CA6" w:rsidRPr="00C33CA6" w14:paraId="4F8F45A3" w14:textId="77777777" w:rsidTr="003A150C">
        <w:trPr>
          <w:trHeight w:val="540"/>
        </w:trPr>
        <w:tc>
          <w:tcPr>
            <w:tcW w:w="1556" w:type="dxa"/>
            <w:shd w:val="clear" w:color="000000" w:fill="FFFFFF"/>
            <w:vAlign w:val="bottom"/>
            <w:hideMark/>
          </w:tcPr>
          <w:p w14:paraId="6245A79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ТУ-80</w:t>
            </w:r>
          </w:p>
        </w:tc>
        <w:tc>
          <w:tcPr>
            <w:tcW w:w="1698" w:type="dxa"/>
            <w:shd w:val="clear" w:color="000000" w:fill="FFFFFF"/>
            <w:vAlign w:val="bottom"/>
            <w:hideMark/>
          </w:tcPr>
          <w:p w14:paraId="253B2EB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Белинского.19</w:t>
            </w:r>
          </w:p>
        </w:tc>
        <w:tc>
          <w:tcPr>
            <w:tcW w:w="982" w:type="dxa"/>
            <w:shd w:val="clear" w:color="000000" w:fill="FFFFFF"/>
            <w:vAlign w:val="bottom"/>
            <w:hideMark/>
          </w:tcPr>
          <w:p w14:paraId="6A7ADFD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6,14</w:t>
            </w:r>
          </w:p>
        </w:tc>
        <w:tc>
          <w:tcPr>
            <w:tcW w:w="1146" w:type="dxa"/>
            <w:shd w:val="clear" w:color="000000" w:fill="FFFFFF"/>
            <w:vAlign w:val="bottom"/>
            <w:hideMark/>
          </w:tcPr>
          <w:p w14:paraId="06E9328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3B43A06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2C6DA74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1,5672</w:t>
            </w:r>
          </w:p>
        </w:tc>
        <w:tc>
          <w:tcPr>
            <w:tcW w:w="1127" w:type="dxa"/>
            <w:shd w:val="clear" w:color="000000" w:fill="FFFFFF"/>
            <w:vAlign w:val="bottom"/>
            <w:hideMark/>
          </w:tcPr>
          <w:p w14:paraId="05B7EF9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0,262</w:t>
            </w:r>
          </w:p>
        </w:tc>
        <w:tc>
          <w:tcPr>
            <w:tcW w:w="1127" w:type="dxa"/>
            <w:shd w:val="clear" w:color="000000" w:fill="FFFFFF"/>
            <w:vAlign w:val="bottom"/>
            <w:hideMark/>
          </w:tcPr>
          <w:p w14:paraId="7C6E692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-0,262</w:t>
            </w:r>
          </w:p>
        </w:tc>
        <w:tc>
          <w:tcPr>
            <w:tcW w:w="1538" w:type="dxa"/>
            <w:shd w:val="clear" w:color="000000" w:fill="FFFFFF"/>
            <w:vAlign w:val="bottom"/>
            <w:hideMark/>
          </w:tcPr>
          <w:p w14:paraId="32C541C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194,07</w:t>
            </w:r>
          </w:p>
        </w:tc>
        <w:tc>
          <w:tcPr>
            <w:tcW w:w="1538" w:type="dxa"/>
            <w:shd w:val="clear" w:color="000000" w:fill="FFFFFF"/>
            <w:vAlign w:val="bottom"/>
            <w:hideMark/>
          </w:tcPr>
          <w:p w14:paraId="5479611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83,6</w:t>
            </w:r>
          </w:p>
        </w:tc>
      </w:tr>
      <w:tr w:rsidR="00C33CA6" w:rsidRPr="00C33CA6" w14:paraId="1895216B" w14:textId="77777777" w:rsidTr="003A150C">
        <w:trPr>
          <w:trHeight w:val="540"/>
        </w:trPr>
        <w:tc>
          <w:tcPr>
            <w:tcW w:w="1556" w:type="dxa"/>
            <w:shd w:val="clear" w:color="000000" w:fill="FFFFFF"/>
            <w:vAlign w:val="bottom"/>
            <w:hideMark/>
          </w:tcPr>
          <w:p w14:paraId="466F6F9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ТУ-96*</w:t>
            </w:r>
          </w:p>
        </w:tc>
        <w:tc>
          <w:tcPr>
            <w:tcW w:w="1698" w:type="dxa"/>
            <w:shd w:val="clear" w:color="000000" w:fill="FFFFFF"/>
            <w:vAlign w:val="bottom"/>
            <w:hideMark/>
          </w:tcPr>
          <w:p w14:paraId="3C187A2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Р.Люксембург.85</w:t>
            </w:r>
          </w:p>
        </w:tc>
        <w:tc>
          <w:tcPr>
            <w:tcW w:w="982" w:type="dxa"/>
            <w:shd w:val="clear" w:color="000000" w:fill="FFFFFF"/>
            <w:vAlign w:val="bottom"/>
            <w:hideMark/>
          </w:tcPr>
          <w:p w14:paraId="1212E78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15,61</w:t>
            </w:r>
          </w:p>
        </w:tc>
        <w:tc>
          <w:tcPr>
            <w:tcW w:w="1146" w:type="dxa"/>
            <w:shd w:val="clear" w:color="000000" w:fill="FFFFFF"/>
            <w:vAlign w:val="bottom"/>
            <w:hideMark/>
          </w:tcPr>
          <w:p w14:paraId="7A49438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67B0FDF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0C0CD2A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1,4147</w:t>
            </w:r>
          </w:p>
        </w:tc>
        <w:tc>
          <w:tcPr>
            <w:tcW w:w="1127" w:type="dxa"/>
            <w:shd w:val="clear" w:color="000000" w:fill="FFFFFF"/>
            <w:vAlign w:val="bottom"/>
            <w:hideMark/>
          </w:tcPr>
          <w:p w14:paraId="62FA91F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0,237</w:t>
            </w:r>
          </w:p>
        </w:tc>
        <w:tc>
          <w:tcPr>
            <w:tcW w:w="1127" w:type="dxa"/>
            <w:shd w:val="clear" w:color="000000" w:fill="FFFFFF"/>
            <w:vAlign w:val="bottom"/>
            <w:hideMark/>
          </w:tcPr>
          <w:p w14:paraId="41BF3C4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-0,236</w:t>
            </w:r>
          </w:p>
        </w:tc>
        <w:tc>
          <w:tcPr>
            <w:tcW w:w="1538" w:type="dxa"/>
            <w:shd w:val="clear" w:color="000000" w:fill="FFFFFF"/>
            <w:vAlign w:val="bottom"/>
            <w:hideMark/>
          </w:tcPr>
          <w:p w14:paraId="607921F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486,18</w:t>
            </w:r>
          </w:p>
        </w:tc>
        <w:tc>
          <w:tcPr>
            <w:tcW w:w="1538" w:type="dxa"/>
            <w:shd w:val="clear" w:color="000000" w:fill="FFFFFF"/>
            <w:vAlign w:val="bottom"/>
            <w:hideMark/>
          </w:tcPr>
          <w:p w14:paraId="2218482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208,61</w:t>
            </w:r>
          </w:p>
        </w:tc>
      </w:tr>
      <w:tr w:rsidR="00C33CA6" w:rsidRPr="00C33CA6" w14:paraId="61C252FF" w14:textId="77777777" w:rsidTr="003A150C">
        <w:trPr>
          <w:trHeight w:val="540"/>
        </w:trPr>
        <w:tc>
          <w:tcPr>
            <w:tcW w:w="1556" w:type="dxa"/>
            <w:shd w:val="clear" w:color="000000" w:fill="FFFFFF"/>
            <w:vAlign w:val="bottom"/>
            <w:hideMark/>
          </w:tcPr>
          <w:p w14:paraId="2C2FB52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ТУ-100</w:t>
            </w:r>
          </w:p>
        </w:tc>
        <w:tc>
          <w:tcPr>
            <w:tcW w:w="1698" w:type="dxa"/>
            <w:shd w:val="clear" w:color="000000" w:fill="FFFFFF"/>
            <w:vAlign w:val="bottom"/>
            <w:hideMark/>
          </w:tcPr>
          <w:p w14:paraId="3D45643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Белинского.27</w:t>
            </w:r>
          </w:p>
        </w:tc>
        <w:tc>
          <w:tcPr>
            <w:tcW w:w="982" w:type="dxa"/>
            <w:shd w:val="clear" w:color="000000" w:fill="FFFFFF"/>
            <w:vAlign w:val="bottom"/>
            <w:hideMark/>
          </w:tcPr>
          <w:p w14:paraId="2A239EE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9,99</w:t>
            </w:r>
          </w:p>
        </w:tc>
        <w:tc>
          <w:tcPr>
            <w:tcW w:w="1146" w:type="dxa"/>
            <w:shd w:val="clear" w:color="000000" w:fill="FFFFFF"/>
            <w:vAlign w:val="bottom"/>
            <w:hideMark/>
          </w:tcPr>
          <w:p w14:paraId="3392D6F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234E52B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0EC745A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2,5844</w:t>
            </w:r>
          </w:p>
        </w:tc>
        <w:tc>
          <w:tcPr>
            <w:tcW w:w="1127" w:type="dxa"/>
            <w:shd w:val="clear" w:color="000000" w:fill="FFFFFF"/>
            <w:vAlign w:val="bottom"/>
            <w:hideMark/>
          </w:tcPr>
          <w:p w14:paraId="0DC7694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0,432</w:t>
            </w:r>
          </w:p>
        </w:tc>
        <w:tc>
          <w:tcPr>
            <w:tcW w:w="1127" w:type="dxa"/>
            <w:shd w:val="clear" w:color="000000" w:fill="FFFFFF"/>
            <w:vAlign w:val="bottom"/>
            <w:hideMark/>
          </w:tcPr>
          <w:p w14:paraId="361F050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-0,432</w:t>
            </w:r>
          </w:p>
        </w:tc>
        <w:tc>
          <w:tcPr>
            <w:tcW w:w="1538" w:type="dxa"/>
            <w:shd w:val="clear" w:color="000000" w:fill="FFFFFF"/>
            <w:vAlign w:val="bottom"/>
            <w:hideMark/>
          </w:tcPr>
          <w:p w14:paraId="5F1028B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315,5</w:t>
            </w:r>
          </w:p>
        </w:tc>
        <w:tc>
          <w:tcPr>
            <w:tcW w:w="1538" w:type="dxa"/>
            <w:shd w:val="clear" w:color="000000" w:fill="FFFFFF"/>
            <w:vAlign w:val="bottom"/>
            <w:hideMark/>
          </w:tcPr>
          <w:p w14:paraId="09F6F28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136,1</w:t>
            </w:r>
          </w:p>
        </w:tc>
      </w:tr>
      <w:tr w:rsidR="00C33CA6" w:rsidRPr="00C33CA6" w14:paraId="798F3ABB" w14:textId="77777777" w:rsidTr="003A150C">
        <w:trPr>
          <w:trHeight w:val="540"/>
        </w:trPr>
        <w:tc>
          <w:tcPr>
            <w:tcW w:w="1556" w:type="dxa"/>
            <w:shd w:val="clear" w:color="000000" w:fill="FFFFFF"/>
            <w:vAlign w:val="bottom"/>
            <w:hideMark/>
          </w:tcPr>
          <w:p w14:paraId="76F6DE7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lastRenderedPageBreak/>
              <w:t>ТУ-100</w:t>
            </w:r>
          </w:p>
        </w:tc>
        <w:tc>
          <w:tcPr>
            <w:tcW w:w="1698" w:type="dxa"/>
            <w:shd w:val="clear" w:color="000000" w:fill="FFFFFF"/>
            <w:vAlign w:val="bottom"/>
            <w:hideMark/>
          </w:tcPr>
          <w:p w14:paraId="77C0A52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ТУ-107</w:t>
            </w:r>
          </w:p>
        </w:tc>
        <w:tc>
          <w:tcPr>
            <w:tcW w:w="982" w:type="dxa"/>
            <w:shd w:val="clear" w:color="000000" w:fill="FFFFFF"/>
            <w:vAlign w:val="bottom"/>
            <w:hideMark/>
          </w:tcPr>
          <w:p w14:paraId="348C14F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113,43</w:t>
            </w:r>
          </w:p>
        </w:tc>
        <w:tc>
          <w:tcPr>
            <w:tcW w:w="1146" w:type="dxa"/>
            <w:shd w:val="clear" w:color="000000" w:fill="FFFFFF"/>
            <w:vAlign w:val="bottom"/>
            <w:hideMark/>
          </w:tcPr>
          <w:p w14:paraId="7D0C4AA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0,15</w:t>
            </w:r>
          </w:p>
        </w:tc>
        <w:tc>
          <w:tcPr>
            <w:tcW w:w="2525" w:type="dxa"/>
            <w:shd w:val="clear" w:color="000000" w:fill="FFFFFF"/>
            <w:vAlign w:val="bottom"/>
            <w:hideMark/>
          </w:tcPr>
          <w:p w14:paraId="5B99A29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3000643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3,9468</w:t>
            </w:r>
          </w:p>
        </w:tc>
        <w:tc>
          <w:tcPr>
            <w:tcW w:w="1127" w:type="dxa"/>
            <w:shd w:val="clear" w:color="000000" w:fill="FFFFFF"/>
            <w:vAlign w:val="bottom"/>
            <w:hideMark/>
          </w:tcPr>
          <w:p w14:paraId="1A122DA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0,066</w:t>
            </w:r>
          </w:p>
        </w:tc>
        <w:tc>
          <w:tcPr>
            <w:tcW w:w="1127" w:type="dxa"/>
            <w:shd w:val="clear" w:color="000000" w:fill="FFFFFF"/>
            <w:vAlign w:val="bottom"/>
            <w:hideMark/>
          </w:tcPr>
          <w:p w14:paraId="466E7A6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-0,066</w:t>
            </w:r>
          </w:p>
        </w:tc>
        <w:tc>
          <w:tcPr>
            <w:tcW w:w="1538" w:type="dxa"/>
            <w:shd w:val="clear" w:color="000000" w:fill="FFFFFF"/>
            <w:vAlign w:val="bottom"/>
            <w:hideMark/>
          </w:tcPr>
          <w:p w14:paraId="175A51E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5864,85</w:t>
            </w:r>
          </w:p>
        </w:tc>
        <w:tc>
          <w:tcPr>
            <w:tcW w:w="1538" w:type="dxa"/>
            <w:shd w:val="clear" w:color="000000" w:fill="FFFFFF"/>
            <w:vAlign w:val="bottom"/>
            <w:hideMark/>
          </w:tcPr>
          <w:p w14:paraId="7F04E34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2477,19</w:t>
            </w:r>
          </w:p>
        </w:tc>
      </w:tr>
      <w:tr w:rsidR="00C33CA6" w:rsidRPr="00C33CA6" w14:paraId="62B3267F" w14:textId="77777777" w:rsidTr="003A150C">
        <w:trPr>
          <w:trHeight w:val="540"/>
        </w:trPr>
        <w:tc>
          <w:tcPr>
            <w:tcW w:w="1556" w:type="dxa"/>
            <w:shd w:val="clear" w:color="000000" w:fill="FFFFFF"/>
            <w:vAlign w:val="bottom"/>
            <w:hideMark/>
          </w:tcPr>
          <w:p w14:paraId="06CD1D8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ТУ-95</w:t>
            </w:r>
          </w:p>
        </w:tc>
        <w:tc>
          <w:tcPr>
            <w:tcW w:w="1698" w:type="dxa"/>
            <w:shd w:val="clear" w:color="000000" w:fill="FFFFFF"/>
            <w:vAlign w:val="bottom"/>
            <w:hideMark/>
          </w:tcPr>
          <w:p w14:paraId="05F2BF2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Р.Люксембург.89</w:t>
            </w:r>
          </w:p>
        </w:tc>
        <w:tc>
          <w:tcPr>
            <w:tcW w:w="982" w:type="dxa"/>
            <w:shd w:val="clear" w:color="000000" w:fill="FFFFFF"/>
            <w:vAlign w:val="bottom"/>
            <w:hideMark/>
          </w:tcPr>
          <w:p w14:paraId="4C9BFF5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12,17</w:t>
            </w:r>
          </w:p>
        </w:tc>
        <w:tc>
          <w:tcPr>
            <w:tcW w:w="1146" w:type="dxa"/>
            <w:shd w:val="clear" w:color="000000" w:fill="FFFFFF"/>
            <w:vAlign w:val="bottom"/>
            <w:hideMark/>
          </w:tcPr>
          <w:p w14:paraId="17A004C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70E3FB0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7522AA0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1,7935</w:t>
            </w:r>
          </w:p>
        </w:tc>
        <w:tc>
          <w:tcPr>
            <w:tcW w:w="1127" w:type="dxa"/>
            <w:shd w:val="clear" w:color="000000" w:fill="FFFFFF"/>
            <w:vAlign w:val="bottom"/>
            <w:hideMark/>
          </w:tcPr>
          <w:p w14:paraId="4DE221C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w:t>
            </w:r>
          </w:p>
        </w:tc>
        <w:tc>
          <w:tcPr>
            <w:tcW w:w="1127" w:type="dxa"/>
            <w:shd w:val="clear" w:color="000000" w:fill="FFFFFF"/>
            <w:vAlign w:val="bottom"/>
            <w:hideMark/>
          </w:tcPr>
          <w:p w14:paraId="773637D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w:t>
            </w:r>
          </w:p>
        </w:tc>
        <w:tc>
          <w:tcPr>
            <w:tcW w:w="1538" w:type="dxa"/>
            <w:shd w:val="clear" w:color="000000" w:fill="FFFFFF"/>
            <w:vAlign w:val="bottom"/>
            <w:hideMark/>
          </w:tcPr>
          <w:p w14:paraId="7609129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382,34</w:t>
            </w:r>
          </w:p>
        </w:tc>
        <w:tc>
          <w:tcPr>
            <w:tcW w:w="1538" w:type="dxa"/>
            <w:shd w:val="clear" w:color="000000" w:fill="FFFFFF"/>
            <w:vAlign w:val="bottom"/>
            <w:hideMark/>
          </w:tcPr>
          <w:p w14:paraId="551A080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164,62</w:t>
            </w:r>
          </w:p>
        </w:tc>
      </w:tr>
      <w:tr w:rsidR="00C33CA6" w:rsidRPr="00C33CA6" w14:paraId="01B55AA0" w14:textId="77777777" w:rsidTr="003A150C">
        <w:trPr>
          <w:trHeight w:val="540"/>
        </w:trPr>
        <w:tc>
          <w:tcPr>
            <w:tcW w:w="1556" w:type="dxa"/>
            <w:shd w:val="clear" w:color="000000" w:fill="FFFFFF"/>
            <w:vAlign w:val="bottom"/>
            <w:hideMark/>
          </w:tcPr>
          <w:p w14:paraId="0DD8BF3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ТУ-95</w:t>
            </w:r>
          </w:p>
        </w:tc>
        <w:tc>
          <w:tcPr>
            <w:tcW w:w="1698" w:type="dxa"/>
            <w:shd w:val="clear" w:color="000000" w:fill="FFFFFF"/>
            <w:vAlign w:val="bottom"/>
            <w:hideMark/>
          </w:tcPr>
          <w:p w14:paraId="4F2B613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ТУ-96</w:t>
            </w:r>
          </w:p>
        </w:tc>
        <w:tc>
          <w:tcPr>
            <w:tcW w:w="982" w:type="dxa"/>
            <w:shd w:val="clear" w:color="000000" w:fill="FFFFFF"/>
            <w:vAlign w:val="bottom"/>
            <w:hideMark/>
          </w:tcPr>
          <w:p w14:paraId="4E3E41F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41,61</w:t>
            </w:r>
          </w:p>
        </w:tc>
        <w:tc>
          <w:tcPr>
            <w:tcW w:w="1146" w:type="dxa"/>
            <w:shd w:val="clear" w:color="000000" w:fill="FFFFFF"/>
            <w:vAlign w:val="bottom"/>
            <w:hideMark/>
          </w:tcPr>
          <w:p w14:paraId="457594A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4AD457B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4F35857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4,457</w:t>
            </w:r>
          </w:p>
        </w:tc>
        <w:tc>
          <w:tcPr>
            <w:tcW w:w="1127" w:type="dxa"/>
            <w:shd w:val="clear" w:color="000000" w:fill="FFFFFF"/>
            <w:vAlign w:val="bottom"/>
            <w:hideMark/>
          </w:tcPr>
          <w:p w14:paraId="534DB70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0,173</w:t>
            </w:r>
          </w:p>
        </w:tc>
        <w:tc>
          <w:tcPr>
            <w:tcW w:w="1127" w:type="dxa"/>
            <w:shd w:val="clear" w:color="000000" w:fill="FFFFFF"/>
            <w:vAlign w:val="bottom"/>
            <w:hideMark/>
          </w:tcPr>
          <w:p w14:paraId="6772E24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-0,172</w:t>
            </w:r>
          </w:p>
        </w:tc>
        <w:tc>
          <w:tcPr>
            <w:tcW w:w="1538" w:type="dxa"/>
            <w:shd w:val="clear" w:color="000000" w:fill="FFFFFF"/>
            <w:vAlign w:val="bottom"/>
            <w:hideMark/>
          </w:tcPr>
          <w:p w14:paraId="3D60999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1758,42</w:t>
            </w:r>
          </w:p>
        </w:tc>
        <w:tc>
          <w:tcPr>
            <w:tcW w:w="1538" w:type="dxa"/>
            <w:shd w:val="clear" w:color="000000" w:fill="FFFFFF"/>
            <w:vAlign w:val="bottom"/>
            <w:hideMark/>
          </w:tcPr>
          <w:p w14:paraId="3DF1D64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750,87</w:t>
            </w:r>
          </w:p>
        </w:tc>
      </w:tr>
      <w:tr w:rsidR="00C33CA6" w:rsidRPr="00C33CA6" w14:paraId="2EBEB1D5" w14:textId="77777777" w:rsidTr="003A150C">
        <w:trPr>
          <w:trHeight w:val="540"/>
        </w:trPr>
        <w:tc>
          <w:tcPr>
            <w:tcW w:w="1556" w:type="dxa"/>
            <w:shd w:val="clear" w:color="000000" w:fill="FFFFFF"/>
            <w:vAlign w:val="bottom"/>
            <w:hideMark/>
          </w:tcPr>
          <w:p w14:paraId="25626BE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ТУ-96</w:t>
            </w:r>
          </w:p>
        </w:tc>
        <w:tc>
          <w:tcPr>
            <w:tcW w:w="1698" w:type="dxa"/>
            <w:shd w:val="clear" w:color="000000" w:fill="FFFFFF"/>
            <w:vAlign w:val="bottom"/>
            <w:hideMark/>
          </w:tcPr>
          <w:p w14:paraId="4BD1D36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Р.Люксембург.87</w:t>
            </w:r>
          </w:p>
        </w:tc>
        <w:tc>
          <w:tcPr>
            <w:tcW w:w="982" w:type="dxa"/>
            <w:shd w:val="clear" w:color="000000" w:fill="FFFFFF"/>
            <w:vAlign w:val="bottom"/>
            <w:hideMark/>
          </w:tcPr>
          <w:p w14:paraId="4BA83BD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11,58</w:t>
            </w:r>
          </w:p>
        </w:tc>
        <w:tc>
          <w:tcPr>
            <w:tcW w:w="1146" w:type="dxa"/>
            <w:shd w:val="clear" w:color="000000" w:fill="FFFFFF"/>
            <w:vAlign w:val="bottom"/>
            <w:hideMark/>
          </w:tcPr>
          <w:p w14:paraId="100D432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67D6465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2256997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1,7548</w:t>
            </w:r>
          </w:p>
        </w:tc>
        <w:tc>
          <w:tcPr>
            <w:tcW w:w="1127" w:type="dxa"/>
            <w:shd w:val="clear" w:color="000000" w:fill="FFFFFF"/>
            <w:vAlign w:val="bottom"/>
            <w:hideMark/>
          </w:tcPr>
          <w:p w14:paraId="6F4ADDE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0,294</w:t>
            </w:r>
          </w:p>
        </w:tc>
        <w:tc>
          <w:tcPr>
            <w:tcW w:w="1127" w:type="dxa"/>
            <w:shd w:val="clear" w:color="000000" w:fill="FFFFFF"/>
            <w:vAlign w:val="bottom"/>
            <w:hideMark/>
          </w:tcPr>
          <w:p w14:paraId="262F8EB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-0,293</w:t>
            </w:r>
          </w:p>
        </w:tc>
        <w:tc>
          <w:tcPr>
            <w:tcW w:w="1538" w:type="dxa"/>
            <w:shd w:val="clear" w:color="000000" w:fill="FFFFFF"/>
            <w:vAlign w:val="bottom"/>
            <w:hideMark/>
          </w:tcPr>
          <w:p w14:paraId="09827A9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362,49</w:t>
            </w:r>
          </w:p>
        </w:tc>
        <w:tc>
          <w:tcPr>
            <w:tcW w:w="1538" w:type="dxa"/>
            <w:shd w:val="clear" w:color="000000" w:fill="FFFFFF"/>
            <w:vAlign w:val="bottom"/>
            <w:hideMark/>
          </w:tcPr>
          <w:p w14:paraId="6DA6B01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155,96</w:t>
            </w:r>
          </w:p>
        </w:tc>
      </w:tr>
      <w:tr w:rsidR="00C33CA6" w:rsidRPr="00C33CA6" w14:paraId="73E5D8BD" w14:textId="77777777" w:rsidTr="003A150C">
        <w:trPr>
          <w:trHeight w:val="540"/>
        </w:trPr>
        <w:tc>
          <w:tcPr>
            <w:tcW w:w="1556" w:type="dxa"/>
            <w:shd w:val="clear" w:color="000000" w:fill="FFFFFF"/>
            <w:vAlign w:val="bottom"/>
            <w:hideMark/>
          </w:tcPr>
          <w:p w14:paraId="64B910D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ТУ-109</w:t>
            </w:r>
          </w:p>
        </w:tc>
        <w:tc>
          <w:tcPr>
            <w:tcW w:w="1698" w:type="dxa"/>
            <w:shd w:val="clear" w:color="000000" w:fill="FFFFFF"/>
            <w:vAlign w:val="bottom"/>
            <w:hideMark/>
          </w:tcPr>
          <w:p w14:paraId="2AC9025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ТУ-56</w:t>
            </w:r>
          </w:p>
        </w:tc>
        <w:tc>
          <w:tcPr>
            <w:tcW w:w="982" w:type="dxa"/>
            <w:shd w:val="clear" w:color="000000" w:fill="FFFFFF"/>
            <w:vAlign w:val="bottom"/>
            <w:hideMark/>
          </w:tcPr>
          <w:p w14:paraId="7C6BC0C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91,78</w:t>
            </w:r>
          </w:p>
        </w:tc>
        <w:tc>
          <w:tcPr>
            <w:tcW w:w="1146" w:type="dxa"/>
            <w:shd w:val="clear" w:color="000000" w:fill="FFFFFF"/>
            <w:vAlign w:val="bottom"/>
            <w:hideMark/>
          </w:tcPr>
          <w:p w14:paraId="4CD0B30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0,259</w:t>
            </w:r>
          </w:p>
        </w:tc>
        <w:tc>
          <w:tcPr>
            <w:tcW w:w="2525" w:type="dxa"/>
            <w:shd w:val="clear" w:color="000000" w:fill="FFFFFF"/>
            <w:vAlign w:val="bottom"/>
            <w:hideMark/>
          </w:tcPr>
          <w:p w14:paraId="7D7191E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08F7FE4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158,1801</w:t>
            </w:r>
          </w:p>
        </w:tc>
        <w:tc>
          <w:tcPr>
            <w:tcW w:w="1127" w:type="dxa"/>
            <w:shd w:val="clear" w:color="000000" w:fill="FFFFFF"/>
            <w:vAlign w:val="bottom"/>
            <w:hideMark/>
          </w:tcPr>
          <w:p w14:paraId="2CE2A0D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0,864</w:t>
            </w:r>
          </w:p>
        </w:tc>
        <w:tc>
          <w:tcPr>
            <w:tcW w:w="1127" w:type="dxa"/>
            <w:shd w:val="clear" w:color="000000" w:fill="FFFFFF"/>
            <w:vAlign w:val="bottom"/>
            <w:hideMark/>
          </w:tcPr>
          <w:p w14:paraId="0D422B8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-0,925</w:t>
            </w:r>
          </w:p>
        </w:tc>
        <w:tc>
          <w:tcPr>
            <w:tcW w:w="1538" w:type="dxa"/>
            <w:shd w:val="clear" w:color="000000" w:fill="FFFFFF"/>
            <w:vAlign w:val="bottom"/>
            <w:hideMark/>
          </w:tcPr>
          <w:p w14:paraId="3E8CD3C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6712,45</w:t>
            </w:r>
          </w:p>
        </w:tc>
        <w:tc>
          <w:tcPr>
            <w:tcW w:w="1538" w:type="dxa"/>
            <w:shd w:val="clear" w:color="000000" w:fill="FFFFFF"/>
            <w:vAlign w:val="bottom"/>
            <w:hideMark/>
          </w:tcPr>
          <w:p w14:paraId="3BA63FA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2876,55</w:t>
            </w:r>
          </w:p>
        </w:tc>
      </w:tr>
      <w:tr w:rsidR="00C33CA6" w:rsidRPr="00C33CA6" w14:paraId="4109AF59" w14:textId="77777777" w:rsidTr="003A150C">
        <w:trPr>
          <w:trHeight w:val="540"/>
        </w:trPr>
        <w:tc>
          <w:tcPr>
            <w:tcW w:w="1556" w:type="dxa"/>
            <w:shd w:val="clear" w:color="000000" w:fill="FFFFFF"/>
            <w:vAlign w:val="bottom"/>
            <w:hideMark/>
          </w:tcPr>
          <w:p w14:paraId="53B8C56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ТУ-52</w:t>
            </w:r>
          </w:p>
        </w:tc>
        <w:tc>
          <w:tcPr>
            <w:tcW w:w="1698" w:type="dxa"/>
            <w:shd w:val="clear" w:color="000000" w:fill="FFFFFF"/>
            <w:vAlign w:val="bottom"/>
            <w:hideMark/>
          </w:tcPr>
          <w:p w14:paraId="72797B8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ТУ-53*</w:t>
            </w:r>
          </w:p>
        </w:tc>
        <w:tc>
          <w:tcPr>
            <w:tcW w:w="982" w:type="dxa"/>
            <w:shd w:val="clear" w:color="000000" w:fill="FFFFFF"/>
            <w:vAlign w:val="bottom"/>
            <w:hideMark/>
          </w:tcPr>
          <w:p w14:paraId="39858B1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26,15</w:t>
            </w:r>
          </w:p>
        </w:tc>
        <w:tc>
          <w:tcPr>
            <w:tcW w:w="1146" w:type="dxa"/>
            <w:shd w:val="clear" w:color="000000" w:fill="FFFFFF"/>
            <w:vAlign w:val="bottom"/>
            <w:hideMark/>
          </w:tcPr>
          <w:p w14:paraId="5336CF0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78B1CE5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58457DF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14,3613</w:t>
            </w:r>
          </w:p>
        </w:tc>
        <w:tc>
          <w:tcPr>
            <w:tcW w:w="1127" w:type="dxa"/>
            <w:shd w:val="clear" w:color="000000" w:fill="FFFFFF"/>
            <w:vAlign w:val="bottom"/>
            <w:hideMark/>
          </w:tcPr>
          <w:p w14:paraId="7CFDC2D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0,557</w:t>
            </w:r>
          </w:p>
        </w:tc>
        <w:tc>
          <w:tcPr>
            <w:tcW w:w="1127" w:type="dxa"/>
            <w:shd w:val="clear" w:color="000000" w:fill="FFFFFF"/>
            <w:vAlign w:val="bottom"/>
            <w:hideMark/>
          </w:tcPr>
          <w:p w14:paraId="2E28C41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-0,556</w:t>
            </w:r>
          </w:p>
        </w:tc>
        <w:tc>
          <w:tcPr>
            <w:tcW w:w="1538" w:type="dxa"/>
            <w:shd w:val="clear" w:color="000000" w:fill="FFFFFF"/>
            <w:vAlign w:val="bottom"/>
            <w:hideMark/>
          </w:tcPr>
          <w:p w14:paraId="6CF693B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1119,56</w:t>
            </w:r>
          </w:p>
        </w:tc>
        <w:tc>
          <w:tcPr>
            <w:tcW w:w="1538" w:type="dxa"/>
            <w:shd w:val="clear" w:color="000000" w:fill="FFFFFF"/>
            <w:vAlign w:val="bottom"/>
            <w:hideMark/>
          </w:tcPr>
          <w:p w14:paraId="4A8DE7F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478,64</w:t>
            </w:r>
          </w:p>
        </w:tc>
      </w:tr>
      <w:tr w:rsidR="00C33CA6" w:rsidRPr="00C33CA6" w14:paraId="71FAB701" w14:textId="77777777" w:rsidTr="003A150C">
        <w:trPr>
          <w:trHeight w:val="540"/>
        </w:trPr>
        <w:tc>
          <w:tcPr>
            <w:tcW w:w="1556" w:type="dxa"/>
            <w:shd w:val="clear" w:color="000000" w:fill="FFFFFF"/>
            <w:vAlign w:val="bottom"/>
            <w:hideMark/>
          </w:tcPr>
          <w:p w14:paraId="2B98CC6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ТУ-53*</w:t>
            </w:r>
          </w:p>
        </w:tc>
        <w:tc>
          <w:tcPr>
            <w:tcW w:w="1698" w:type="dxa"/>
            <w:shd w:val="clear" w:color="000000" w:fill="FFFFFF"/>
            <w:vAlign w:val="bottom"/>
            <w:hideMark/>
          </w:tcPr>
          <w:p w14:paraId="1FE5D0C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ТУ-53</w:t>
            </w:r>
          </w:p>
        </w:tc>
        <w:tc>
          <w:tcPr>
            <w:tcW w:w="982" w:type="dxa"/>
            <w:shd w:val="clear" w:color="000000" w:fill="FFFFFF"/>
            <w:vAlign w:val="bottom"/>
            <w:hideMark/>
          </w:tcPr>
          <w:p w14:paraId="4E8626F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37,24</w:t>
            </w:r>
          </w:p>
        </w:tc>
        <w:tc>
          <w:tcPr>
            <w:tcW w:w="1146" w:type="dxa"/>
            <w:shd w:val="clear" w:color="000000" w:fill="FFFFFF"/>
            <w:vAlign w:val="bottom"/>
            <w:hideMark/>
          </w:tcPr>
          <w:p w14:paraId="0B91F46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7959D40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06271A3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14,1204</w:t>
            </w:r>
          </w:p>
        </w:tc>
        <w:tc>
          <w:tcPr>
            <w:tcW w:w="1127" w:type="dxa"/>
            <w:shd w:val="clear" w:color="000000" w:fill="FFFFFF"/>
            <w:vAlign w:val="bottom"/>
            <w:hideMark/>
          </w:tcPr>
          <w:p w14:paraId="25262A9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0,548</w:t>
            </w:r>
          </w:p>
        </w:tc>
        <w:tc>
          <w:tcPr>
            <w:tcW w:w="1127" w:type="dxa"/>
            <w:shd w:val="clear" w:color="000000" w:fill="FFFFFF"/>
            <w:vAlign w:val="bottom"/>
            <w:hideMark/>
          </w:tcPr>
          <w:p w14:paraId="443DB96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-0,547</w:t>
            </w:r>
          </w:p>
        </w:tc>
        <w:tc>
          <w:tcPr>
            <w:tcW w:w="1538" w:type="dxa"/>
            <w:shd w:val="clear" w:color="000000" w:fill="FFFFFF"/>
            <w:vAlign w:val="bottom"/>
            <w:hideMark/>
          </w:tcPr>
          <w:p w14:paraId="0EFF762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1590,49</w:t>
            </w:r>
          </w:p>
        </w:tc>
        <w:tc>
          <w:tcPr>
            <w:tcW w:w="1538" w:type="dxa"/>
            <w:shd w:val="clear" w:color="000000" w:fill="FFFFFF"/>
            <w:vAlign w:val="bottom"/>
            <w:hideMark/>
          </w:tcPr>
          <w:p w14:paraId="79634FD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682,56</w:t>
            </w:r>
          </w:p>
        </w:tc>
      </w:tr>
      <w:tr w:rsidR="00C33CA6" w:rsidRPr="00C33CA6" w14:paraId="79AE22DC" w14:textId="77777777" w:rsidTr="003A150C">
        <w:trPr>
          <w:trHeight w:val="540"/>
        </w:trPr>
        <w:tc>
          <w:tcPr>
            <w:tcW w:w="1556" w:type="dxa"/>
            <w:shd w:val="clear" w:color="000000" w:fill="FFFFFF"/>
            <w:vAlign w:val="bottom"/>
            <w:hideMark/>
          </w:tcPr>
          <w:p w14:paraId="3A4BA1B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ТУ-53*</w:t>
            </w:r>
          </w:p>
        </w:tc>
        <w:tc>
          <w:tcPr>
            <w:tcW w:w="1698" w:type="dxa"/>
            <w:shd w:val="clear" w:color="000000" w:fill="FFFFFF"/>
            <w:vAlign w:val="bottom"/>
            <w:hideMark/>
          </w:tcPr>
          <w:p w14:paraId="0287C92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 xml:space="preserve"> ул. Дорофеева.д.23Б</w:t>
            </w:r>
          </w:p>
        </w:tc>
        <w:tc>
          <w:tcPr>
            <w:tcW w:w="982" w:type="dxa"/>
            <w:shd w:val="clear" w:color="000000" w:fill="FFFFFF"/>
            <w:vAlign w:val="bottom"/>
            <w:hideMark/>
          </w:tcPr>
          <w:p w14:paraId="2E3D286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117,36</w:t>
            </w:r>
          </w:p>
        </w:tc>
        <w:tc>
          <w:tcPr>
            <w:tcW w:w="1146" w:type="dxa"/>
            <w:shd w:val="clear" w:color="000000" w:fill="FFFFFF"/>
            <w:vAlign w:val="bottom"/>
            <w:hideMark/>
          </w:tcPr>
          <w:p w14:paraId="7B42B5B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4942A30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C74D9C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0,2405</w:t>
            </w:r>
          </w:p>
        </w:tc>
        <w:tc>
          <w:tcPr>
            <w:tcW w:w="1127" w:type="dxa"/>
            <w:shd w:val="clear" w:color="000000" w:fill="FFFFFF"/>
            <w:vAlign w:val="bottom"/>
            <w:hideMark/>
          </w:tcPr>
          <w:p w14:paraId="49D43EE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0,04</w:t>
            </w:r>
          </w:p>
        </w:tc>
        <w:tc>
          <w:tcPr>
            <w:tcW w:w="1127" w:type="dxa"/>
            <w:shd w:val="clear" w:color="000000" w:fill="FFFFFF"/>
            <w:vAlign w:val="bottom"/>
            <w:hideMark/>
          </w:tcPr>
          <w:p w14:paraId="6E7EDF7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-0,04</w:t>
            </w:r>
          </w:p>
        </w:tc>
        <w:tc>
          <w:tcPr>
            <w:tcW w:w="1538" w:type="dxa"/>
            <w:shd w:val="clear" w:color="000000" w:fill="FFFFFF"/>
            <w:vAlign w:val="bottom"/>
            <w:hideMark/>
          </w:tcPr>
          <w:p w14:paraId="144EC79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3726,29</w:t>
            </w:r>
          </w:p>
        </w:tc>
        <w:tc>
          <w:tcPr>
            <w:tcW w:w="1538" w:type="dxa"/>
            <w:shd w:val="clear" w:color="000000" w:fill="FFFFFF"/>
            <w:vAlign w:val="bottom"/>
            <w:hideMark/>
          </w:tcPr>
          <w:p w14:paraId="2D4CE30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1332,93</w:t>
            </w:r>
          </w:p>
        </w:tc>
      </w:tr>
      <w:tr w:rsidR="00C33CA6" w:rsidRPr="00C33CA6" w14:paraId="69E6B05B" w14:textId="77777777" w:rsidTr="003A150C">
        <w:trPr>
          <w:trHeight w:val="540"/>
        </w:trPr>
        <w:tc>
          <w:tcPr>
            <w:tcW w:w="1556" w:type="dxa"/>
            <w:shd w:val="clear" w:color="000000" w:fill="FFFFFF"/>
            <w:vAlign w:val="bottom"/>
            <w:hideMark/>
          </w:tcPr>
          <w:p w14:paraId="287C4F4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ТУ-110</w:t>
            </w:r>
          </w:p>
        </w:tc>
        <w:tc>
          <w:tcPr>
            <w:tcW w:w="1698" w:type="dxa"/>
            <w:shd w:val="clear" w:color="000000" w:fill="FFFFFF"/>
            <w:vAlign w:val="bottom"/>
            <w:hideMark/>
          </w:tcPr>
          <w:p w14:paraId="43FA2C4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ТУ-109</w:t>
            </w:r>
          </w:p>
        </w:tc>
        <w:tc>
          <w:tcPr>
            <w:tcW w:w="982" w:type="dxa"/>
            <w:shd w:val="clear" w:color="000000" w:fill="FFFFFF"/>
            <w:vAlign w:val="bottom"/>
            <w:hideMark/>
          </w:tcPr>
          <w:p w14:paraId="6F81D00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156</w:t>
            </w:r>
          </w:p>
        </w:tc>
        <w:tc>
          <w:tcPr>
            <w:tcW w:w="1146" w:type="dxa"/>
            <w:shd w:val="clear" w:color="000000" w:fill="FFFFFF"/>
            <w:vAlign w:val="bottom"/>
            <w:hideMark/>
          </w:tcPr>
          <w:p w14:paraId="6216586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0,125</w:t>
            </w:r>
          </w:p>
        </w:tc>
        <w:tc>
          <w:tcPr>
            <w:tcW w:w="2525" w:type="dxa"/>
            <w:shd w:val="clear" w:color="000000" w:fill="FFFFFF"/>
            <w:vAlign w:val="bottom"/>
            <w:hideMark/>
          </w:tcPr>
          <w:p w14:paraId="0E4A931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5DF9456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-14,3611</w:t>
            </w:r>
          </w:p>
        </w:tc>
        <w:tc>
          <w:tcPr>
            <w:tcW w:w="1127" w:type="dxa"/>
            <w:shd w:val="clear" w:color="000000" w:fill="FFFFFF"/>
            <w:vAlign w:val="bottom"/>
            <w:hideMark/>
          </w:tcPr>
          <w:p w14:paraId="3EE9344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-0,34</w:t>
            </w:r>
          </w:p>
        </w:tc>
        <w:tc>
          <w:tcPr>
            <w:tcW w:w="1127" w:type="dxa"/>
            <w:shd w:val="clear" w:color="000000" w:fill="FFFFFF"/>
            <w:vAlign w:val="bottom"/>
            <w:hideMark/>
          </w:tcPr>
          <w:p w14:paraId="13882F5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0,339</w:t>
            </w:r>
          </w:p>
        </w:tc>
        <w:tc>
          <w:tcPr>
            <w:tcW w:w="1538" w:type="dxa"/>
            <w:shd w:val="clear" w:color="000000" w:fill="FFFFFF"/>
            <w:vAlign w:val="bottom"/>
            <w:hideMark/>
          </w:tcPr>
          <w:p w14:paraId="6A8BD28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4190,26</w:t>
            </w:r>
          </w:p>
        </w:tc>
        <w:tc>
          <w:tcPr>
            <w:tcW w:w="1538" w:type="dxa"/>
            <w:shd w:val="clear" w:color="000000" w:fill="FFFFFF"/>
            <w:vAlign w:val="bottom"/>
            <w:hideMark/>
          </w:tcPr>
          <w:p w14:paraId="11183CF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1792,37</w:t>
            </w:r>
          </w:p>
        </w:tc>
      </w:tr>
      <w:tr w:rsidR="00C33CA6" w:rsidRPr="00C33CA6" w14:paraId="0017781D" w14:textId="77777777" w:rsidTr="003A150C">
        <w:trPr>
          <w:trHeight w:val="540"/>
        </w:trPr>
        <w:tc>
          <w:tcPr>
            <w:tcW w:w="1556" w:type="dxa"/>
            <w:shd w:val="clear" w:color="000000" w:fill="FFFFFF"/>
            <w:vAlign w:val="bottom"/>
            <w:hideMark/>
          </w:tcPr>
          <w:p w14:paraId="520885D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ТУ-110</w:t>
            </w:r>
          </w:p>
        </w:tc>
        <w:tc>
          <w:tcPr>
            <w:tcW w:w="1698" w:type="dxa"/>
            <w:shd w:val="clear" w:color="000000" w:fill="FFFFFF"/>
            <w:vAlign w:val="bottom"/>
            <w:hideMark/>
          </w:tcPr>
          <w:p w14:paraId="2C03BA2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 xml:space="preserve"> ул. Дорофеева.д.1А</w:t>
            </w:r>
          </w:p>
        </w:tc>
        <w:tc>
          <w:tcPr>
            <w:tcW w:w="982" w:type="dxa"/>
            <w:shd w:val="clear" w:color="000000" w:fill="FFFFFF"/>
            <w:vAlign w:val="bottom"/>
            <w:hideMark/>
          </w:tcPr>
          <w:p w14:paraId="2609990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43,23</w:t>
            </w:r>
          </w:p>
        </w:tc>
        <w:tc>
          <w:tcPr>
            <w:tcW w:w="1146" w:type="dxa"/>
            <w:shd w:val="clear" w:color="000000" w:fill="FFFFFF"/>
            <w:vAlign w:val="bottom"/>
            <w:hideMark/>
          </w:tcPr>
          <w:p w14:paraId="59415F9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3BFDE65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67AB5C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0,1602</w:t>
            </w:r>
          </w:p>
        </w:tc>
        <w:tc>
          <w:tcPr>
            <w:tcW w:w="1127" w:type="dxa"/>
            <w:shd w:val="clear" w:color="000000" w:fill="FFFFFF"/>
            <w:vAlign w:val="bottom"/>
            <w:hideMark/>
          </w:tcPr>
          <w:p w14:paraId="7C9C7E2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0,027</w:t>
            </w:r>
          </w:p>
        </w:tc>
        <w:tc>
          <w:tcPr>
            <w:tcW w:w="1127" w:type="dxa"/>
            <w:shd w:val="clear" w:color="000000" w:fill="FFFFFF"/>
            <w:vAlign w:val="bottom"/>
            <w:hideMark/>
          </w:tcPr>
          <w:p w14:paraId="1AA005A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-0,027</w:t>
            </w:r>
          </w:p>
        </w:tc>
        <w:tc>
          <w:tcPr>
            <w:tcW w:w="1538" w:type="dxa"/>
            <w:shd w:val="clear" w:color="000000" w:fill="FFFFFF"/>
            <w:vAlign w:val="bottom"/>
            <w:hideMark/>
          </w:tcPr>
          <w:p w14:paraId="08063BD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1378,55</w:t>
            </w:r>
          </w:p>
        </w:tc>
        <w:tc>
          <w:tcPr>
            <w:tcW w:w="1538" w:type="dxa"/>
            <w:shd w:val="clear" w:color="000000" w:fill="FFFFFF"/>
            <w:vAlign w:val="bottom"/>
            <w:hideMark/>
          </w:tcPr>
          <w:p w14:paraId="7231EB2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538,99</w:t>
            </w:r>
          </w:p>
        </w:tc>
      </w:tr>
      <w:tr w:rsidR="00C33CA6" w:rsidRPr="00C33CA6" w14:paraId="3E3FC836" w14:textId="77777777" w:rsidTr="003A150C">
        <w:trPr>
          <w:trHeight w:val="540"/>
        </w:trPr>
        <w:tc>
          <w:tcPr>
            <w:tcW w:w="1556" w:type="dxa"/>
            <w:shd w:val="clear" w:color="000000" w:fill="FFFFFF"/>
            <w:vAlign w:val="bottom"/>
            <w:hideMark/>
          </w:tcPr>
          <w:p w14:paraId="1F67998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ТУ-111</w:t>
            </w:r>
          </w:p>
        </w:tc>
        <w:tc>
          <w:tcPr>
            <w:tcW w:w="1698" w:type="dxa"/>
            <w:shd w:val="clear" w:color="000000" w:fill="FFFFFF"/>
            <w:vAlign w:val="bottom"/>
            <w:hideMark/>
          </w:tcPr>
          <w:p w14:paraId="64796AD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ТУ-110</w:t>
            </w:r>
          </w:p>
        </w:tc>
        <w:tc>
          <w:tcPr>
            <w:tcW w:w="982" w:type="dxa"/>
            <w:shd w:val="clear" w:color="000000" w:fill="FFFFFF"/>
            <w:vAlign w:val="bottom"/>
            <w:hideMark/>
          </w:tcPr>
          <w:p w14:paraId="2105AF2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20,48</w:t>
            </w:r>
          </w:p>
        </w:tc>
        <w:tc>
          <w:tcPr>
            <w:tcW w:w="1146" w:type="dxa"/>
            <w:shd w:val="clear" w:color="000000" w:fill="FFFFFF"/>
            <w:vAlign w:val="bottom"/>
            <w:hideMark/>
          </w:tcPr>
          <w:p w14:paraId="721E13B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0,125</w:t>
            </w:r>
          </w:p>
        </w:tc>
        <w:tc>
          <w:tcPr>
            <w:tcW w:w="2525" w:type="dxa"/>
            <w:shd w:val="clear" w:color="000000" w:fill="FFFFFF"/>
            <w:vAlign w:val="bottom"/>
            <w:hideMark/>
          </w:tcPr>
          <w:p w14:paraId="06E7EA9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0A1F6DD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-14,2003</w:t>
            </w:r>
          </w:p>
        </w:tc>
        <w:tc>
          <w:tcPr>
            <w:tcW w:w="1127" w:type="dxa"/>
            <w:shd w:val="clear" w:color="000000" w:fill="FFFFFF"/>
            <w:vAlign w:val="bottom"/>
            <w:hideMark/>
          </w:tcPr>
          <w:p w14:paraId="72C663F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-0,337</w:t>
            </w:r>
          </w:p>
        </w:tc>
        <w:tc>
          <w:tcPr>
            <w:tcW w:w="1127" w:type="dxa"/>
            <w:shd w:val="clear" w:color="000000" w:fill="FFFFFF"/>
            <w:vAlign w:val="bottom"/>
            <w:hideMark/>
          </w:tcPr>
          <w:p w14:paraId="3FF4F84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0,336</w:t>
            </w:r>
          </w:p>
        </w:tc>
        <w:tc>
          <w:tcPr>
            <w:tcW w:w="1538" w:type="dxa"/>
            <w:shd w:val="clear" w:color="000000" w:fill="FFFFFF"/>
            <w:vAlign w:val="bottom"/>
            <w:hideMark/>
          </w:tcPr>
          <w:p w14:paraId="33E5B30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549,05</w:t>
            </w:r>
          </w:p>
        </w:tc>
        <w:tc>
          <w:tcPr>
            <w:tcW w:w="1538" w:type="dxa"/>
            <w:shd w:val="clear" w:color="000000" w:fill="FFFFFF"/>
            <w:vAlign w:val="bottom"/>
            <w:hideMark/>
          </w:tcPr>
          <w:p w14:paraId="0E1106D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235,42</w:t>
            </w:r>
          </w:p>
        </w:tc>
      </w:tr>
      <w:tr w:rsidR="00C33CA6" w:rsidRPr="00C33CA6" w14:paraId="60FD3839" w14:textId="77777777" w:rsidTr="003A150C">
        <w:trPr>
          <w:trHeight w:val="540"/>
        </w:trPr>
        <w:tc>
          <w:tcPr>
            <w:tcW w:w="1556" w:type="dxa"/>
            <w:shd w:val="clear" w:color="000000" w:fill="FFFFFF"/>
            <w:vAlign w:val="bottom"/>
            <w:hideMark/>
          </w:tcPr>
          <w:p w14:paraId="2FF0874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ТУ-112</w:t>
            </w:r>
          </w:p>
        </w:tc>
        <w:tc>
          <w:tcPr>
            <w:tcW w:w="1698" w:type="dxa"/>
            <w:shd w:val="clear" w:color="000000" w:fill="FFFFFF"/>
            <w:vAlign w:val="bottom"/>
            <w:hideMark/>
          </w:tcPr>
          <w:p w14:paraId="39816E9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ТУ-111</w:t>
            </w:r>
          </w:p>
        </w:tc>
        <w:tc>
          <w:tcPr>
            <w:tcW w:w="982" w:type="dxa"/>
            <w:shd w:val="clear" w:color="000000" w:fill="FFFFFF"/>
            <w:vAlign w:val="bottom"/>
            <w:hideMark/>
          </w:tcPr>
          <w:p w14:paraId="357CE74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42,93</w:t>
            </w:r>
          </w:p>
        </w:tc>
        <w:tc>
          <w:tcPr>
            <w:tcW w:w="1146" w:type="dxa"/>
            <w:shd w:val="clear" w:color="000000" w:fill="FFFFFF"/>
            <w:vAlign w:val="bottom"/>
            <w:hideMark/>
          </w:tcPr>
          <w:p w14:paraId="13C2819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0,125</w:t>
            </w:r>
          </w:p>
        </w:tc>
        <w:tc>
          <w:tcPr>
            <w:tcW w:w="2525" w:type="dxa"/>
            <w:shd w:val="clear" w:color="000000" w:fill="FFFFFF"/>
            <w:vAlign w:val="bottom"/>
            <w:hideMark/>
          </w:tcPr>
          <w:p w14:paraId="27F33B8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3940700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-14,1991</w:t>
            </w:r>
          </w:p>
        </w:tc>
        <w:tc>
          <w:tcPr>
            <w:tcW w:w="1127" w:type="dxa"/>
            <w:shd w:val="clear" w:color="000000" w:fill="FFFFFF"/>
            <w:vAlign w:val="bottom"/>
            <w:hideMark/>
          </w:tcPr>
          <w:p w14:paraId="7817AF2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-0,337</w:t>
            </w:r>
          </w:p>
        </w:tc>
        <w:tc>
          <w:tcPr>
            <w:tcW w:w="1127" w:type="dxa"/>
            <w:shd w:val="clear" w:color="000000" w:fill="FFFFFF"/>
            <w:vAlign w:val="bottom"/>
            <w:hideMark/>
          </w:tcPr>
          <w:p w14:paraId="3FA6BAB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0,336</w:t>
            </w:r>
          </w:p>
        </w:tc>
        <w:tc>
          <w:tcPr>
            <w:tcW w:w="1538" w:type="dxa"/>
            <w:shd w:val="clear" w:color="000000" w:fill="FFFFFF"/>
            <w:vAlign w:val="bottom"/>
            <w:hideMark/>
          </w:tcPr>
          <w:p w14:paraId="7A54DE3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1151,47</w:t>
            </w:r>
          </w:p>
        </w:tc>
        <w:tc>
          <w:tcPr>
            <w:tcW w:w="1538" w:type="dxa"/>
            <w:shd w:val="clear" w:color="000000" w:fill="FFFFFF"/>
            <w:vAlign w:val="bottom"/>
            <w:hideMark/>
          </w:tcPr>
          <w:p w14:paraId="24DD832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493,35</w:t>
            </w:r>
          </w:p>
        </w:tc>
      </w:tr>
      <w:tr w:rsidR="00C33CA6" w:rsidRPr="00C33CA6" w14:paraId="48DB90F0" w14:textId="77777777" w:rsidTr="003A150C">
        <w:trPr>
          <w:trHeight w:val="540"/>
        </w:trPr>
        <w:tc>
          <w:tcPr>
            <w:tcW w:w="1556" w:type="dxa"/>
            <w:shd w:val="clear" w:color="000000" w:fill="FFFFFF"/>
            <w:vAlign w:val="bottom"/>
            <w:hideMark/>
          </w:tcPr>
          <w:p w14:paraId="6D62C05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ТУ-112</w:t>
            </w:r>
          </w:p>
        </w:tc>
        <w:tc>
          <w:tcPr>
            <w:tcW w:w="1698" w:type="dxa"/>
            <w:shd w:val="clear" w:color="000000" w:fill="FFFFFF"/>
            <w:vAlign w:val="bottom"/>
            <w:hideMark/>
          </w:tcPr>
          <w:p w14:paraId="007AB1F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 xml:space="preserve"> ул. Дорофеева.д.8</w:t>
            </w:r>
          </w:p>
        </w:tc>
        <w:tc>
          <w:tcPr>
            <w:tcW w:w="982" w:type="dxa"/>
            <w:shd w:val="clear" w:color="000000" w:fill="FFFFFF"/>
            <w:vAlign w:val="bottom"/>
            <w:hideMark/>
          </w:tcPr>
          <w:p w14:paraId="7E090B4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70,52</w:t>
            </w:r>
          </w:p>
        </w:tc>
        <w:tc>
          <w:tcPr>
            <w:tcW w:w="1146" w:type="dxa"/>
            <w:shd w:val="clear" w:color="000000" w:fill="FFFFFF"/>
            <w:vAlign w:val="bottom"/>
            <w:hideMark/>
          </w:tcPr>
          <w:p w14:paraId="3C03248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5F9DEE3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48C9A32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0,1203</w:t>
            </w:r>
          </w:p>
        </w:tc>
        <w:tc>
          <w:tcPr>
            <w:tcW w:w="1127" w:type="dxa"/>
            <w:shd w:val="clear" w:color="000000" w:fill="FFFFFF"/>
            <w:vAlign w:val="bottom"/>
            <w:hideMark/>
          </w:tcPr>
          <w:p w14:paraId="7A84045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0,02</w:t>
            </w:r>
          </w:p>
        </w:tc>
        <w:tc>
          <w:tcPr>
            <w:tcW w:w="1127" w:type="dxa"/>
            <w:shd w:val="clear" w:color="000000" w:fill="FFFFFF"/>
            <w:vAlign w:val="bottom"/>
            <w:hideMark/>
          </w:tcPr>
          <w:p w14:paraId="35A6CE1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-0,02</w:t>
            </w:r>
          </w:p>
        </w:tc>
        <w:tc>
          <w:tcPr>
            <w:tcW w:w="1538" w:type="dxa"/>
            <w:shd w:val="clear" w:color="000000" w:fill="FFFFFF"/>
            <w:vAlign w:val="bottom"/>
            <w:hideMark/>
          </w:tcPr>
          <w:p w14:paraId="5B3D8F4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2249,24</w:t>
            </w:r>
          </w:p>
        </w:tc>
        <w:tc>
          <w:tcPr>
            <w:tcW w:w="1538" w:type="dxa"/>
            <w:shd w:val="clear" w:color="000000" w:fill="FFFFFF"/>
            <w:vAlign w:val="bottom"/>
            <w:hideMark/>
          </w:tcPr>
          <w:p w14:paraId="63AEED8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770,63</w:t>
            </w:r>
          </w:p>
        </w:tc>
      </w:tr>
      <w:tr w:rsidR="00C33CA6" w:rsidRPr="00C33CA6" w14:paraId="2D3AA272" w14:textId="77777777" w:rsidTr="003A150C">
        <w:trPr>
          <w:trHeight w:val="540"/>
        </w:trPr>
        <w:tc>
          <w:tcPr>
            <w:tcW w:w="1556" w:type="dxa"/>
            <w:shd w:val="clear" w:color="000000" w:fill="FFFFFF"/>
            <w:vAlign w:val="bottom"/>
            <w:hideMark/>
          </w:tcPr>
          <w:p w14:paraId="2A541DC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ТУ-112</w:t>
            </w:r>
          </w:p>
        </w:tc>
        <w:tc>
          <w:tcPr>
            <w:tcW w:w="1698" w:type="dxa"/>
            <w:shd w:val="clear" w:color="000000" w:fill="FFFFFF"/>
            <w:vAlign w:val="bottom"/>
            <w:hideMark/>
          </w:tcPr>
          <w:p w14:paraId="780840C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ТУ-113</w:t>
            </w:r>
          </w:p>
        </w:tc>
        <w:tc>
          <w:tcPr>
            <w:tcW w:w="982" w:type="dxa"/>
            <w:shd w:val="clear" w:color="000000" w:fill="FFFFFF"/>
            <w:vAlign w:val="bottom"/>
            <w:hideMark/>
          </w:tcPr>
          <w:p w14:paraId="6FA9DD1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9,19</w:t>
            </w:r>
          </w:p>
        </w:tc>
        <w:tc>
          <w:tcPr>
            <w:tcW w:w="1146" w:type="dxa"/>
            <w:shd w:val="clear" w:color="000000" w:fill="FFFFFF"/>
            <w:vAlign w:val="bottom"/>
            <w:hideMark/>
          </w:tcPr>
          <w:p w14:paraId="6292E02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0,125</w:t>
            </w:r>
          </w:p>
        </w:tc>
        <w:tc>
          <w:tcPr>
            <w:tcW w:w="2525" w:type="dxa"/>
            <w:shd w:val="clear" w:color="000000" w:fill="FFFFFF"/>
            <w:vAlign w:val="bottom"/>
            <w:hideMark/>
          </w:tcPr>
          <w:p w14:paraId="37AEA95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42A4232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14,0788</w:t>
            </w:r>
          </w:p>
        </w:tc>
        <w:tc>
          <w:tcPr>
            <w:tcW w:w="1127" w:type="dxa"/>
            <w:shd w:val="clear" w:color="000000" w:fill="FFFFFF"/>
            <w:vAlign w:val="bottom"/>
            <w:hideMark/>
          </w:tcPr>
          <w:p w14:paraId="2DE5B59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0,334</w:t>
            </w:r>
          </w:p>
        </w:tc>
        <w:tc>
          <w:tcPr>
            <w:tcW w:w="1127" w:type="dxa"/>
            <w:shd w:val="clear" w:color="000000" w:fill="FFFFFF"/>
            <w:vAlign w:val="bottom"/>
            <w:hideMark/>
          </w:tcPr>
          <w:p w14:paraId="6073FF3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-0,333</w:t>
            </w:r>
          </w:p>
        </w:tc>
        <w:tc>
          <w:tcPr>
            <w:tcW w:w="1538" w:type="dxa"/>
            <w:shd w:val="clear" w:color="000000" w:fill="FFFFFF"/>
            <w:vAlign w:val="bottom"/>
            <w:hideMark/>
          </w:tcPr>
          <w:p w14:paraId="5D1335B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246,42</w:t>
            </w:r>
          </w:p>
        </w:tc>
        <w:tc>
          <w:tcPr>
            <w:tcW w:w="1538" w:type="dxa"/>
            <w:shd w:val="clear" w:color="000000" w:fill="FFFFFF"/>
            <w:vAlign w:val="bottom"/>
            <w:hideMark/>
          </w:tcPr>
          <w:p w14:paraId="450007D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105,72</w:t>
            </w:r>
          </w:p>
        </w:tc>
      </w:tr>
      <w:tr w:rsidR="00C33CA6" w:rsidRPr="00C33CA6" w14:paraId="46806D98" w14:textId="77777777" w:rsidTr="003A150C">
        <w:trPr>
          <w:trHeight w:val="540"/>
        </w:trPr>
        <w:tc>
          <w:tcPr>
            <w:tcW w:w="1556" w:type="dxa"/>
            <w:shd w:val="clear" w:color="000000" w:fill="FFFFFF"/>
            <w:vAlign w:val="bottom"/>
            <w:hideMark/>
          </w:tcPr>
          <w:p w14:paraId="3D76BE3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ТУ-113</w:t>
            </w:r>
          </w:p>
        </w:tc>
        <w:tc>
          <w:tcPr>
            <w:tcW w:w="1698" w:type="dxa"/>
            <w:shd w:val="clear" w:color="000000" w:fill="FFFFFF"/>
            <w:vAlign w:val="bottom"/>
            <w:hideMark/>
          </w:tcPr>
          <w:p w14:paraId="0F6D074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 xml:space="preserve"> ул. Дорофеева.д.7</w:t>
            </w:r>
          </w:p>
        </w:tc>
        <w:tc>
          <w:tcPr>
            <w:tcW w:w="982" w:type="dxa"/>
            <w:shd w:val="clear" w:color="000000" w:fill="FFFFFF"/>
            <w:vAlign w:val="bottom"/>
            <w:hideMark/>
          </w:tcPr>
          <w:p w14:paraId="64BDBFF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35,71</w:t>
            </w:r>
          </w:p>
        </w:tc>
        <w:tc>
          <w:tcPr>
            <w:tcW w:w="1146" w:type="dxa"/>
            <w:shd w:val="clear" w:color="000000" w:fill="FFFFFF"/>
            <w:vAlign w:val="bottom"/>
            <w:hideMark/>
          </w:tcPr>
          <w:p w14:paraId="5E7AE41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2B8C188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389596E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0,1201</w:t>
            </w:r>
          </w:p>
        </w:tc>
        <w:tc>
          <w:tcPr>
            <w:tcW w:w="1127" w:type="dxa"/>
            <w:shd w:val="clear" w:color="000000" w:fill="FFFFFF"/>
            <w:vAlign w:val="bottom"/>
            <w:hideMark/>
          </w:tcPr>
          <w:p w14:paraId="5DCC28E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0,02</w:t>
            </w:r>
          </w:p>
        </w:tc>
        <w:tc>
          <w:tcPr>
            <w:tcW w:w="1127" w:type="dxa"/>
            <w:shd w:val="clear" w:color="000000" w:fill="FFFFFF"/>
            <w:vAlign w:val="bottom"/>
            <w:hideMark/>
          </w:tcPr>
          <w:p w14:paraId="7C49730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-0,02</w:t>
            </w:r>
          </w:p>
        </w:tc>
        <w:tc>
          <w:tcPr>
            <w:tcW w:w="1538" w:type="dxa"/>
            <w:shd w:val="clear" w:color="000000" w:fill="FFFFFF"/>
            <w:vAlign w:val="bottom"/>
            <w:hideMark/>
          </w:tcPr>
          <w:p w14:paraId="28CF3A0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1140,11</w:t>
            </w:r>
          </w:p>
        </w:tc>
        <w:tc>
          <w:tcPr>
            <w:tcW w:w="1538" w:type="dxa"/>
            <w:shd w:val="clear" w:color="000000" w:fill="FFFFFF"/>
            <w:vAlign w:val="bottom"/>
            <w:hideMark/>
          </w:tcPr>
          <w:p w14:paraId="30F1C78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439,74</w:t>
            </w:r>
          </w:p>
        </w:tc>
      </w:tr>
      <w:tr w:rsidR="00C33CA6" w:rsidRPr="00C33CA6" w14:paraId="40D8B662" w14:textId="77777777" w:rsidTr="003A150C">
        <w:trPr>
          <w:trHeight w:val="540"/>
        </w:trPr>
        <w:tc>
          <w:tcPr>
            <w:tcW w:w="1556" w:type="dxa"/>
            <w:shd w:val="clear" w:color="000000" w:fill="FFFFFF"/>
            <w:vAlign w:val="bottom"/>
            <w:hideMark/>
          </w:tcPr>
          <w:p w14:paraId="47F93B1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ТУ-114</w:t>
            </w:r>
          </w:p>
        </w:tc>
        <w:tc>
          <w:tcPr>
            <w:tcW w:w="1698" w:type="dxa"/>
            <w:shd w:val="clear" w:color="000000" w:fill="FFFFFF"/>
            <w:vAlign w:val="bottom"/>
            <w:hideMark/>
          </w:tcPr>
          <w:p w14:paraId="3F5D615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ТУ-113</w:t>
            </w:r>
          </w:p>
        </w:tc>
        <w:tc>
          <w:tcPr>
            <w:tcW w:w="982" w:type="dxa"/>
            <w:shd w:val="clear" w:color="000000" w:fill="FFFFFF"/>
            <w:vAlign w:val="bottom"/>
            <w:hideMark/>
          </w:tcPr>
          <w:p w14:paraId="7C6B001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45,71</w:t>
            </w:r>
          </w:p>
        </w:tc>
        <w:tc>
          <w:tcPr>
            <w:tcW w:w="1146" w:type="dxa"/>
            <w:shd w:val="clear" w:color="000000" w:fill="FFFFFF"/>
            <w:vAlign w:val="bottom"/>
            <w:hideMark/>
          </w:tcPr>
          <w:p w14:paraId="2FF078B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0,125</w:t>
            </w:r>
          </w:p>
        </w:tc>
        <w:tc>
          <w:tcPr>
            <w:tcW w:w="2525" w:type="dxa"/>
            <w:shd w:val="clear" w:color="000000" w:fill="FFFFFF"/>
            <w:vAlign w:val="bottom"/>
            <w:hideMark/>
          </w:tcPr>
          <w:p w14:paraId="3754854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4089215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-13,957</w:t>
            </w:r>
          </w:p>
        </w:tc>
        <w:tc>
          <w:tcPr>
            <w:tcW w:w="1127" w:type="dxa"/>
            <w:shd w:val="clear" w:color="000000" w:fill="FFFFFF"/>
            <w:vAlign w:val="bottom"/>
            <w:hideMark/>
          </w:tcPr>
          <w:p w14:paraId="67D039A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-0,331</w:t>
            </w:r>
          </w:p>
        </w:tc>
        <w:tc>
          <w:tcPr>
            <w:tcW w:w="1127" w:type="dxa"/>
            <w:shd w:val="clear" w:color="000000" w:fill="FFFFFF"/>
            <w:vAlign w:val="bottom"/>
            <w:hideMark/>
          </w:tcPr>
          <w:p w14:paraId="3A40A6F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0,33</w:t>
            </w:r>
          </w:p>
        </w:tc>
        <w:tc>
          <w:tcPr>
            <w:tcW w:w="1538" w:type="dxa"/>
            <w:shd w:val="clear" w:color="000000" w:fill="FFFFFF"/>
            <w:vAlign w:val="bottom"/>
            <w:hideMark/>
          </w:tcPr>
          <w:p w14:paraId="5D522FC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1226,91</w:t>
            </w:r>
          </w:p>
        </w:tc>
        <w:tc>
          <w:tcPr>
            <w:tcW w:w="1538" w:type="dxa"/>
            <w:shd w:val="clear" w:color="000000" w:fill="FFFFFF"/>
            <w:vAlign w:val="bottom"/>
            <w:hideMark/>
          </w:tcPr>
          <w:p w14:paraId="34FF4A7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525,94</w:t>
            </w:r>
          </w:p>
        </w:tc>
      </w:tr>
      <w:tr w:rsidR="00C33CA6" w:rsidRPr="00C33CA6" w14:paraId="7D343BF8" w14:textId="77777777" w:rsidTr="003A150C">
        <w:trPr>
          <w:trHeight w:val="540"/>
        </w:trPr>
        <w:tc>
          <w:tcPr>
            <w:tcW w:w="1556" w:type="dxa"/>
            <w:shd w:val="clear" w:color="000000" w:fill="FFFFFF"/>
            <w:vAlign w:val="bottom"/>
            <w:hideMark/>
          </w:tcPr>
          <w:p w14:paraId="54D9B0C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ТУ-114</w:t>
            </w:r>
          </w:p>
        </w:tc>
        <w:tc>
          <w:tcPr>
            <w:tcW w:w="1698" w:type="dxa"/>
            <w:shd w:val="clear" w:color="000000" w:fill="FFFFFF"/>
            <w:vAlign w:val="bottom"/>
            <w:hideMark/>
          </w:tcPr>
          <w:p w14:paraId="3E60BB8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Бараева д.8 Суд.приставы</w:t>
            </w:r>
          </w:p>
        </w:tc>
        <w:tc>
          <w:tcPr>
            <w:tcW w:w="982" w:type="dxa"/>
            <w:shd w:val="clear" w:color="000000" w:fill="FFFFFF"/>
            <w:vAlign w:val="bottom"/>
            <w:hideMark/>
          </w:tcPr>
          <w:p w14:paraId="200825E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70,35</w:t>
            </w:r>
          </w:p>
        </w:tc>
        <w:tc>
          <w:tcPr>
            <w:tcW w:w="1146" w:type="dxa"/>
            <w:shd w:val="clear" w:color="000000" w:fill="FFFFFF"/>
            <w:vAlign w:val="bottom"/>
            <w:hideMark/>
          </w:tcPr>
          <w:p w14:paraId="73A3F22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0,069</w:t>
            </w:r>
          </w:p>
        </w:tc>
        <w:tc>
          <w:tcPr>
            <w:tcW w:w="2525" w:type="dxa"/>
            <w:shd w:val="clear" w:color="000000" w:fill="FFFFFF"/>
            <w:vAlign w:val="bottom"/>
            <w:hideMark/>
          </w:tcPr>
          <w:p w14:paraId="738DA21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B8F9FE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3,5133</w:t>
            </w:r>
          </w:p>
        </w:tc>
        <w:tc>
          <w:tcPr>
            <w:tcW w:w="1127" w:type="dxa"/>
            <w:shd w:val="clear" w:color="000000" w:fill="FFFFFF"/>
            <w:vAlign w:val="bottom"/>
            <w:hideMark/>
          </w:tcPr>
          <w:p w14:paraId="6FF705A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0,295</w:t>
            </w:r>
          </w:p>
        </w:tc>
        <w:tc>
          <w:tcPr>
            <w:tcW w:w="1127" w:type="dxa"/>
            <w:shd w:val="clear" w:color="000000" w:fill="FFFFFF"/>
            <w:vAlign w:val="bottom"/>
            <w:hideMark/>
          </w:tcPr>
          <w:p w14:paraId="72A117E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-0,295</w:t>
            </w:r>
          </w:p>
        </w:tc>
        <w:tc>
          <w:tcPr>
            <w:tcW w:w="1538" w:type="dxa"/>
            <w:shd w:val="clear" w:color="000000" w:fill="FFFFFF"/>
            <w:vAlign w:val="bottom"/>
            <w:hideMark/>
          </w:tcPr>
          <w:p w14:paraId="2920094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1391,7</w:t>
            </w:r>
          </w:p>
        </w:tc>
        <w:tc>
          <w:tcPr>
            <w:tcW w:w="1538" w:type="dxa"/>
            <w:shd w:val="clear" w:color="000000" w:fill="FFFFFF"/>
            <w:vAlign w:val="bottom"/>
            <w:hideMark/>
          </w:tcPr>
          <w:p w14:paraId="4D10164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595,79</w:t>
            </w:r>
          </w:p>
        </w:tc>
      </w:tr>
      <w:tr w:rsidR="00C33CA6" w:rsidRPr="00C33CA6" w14:paraId="0AA0496A" w14:textId="77777777" w:rsidTr="003A150C">
        <w:trPr>
          <w:trHeight w:val="540"/>
        </w:trPr>
        <w:tc>
          <w:tcPr>
            <w:tcW w:w="1556" w:type="dxa"/>
            <w:shd w:val="clear" w:color="000000" w:fill="FFFFFF"/>
            <w:vAlign w:val="bottom"/>
            <w:hideMark/>
          </w:tcPr>
          <w:p w14:paraId="57ED9B8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lastRenderedPageBreak/>
              <w:t>ТУ-55</w:t>
            </w:r>
          </w:p>
        </w:tc>
        <w:tc>
          <w:tcPr>
            <w:tcW w:w="1698" w:type="dxa"/>
            <w:shd w:val="clear" w:color="000000" w:fill="FFFFFF"/>
            <w:vAlign w:val="bottom"/>
            <w:hideMark/>
          </w:tcPr>
          <w:p w14:paraId="5175067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Бараева.11</w:t>
            </w:r>
          </w:p>
        </w:tc>
        <w:tc>
          <w:tcPr>
            <w:tcW w:w="982" w:type="dxa"/>
            <w:shd w:val="clear" w:color="000000" w:fill="FFFFFF"/>
            <w:vAlign w:val="bottom"/>
            <w:hideMark/>
          </w:tcPr>
          <w:p w14:paraId="11864E2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20,36</w:t>
            </w:r>
          </w:p>
        </w:tc>
        <w:tc>
          <w:tcPr>
            <w:tcW w:w="1146" w:type="dxa"/>
            <w:shd w:val="clear" w:color="000000" w:fill="FFFFFF"/>
            <w:vAlign w:val="bottom"/>
            <w:hideMark/>
          </w:tcPr>
          <w:p w14:paraId="68706A0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3BA1970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412B5EE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3,4265</w:t>
            </w:r>
          </w:p>
        </w:tc>
        <w:tc>
          <w:tcPr>
            <w:tcW w:w="1127" w:type="dxa"/>
            <w:shd w:val="clear" w:color="000000" w:fill="FFFFFF"/>
            <w:vAlign w:val="bottom"/>
            <w:hideMark/>
          </w:tcPr>
          <w:p w14:paraId="37E5883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0,573</w:t>
            </w:r>
          </w:p>
        </w:tc>
        <w:tc>
          <w:tcPr>
            <w:tcW w:w="1127" w:type="dxa"/>
            <w:shd w:val="clear" w:color="000000" w:fill="FFFFFF"/>
            <w:vAlign w:val="bottom"/>
            <w:hideMark/>
          </w:tcPr>
          <w:p w14:paraId="7BA7387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-0,572</w:t>
            </w:r>
          </w:p>
        </w:tc>
        <w:tc>
          <w:tcPr>
            <w:tcW w:w="1538" w:type="dxa"/>
            <w:shd w:val="clear" w:color="000000" w:fill="FFFFFF"/>
            <w:vAlign w:val="bottom"/>
            <w:hideMark/>
          </w:tcPr>
          <w:p w14:paraId="592EE81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646,67</w:t>
            </w:r>
          </w:p>
        </w:tc>
        <w:tc>
          <w:tcPr>
            <w:tcW w:w="1538" w:type="dxa"/>
            <w:shd w:val="clear" w:color="000000" w:fill="FFFFFF"/>
            <w:vAlign w:val="bottom"/>
            <w:hideMark/>
          </w:tcPr>
          <w:p w14:paraId="778A2AF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276,97</w:t>
            </w:r>
          </w:p>
        </w:tc>
      </w:tr>
      <w:tr w:rsidR="00C33CA6" w:rsidRPr="00C33CA6" w14:paraId="39B1E9B3" w14:textId="77777777" w:rsidTr="003A150C">
        <w:trPr>
          <w:trHeight w:val="540"/>
        </w:trPr>
        <w:tc>
          <w:tcPr>
            <w:tcW w:w="1556" w:type="dxa"/>
            <w:shd w:val="clear" w:color="000000" w:fill="FFFFFF"/>
            <w:vAlign w:val="bottom"/>
            <w:hideMark/>
          </w:tcPr>
          <w:p w14:paraId="422D13C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ТУ-54</w:t>
            </w:r>
          </w:p>
        </w:tc>
        <w:tc>
          <w:tcPr>
            <w:tcW w:w="1698" w:type="dxa"/>
            <w:shd w:val="clear" w:color="000000" w:fill="FFFFFF"/>
            <w:vAlign w:val="bottom"/>
            <w:hideMark/>
          </w:tcPr>
          <w:p w14:paraId="565D13A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Бараева.9</w:t>
            </w:r>
          </w:p>
        </w:tc>
        <w:tc>
          <w:tcPr>
            <w:tcW w:w="982" w:type="dxa"/>
            <w:shd w:val="clear" w:color="000000" w:fill="FFFFFF"/>
            <w:vAlign w:val="bottom"/>
            <w:hideMark/>
          </w:tcPr>
          <w:p w14:paraId="4BC7133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51,47</w:t>
            </w:r>
          </w:p>
        </w:tc>
        <w:tc>
          <w:tcPr>
            <w:tcW w:w="1146" w:type="dxa"/>
            <w:shd w:val="clear" w:color="000000" w:fill="FFFFFF"/>
            <w:vAlign w:val="bottom"/>
            <w:hideMark/>
          </w:tcPr>
          <w:p w14:paraId="2F398F0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0,069</w:t>
            </w:r>
          </w:p>
        </w:tc>
        <w:tc>
          <w:tcPr>
            <w:tcW w:w="2525" w:type="dxa"/>
            <w:shd w:val="clear" w:color="000000" w:fill="FFFFFF"/>
            <w:vAlign w:val="bottom"/>
            <w:hideMark/>
          </w:tcPr>
          <w:p w14:paraId="4E31F70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6DDDE94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4,7864</w:t>
            </w:r>
          </w:p>
        </w:tc>
        <w:tc>
          <w:tcPr>
            <w:tcW w:w="1127" w:type="dxa"/>
            <w:shd w:val="clear" w:color="000000" w:fill="FFFFFF"/>
            <w:vAlign w:val="bottom"/>
            <w:hideMark/>
          </w:tcPr>
          <w:p w14:paraId="754B5C0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0,402</w:t>
            </w:r>
          </w:p>
        </w:tc>
        <w:tc>
          <w:tcPr>
            <w:tcW w:w="1127" w:type="dxa"/>
            <w:shd w:val="clear" w:color="000000" w:fill="FFFFFF"/>
            <w:vAlign w:val="bottom"/>
            <w:hideMark/>
          </w:tcPr>
          <w:p w14:paraId="67164F8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-0,401</w:t>
            </w:r>
          </w:p>
        </w:tc>
        <w:tc>
          <w:tcPr>
            <w:tcW w:w="1538" w:type="dxa"/>
            <w:shd w:val="clear" w:color="000000" w:fill="FFFFFF"/>
            <w:vAlign w:val="bottom"/>
            <w:hideMark/>
          </w:tcPr>
          <w:p w14:paraId="5DF6104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1862,11</w:t>
            </w:r>
          </w:p>
        </w:tc>
        <w:tc>
          <w:tcPr>
            <w:tcW w:w="1538" w:type="dxa"/>
            <w:shd w:val="clear" w:color="000000" w:fill="FFFFFF"/>
            <w:vAlign w:val="bottom"/>
            <w:hideMark/>
          </w:tcPr>
          <w:p w14:paraId="43DABDD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796,77</w:t>
            </w:r>
          </w:p>
        </w:tc>
      </w:tr>
      <w:tr w:rsidR="00C33CA6" w:rsidRPr="00C33CA6" w14:paraId="10750D03" w14:textId="77777777" w:rsidTr="003A150C">
        <w:trPr>
          <w:trHeight w:val="540"/>
        </w:trPr>
        <w:tc>
          <w:tcPr>
            <w:tcW w:w="1556" w:type="dxa"/>
            <w:shd w:val="clear" w:color="000000" w:fill="FFFFFF"/>
            <w:vAlign w:val="bottom"/>
            <w:hideMark/>
          </w:tcPr>
          <w:p w14:paraId="795F56E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ТУ-42</w:t>
            </w:r>
          </w:p>
        </w:tc>
        <w:tc>
          <w:tcPr>
            <w:tcW w:w="1698" w:type="dxa"/>
            <w:shd w:val="clear" w:color="000000" w:fill="FFFFFF"/>
            <w:vAlign w:val="bottom"/>
            <w:hideMark/>
          </w:tcPr>
          <w:p w14:paraId="59951AA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ТУ-44</w:t>
            </w:r>
          </w:p>
        </w:tc>
        <w:tc>
          <w:tcPr>
            <w:tcW w:w="982" w:type="dxa"/>
            <w:shd w:val="clear" w:color="000000" w:fill="FFFFFF"/>
            <w:vAlign w:val="bottom"/>
            <w:hideMark/>
          </w:tcPr>
          <w:p w14:paraId="482C70E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287,47</w:t>
            </w:r>
          </w:p>
        </w:tc>
        <w:tc>
          <w:tcPr>
            <w:tcW w:w="1146" w:type="dxa"/>
            <w:shd w:val="clear" w:color="000000" w:fill="FFFFFF"/>
            <w:vAlign w:val="bottom"/>
            <w:hideMark/>
          </w:tcPr>
          <w:p w14:paraId="6BF5226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0,207</w:t>
            </w:r>
          </w:p>
        </w:tc>
        <w:tc>
          <w:tcPr>
            <w:tcW w:w="2525" w:type="dxa"/>
            <w:shd w:val="clear" w:color="000000" w:fill="FFFFFF"/>
            <w:vAlign w:val="bottom"/>
            <w:hideMark/>
          </w:tcPr>
          <w:p w14:paraId="36353E8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33AD9A8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58,0091</w:t>
            </w:r>
          </w:p>
        </w:tc>
        <w:tc>
          <w:tcPr>
            <w:tcW w:w="1127" w:type="dxa"/>
            <w:shd w:val="clear" w:color="000000" w:fill="FFFFFF"/>
            <w:vAlign w:val="bottom"/>
            <w:hideMark/>
          </w:tcPr>
          <w:p w14:paraId="260E688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0,506</w:t>
            </w:r>
          </w:p>
        </w:tc>
        <w:tc>
          <w:tcPr>
            <w:tcW w:w="1127" w:type="dxa"/>
            <w:shd w:val="clear" w:color="000000" w:fill="FFFFFF"/>
            <w:vAlign w:val="bottom"/>
            <w:hideMark/>
          </w:tcPr>
          <w:p w14:paraId="11CC554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-0,504</w:t>
            </w:r>
          </w:p>
        </w:tc>
        <w:tc>
          <w:tcPr>
            <w:tcW w:w="1538" w:type="dxa"/>
            <w:shd w:val="clear" w:color="000000" w:fill="FFFFFF"/>
            <w:vAlign w:val="bottom"/>
            <w:hideMark/>
          </w:tcPr>
          <w:p w14:paraId="66EFC5D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18289,21</w:t>
            </w:r>
          </w:p>
        </w:tc>
        <w:tc>
          <w:tcPr>
            <w:tcW w:w="1538" w:type="dxa"/>
            <w:shd w:val="clear" w:color="000000" w:fill="FFFFFF"/>
            <w:vAlign w:val="bottom"/>
            <w:hideMark/>
          </w:tcPr>
          <w:p w14:paraId="1786263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7815,59</w:t>
            </w:r>
          </w:p>
        </w:tc>
      </w:tr>
      <w:tr w:rsidR="00C33CA6" w:rsidRPr="00C33CA6" w14:paraId="7E48119D" w14:textId="77777777" w:rsidTr="003A150C">
        <w:trPr>
          <w:trHeight w:val="540"/>
        </w:trPr>
        <w:tc>
          <w:tcPr>
            <w:tcW w:w="1556" w:type="dxa"/>
            <w:shd w:val="clear" w:color="000000" w:fill="FFFFFF"/>
            <w:vAlign w:val="bottom"/>
            <w:hideMark/>
          </w:tcPr>
          <w:p w14:paraId="7580D75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ТУ-44</w:t>
            </w:r>
          </w:p>
        </w:tc>
        <w:tc>
          <w:tcPr>
            <w:tcW w:w="1698" w:type="dxa"/>
            <w:shd w:val="clear" w:color="000000" w:fill="FFFFFF"/>
            <w:vAlign w:val="bottom"/>
            <w:hideMark/>
          </w:tcPr>
          <w:p w14:paraId="6AD15D9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ТУ-47</w:t>
            </w:r>
          </w:p>
        </w:tc>
        <w:tc>
          <w:tcPr>
            <w:tcW w:w="982" w:type="dxa"/>
            <w:shd w:val="clear" w:color="000000" w:fill="FFFFFF"/>
            <w:vAlign w:val="bottom"/>
            <w:hideMark/>
          </w:tcPr>
          <w:p w14:paraId="7CFFA2B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40,62</w:t>
            </w:r>
          </w:p>
        </w:tc>
        <w:tc>
          <w:tcPr>
            <w:tcW w:w="1146" w:type="dxa"/>
            <w:shd w:val="clear" w:color="000000" w:fill="FFFFFF"/>
            <w:vAlign w:val="bottom"/>
            <w:hideMark/>
          </w:tcPr>
          <w:p w14:paraId="76136B3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0,207</w:t>
            </w:r>
          </w:p>
        </w:tc>
        <w:tc>
          <w:tcPr>
            <w:tcW w:w="2525" w:type="dxa"/>
            <w:shd w:val="clear" w:color="000000" w:fill="FFFFFF"/>
            <w:vAlign w:val="bottom"/>
            <w:hideMark/>
          </w:tcPr>
          <w:p w14:paraId="6204806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61BFF45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4,7695</w:t>
            </w:r>
          </w:p>
        </w:tc>
        <w:tc>
          <w:tcPr>
            <w:tcW w:w="1127" w:type="dxa"/>
            <w:shd w:val="clear" w:color="000000" w:fill="FFFFFF"/>
            <w:vAlign w:val="bottom"/>
            <w:hideMark/>
          </w:tcPr>
          <w:p w14:paraId="1C0EB66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0,042</w:t>
            </w:r>
          </w:p>
        </w:tc>
        <w:tc>
          <w:tcPr>
            <w:tcW w:w="1127" w:type="dxa"/>
            <w:shd w:val="clear" w:color="000000" w:fill="FFFFFF"/>
            <w:vAlign w:val="bottom"/>
            <w:hideMark/>
          </w:tcPr>
          <w:p w14:paraId="7B77873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-0,041</w:t>
            </w:r>
          </w:p>
        </w:tc>
        <w:tc>
          <w:tcPr>
            <w:tcW w:w="1538" w:type="dxa"/>
            <w:shd w:val="clear" w:color="000000" w:fill="FFFFFF"/>
            <w:vAlign w:val="bottom"/>
            <w:hideMark/>
          </w:tcPr>
          <w:p w14:paraId="338B635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2576,84</w:t>
            </w:r>
          </w:p>
        </w:tc>
        <w:tc>
          <w:tcPr>
            <w:tcW w:w="1538" w:type="dxa"/>
            <w:shd w:val="clear" w:color="000000" w:fill="FFFFFF"/>
            <w:vAlign w:val="bottom"/>
            <w:hideMark/>
          </w:tcPr>
          <w:p w14:paraId="056E949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1098,42</w:t>
            </w:r>
          </w:p>
        </w:tc>
      </w:tr>
      <w:tr w:rsidR="00C33CA6" w:rsidRPr="00C33CA6" w14:paraId="6583B1A9" w14:textId="77777777" w:rsidTr="003A150C">
        <w:trPr>
          <w:trHeight w:val="540"/>
        </w:trPr>
        <w:tc>
          <w:tcPr>
            <w:tcW w:w="1556" w:type="dxa"/>
            <w:shd w:val="clear" w:color="000000" w:fill="FFFFFF"/>
            <w:vAlign w:val="bottom"/>
            <w:hideMark/>
          </w:tcPr>
          <w:p w14:paraId="2DD8B84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ТУ-47</w:t>
            </w:r>
          </w:p>
        </w:tc>
        <w:tc>
          <w:tcPr>
            <w:tcW w:w="1698" w:type="dxa"/>
            <w:shd w:val="clear" w:color="000000" w:fill="FFFFFF"/>
            <w:vAlign w:val="bottom"/>
            <w:hideMark/>
          </w:tcPr>
          <w:p w14:paraId="6E2292E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Бараева.25А</w:t>
            </w:r>
          </w:p>
        </w:tc>
        <w:tc>
          <w:tcPr>
            <w:tcW w:w="982" w:type="dxa"/>
            <w:shd w:val="clear" w:color="000000" w:fill="FFFFFF"/>
            <w:vAlign w:val="bottom"/>
            <w:hideMark/>
          </w:tcPr>
          <w:p w14:paraId="3F6B4FB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69,48</w:t>
            </w:r>
          </w:p>
        </w:tc>
        <w:tc>
          <w:tcPr>
            <w:tcW w:w="1146" w:type="dxa"/>
            <w:shd w:val="clear" w:color="000000" w:fill="FFFFFF"/>
            <w:vAlign w:val="bottom"/>
            <w:hideMark/>
          </w:tcPr>
          <w:p w14:paraId="12DEBDA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061DBDA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3E0091C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4,7662</w:t>
            </w:r>
          </w:p>
        </w:tc>
        <w:tc>
          <w:tcPr>
            <w:tcW w:w="1127" w:type="dxa"/>
            <w:shd w:val="clear" w:color="000000" w:fill="FFFFFF"/>
            <w:vAlign w:val="bottom"/>
            <w:hideMark/>
          </w:tcPr>
          <w:p w14:paraId="36E5FD7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0,185</w:t>
            </w:r>
          </w:p>
        </w:tc>
        <w:tc>
          <w:tcPr>
            <w:tcW w:w="1127" w:type="dxa"/>
            <w:shd w:val="clear" w:color="000000" w:fill="FFFFFF"/>
            <w:vAlign w:val="bottom"/>
            <w:hideMark/>
          </w:tcPr>
          <w:p w14:paraId="3039036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-0,184</w:t>
            </w:r>
          </w:p>
        </w:tc>
        <w:tc>
          <w:tcPr>
            <w:tcW w:w="1538" w:type="dxa"/>
            <w:shd w:val="clear" w:color="000000" w:fill="FFFFFF"/>
            <w:vAlign w:val="bottom"/>
            <w:hideMark/>
          </w:tcPr>
          <w:p w14:paraId="1644BCC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2966,02</w:t>
            </w:r>
          </w:p>
        </w:tc>
        <w:tc>
          <w:tcPr>
            <w:tcW w:w="1538" w:type="dxa"/>
            <w:shd w:val="clear" w:color="000000" w:fill="FFFFFF"/>
            <w:vAlign w:val="bottom"/>
            <w:hideMark/>
          </w:tcPr>
          <w:p w14:paraId="660B95E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1268,33</w:t>
            </w:r>
          </w:p>
        </w:tc>
      </w:tr>
      <w:tr w:rsidR="00C33CA6" w:rsidRPr="00C33CA6" w14:paraId="2ECA47D5" w14:textId="77777777" w:rsidTr="003A150C">
        <w:trPr>
          <w:trHeight w:val="540"/>
        </w:trPr>
        <w:tc>
          <w:tcPr>
            <w:tcW w:w="1556" w:type="dxa"/>
            <w:shd w:val="clear" w:color="000000" w:fill="FFFFFF"/>
            <w:vAlign w:val="bottom"/>
            <w:hideMark/>
          </w:tcPr>
          <w:p w14:paraId="0843974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ТУ-44</w:t>
            </w:r>
          </w:p>
        </w:tc>
        <w:tc>
          <w:tcPr>
            <w:tcW w:w="1698" w:type="dxa"/>
            <w:shd w:val="clear" w:color="000000" w:fill="FFFFFF"/>
            <w:vAlign w:val="bottom"/>
            <w:hideMark/>
          </w:tcPr>
          <w:p w14:paraId="24106F4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ТУ-45</w:t>
            </w:r>
          </w:p>
        </w:tc>
        <w:tc>
          <w:tcPr>
            <w:tcW w:w="982" w:type="dxa"/>
            <w:shd w:val="clear" w:color="000000" w:fill="FFFFFF"/>
            <w:vAlign w:val="bottom"/>
            <w:hideMark/>
          </w:tcPr>
          <w:p w14:paraId="258A4F9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37,28</w:t>
            </w:r>
          </w:p>
        </w:tc>
        <w:tc>
          <w:tcPr>
            <w:tcW w:w="1146" w:type="dxa"/>
            <w:shd w:val="clear" w:color="000000" w:fill="FFFFFF"/>
            <w:vAlign w:val="bottom"/>
            <w:hideMark/>
          </w:tcPr>
          <w:p w14:paraId="461B0D7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16DFA8D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D5D964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11,9985</w:t>
            </w:r>
          </w:p>
        </w:tc>
        <w:tc>
          <w:tcPr>
            <w:tcW w:w="1127" w:type="dxa"/>
            <w:shd w:val="clear" w:color="000000" w:fill="FFFFFF"/>
            <w:vAlign w:val="bottom"/>
            <w:hideMark/>
          </w:tcPr>
          <w:p w14:paraId="2A59F40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0,464</w:t>
            </w:r>
          </w:p>
        </w:tc>
        <w:tc>
          <w:tcPr>
            <w:tcW w:w="1127" w:type="dxa"/>
            <w:shd w:val="clear" w:color="000000" w:fill="FFFFFF"/>
            <w:vAlign w:val="bottom"/>
            <w:hideMark/>
          </w:tcPr>
          <w:p w14:paraId="57F3CE7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-0,463</w:t>
            </w:r>
          </w:p>
        </w:tc>
        <w:tc>
          <w:tcPr>
            <w:tcW w:w="1538" w:type="dxa"/>
            <w:shd w:val="clear" w:color="000000" w:fill="FFFFFF"/>
            <w:vAlign w:val="bottom"/>
            <w:hideMark/>
          </w:tcPr>
          <w:p w14:paraId="3F458DB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1600,03</w:t>
            </w:r>
          </w:p>
        </w:tc>
        <w:tc>
          <w:tcPr>
            <w:tcW w:w="1538" w:type="dxa"/>
            <w:shd w:val="clear" w:color="000000" w:fill="FFFFFF"/>
            <w:vAlign w:val="bottom"/>
            <w:hideMark/>
          </w:tcPr>
          <w:p w14:paraId="6A5A8C6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685,36</w:t>
            </w:r>
          </w:p>
        </w:tc>
      </w:tr>
      <w:tr w:rsidR="00C33CA6" w:rsidRPr="00C33CA6" w14:paraId="16485042" w14:textId="77777777" w:rsidTr="003A150C">
        <w:trPr>
          <w:trHeight w:val="540"/>
        </w:trPr>
        <w:tc>
          <w:tcPr>
            <w:tcW w:w="1556" w:type="dxa"/>
            <w:shd w:val="clear" w:color="000000" w:fill="FFFFFF"/>
            <w:vAlign w:val="bottom"/>
            <w:hideMark/>
          </w:tcPr>
          <w:p w14:paraId="2132712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ТУ-45</w:t>
            </w:r>
          </w:p>
        </w:tc>
        <w:tc>
          <w:tcPr>
            <w:tcW w:w="1698" w:type="dxa"/>
            <w:shd w:val="clear" w:color="000000" w:fill="FFFFFF"/>
            <w:vAlign w:val="bottom"/>
            <w:hideMark/>
          </w:tcPr>
          <w:p w14:paraId="272A9BB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Бараева.27</w:t>
            </w:r>
          </w:p>
        </w:tc>
        <w:tc>
          <w:tcPr>
            <w:tcW w:w="982" w:type="dxa"/>
            <w:shd w:val="clear" w:color="000000" w:fill="FFFFFF"/>
            <w:vAlign w:val="bottom"/>
            <w:hideMark/>
          </w:tcPr>
          <w:p w14:paraId="28A3783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13,92</w:t>
            </w:r>
          </w:p>
        </w:tc>
        <w:tc>
          <w:tcPr>
            <w:tcW w:w="1146" w:type="dxa"/>
            <w:shd w:val="clear" w:color="000000" w:fill="FFFFFF"/>
            <w:vAlign w:val="bottom"/>
            <w:hideMark/>
          </w:tcPr>
          <w:p w14:paraId="2247C88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36E5724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B5E22A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3,9307</w:t>
            </w:r>
          </w:p>
        </w:tc>
        <w:tc>
          <w:tcPr>
            <w:tcW w:w="1127" w:type="dxa"/>
            <w:shd w:val="clear" w:color="000000" w:fill="FFFFFF"/>
            <w:vAlign w:val="bottom"/>
            <w:hideMark/>
          </w:tcPr>
          <w:p w14:paraId="05651D9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0,658</w:t>
            </w:r>
          </w:p>
        </w:tc>
        <w:tc>
          <w:tcPr>
            <w:tcW w:w="1127" w:type="dxa"/>
            <w:shd w:val="clear" w:color="000000" w:fill="FFFFFF"/>
            <w:vAlign w:val="bottom"/>
            <w:hideMark/>
          </w:tcPr>
          <w:p w14:paraId="132DF6E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-0,656</w:t>
            </w:r>
          </w:p>
        </w:tc>
        <w:tc>
          <w:tcPr>
            <w:tcW w:w="1538" w:type="dxa"/>
            <w:shd w:val="clear" w:color="000000" w:fill="FFFFFF"/>
            <w:vAlign w:val="bottom"/>
            <w:hideMark/>
          </w:tcPr>
          <w:p w14:paraId="6566318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443,91</w:t>
            </w:r>
          </w:p>
        </w:tc>
        <w:tc>
          <w:tcPr>
            <w:tcW w:w="1538" w:type="dxa"/>
            <w:shd w:val="clear" w:color="000000" w:fill="FFFFFF"/>
            <w:vAlign w:val="bottom"/>
            <w:hideMark/>
          </w:tcPr>
          <w:p w14:paraId="1C8786B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190,83</w:t>
            </w:r>
          </w:p>
        </w:tc>
      </w:tr>
      <w:tr w:rsidR="00C33CA6" w:rsidRPr="00C33CA6" w14:paraId="47CCD234" w14:textId="77777777" w:rsidTr="003A150C">
        <w:trPr>
          <w:trHeight w:val="540"/>
        </w:trPr>
        <w:tc>
          <w:tcPr>
            <w:tcW w:w="1556" w:type="dxa"/>
            <w:shd w:val="clear" w:color="000000" w:fill="FFFFFF"/>
            <w:vAlign w:val="bottom"/>
            <w:hideMark/>
          </w:tcPr>
          <w:p w14:paraId="6F3BC0C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ТУ-44</w:t>
            </w:r>
          </w:p>
        </w:tc>
        <w:tc>
          <w:tcPr>
            <w:tcW w:w="1698" w:type="dxa"/>
            <w:shd w:val="clear" w:color="000000" w:fill="FFFFFF"/>
            <w:vAlign w:val="bottom"/>
            <w:hideMark/>
          </w:tcPr>
          <w:p w14:paraId="625F731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ТУ-48</w:t>
            </w:r>
          </w:p>
        </w:tc>
        <w:tc>
          <w:tcPr>
            <w:tcW w:w="982" w:type="dxa"/>
            <w:shd w:val="clear" w:color="000000" w:fill="FFFFFF"/>
            <w:vAlign w:val="bottom"/>
            <w:hideMark/>
          </w:tcPr>
          <w:p w14:paraId="02CF7A0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54,91</w:t>
            </w:r>
          </w:p>
        </w:tc>
        <w:tc>
          <w:tcPr>
            <w:tcW w:w="1146" w:type="dxa"/>
            <w:shd w:val="clear" w:color="000000" w:fill="FFFFFF"/>
            <w:vAlign w:val="bottom"/>
            <w:hideMark/>
          </w:tcPr>
          <w:p w14:paraId="6C88056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39440B2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026B98C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41,2182</w:t>
            </w:r>
          </w:p>
        </w:tc>
        <w:tc>
          <w:tcPr>
            <w:tcW w:w="1127" w:type="dxa"/>
            <w:shd w:val="clear" w:color="000000" w:fill="FFFFFF"/>
            <w:vAlign w:val="bottom"/>
            <w:hideMark/>
          </w:tcPr>
          <w:p w14:paraId="74D0CF1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1,596</w:t>
            </w:r>
          </w:p>
        </w:tc>
        <w:tc>
          <w:tcPr>
            <w:tcW w:w="1127" w:type="dxa"/>
            <w:shd w:val="clear" w:color="000000" w:fill="FFFFFF"/>
            <w:vAlign w:val="bottom"/>
            <w:hideMark/>
          </w:tcPr>
          <w:p w14:paraId="09A5025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-1,592</w:t>
            </w:r>
          </w:p>
        </w:tc>
        <w:tc>
          <w:tcPr>
            <w:tcW w:w="1538" w:type="dxa"/>
            <w:shd w:val="clear" w:color="000000" w:fill="FFFFFF"/>
            <w:vAlign w:val="bottom"/>
            <w:hideMark/>
          </w:tcPr>
          <w:p w14:paraId="1A58A14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2356,7</w:t>
            </w:r>
          </w:p>
        </w:tc>
        <w:tc>
          <w:tcPr>
            <w:tcW w:w="1538" w:type="dxa"/>
            <w:shd w:val="clear" w:color="000000" w:fill="FFFFFF"/>
            <w:vAlign w:val="bottom"/>
            <w:hideMark/>
          </w:tcPr>
          <w:p w14:paraId="5530AF9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1010,23</w:t>
            </w:r>
          </w:p>
        </w:tc>
      </w:tr>
      <w:tr w:rsidR="00C33CA6" w:rsidRPr="00C33CA6" w14:paraId="510D3C72" w14:textId="77777777" w:rsidTr="003A150C">
        <w:trPr>
          <w:trHeight w:val="540"/>
        </w:trPr>
        <w:tc>
          <w:tcPr>
            <w:tcW w:w="1556" w:type="dxa"/>
            <w:shd w:val="clear" w:color="000000" w:fill="FFFFFF"/>
            <w:vAlign w:val="bottom"/>
            <w:hideMark/>
          </w:tcPr>
          <w:p w14:paraId="17A8DE0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ТУ-48</w:t>
            </w:r>
          </w:p>
        </w:tc>
        <w:tc>
          <w:tcPr>
            <w:tcW w:w="1698" w:type="dxa"/>
            <w:shd w:val="clear" w:color="000000" w:fill="FFFFFF"/>
            <w:vAlign w:val="bottom"/>
            <w:hideMark/>
          </w:tcPr>
          <w:p w14:paraId="445A4A7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Бараева.25</w:t>
            </w:r>
          </w:p>
        </w:tc>
        <w:tc>
          <w:tcPr>
            <w:tcW w:w="982" w:type="dxa"/>
            <w:shd w:val="clear" w:color="000000" w:fill="FFFFFF"/>
            <w:vAlign w:val="bottom"/>
            <w:hideMark/>
          </w:tcPr>
          <w:p w14:paraId="56E6CF1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17,63</w:t>
            </w:r>
          </w:p>
        </w:tc>
        <w:tc>
          <w:tcPr>
            <w:tcW w:w="1146" w:type="dxa"/>
            <w:shd w:val="clear" w:color="000000" w:fill="FFFFFF"/>
            <w:vAlign w:val="bottom"/>
            <w:hideMark/>
          </w:tcPr>
          <w:p w14:paraId="6FA3200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6010D71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011803F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4,5491</w:t>
            </w:r>
          </w:p>
        </w:tc>
        <w:tc>
          <w:tcPr>
            <w:tcW w:w="1127" w:type="dxa"/>
            <w:shd w:val="clear" w:color="000000" w:fill="FFFFFF"/>
            <w:vAlign w:val="bottom"/>
            <w:hideMark/>
          </w:tcPr>
          <w:p w14:paraId="115DE61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0,761</w:t>
            </w:r>
          </w:p>
        </w:tc>
        <w:tc>
          <w:tcPr>
            <w:tcW w:w="1127" w:type="dxa"/>
            <w:shd w:val="clear" w:color="000000" w:fill="FFFFFF"/>
            <w:vAlign w:val="bottom"/>
            <w:hideMark/>
          </w:tcPr>
          <w:p w14:paraId="5A4FD5E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-0,76</w:t>
            </w:r>
          </w:p>
        </w:tc>
        <w:tc>
          <w:tcPr>
            <w:tcW w:w="1538" w:type="dxa"/>
            <w:shd w:val="clear" w:color="000000" w:fill="FFFFFF"/>
            <w:vAlign w:val="bottom"/>
            <w:hideMark/>
          </w:tcPr>
          <w:p w14:paraId="43CD8E9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562,64</w:t>
            </w:r>
          </w:p>
        </w:tc>
        <w:tc>
          <w:tcPr>
            <w:tcW w:w="1538" w:type="dxa"/>
            <w:shd w:val="clear" w:color="000000" w:fill="FFFFFF"/>
            <w:vAlign w:val="bottom"/>
            <w:hideMark/>
          </w:tcPr>
          <w:p w14:paraId="3FE50C1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241,86</w:t>
            </w:r>
          </w:p>
        </w:tc>
      </w:tr>
      <w:tr w:rsidR="00C33CA6" w:rsidRPr="00C33CA6" w14:paraId="199A726C" w14:textId="77777777" w:rsidTr="003A150C">
        <w:trPr>
          <w:trHeight w:val="540"/>
        </w:trPr>
        <w:tc>
          <w:tcPr>
            <w:tcW w:w="1556" w:type="dxa"/>
            <w:shd w:val="clear" w:color="000000" w:fill="FFFFFF"/>
            <w:vAlign w:val="bottom"/>
            <w:hideMark/>
          </w:tcPr>
          <w:p w14:paraId="03D4D1C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ТУ-48</w:t>
            </w:r>
          </w:p>
        </w:tc>
        <w:tc>
          <w:tcPr>
            <w:tcW w:w="1698" w:type="dxa"/>
            <w:shd w:val="clear" w:color="000000" w:fill="FFFFFF"/>
            <w:vAlign w:val="bottom"/>
            <w:hideMark/>
          </w:tcPr>
          <w:p w14:paraId="1681B75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Бараева.9Б</w:t>
            </w:r>
          </w:p>
        </w:tc>
        <w:tc>
          <w:tcPr>
            <w:tcW w:w="982" w:type="dxa"/>
            <w:shd w:val="clear" w:color="000000" w:fill="FFFFFF"/>
            <w:vAlign w:val="bottom"/>
            <w:hideMark/>
          </w:tcPr>
          <w:p w14:paraId="0964110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28,49</w:t>
            </w:r>
          </w:p>
        </w:tc>
        <w:tc>
          <w:tcPr>
            <w:tcW w:w="1146" w:type="dxa"/>
            <w:shd w:val="clear" w:color="000000" w:fill="FFFFFF"/>
            <w:vAlign w:val="bottom"/>
            <w:hideMark/>
          </w:tcPr>
          <w:p w14:paraId="5EECF8E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44158FD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0A3BB70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4,0695</w:t>
            </w:r>
          </w:p>
        </w:tc>
        <w:tc>
          <w:tcPr>
            <w:tcW w:w="1127" w:type="dxa"/>
            <w:shd w:val="clear" w:color="000000" w:fill="FFFFFF"/>
            <w:vAlign w:val="bottom"/>
            <w:hideMark/>
          </w:tcPr>
          <w:p w14:paraId="2FE9101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0,681</w:t>
            </w:r>
          </w:p>
        </w:tc>
        <w:tc>
          <w:tcPr>
            <w:tcW w:w="1127" w:type="dxa"/>
            <w:shd w:val="clear" w:color="000000" w:fill="FFFFFF"/>
            <w:vAlign w:val="bottom"/>
            <w:hideMark/>
          </w:tcPr>
          <w:p w14:paraId="1B1AEA9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-0,68</w:t>
            </w:r>
          </w:p>
        </w:tc>
        <w:tc>
          <w:tcPr>
            <w:tcW w:w="1538" w:type="dxa"/>
            <w:shd w:val="clear" w:color="000000" w:fill="FFFFFF"/>
            <w:vAlign w:val="bottom"/>
            <w:hideMark/>
          </w:tcPr>
          <w:p w14:paraId="72A6917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909,23</w:t>
            </w:r>
          </w:p>
        </w:tc>
        <w:tc>
          <w:tcPr>
            <w:tcW w:w="1538" w:type="dxa"/>
            <w:shd w:val="clear" w:color="000000" w:fill="FFFFFF"/>
            <w:vAlign w:val="bottom"/>
            <w:hideMark/>
          </w:tcPr>
          <w:p w14:paraId="7B26C68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390,42</w:t>
            </w:r>
          </w:p>
        </w:tc>
      </w:tr>
      <w:tr w:rsidR="00C33CA6" w:rsidRPr="00C33CA6" w14:paraId="71EE4CB1" w14:textId="77777777" w:rsidTr="003A150C">
        <w:trPr>
          <w:trHeight w:val="540"/>
        </w:trPr>
        <w:tc>
          <w:tcPr>
            <w:tcW w:w="1556" w:type="dxa"/>
            <w:shd w:val="clear" w:color="000000" w:fill="FFFFFF"/>
            <w:vAlign w:val="bottom"/>
            <w:hideMark/>
          </w:tcPr>
          <w:p w14:paraId="5524633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ТУ-48</w:t>
            </w:r>
          </w:p>
        </w:tc>
        <w:tc>
          <w:tcPr>
            <w:tcW w:w="1698" w:type="dxa"/>
            <w:shd w:val="clear" w:color="000000" w:fill="FFFFFF"/>
            <w:vAlign w:val="bottom"/>
            <w:hideMark/>
          </w:tcPr>
          <w:p w14:paraId="6FFE0CF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ТУ-49</w:t>
            </w:r>
          </w:p>
        </w:tc>
        <w:tc>
          <w:tcPr>
            <w:tcW w:w="982" w:type="dxa"/>
            <w:shd w:val="clear" w:color="000000" w:fill="FFFFFF"/>
            <w:vAlign w:val="bottom"/>
            <w:hideMark/>
          </w:tcPr>
          <w:p w14:paraId="00453CF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37,66</w:t>
            </w:r>
          </w:p>
        </w:tc>
        <w:tc>
          <w:tcPr>
            <w:tcW w:w="1146" w:type="dxa"/>
            <w:shd w:val="clear" w:color="000000" w:fill="FFFFFF"/>
            <w:vAlign w:val="bottom"/>
            <w:hideMark/>
          </w:tcPr>
          <w:p w14:paraId="7B40E80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04136BD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781D81B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32,5986</w:t>
            </w:r>
          </w:p>
        </w:tc>
        <w:tc>
          <w:tcPr>
            <w:tcW w:w="1127" w:type="dxa"/>
            <w:shd w:val="clear" w:color="000000" w:fill="FFFFFF"/>
            <w:vAlign w:val="bottom"/>
            <w:hideMark/>
          </w:tcPr>
          <w:p w14:paraId="1F05CBB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1,262</w:t>
            </w:r>
          </w:p>
        </w:tc>
        <w:tc>
          <w:tcPr>
            <w:tcW w:w="1127" w:type="dxa"/>
            <w:shd w:val="clear" w:color="000000" w:fill="FFFFFF"/>
            <w:vAlign w:val="bottom"/>
            <w:hideMark/>
          </w:tcPr>
          <w:p w14:paraId="3C6589C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-1,259</w:t>
            </w:r>
          </w:p>
        </w:tc>
        <w:tc>
          <w:tcPr>
            <w:tcW w:w="1538" w:type="dxa"/>
            <w:shd w:val="clear" w:color="000000" w:fill="FFFFFF"/>
            <w:vAlign w:val="bottom"/>
            <w:hideMark/>
          </w:tcPr>
          <w:p w14:paraId="1E6407D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1616,69</w:t>
            </w:r>
          </w:p>
        </w:tc>
        <w:tc>
          <w:tcPr>
            <w:tcW w:w="1538" w:type="dxa"/>
            <w:shd w:val="clear" w:color="000000" w:fill="FFFFFF"/>
            <w:vAlign w:val="bottom"/>
            <w:hideMark/>
          </w:tcPr>
          <w:p w14:paraId="7E8C92F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692,17</w:t>
            </w:r>
          </w:p>
        </w:tc>
      </w:tr>
      <w:tr w:rsidR="00C33CA6" w:rsidRPr="00C33CA6" w14:paraId="461C7B22" w14:textId="77777777" w:rsidTr="003A150C">
        <w:trPr>
          <w:trHeight w:val="540"/>
        </w:trPr>
        <w:tc>
          <w:tcPr>
            <w:tcW w:w="1556" w:type="dxa"/>
            <w:shd w:val="clear" w:color="000000" w:fill="FFFFFF"/>
            <w:vAlign w:val="bottom"/>
            <w:hideMark/>
          </w:tcPr>
          <w:p w14:paraId="5E01090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ТУ-49</w:t>
            </w:r>
          </w:p>
        </w:tc>
        <w:tc>
          <w:tcPr>
            <w:tcW w:w="1698" w:type="dxa"/>
            <w:shd w:val="clear" w:color="000000" w:fill="FFFFFF"/>
            <w:vAlign w:val="bottom"/>
            <w:hideMark/>
          </w:tcPr>
          <w:p w14:paraId="68C42C9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Бараева.23</w:t>
            </w:r>
          </w:p>
        </w:tc>
        <w:tc>
          <w:tcPr>
            <w:tcW w:w="982" w:type="dxa"/>
            <w:shd w:val="clear" w:color="000000" w:fill="FFFFFF"/>
            <w:vAlign w:val="bottom"/>
            <w:hideMark/>
          </w:tcPr>
          <w:p w14:paraId="48EF1E3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21,83</w:t>
            </w:r>
          </w:p>
        </w:tc>
        <w:tc>
          <w:tcPr>
            <w:tcW w:w="1146" w:type="dxa"/>
            <w:shd w:val="clear" w:color="000000" w:fill="FFFFFF"/>
            <w:vAlign w:val="bottom"/>
            <w:hideMark/>
          </w:tcPr>
          <w:p w14:paraId="1866951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3271A7C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4D3D9D9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2,6082</w:t>
            </w:r>
          </w:p>
        </w:tc>
        <w:tc>
          <w:tcPr>
            <w:tcW w:w="1127" w:type="dxa"/>
            <w:shd w:val="clear" w:color="000000" w:fill="FFFFFF"/>
            <w:vAlign w:val="bottom"/>
            <w:hideMark/>
          </w:tcPr>
          <w:p w14:paraId="4FD4453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0,436</w:t>
            </w:r>
          </w:p>
        </w:tc>
        <w:tc>
          <w:tcPr>
            <w:tcW w:w="1127" w:type="dxa"/>
            <w:shd w:val="clear" w:color="000000" w:fill="FFFFFF"/>
            <w:vAlign w:val="bottom"/>
            <w:hideMark/>
          </w:tcPr>
          <w:p w14:paraId="1D70E74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-0,436</w:t>
            </w:r>
          </w:p>
        </w:tc>
        <w:tc>
          <w:tcPr>
            <w:tcW w:w="1538" w:type="dxa"/>
            <w:shd w:val="clear" w:color="000000" w:fill="FFFFFF"/>
            <w:vAlign w:val="bottom"/>
            <w:hideMark/>
          </w:tcPr>
          <w:p w14:paraId="0F65C93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695,99</w:t>
            </w:r>
          </w:p>
        </w:tc>
        <w:tc>
          <w:tcPr>
            <w:tcW w:w="1538" w:type="dxa"/>
            <w:shd w:val="clear" w:color="000000" w:fill="FFFFFF"/>
            <w:vAlign w:val="bottom"/>
            <w:hideMark/>
          </w:tcPr>
          <w:p w14:paraId="4EE519D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298,84</w:t>
            </w:r>
          </w:p>
        </w:tc>
      </w:tr>
      <w:tr w:rsidR="00C33CA6" w:rsidRPr="00C33CA6" w14:paraId="77E35AC0" w14:textId="77777777" w:rsidTr="003A150C">
        <w:trPr>
          <w:trHeight w:val="540"/>
        </w:trPr>
        <w:tc>
          <w:tcPr>
            <w:tcW w:w="1556" w:type="dxa"/>
            <w:shd w:val="clear" w:color="000000" w:fill="FFFFFF"/>
            <w:vAlign w:val="bottom"/>
            <w:hideMark/>
          </w:tcPr>
          <w:p w14:paraId="4DACAC2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ТУ-49</w:t>
            </w:r>
          </w:p>
        </w:tc>
        <w:tc>
          <w:tcPr>
            <w:tcW w:w="1698" w:type="dxa"/>
            <w:shd w:val="clear" w:color="000000" w:fill="FFFFFF"/>
            <w:vAlign w:val="bottom"/>
            <w:hideMark/>
          </w:tcPr>
          <w:p w14:paraId="7454539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ТУ-50</w:t>
            </w:r>
          </w:p>
        </w:tc>
        <w:tc>
          <w:tcPr>
            <w:tcW w:w="982" w:type="dxa"/>
            <w:shd w:val="clear" w:color="000000" w:fill="FFFFFF"/>
            <w:vAlign w:val="bottom"/>
            <w:hideMark/>
          </w:tcPr>
          <w:p w14:paraId="6217AD6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34,51</w:t>
            </w:r>
          </w:p>
        </w:tc>
        <w:tc>
          <w:tcPr>
            <w:tcW w:w="1146" w:type="dxa"/>
            <w:shd w:val="clear" w:color="000000" w:fill="FFFFFF"/>
            <w:vAlign w:val="bottom"/>
            <w:hideMark/>
          </w:tcPr>
          <w:p w14:paraId="4163673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1D7C527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4573BD9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29,9897</w:t>
            </w:r>
          </w:p>
        </w:tc>
        <w:tc>
          <w:tcPr>
            <w:tcW w:w="1127" w:type="dxa"/>
            <w:shd w:val="clear" w:color="000000" w:fill="FFFFFF"/>
            <w:vAlign w:val="bottom"/>
            <w:hideMark/>
          </w:tcPr>
          <w:p w14:paraId="043D7CC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1,161</w:t>
            </w:r>
          </w:p>
        </w:tc>
        <w:tc>
          <w:tcPr>
            <w:tcW w:w="1127" w:type="dxa"/>
            <w:shd w:val="clear" w:color="000000" w:fill="FFFFFF"/>
            <w:vAlign w:val="bottom"/>
            <w:hideMark/>
          </w:tcPr>
          <w:p w14:paraId="45E8FB9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-1,158</w:t>
            </w:r>
          </w:p>
        </w:tc>
        <w:tc>
          <w:tcPr>
            <w:tcW w:w="1538" w:type="dxa"/>
            <w:shd w:val="clear" w:color="000000" w:fill="FFFFFF"/>
            <w:vAlign w:val="bottom"/>
            <w:hideMark/>
          </w:tcPr>
          <w:p w14:paraId="1607CDA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1479,99</w:t>
            </w:r>
          </w:p>
        </w:tc>
        <w:tc>
          <w:tcPr>
            <w:tcW w:w="1538" w:type="dxa"/>
            <w:shd w:val="clear" w:color="000000" w:fill="FFFFFF"/>
            <w:vAlign w:val="bottom"/>
            <w:hideMark/>
          </w:tcPr>
          <w:p w14:paraId="44687F2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634,01</w:t>
            </w:r>
          </w:p>
        </w:tc>
      </w:tr>
      <w:tr w:rsidR="00C33CA6" w:rsidRPr="00C33CA6" w14:paraId="0BECAE71" w14:textId="77777777" w:rsidTr="003A150C">
        <w:trPr>
          <w:trHeight w:val="540"/>
        </w:trPr>
        <w:tc>
          <w:tcPr>
            <w:tcW w:w="1556" w:type="dxa"/>
            <w:shd w:val="clear" w:color="000000" w:fill="FFFFFF"/>
            <w:vAlign w:val="bottom"/>
            <w:hideMark/>
          </w:tcPr>
          <w:p w14:paraId="681D788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ТУ-50</w:t>
            </w:r>
          </w:p>
        </w:tc>
        <w:tc>
          <w:tcPr>
            <w:tcW w:w="1698" w:type="dxa"/>
            <w:shd w:val="clear" w:color="000000" w:fill="FFFFFF"/>
            <w:vAlign w:val="bottom"/>
            <w:hideMark/>
          </w:tcPr>
          <w:p w14:paraId="4DA69C5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Бараева.21</w:t>
            </w:r>
          </w:p>
        </w:tc>
        <w:tc>
          <w:tcPr>
            <w:tcW w:w="982" w:type="dxa"/>
            <w:shd w:val="clear" w:color="000000" w:fill="FFFFFF"/>
            <w:vAlign w:val="bottom"/>
            <w:hideMark/>
          </w:tcPr>
          <w:p w14:paraId="0BC90E7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9,83</w:t>
            </w:r>
          </w:p>
        </w:tc>
        <w:tc>
          <w:tcPr>
            <w:tcW w:w="1146" w:type="dxa"/>
            <w:shd w:val="clear" w:color="000000" w:fill="FFFFFF"/>
            <w:vAlign w:val="bottom"/>
            <w:hideMark/>
          </w:tcPr>
          <w:p w14:paraId="3B3C1EE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0C79740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2A66208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2,9104</w:t>
            </w:r>
          </w:p>
        </w:tc>
        <w:tc>
          <w:tcPr>
            <w:tcW w:w="1127" w:type="dxa"/>
            <w:shd w:val="clear" w:color="000000" w:fill="FFFFFF"/>
            <w:vAlign w:val="bottom"/>
            <w:hideMark/>
          </w:tcPr>
          <w:p w14:paraId="2AFA433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0,487</w:t>
            </w:r>
          </w:p>
        </w:tc>
        <w:tc>
          <w:tcPr>
            <w:tcW w:w="1127" w:type="dxa"/>
            <w:shd w:val="clear" w:color="000000" w:fill="FFFFFF"/>
            <w:vAlign w:val="bottom"/>
            <w:hideMark/>
          </w:tcPr>
          <w:p w14:paraId="5DF177F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-0,486</w:t>
            </w:r>
          </w:p>
        </w:tc>
        <w:tc>
          <w:tcPr>
            <w:tcW w:w="1538" w:type="dxa"/>
            <w:shd w:val="clear" w:color="000000" w:fill="FFFFFF"/>
            <w:vAlign w:val="bottom"/>
            <w:hideMark/>
          </w:tcPr>
          <w:p w14:paraId="1393F03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313,27</w:t>
            </w:r>
          </w:p>
        </w:tc>
        <w:tc>
          <w:tcPr>
            <w:tcW w:w="1538" w:type="dxa"/>
            <w:shd w:val="clear" w:color="000000" w:fill="FFFFFF"/>
            <w:vAlign w:val="bottom"/>
            <w:hideMark/>
          </w:tcPr>
          <w:p w14:paraId="2D72106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134,73</w:t>
            </w:r>
          </w:p>
        </w:tc>
      </w:tr>
      <w:tr w:rsidR="00C33CA6" w:rsidRPr="00C33CA6" w14:paraId="17FF6E93" w14:textId="77777777" w:rsidTr="003A150C">
        <w:trPr>
          <w:trHeight w:val="540"/>
        </w:trPr>
        <w:tc>
          <w:tcPr>
            <w:tcW w:w="1556" w:type="dxa"/>
            <w:shd w:val="clear" w:color="000000" w:fill="FFFFFF"/>
            <w:vAlign w:val="bottom"/>
            <w:hideMark/>
          </w:tcPr>
          <w:p w14:paraId="11ECE92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ТУ-50</w:t>
            </w:r>
          </w:p>
        </w:tc>
        <w:tc>
          <w:tcPr>
            <w:tcW w:w="1698" w:type="dxa"/>
            <w:shd w:val="clear" w:color="000000" w:fill="FFFFFF"/>
            <w:vAlign w:val="bottom"/>
            <w:hideMark/>
          </w:tcPr>
          <w:p w14:paraId="48B9A80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ТУ-51</w:t>
            </w:r>
          </w:p>
        </w:tc>
        <w:tc>
          <w:tcPr>
            <w:tcW w:w="982" w:type="dxa"/>
            <w:shd w:val="clear" w:color="000000" w:fill="FFFFFF"/>
            <w:vAlign w:val="bottom"/>
            <w:hideMark/>
          </w:tcPr>
          <w:p w14:paraId="156F0D9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34,52</w:t>
            </w:r>
          </w:p>
        </w:tc>
        <w:tc>
          <w:tcPr>
            <w:tcW w:w="1146" w:type="dxa"/>
            <w:shd w:val="clear" w:color="000000" w:fill="FFFFFF"/>
            <w:vAlign w:val="bottom"/>
            <w:hideMark/>
          </w:tcPr>
          <w:p w14:paraId="60697B4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49AA29D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2013933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27,0786</w:t>
            </w:r>
          </w:p>
        </w:tc>
        <w:tc>
          <w:tcPr>
            <w:tcW w:w="1127" w:type="dxa"/>
            <w:shd w:val="clear" w:color="000000" w:fill="FFFFFF"/>
            <w:vAlign w:val="bottom"/>
            <w:hideMark/>
          </w:tcPr>
          <w:p w14:paraId="2A037FB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1,048</w:t>
            </w:r>
          </w:p>
        </w:tc>
        <w:tc>
          <w:tcPr>
            <w:tcW w:w="1127" w:type="dxa"/>
            <w:shd w:val="clear" w:color="000000" w:fill="FFFFFF"/>
            <w:vAlign w:val="bottom"/>
            <w:hideMark/>
          </w:tcPr>
          <w:p w14:paraId="63478E6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-1,046</w:t>
            </w:r>
          </w:p>
        </w:tc>
        <w:tc>
          <w:tcPr>
            <w:tcW w:w="1538" w:type="dxa"/>
            <w:shd w:val="clear" w:color="000000" w:fill="FFFFFF"/>
            <w:vAlign w:val="bottom"/>
            <w:hideMark/>
          </w:tcPr>
          <w:p w14:paraId="4B2F207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1479,79</w:t>
            </w:r>
          </w:p>
        </w:tc>
        <w:tc>
          <w:tcPr>
            <w:tcW w:w="1538" w:type="dxa"/>
            <w:shd w:val="clear" w:color="000000" w:fill="FFFFFF"/>
            <w:vAlign w:val="bottom"/>
            <w:hideMark/>
          </w:tcPr>
          <w:p w14:paraId="69FC882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633,8</w:t>
            </w:r>
          </w:p>
        </w:tc>
      </w:tr>
      <w:tr w:rsidR="00C33CA6" w:rsidRPr="00C33CA6" w14:paraId="2068D8CB" w14:textId="77777777" w:rsidTr="003A150C">
        <w:trPr>
          <w:trHeight w:val="540"/>
        </w:trPr>
        <w:tc>
          <w:tcPr>
            <w:tcW w:w="1556" w:type="dxa"/>
            <w:shd w:val="clear" w:color="000000" w:fill="FFFFFF"/>
            <w:vAlign w:val="bottom"/>
            <w:hideMark/>
          </w:tcPr>
          <w:p w14:paraId="3D41B84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ТУ-51</w:t>
            </w:r>
          </w:p>
        </w:tc>
        <w:tc>
          <w:tcPr>
            <w:tcW w:w="1698" w:type="dxa"/>
            <w:shd w:val="clear" w:color="000000" w:fill="FFFFFF"/>
            <w:vAlign w:val="bottom"/>
            <w:hideMark/>
          </w:tcPr>
          <w:p w14:paraId="1D480C9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Бараева.19</w:t>
            </w:r>
          </w:p>
        </w:tc>
        <w:tc>
          <w:tcPr>
            <w:tcW w:w="982" w:type="dxa"/>
            <w:shd w:val="clear" w:color="000000" w:fill="FFFFFF"/>
            <w:vAlign w:val="bottom"/>
            <w:hideMark/>
          </w:tcPr>
          <w:p w14:paraId="70187DB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11,77</w:t>
            </w:r>
          </w:p>
        </w:tc>
        <w:tc>
          <w:tcPr>
            <w:tcW w:w="1146" w:type="dxa"/>
            <w:shd w:val="clear" w:color="000000" w:fill="FFFFFF"/>
            <w:vAlign w:val="bottom"/>
            <w:hideMark/>
          </w:tcPr>
          <w:p w14:paraId="769B7C1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45F386F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2A8EB0F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2,8607</w:t>
            </w:r>
          </w:p>
        </w:tc>
        <w:tc>
          <w:tcPr>
            <w:tcW w:w="1127" w:type="dxa"/>
            <w:shd w:val="clear" w:color="000000" w:fill="FFFFFF"/>
            <w:vAlign w:val="bottom"/>
            <w:hideMark/>
          </w:tcPr>
          <w:p w14:paraId="3F28B74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0,479</w:t>
            </w:r>
          </w:p>
        </w:tc>
        <w:tc>
          <w:tcPr>
            <w:tcW w:w="1127" w:type="dxa"/>
            <w:shd w:val="clear" w:color="000000" w:fill="FFFFFF"/>
            <w:vAlign w:val="bottom"/>
            <w:hideMark/>
          </w:tcPr>
          <w:p w14:paraId="180BB85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-0,478</w:t>
            </w:r>
          </w:p>
        </w:tc>
        <w:tc>
          <w:tcPr>
            <w:tcW w:w="1538" w:type="dxa"/>
            <w:shd w:val="clear" w:color="000000" w:fill="FFFFFF"/>
            <w:vAlign w:val="bottom"/>
            <w:hideMark/>
          </w:tcPr>
          <w:p w14:paraId="14ABDF7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374,86</w:t>
            </w:r>
          </w:p>
        </w:tc>
        <w:tc>
          <w:tcPr>
            <w:tcW w:w="1538" w:type="dxa"/>
            <w:shd w:val="clear" w:color="000000" w:fill="FFFFFF"/>
            <w:vAlign w:val="bottom"/>
            <w:hideMark/>
          </w:tcPr>
          <w:p w14:paraId="20A977E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161,18</w:t>
            </w:r>
          </w:p>
        </w:tc>
      </w:tr>
      <w:tr w:rsidR="00C33CA6" w:rsidRPr="00C33CA6" w14:paraId="372B27C4" w14:textId="77777777" w:rsidTr="003A150C">
        <w:trPr>
          <w:trHeight w:val="540"/>
        </w:trPr>
        <w:tc>
          <w:tcPr>
            <w:tcW w:w="1556" w:type="dxa"/>
            <w:shd w:val="clear" w:color="000000" w:fill="FFFFFF"/>
            <w:vAlign w:val="bottom"/>
            <w:hideMark/>
          </w:tcPr>
          <w:p w14:paraId="7151A65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ТУ-51</w:t>
            </w:r>
          </w:p>
        </w:tc>
        <w:tc>
          <w:tcPr>
            <w:tcW w:w="1698" w:type="dxa"/>
            <w:shd w:val="clear" w:color="000000" w:fill="FFFFFF"/>
            <w:vAlign w:val="bottom"/>
            <w:hideMark/>
          </w:tcPr>
          <w:p w14:paraId="6467DD4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ТУ-52</w:t>
            </w:r>
          </w:p>
        </w:tc>
        <w:tc>
          <w:tcPr>
            <w:tcW w:w="982" w:type="dxa"/>
            <w:shd w:val="clear" w:color="000000" w:fill="FFFFFF"/>
            <w:vAlign w:val="bottom"/>
            <w:hideMark/>
          </w:tcPr>
          <w:p w14:paraId="7F9FEB8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34,52</w:t>
            </w:r>
          </w:p>
        </w:tc>
        <w:tc>
          <w:tcPr>
            <w:tcW w:w="1146" w:type="dxa"/>
            <w:shd w:val="clear" w:color="000000" w:fill="FFFFFF"/>
            <w:vAlign w:val="bottom"/>
            <w:hideMark/>
          </w:tcPr>
          <w:p w14:paraId="351C00A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0E52A3E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3675B9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24,2173</w:t>
            </w:r>
          </w:p>
        </w:tc>
        <w:tc>
          <w:tcPr>
            <w:tcW w:w="1127" w:type="dxa"/>
            <w:shd w:val="clear" w:color="000000" w:fill="FFFFFF"/>
            <w:vAlign w:val="bottom"/>
            <w:hideMark/>
          </w:tcPr>
          <w:p w14:paraId="7F328FC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0,938</w:t>
            </w:r>
          </w:p>
        </w:tc>
        <w:tc>
          <w:tcPr>
            <w:tcW w:w="1127" w:type="dxa"/>
            <w:shd w:val="clear" w:color="000000" w:fill="FFFFFF"/>
            <w:vAlign w:val="bottom"/>
            <w:hideMark/>
          </w:tcPr>
          <w:p w14:paraId="51C33EF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-0,935</w:t>
            </w:r>
          </w:p>
        </w:tc>
        <w:tc>
          <w:tcPr>
            <w:tcW w:w="1538" w:type="dxa"/>
            <w:shd w:val="clear" w:color="000000" w:fill="FFFFFF"/>
            <w:vAlign w:val="bottom"/>
            <w:hideMark/>
          </w:tcPr>
          <w:p w14:paraId="4A52F92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1478,88</w:t>
            </w:r>
          </w:p>
        </w:tc>
        <w:tc>
          <w:tcPr>
            <w:tcW w:w="1538" w:type="dxa"/>
            <w:shd w:val="clear" w:color="000000" w:fill="FFFFFF"/>
            <w:vAlign w:val="bottom"/>
            <w:hideMark/>
          </w:tcPr>
          <w:p w14:paraId="6C2DE15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633,38</w:t>
            </w:r>
          </w:p>
        </w:tc>
      </w:tr>
      <w:tr w:rsidR="00C33CA6" w:rsidRPr="00C33CA6" w14:paraId="56575D98" w14:textId="77777777" w:rsidTr="003A150C">
        <w:trPr>
          <w:trHeight w:val="540"/>
        </w:trPr>
        <w:tc>
          <w:tcPr>
            <w:tcW w:w="1556" w:type="dxa"/>
            <w:shd w:val="clear" w:color="000000" w:fill="FFFFFF"/>
            <w:vAlign w:val="bottom"/>
            <w:hideMark/>
          </w:tcPr>
          <w:p w14:paraId="0DA15D9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lastRenderedPageBreak/>
              <w:t>ТУ-52</w:t>
            </w:r>
          </w:p>
        </w:tc>
        <w:tc>
          <w:tcPr>
            <w:tcW w:w="1698" w:type="dxa"/>
            <w:shd w:val="clear" w:color="000000" w:fill="FFFFFF"/>
            <w:vAlign w:val="bottom"/>
            <w:hideMark/>
          </w:tcPr>
          <w:p w14:paraId="029096C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Бараева.17</w:t>
            </w:r>
          </w:p>
        </w:tc>
        <w:tc>
          <w:tcPr>
            <w:tcW w:w="982" w:type="dxa"/>
            <w:shd w:val="clear" w:color="000000" w:fill="FFFFFF"/>
            <w:vAlign w:val="bottom"/>
            <w:hideMark/>
          </w:tcPr>
          <w:p w14:paraId="7FF5A5E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14,31</w:t>
            </w:r>
          </w:p>
        </w:tc>
        <w:tc>
          <w:tcPr>
            <w:tcW w:w="1146" w:type="dxa"/>
            <w:shd w:val="clear" w:color="000000" w:fill="FFFFFF"/>
            <w:vAlign w:val="bottom"/>
            <w:hideMark/>
          </w:tcPr>
          <w:p w14:paraId="0DEAD66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052F260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7CD2856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2,6183</w:t>
            </w:r>
          </w:p>
        </w:tc>
        <w:tc>
          <w:tcPr>
            <w:tcW w:w="1127" w:type="dxa"/>
            <w:shd w:val="clear" w:color="000000" w:fill="FFFFFF"/>
            <w:vAlign w:val="bottom"/>
            <w:hideMark/>
          </w:tcPr>
          <w:p w14:paraId="3354965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0,438</w:t>
            </w:r>
          </w:p>
        </w:tc>
        <w:tc>
          <w:tcPr>
            <w:tcW w:w="1127" w:type="dxa"/>
            <w:shd w:val="clear" w:color="000000" w:fill="FFFFFF"/>
            <w:vAlign w:val="bottom"/>
            <w:hideMark/>
          </w:tcPr>
          <w:p w14:paraId="4F192E7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-0,437</w:t>
            </w:r>
          </w:p>
        </w:tc>
        <w:tc>
          <w:tcPr>
            <w:tcW w:w="1538" w:type="dxa"/>
            <w:shd w:val="clear" w:color="000000" w:fill="FFFFFF"/>
            <w:vAlign w:val="bottom"/>
            <w:hideMark/>
          </w:tcPr>
          <w:p w14:paraId="1417C24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455,46</w:t>
            </w:r>
          </w:p>
        </w:tc>
        <w:tc>
          <w:tcPr>
            <w:tcW w:w="1538" w:type="dxa"/>
            <w:shd w:val="clear" w:color="000000" w:fill="FFFFFF"/>
            <w:vAlign w:val="bottom"/>
            <w:hideMark/>
          </w:tcPr>
          <w:p w14:paraId="6E83EE3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195,74</w:t>
            </w:r>
          </w:p>
        </w:tc>
      </w:tr>
      <w:tr w:rsidR="00C33CA6" w:rsidRPr="00C33CA6" w14:paraId="2D8115C0" w14:textId="77777777" w:rsidTr="003A150C">
        <w:trPr>
          <w:trHeight w:val="540"/>
        </w:trPr>
        <w:tc>
          <w:tcPr>
            <w:tcW w:w="1556" w:type="dxa"/>
            <w:shd w:val="clear" w:color="000000" w:fill="FFFFFF"/>
            <w:vAlign w:val="bottom"/>
            <w:hideMark/>
          </w:tcPr>
          <w:p w14:paraId="70AE7C5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ТУ-53</w:t>
            </w:r>
          </w:p>
        </w:tc>
        <w:tc>
          <w:tcPr>
            <w:tcW w:w="1698" w:type="dxa"/>
            <w:shd w:val="clear" w:color="000000" w:fill="FFFFFF"/>
            <w:vAlign w:val="bottom"/>
            <w:hideMark/>
          </w:tcPr>
          <w:p w14:paraId="70E4F39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Бараева.15</w:t>
            </w:r>
          </w:p>
        </w:tc>
        <w:tc>
          <w:tcPr>
            <w:tcW w:w="982" w:type="dxa"/>
            <w:shd w:val="clear" w:color="000000" w:fill="FFFFFF"/>
            <w:vAlign w:val="bottom"/>
            <w:hideMark/>
          </w:tcPr>
          <w:p w14:paraId="1A60D32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40,79</w:t>
            </w:r>
          </w:p>
        </w:tc>
        <w:tc>
          <w:tcPr>
            <w:tcW w:w="1146" w:type="dxa"/>
            <w:shd w:val="clear" w:color="000000" w:fill="FFFFFF"/>
            <w:vAlign w:val="bottom"/>
            <w:hideMark/>
          </w:tcPr>
          <w:p w14:paraId="0F90373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2AA1E7A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203FF85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3,0055</w:t>
            </w:r>
          </w:p>
        </w:tc>
        <w:tc>
          <w:tcPr>
            <w:tcW w:w="1127" w:type="dxa"/>
            <w:shd w:val="clear" w:color="000000" w:fill="FFFFFF"/>
            <w:vAlign w:val="bottom"/>
            <w:hideMark/>
          </w:tcPr>
          <w:p w14:paraId="5127B85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0,503</w:t>
            </w:r>
          </w:p>
        </w:tc>
        <w:tc>
          <w:tcPr>
            <w:tcW w:w="1127" w:type="dxa"/>
            <w:shd w:val="clear" w:color="000000" w:fill="FFFFFF"/>
            <w:vAlign w:val="bottom"/>
            <w:hideMark/>
          </w:tcPr>
          <w:p w14:paraId="7BD7B00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-0,502</w:t>
            </w:r>
          </w:p>
        </w:tc>
        <w:tc>
          <w:tcPr>
            <w:tcW w:w="1538" w:type="dxa"/>
            <w:shd w:val="clear" w:color="000000" w:fill="FFFFFF"/>
            <w:vAlign w:val="bottom"/>
            <w:hideMark/>
          </w:tcPr>
          <w:p w14:paraId="1C89E9B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1296,88</w:t>
            </w:r>
          </w:p>
        </w:tc>
        <w:tc>
          <w:tcPr>
            <w:tcW w:w="1538" w:type="dxa"/>
            <w:shd w:val="clear" w:color="000000" w:fill="FFFFFF"/>
            <w:vAlign w:val="bottom"/>
            <w:hideMark/>
          </w:tcPr>
          <w:p w14:paraId="71D9042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555,2</w:t>
            </w:r>
          </w:p>
        </w:tc>
      </w:tr>
      <w:tr w:rsidR="00C33CA6" w:rsidRPr="00C33CA6" w14:paraId="6691DBF4" w14:textId="77777777" w:rsidTr="003A150C">
        <w:trPr>
          <w:trHeight w:val="540"/>
        </w:trPr>
        <w:tc>
          <w:tcPr>
            <w:tcW w:w="1556" w:type="dxa"/>
            <w:shd w:val="clear" w:color="000000" w:fill="FFFFFF"/>
            <w:vAlign w:val="bottom"/>
            <w:hideMark/>
          </w:tcPr>
          <w:p w14:paraId="4C2C289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ТУ-55</w:t>
            </w:r>
          </w:p>
        </w:tc>
        <w:tc>
          <w:tcPr>
            <w:tcW w:w="1698" w:type="dxa"/>
            <w:shd w:val="clear" w:color="000000" w:fill="FFFFFF"/>
            <w:vAlign w:val="bottom"/>
            <w:hideMark/>
          </w:tcPr>
          <w:p w14:paraId="551EDBE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Бараева .13</w:t>
            </w:r>
          </w:p>
        </w:tc>
        <w:tc>
          <w:tcPr>
            <w:tcW w:w="982" w:type="dxa"/>
            <w:shd w:val="clear" w:color="000000" w:fill="FFFFFF"/>
            <w:vAlign w:val="bottom"/>
            <w:hideMark/>
          </w:tcPr>
          <w:p w14:paraId="1BE7616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18,47</w:t>
            </w:r>
          </w:p>
        </w:tc>
        <w:tc>
          <w:tcPr>
            <w:tcW w:w="1146" w:type="dxa"/>
            <w:shd w:val="clear" w:color="000000" w:fill="FFFFFF"/>
            <w:vAlign w:val="bottom"/>
            <w:hideMark/>
          </w:tcPr>
          <w:p w14:paraId="169135A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5BC494E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F9102B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2,9002</w:t>
            </w:r>
          </w:p>
        </w:tc>
        <w:tc>
          <w:tcPr>
            <w:tcW w:w="1127" w:type="dxa"/>
            <w:shd w:val="clear" w:color="000000" w:fill="FFFFFF"/>
            <w:vAlign w:val="bottom"/>
            <w:hideMark/>
          </w:tcPr>
          <w:p w14:paraId="1922D59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0,485</w:t>
            </w:r>
          </w:p>
        </w:tc>
        <w:tc>
          <w:tcPr>
            <w:tcW w:w="1127" w:type="dxa"/>
            <w:shd w:val="clear" w:color="000000" w:fill="FFFFFF"/>
            <w:vAlign w:val="bottom"/>
            <w:hideMark/>
          </w:tcPr>
          <w:p w14:paraId="6867EB6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-0,484</w:t>
            </w:r>
          </w:p>
        </w:tc>
        <w:tc>
          <w:tcPr>
            <w:tcW w:w="1538" w:type="dxa"/>
            <w:shd w:val="clear" w:color="000000" w:fill="FFFFFF"/>
            <w:vAlign w:val="bottom"/>
            <w:hideMark/>
          </w:tcPr>
          <w:p w14:paraId="75BE8C1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586,64</w:t>
            </w:r>
          </w:p>
        </w:tc>
        <w:tc>
          <w:tcPr>
            <w:tcW w:w="1538" w:type="dxa"/>
            <w:shd w:val="clear" w:color="000000" w:fill="FFFFFF"/>
            <w:vAlign w:val="bottom"/>
            <w:hideMark/>
          </w:tcPr>
          <w:p w14:paraId="2A10EE4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251,22</w:t>
            </w:r>
          </w:p>
        </w:tc>
      </w:tr>
      <w:tr w:rsidR="00C33CA6" w:rsidRPr="00C33CA6" w14:paraId="59928F95" w14:textId="77777777" w:rsidTr="003A150C">
        <w:trPr>
          <w:trHeight w:val="540"/>
        </w:trPr>
        <w:tc>
          <w:tcPr>
            <w:tcW w:w="1556" w:type="dxa"/>
            <w:shd w:val="clear" w:color="000000" w:fill="FFFFFF"/>
            <w:vAlign w:val="bottom"/>
            <w:hideMark/>
          </w:tcPr>
          <w:p w14:paraId="04B0086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ТУ-41</w:t>
            </w:r>
          </w:p>
        </w:tc>
        <w:tc>
          <w:tcPr>
            <w:tcW w:w="1698" w:type="dxa"/>
            <w:shd w:val="clear" w:color="000000" w:fill="FFFFFF"/>
            <w:vAlign w:val="bottom"/>
            <w:hideMark/>
          </w:tcPr>
          <w:p w14:paraId="703EBB9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Бараева 7</w:t>
            </w:r>
          </w:p>
        </w:tc>
        <w:tc>
          <w:tcPr>
            <w:tcW w:w="982" w:type="dxa"/>
            <w:shd w:val="clear" w:color="000000" w:fill="FFFFFF"/>
            <w:vAlign w:val="bottom"/>
            <w:hideMark/>
          </w:tcPr>
          <w:p w14:paraId="31B08DB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15,67</w:t>
            </w:r>
          </w:p>
        </w:tc>
        <w:tc>
          <w:tcPr>
            <w:tcW w:w="1146" w:type="dxa"/>
            <w:shd w:val="clear" w:color="000000" w:fill="FFFFFF"/>
            <w:vAlign w:val="bottom"/>
            <w:hideMark/>
          </w:tcPr>
          <w:p w14:paraId="5D388B5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0,069</w:t>
            </w:r>
          </w:p>
        </w:tc>
        <w:tc>
          <w:tcPr>
            <w:tcW w:w="2525" w:type="dxa"/>
            <w:shd w:val="clear" w:color="000000" w:fill="FFFFFF"/>
            <w:vAlign w:val="bottom"/>
            <w:hideMark/>
          </w:tcPr>
          <w:p w14:paraId="5D46E38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0394424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2,8437</w:t>
            </w:r>
          </w:p>
        </w:tc>
        <w:tc>
          <w:tcPr>
            <w:tcW w:w="1127" w:type="dxa"/>
            <w:shd w:val="clear" w:color="000000" w:fill="FFFFFF"/>
            <w:vAlign w:val="bottom"/>
            <w:hideMark/>
          </w:tcPr>
          <w:p w14:paraId="69BEB3F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0,239</w:t>
            </w:r>
          </w:p>
        </w:tc>
        <w:tc>
          <w:tcPr>
            <w:tcW w:w="1127" w:type="dxa"/>
            <w:shd w:val="clear" w:color="000000" w:fill="FFFFFF"/>
            <w:vAlign w:val="bottom"/>
            <w:hideMark/>
          </w:tcPr>
          <w:p w14:paraId="540C053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-0,239</w:t>
            </w:r>
          </w:p>
        </w:tc>
        <w:tc>
          <w:tcPr>
            <w:tcW w:w="1538" w:type="dxa"/>
            <w:shd w:val="clear" w:color="000000" w:fill="FFFFFF"/>
            <w:vAlign w:val="bottom"/>
            <w:hideMark/>
          </w:tcPr>
          <w:p w14:paraId="6C30148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569,64</w:t>
            </w:r>
          </w:p>
        </w:tc>
        <w:tc>
          <w:tcPr>
            <w:tcW w:w="1538" w:type="dxa"/>
            <w:shd w:val="clear" w:color="000000" w:fill="FFFFFF"/>
            <w:vAlign w:val="bottom"/>
            <w:hideMark/>
          </w:tcPr>
          <w:p w14:paraId="0B91205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244,85</w:t>
            </w:r>
          </w:p>
        </w:tc>
      </w:tr>
      <w:tr w:rsidR="00C33CA6" w:rsidRPr="00C33CA6" w14:paraId="489945CC" w14:textId="77777777" w:rsidTr="003A150C">
        <w:trPr>
          <w:trHeight w:val="540"/>
        </w:trPr>
        <w:tc>
          <w:tcPr>
            <w:tcW w:w="1556" w:type="dxa"/>
            <w:shd w:val="clear" w:color="000000" w:fill="FFFFFF"/>
            <w:vAlign w:val="bottom"/>
            <w:hideMark/>
          </w:tcPr>
          <w:p w14:paraId="669B292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ТУ-41</w:t>
            </w:r>
          </w:p>
        </w:tc>
        <w:tc>
          <w:tcPr>
            <w:tcW w:w="1698" w:type="dxa"/>
            <w:shd w:val="clear" w:color="000000" w:fill="FFFFFF"/>
            <w:vAlign w:val="bottom"/>
            <w:hideMark/>
          </w:tcPr>
          <w:p w14:paraId="6985EDA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Бараева 7Б (прокуратура)</w:t>
            </w:r>
          </w:p>
        </w:tc>
        <w:tc>
          <w:tcPr>
            <w:tcW w:w="982" w:type="dxa"/>
            <w:shd w:val="clear" w:color="000000" w:fill="FFFFFF"/>
            <w:vAlign w:val="bottom"/>
            <w:hideMark/>
          </w:tcPr>
          <w:p w14:paraId="51FB9DA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64,22</w:t>
            </w:r>
          </w:p>
        </w:tc>
        <w:tc>
          <w:tcPr>
            <w:tcW w:w="1146" w:type="dxa"/>
            <w:shd w:val="clear" w:color="000000" w:fill="FFFFFF"/>
            <w:vAlign w:val="bottom"/>
            <w:hideMark/>
          </w:tcPr>
          <w:p w14:paraId="3CDCC68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0,069</w:t>
            </w:r>
          </w:p>
        </w:tc>
        <w:tc>
          <w:tcPr>
            <w:tcW w:w="2525" w:type="dxa"/>
            <w:shd w:val="clear" w:color="000000" w:fill="FFFFFF"/>
            <w:vAlign w:val="bottom"/>
            <w:hideMark/>
          </w:tcPr>
          <w:p w14:paraId="7CB9B46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7B4A176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1,5813</w:t>
            </w:r>
          </w:p>
        </w:tc>
        <w:tc>
          <w:tcPr>
            <w:tcW w:w="1127" w:type="dxa"/>
            <w:shd w:val="clear" w:color="000000" w:fill="FFFFFF"/>
            <w:vAlign w:val="bottom"/>
            <w:hideMark/>
          </w:tcPr>
          <w:p w14:paraId="6470916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0,133</w:t>
            </w:r>
          </w:p>
        </w:tc>
        <w:tc>
          <w:tcPr>
            <w:tcW w:w="1127" w:type="dxa"/>
            <w:shd w:val="clear" w:color="000000" w:fill="FFFFFF"/>
            <w:vAlign w:val="bottom"/>
            <w:hideMark/>
          </w:tcPr>
          <w:p w14:paraId="4D85EA5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-0,133</w:t>
            </w:r>
          </w:p>
        </w:tc>
        <w:tc>
          <w:tcPr>
            <w:tcW w:w="1538" w:type="dxa"/>
            <w:shd w:val="clear" w:color="000000" w:fill="FFFFFF"/>
            <w:vAlign w:val="bottom"/>
            <w:hideMark/>
          </w:tcPr>
          <w:p w14:paraId="257AE21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2334,52</w:t>
            </w:r>
          </w:p>
        </w:tc>
        <w:tc>
          <w:tcPr>
            <w:tcW w:w="1538" w:type="dxa"/>
            <w:shd w:val="clear" w:color="000000" w:fill="FFFFFF"/>
            <w:vAlign w:val="bottom"/>
            <w:hideMark/>
          </w:tcPr>
          <w:p w14:paraId="764177A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989,42</w:t>
            </w:r>
          </w:p>
        </w:tc>
      </w:tr>
      <w:tr w:rsidR="00C33CA6" w:rsidRPr="00C33CA6" w14:paraId="53BA1F2F" w14:textId="77777777" w:rsidTr="003A150C">
        <w:trPr>
          <w:trHeight w:val="540"/>
        </w:trPr>
        <w:tc>
          <w:tcPr>
            <w:tcW w:w="1556" w:type="dxa"/>
            <w:shd w:val="clear" w:color="000000" w:fill="FFFFFF"/>
            <w:vAlign w:val="bottom"/>
            <w:hideMark/>
          </w:tcPr>
          <w:p w14:paraId="3B17790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ТУ-53</w:t>
            </w:r>
          </w:p>
        </w:tc>
        <w:tc>
          <w:tcPr>
            <w:tcW w:w="1698" w:type="dxa"/>
            <w:shd w:val="clear" w:color="000000" w:fill="FFFFFF"/>
            <w:vAlign w:val="bottom"/>
            <w:hideMark/>
          </w:tcPr>
          <w:p w14:paraId="0E8BCEA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ТУ-54</w:t>
            </w:r>
          </w:p>
        </w:tc>
        <w:tc>
          <w:tcPr>
            <w:tcW w:w="982" w:type="dxa"/>
            <w:shd w:val="clear" w:color="000000" w:fill="FFFFFF"/>
            <w:vAlign w:val="bottom"/>
            <w:hideMark/>
          </w:tcPr>
          <w:p w14:paraId="24848C5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38,35</w:t>
            </w:r>
          </w:p>
        </w:tc>
        <w:tc>
          <w:tcPr>
            <w:tcW w:w="1146" w:type="dxa"/>
            <w:shd w:val="clear" w:color="000000" w:fill="FFFFFF"/>
            <w:vAlign w:val="bottom"/>
            <w:hideMark/>
          </w:tcPr>
          <w:p w14:paraId="0C0939C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58FB56E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3D417ED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11,1142</w:t>
            </w:r>
          </w:p>
        </w:tc>
        <w:tc>
          <w:tcPr>
            <w:tcW w:w="1127" w:type="dxa"/>
            <w:shd w:val="clear" w:color="000000" w:fill="FFFFFF"/>
            <w:vAlign w:val="bottom"/>
            <w:hideMark/>
          </w:tcPr>
          <w:p w14:paraId="14ABA3F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0,43</w:t>
            </w:r>
          </w:p>
        </w:tc>
        <w:tc>
          <w:tcPr>
            <w:tcW w:w="1127" w:type="dxa"/>
            <w:shd w:val="clear" w:color="000000" w:fill="FFFFFF"/>
            <w:vAlign w:val="bottom"/>
            <w:hideMark/>
          </w:tcPr>
          <w:p w14:paraId="17BD4A5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-0,429</w:t>
            </w:r>
          </w:p>
        </w:tc>
        <w:tc>
          <w:tcPr>
            <w:tcW w:w="1538" w:type="dxa"/>
            <w:shd w:val="clear" w:color="000000" w:fill="FFFFFF"/>
            <w:vAlign w:val="bottom"/>
            <w:hideMark/>
          </w:tcPr>
          <w:p w14:paraId="53D9B3C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1640,12</w:t>
            </w:r>
          </w:p>
        </w:tc>
        <w:tc>
          <w:tcPr>
            <w:tcW w:w="1538" w:type="dxa"/>
            <w:shd w:val="clear" w:color="000000" w:fill="FFFFFF"/>
            <w:vAlign w:val="bottom"/>
            <w:hideMark/>
          </w:tcPr>
          <w:p w14:paraId="61D2169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702,45</w:t>
            </w:r>
          </w:p>
        </w:tc>
      </w:tr>
      <w:tr w:rsidR="00C33CA6" w:rsidRPr="00C33CA6" w14:paraId="289AAA0D" w14:textId="77777777" w:rsidTr="003A150C">
        <w:trPr>
          <w:trHeight w:val="540"/>
        </w:trPr>
        <w:tc>
          <w:tcPr>
            <w:tcW w:w="1556" w:type="dxa"/>
            <w:shd w:val="clear" w:color="000000" w:fill="FFFFFF"/>
            <w:vAlign w:val="bottom"/>
            <w:hideMark/>
          </w:tcPr>
          <w:p w14:paraId="264B36F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ТУ-54</w:t>
            </w:r>
          </w:p>
        </w:tc>
        <w:tc>
          <w:tcPr>
            <w:tcW w:w="1698" w:type="dxa"/>
            <w:shd w:val="clear" w:color="000000" w:fill="FFFFFF"/>
            <w:vAlign w:val="bottom"/>
            <w:hideMark/>
          </w:tcPr>
          <w:p w14:paraId="2E88D3B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ТУ-55</w:t>
            </w:r>
          </w:p>
        </w:tc>
        <w:tc>
          <w:tcPr>
            <w:tcW w:w="982" w:type="dxa"/>
            <w:shd w:val="clear" w:color="000000" w:fill="FFFFFF"/>
            <w:vAlign w:val="bottom"/>
            <w:hideMark/>
          </w:tcPr>
          <w:p w14:paraId="522DC99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21,58</w:t>
            </w:r>
          </w:p>
        </w:tc>
        <w:tc>
          <w:tcPr>
            <w:tcW w:w="1146" w:type="dxa"/>
            <w:shd w:val="clear" w:color="000000" w:fill="FFFFFF"/>
            <w:vAlign w:val="bottom"/>
            <w:hideMark/>
          </w:tcPr>
          <w:p w14:paraId="419CCBE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374823E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659648D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6,3271</w:t>
            </w:r>
          </w:p>
        </w:tc>
        <w:tc>
          <w:tcPr>
            <w:tcW w:w="1127" w:type="dxa"/>
            <w:shd w:val="clear" w:color="000000" w:fill="FFFFFF"/>
            <w:vAlign w:val="bottom"/>
            <w:hideMark/>
          </w:tcPr>
          <w:p w14:paraId="5174ED2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0,245</w:t>
            </w:r>
          </w:p>
        </w:tc>
        <w:tc>
          <w:tcPr>
            <w:tcW w:w="1127" w:type="dxa"/>
            <w:shd w:val="clear" w:color="000000" w:fill="FFFFFF"/>
            <w:vAlign w:val="bottom"/>
            <w:hideMark/>
          </w:tcPr>
          <w:p w14:paraId="0DBA6F2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-0,244</w:t>
            </w:r>
          </w:p>
        </w:tc>
        <w:tc>
          <w:tcPr>
            <w:tcW w:w="1538" w:type="dxa"/>
            <w:shd w:val="clear" w:color="000000" w:fill="FFFFFF"/>
            <w:vAlign w:val="bottom"/>
            <w:hideMark/>
          </w:tcPr>
          <w:p w14:paraId="4446BBF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922,32</w:t>
            </w:r>
          </w:p>
        </w:tc>
        <w:tc>
          <w:tcPr>
            <w:tcW w:w="1538" w:type="dxa"/>
            <w:shd w:val="clear" w:color="000000" w:fill="FFFFFF"/>
            <w:vAlign w:val="bottom"/>
            <w:hideMark/>
          </w:tcPr>
          <w:p w14:paraId="68A54D7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395,13</w:t>
            </w:r>
          </w:p>
        </w:tc>
      </w:tr>
      <w:tr w:rsidR="00C33CA6" w:rsidRPr="00C33CA6" w14:paraId="737BFE36" w14:textId="77777777" w:rsidTr="003A150C">
        <w:trPr>
          <w:trHeight w:val="540"/>
        </w:trPr>
        <w:tc>
          <w:tcPr>
            <w:tcW w:w="1556" w:type="dxa"/>
            <w:shd w:val="clear" w:color="000000" w:fill="FFFFFF"/>
            <w:vAlign w:val="bottom"/>
            <w:hideMark/>
          </w:tcPr>
          <w:p w14:paraId="507A6EF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ТУ-41</w:t>
            </w:r>
          </w:p>
        </w:tc>
        <w:tc>
          <w:tcPr>
            <w:tcW w:w="1698" w:type="dxa"/>
            <w:shd w:val="clear" w:color="000000" w:fill="FFFFFF"/>
            <w:vAlign w:val="bottom"/>
            <w:hideMark/>
          </w:tcPr>
          <w:p w14:paraId="03FEF29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ТУ-108</w:t>
            </w:r>
          </w:p>
        </w:tc>
        <w:tc>
          <w:tcPr>
            <w:tcW w:w="982" w:type="dxa"/>
            <w:shd w:val="clear" w:color="000000" w:fill="FFFFFF"/>
            <w:vAlign w:val="bottom"/>
            <w:hideMark/>
          </w:tcPr>
          <w:p w14:paraId="66AC3E1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26,87</w:t>
            </w:r>
          </w:p>
        </w:tc>
        <w:tc>
          <w:tcPr>
            <w:tcW w:w="1146" w:type="dxa"/>
            <w:shd w:val="clear" w:color="000000" w:fill="FFFFFF"/>
            <w:vAlign w:val="bottom"/>
            <w:hideMark/>
          </w:tcPr>
          <w:p w14:paraId="78D64ED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0,069</w:t>
            </w:r>
          </w:p>
        </w:tc>
        <w:tc>
          <w:tcPr>
            <w:tcW w:w="2525" w:type="dxa"/>
            <w:shd w:val="clear" w:color="000000" w:fill="FFFFFF"/>
            <w:vAlign w:val="bottom"/>
            <w:hideMark/>
          </w:tcPr>
          <w:p w14:paraId="509B9C8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7CD165D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6,4399</w:t>
            </w:r>
          </w:p>
        </w:tc>
        <w:tc>
          <w:tcPr>
            <w:tcW w:w="1127" w:type="dxa"/>
            <w:shd w:val="clear" w:color="000000" w:fill="FFFFFF"/>
            <w:vAlign w:val="bottom"/>
            <w:hideMark/>
          </w:tcPr>
          <w:p w14:paraId="083E130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0,541</w:t>
            </w:r>
          </w:p>
        </w:tc>
        <w:tc>
          <w:tcPr>
            <w:tcW w:w="1127" w:type="dxa"/>
            <w:shd w:val="clear" w:color="000000" w:fill="FFFFFF"/>
            <w:vAlign w:val="bottom"/>
            <w:hideMark/>
          </w:tcPr>
          <w:p w14:paraId="506BAB8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-0,54</w:t>
            </w:r>
          </w:p>
        </w:tc>
        <w:tc>
          <w:tcPr>
            <w:tcW w:w="1538" w:type="dxa"/>
            <w:shd w:val="clear" w:color="000000" w:fill="FFFFFF"/>
            <w:vAlign w:val="bottom"/>
            <w:hideMark/>
          </w:tcPr>
          <w:p w14:paraId="4DA16E8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976,78</w:t>
            </w:r>
          </w:p>
        </w:tc>
        <w:tc>
          <w:tcPr>
            <w:tcW w:w="1538" w:type="dxa"/>
            <w:shd w:val="clear" w:color="000000" w:fill="FFFFFF"/>
            <w:vAlign w:val="bottom"/>
            <w:hideMark/>
          </w:tcPr>
          <w:p w14:paraId="451937B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418,31</w:t>
            </w:r>
          </w:p>
        </w:tc>
      </w:tr>
      <w:tr w:rsidR="00C33CA6" w:rsidRPr="00C33CA6" w14:paraId="7A844582" w14:textId="77777777" w:rsidTr="003A150C">
        <w:trPr>
          <w:trHeight w:val="540"/>
        </w:trPr>
        <w:tc>
          <w:tcPr>
            <w:tcW w:w="1556" w:type="dxa"/>
            <w:shd w:val="clear" w:color="000000" w:fill="FFFFFF"/>
            <w:vAlign w:val="bottom"/>
            <w:hideMark/>
          </w:tcPr>
          <w:p w14:paraId="76D4526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ТУ-108</w:t>
            </w:r>
          </w:p>
        </w:tc>
        <w:tc>
          <w:tcPr>
            <w:tcW w:w="1698" w:type="dxa"/>
            <w:shd w:val="clear" w:color="000000" w:fill="FFFFFF"/>
            <w:vAlign w:val="bottom"/>
            <w:hideMark/>
          </w:tcPr>
          <w:p w14:paraId="4A6B26B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Бараева.5</w:t>
            </w:r>
          </w:p>
        </w:tc>
        <w:tc>
          <w:tcPr>
            <w:tcW w:w="982" w:type="dxa"/>
            <w:shd w:val="clear" w:color="000000" w:fill="FFFFFF"/>
            <w:vAlign w:val="bottom"/>
            <w:hideMark/>
          </w:tcPr>
          <w:p w14:paraId="0BB8415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57,92</w:t>
            </w:r>
          </w:p>
        </w:tc>
        <w:tc>
          <w:tcPr>
            <w:tcW w:w="1146" w:type="dxa"/>
            <w:shd w:val="clear" w:color="000000" w:fill="FFFFFF"/>
            <w:vAlign w:val="bottom"/>
            <w:hideMark/>
          </w:tcPr>
          <w:p w14:paraId="36AECBA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0,069</w:t>
            </w:r>
          </w:p>
        </w:tc>
        <w:tc>
          <w:tcPr>
            <w:tcW w:w="2525" w:type="dxa"/>
            <w:shd w:val="clear" w:color="000000" w:fill="FFFFFF"/>
            <w:vAlign w:val="bottom"/>
            <w:hideMark/>
          </w:tcPr>
          <w:p w14:paraId="6AC73F2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78CE763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4,5088</w:t>
            </w:r>
          </w:p>
        </w:tc>
        <w:tc>
          <w:tcPr>
            <w:tcW w:w="1127" w:type="dxa"/>
            <w:shd w:val="clear" w:color="000000" w:fill="FFFFFF"/>
            <w:vAlign w:val="bottom"/>
            <w:hideMark/>
          </w:tcPr>
          <w:p w14:paraId="2399D48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0,379</w:t>
            </w:r>
          </w:p>
        </w:tc>
        <w:tc>
          <w:tcPr>
            <w:tcW w:w="1127" w:type="dxa"/>
            <w:shd w:val="clear" w:color="000000" w:fill="FFFFFF"/>
            <w:vAlign w:val="bottom"/>
            <w:hideMark/>
          </w:tcPr>
          <w:p w14:paraId="5F7C047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-0,378</w:t>
            </w:r>
          </w:p>
        </w:tc>
        <w:tc>
          <w:tcPr>
            <w:tcW w:w="1538" w:type="dxa"/>
            <w:shd w:val="clear" w:color="000000" w:fill="FFFFFF"/>
            <w:vAlign w:val="bottom"/>
            <w:hideMark/>
          </w:tcPr>
          <w:p w14:paraId="33C3D12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2103,97</w:t>
            </w:r>
          </w:p>
        </w:tc>
        <w:tc>
          <w:tcPr>
            <w:tcW w:w="1538" w:type="dxa"/>
            <w:shd w:val="clear" w:color="000000" w:fill="FFFFFF"/>
            <w:vAlign w:val="bottom"/>
            <w:hideMark/>
          </w:tcPr>
          <w:p w14:paraId="7A3C689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900,88</w:t>
            </w:r>
          </w:p>
        </w:tc>
      </w:tr>
      <w:tr w:rsidR="00C33CA6" w:rsidRPr="00C33CA6" w14:paraId="73A04680" w14:textId="77777777" w:rsidTr="003A150C">
        <w:trPr>
          <w:trHeight w:val="540"/>
        </w:trPr>
        <w:tc>
          <w:tcPr>
            <w:tcW w:w="1556" w:type="dxa"/>
            <w:shd w:val="clear" w:color="000000" w:fill="FFFFFF"/>
            <w:vAlign w:val="bottom"/>
            <w:hideMark/>
          </w:tcPr>
          <w:p w14:paraId="3F6B8D5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ТУ-52</w:t>
            </w:r>
          </w:p>
        </w:tc>
        <w:tc>
          <w:tcPr>
            <w:tcW w:w="1698" w:type="dxa"/>
            <w:shd w:val="clear" w:color="000000" w:fill="FFFFFF"/>
            <w:vAlign w:val="bottom"/>
            <w:hideMark/>
          </w:tcPr>
          <w:p w14:paraId="1C19A82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Поликлиника Бараева 9А</w:t>
            </w:r>
          </w:p>
        </w:tc>
        <w:tc>
          <w:tcPr>
            <w:tcW w:w="982" w:type="dxa"/>
            <w:shd w:val="clear" w:color="000000" w:fill="FFFFFF"/>
            <w:vAlign w:val="bottom"/>
            <w:hideMark/>
          </w:tcPr>
          <w:p w14:paraId="1F54DBC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41,77</w:t>
            </w:r>
          </w:p>
        </w:tc>
        <w:tc>
          <w:tcPr>
            <w:tcW w:w="1146" w:type="dxa"/>
            <w:shd w:val="clear" w:color="000000" w:fill="FFFFFF"/>
            <w:vAlign w:val="bottom"/>
            <w:hideMark/>
          </w:tcPr>
          <w:p w14:paraId="1581161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0,082</w:t>
            </w:r>
          </w:p>
        </w:tc>
        <w:tc>
          <w:tcPr>
            <w:tcW w:w="2525" w:type="dxa"/>
            <w:shd w:val="clear" w:color="000000" w:fill="FFFFFF"/>
            <w:vAlign w:val="bottom"/>
            <w:hideMark/>
          </w:tcPr>
          <w:p w14:paraId="14389F2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5B3DB91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7,237</w:t>
            </w:r>
          </w:p>
        </w:tc>
        <w:tc>
          <w:tcPr>
            <w:tcW w:w="1127" w:type="dxa"/>
            <w:shd w:val="clear" w:color="000000" w:fill="FFFFFF"/>
            <w:vAlign w:val="bottom"/>
            <w:hideMark/>
          </w:tcPr>
          <w:p w14:paraId="69F263B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0,423</w:t>
            </w:r>
          </w:p>
        </w:tc>
        <w:tc>
          <w:tcPr>
            <w:tcW w:w="1127" w:type="dxa"/>
            <w:shd w:val="clear" w:color="000000" w:fill="FFFFFF"/>
            <w:vAlign w:val="bottom"/>
            <w:hideMark/>
          </w:tcPr>
          <w:p w14:paraId="12E97FA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-0,423</w:t>
            </w:r>
          </w:p>
        </w:tc>
        <w:tc>
          <w:tcPr>
            <w:tcW w:w="1538" w:type="dxa"/>
            <w:shd w:val="clear" w:color="000000" w:fill="FFFFFF"/>
            <w:vAlign w:val="bottom"/>
            <w:hideMark/>
          </w:tcPr>
          <w:p w14:paraId="22D3581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1631,43</w:t>
            </w:r>
          </w:p>
        </w:tc>
        <w:tc>
          <w:tcPr>
            <w:tcW w:w="1538" w:type="dxa"/>
            <w:shd w:val="clear" w:color="000000" w:fill="FFFFFF"/>
            <w:vAlign w:val="bottom"/>
            <w:hideMark/>
          </w:tcPr>
          <w:p w14:paraId="20E7B1E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700,74</w:t>
            </w:r>
          </w:p>
        </w:tc>
      </w:tr>
      <w:tr w:rsidR="00C33CA6" w:rsidRPr="00C33CA6" w14:paraId="1F08B1A4" w14:textId="77777777" w:rsidTr="003A150C">
        <w:trPr>
          <w:trHeight w:val="540"/>
        </w:trPr>
        <w:tc>
          <w:tcPr>
            <w:tcW w:w="1556" w:type="dxa"/>
            <w:shd w:val="clear" w:color="000000" w:fill="FFFFFF"/>
            <w:vAlign w:val="bottom"/>
            <w:hideMark/>
          </w:tcPr>
          <w:p w14:paraId="66BD920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ТУ-45</w:t>
            </w:r>
          </w:p>
        </w:tc>
        <w:tc>
          <w:tcPr>
            <w:tcW w:w="1698" w:type="dxa"/>
            <w:shd w:val="clear" w:color="000000" w:fill="FFFFFF"/>
            <w:vAlign w:val="bottom"/>
            <w:hideMark/>
          </w:tcPr>
          <w:p w14:paraId="1199498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ТУ-46</w:t>
            </w:r>
          </w:p>
        </w:tc>
        <w:tc>
          <w:tcPr>
            <w:tcW w:w="982" w:type="dxa"/>
            <w:shd w:val="clear" w:color="000000" w:fill="FFFFFF"/>
            <w:vAlign w:val="bottom"/>
            <w:hideMark/>
          </w:tcPr>
          <w:p w14:paraId="40A59D9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81,96</w:t>
            </w:r>
          </w:p>
        </w:tc>
        <w:tc>
          <w:tcPr>
            <w:tcW w:w="1146" w:type="dxa"/>
            <w:shd w:val="clear" w:color="000000" w:fill="FFFFFF"/>
            <w:vAlign w:val="bottom"/>
            <w:hideMark/>
          </w:tcPr>
          <w:p w14:paraId="2C9BD83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71C2837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4E39F24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8,0671</w:t>
            </w:r>
          </w:p>
        </w:tc>
        <w:tc>
          <w:tcPr>
            <w:tcW w:w="1127" w:type="dxa"/>
            <w:shd w:val="clear" w:color="000000" w:fill="FFFFFF"/>
            <w:vAlign w:val="bottom"/>
            <w:hideMark/>
          </w:tcPr>
          <w:p w14:paraId="201142E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0,312</w:t>
            </w:r>
          </w:p>
        </w:tc>
        <w:tc>
          <w:tcPr>
            <w:tcW w:w="1127" w:type="dxa"/>
            <w:shd w:val="clear" w:color="000000" w:fill="FFFFFF"/>
            <w:vAlign w:val="bottom"/>
            <w:hideMark/>
          </w:tcPr>
          <w:p w14:paraId="513F491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-0,312</w:t>
            </w:r>
          </w:p>
        </w:tc>
        <w:tc>
          <w:tcPr>
            <w:tcW w:w="1538" w:type="dxa"/>
            <w:shd w:val="clear" w:color="000000" w:fill="FFFFFF"/>
            <w:vAlign w:val="bottom"/>
            <w:hideMark/>
          </w:tcPr>
          <w:p w14:paraId="03E4D12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3515,81</w:t>
            </w:r>
          </w:p>
        </w:tc>
        <w:tc>
          <w:tcPr>
            <w:tcW w:w="1538" w:type="dxa"/>
            <w:shd w:val="clear" w:color="000000" w:fill="FFFFFF"/>
            <w:vAlign w:val="bottom"/>
            <w:hideMark/>
          </w:tcPr>
          <w:p w14:paraId="7C38830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1501,91</w:t>
            </w:r>
          </w:p>
        </w:tc>
      </w:tr>
      <w:tr w:rsidR="00C33CA6" w:rsidRPr="00C33CA6" w14:paraId="5408BCC3" w14:textId="77777777" w:rsidTr="003A150C">
        <w:trPr>
          <w:trHeight w:val="540"/>
        </w:trPr>
        <w:tc>
          <w:tcPr>
            <w:tcW w:w="1556" w:type="dxa"/>
            <w:shd w:val="clear" w:color="000000" w:fill="FFFFFF"/>
            <w:vAlign w:val="bottom"/>
            <w:hideMark/>
          </w:tcPr>
          <w:p w14:paraId="2B93964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ТУ-41</w:t>
            </w:r>
          </w:p>
        </w:tc>
        <w:tc>
          <w:tcPr>
            <w:tcW w:w="1698" w:type="dxa"/>
            <w:shd w:val="clear" w:color="000000" w:fill="FFFFFF"/>
            <w:vAlign w:val="bottom"/>
            <w:hideMark/>
          </w:tcPr>
          <w:p w14:paraId="57F9EAE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ТУ-40</w:t>
            </w:r>
          </w:p>
        </w:tc>
        <w:tc>
          <w:tcPr>
            <w:tcW w:w="982" w:type="dxa"/>
            <w:shd w:val="clear" w:color="000000" w:fill="FFFFFF"/>
            <w:vAlign w:val="bottom"/>
            <w:hideMark/>
          </w:tcPr>
          <w:p w14:paraId="29B48A9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58,55</w:t>
            </w:r>
          </w:p>
        </w:tc>
        <w:tc>
          <w:tcPr>
            <w:tcW w:w="1146" w:type="dxa"/>
            <w:shd w:val="clear" w:color="000000" w:fill="FFFFFF"/>
            <w:vAlign w:val="bottom"/>
            <w:hideMark/>
          </w:tcPr>
          <w:p w14:paraId="0E3575F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0,259</w:t>
            </w:r>
          </w:p>
        </w:tc>
        <w:tc>
          <w:tcPr>
            <w:tcW w:w="2525" w:type="dxa"/>
            <w:shd w:val="clear" w:color="000000" w:fill="FFFFFF"/>
            <w:vAlign w:val="bottom"/>
            <w:hideMark/>
          </w:tcPr>
          <w:p w14:paraId="33FB0D3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4136252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-10,8649</w:t>
            </w:r>
          </w:p>
        </w:tc>
        <w:tc>
          <w:tcPr>
            <w:tcW w:w="1127" w:type="dxa"/>
            <w:shd w:val="clear" w:color="000000" w:fill="FFFFFF"/>
            <w:vAlign w:val="bottom"/>
            <w:hideMark/>
          </w:tcPr>
          <w:p w14:paraId="553C623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-0,06</w:t>
            </w:r>
          </w:p>
        </w:tc>
        <w:tc>
          <w:tcPr>
            <w:tcW w:w="1127" w:type="dxa"/>
            <w:shd w:val="clear" w:color="000000" w:fill="FFFFFF"/>
            <w:vAlign w:val="bottom"/>
            <w:hideMark/>
          </w:tcPr>
          <w:p w14:paraId="0891E84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0,06</w:t>
            </w:r>
          </w:p>
        </w:tc>
        <w:tc>
          <w:tcPr>
            <w:tcW w:w="1538" w:type="dxa"/>
            <w:shd w:val="clear" w:color="000000" w:fill="FFFFFF"/>
            <w:vAlign w:val="bottom"/>
            <w:hideMark/>
          </w:tcPr>
          <w:p w14:paraId="60879F2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4285,16</w:t>
            </w:r>
          </w:p>
        </w:tc>
        <w:tc>
          <w:tcPr>
            <w:tcW w:w="1538" w:type="dxa"/>
            <w:shd w:val="clear" w:color="000000" w:fill="FFFFFF"/>
            <w:vAlign w:val="bottom"/>
            <w:hideMark/>
          </w:tcPr>
          <w:p w14:paraId="4DF1E5C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1833,79</w:t>
            </w:r>
          </w:p>
        </w:tc>
      </w:tr>
      <w:tr w:rsidR="00C33CA6" w:rsidRPr="00C33CA6" w14:paraId="2D6AAF14" w14:textId="77777777" w:rsidTr="003A150C">
        <w:trPr>
          <w:trHeight w:val="540"/>
        </w:trPr>
        <w:tc>
          <w:tcPr>
            <w:tcW w:w="1556" w:type="dxa"/>
            <w:shd w:val="clear" w:color="000000" w:fill="FFFFFF"/>
            <w:vAlign w:val="bottom"/>
            <w:hideMark/>
          </w:tcPr>
          <w:p w14:paraId="6E3E6AE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ТУ-108</w:t>
            </w:r>
          </w:p>
        </w:tc>
        <w:tc>
          <w:tcPr>
            <w:tcW w:w="1698" w:type="dxa"/>
            <w:shd w:val="clear" w:color="000000" w:fill="FFFFFF"/>
            <w:vAlign w:val="bottom"/>
            <w:hideMark/>
          </w:tcPr>
          <w:p w14:paraId="6B9795C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Бараева д.3 (Суд департамент)</w:t>
            </w:r>
          </w:p>
        </w:tc>
        <w:tc>
          <w:tcPr>
            <w:tcW w:w="982" w:type="dxa"/>
            <w:shd w:val="clear" w:color="000000" w:fill="FFFFFF"/>
            <w:vAlign w:val="bottom"/>
            <w:hideMark/>
          </w:tcPr>
          <w:p w14:paraId="315AC5B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42,6</w:t>
            </w:r>
          </w:p>
        </w:tc>
        <w:tc>
          <w:tcPr>
            <w:tcW w:w="1146" w:type="dxa"/>
            <w:shd w:val="clear" w:color="000000" w:fill="FFFFFF"/>
            <w:vAlign w:val="bottom"/>
            <w:hideMark/>
          </w:tcPr>
          <w:p w14:paraId="0260F60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0,069</w:t>
            </w:r>
          </w:p>
        </w:tc>
        <w:tc>
          <w:tcPr>
            <w:tcW w:w="2525" w:type="dxa"/>
            <w:shd w:val="clear" w:color="000000" w:fill="FFFFFF"/>
            <w:vAlign w:val="bottom"/>
            <w:hideMark/>
          </w:tcPr>
          <w:p w14:paraId="5CCA07A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4D94B7F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1,9309</w:t>
            </w:r>
          </w:p>
        </w:tc>
        <w:tc>
          <w:tcPr>
            <w:tcW w:w="1127" w:type="dxa"/>
            <w:shd w:val="clear" w:color="000000" w:fill="FFFFFF"/>
            <w:vAlign w:val="bottom"/>
            <w:hideMark/>
          </w:tcPr>
          <w:p w14:paraId="5D613EF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0,162</w:t>
            </w:r>
          </w:p>
        </w:tc>
        <w:tc>
          <w:tcPr>
            <w:tcW w:w="1127" w:type="dxa"/>
            <w:shd w:val="clear" w:color="000000" w:fill="FFFFFF"/>
            <w:vAlign w:val="bottom"/>
            <w:hideMark/>
          </w:tcPr>
          <w:p w14:paraId="76BA50B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-0,162</w:t>
            </w:r>
          </w:p>
        </w:tc>
        <w:tc>
          <w:tcPr>
            <w:tcW w:w="1538" w:type="dxa"/>
            <w:shd w:val="clear" w:color="000000" w:fill="FFFFFF"/>
            <w:vAlign w:val="bottom"/>
            <w:hideMark/>
          </w:tcPr>
          <w:p w14:paraId="64B7706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1547,46</w:t>
            </w:r>
          </w:p>
        </w:tc>
        <w:tc>
          <w:tcPr>
            <w:tcW w:w="1538" w:type="dxa"/>
            <w:shd w:val="clear" w:color="000000" w:fill="FFFFFF"/>
            <w:vAlign w:val="bottom"/>
            <w:hideMark/>
          </w:tcPr>
          <w:p w14:paraId="6C5FAC8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660,15</w:t>
            </w:r>
          </w:p>
        </w:tc>
      </w:tr>
      <w:tr w:rsidR="00C33CA6" w:rsidRPr="00C33CA6" w14:paraId="48A4AA7B" w14:textId="77777777" w:rsidTr="003A150C">
        <w:trPr>
          <w:trHeight w:val="540"/>
        </w:trPr>
        <w:tc>
          <w:tcPr>
            <w:tcW w:w="1556" w:type="dxa"/>
            <w:shd w:val="clear" w:color="000000" w:fill="FFFFFF"/>
            <w:vAlign w:val="bottom"/>
            <w:hideMark/>
          </w:tcPr>
          <w:p w14:paraId="70CB6BC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ТУ-46</w:t>
            </w:r>
          </w:p>
        </w:tc>
        <w:tc>
          <w:tcPr>
            <w:tcW w:w="1698" w:type="dxa"/>
            <w:shd w:val="clear" w:color="000000" w:fill="FFFFFF"/>
            <w:vAlign w:val="bottom"/>
            <w:hideMark/>
          </w:tcPr>
          <w:p w14:paraId="46F399F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Бараева.31</w:t>
            </w:r>
          </w:p>
        </w:tc>
        <w:tc>
          <w:tcPr>
            <w:tcW w:w="982" w:type="dxa"/>
            <w:shd w:val="clear" w:color="000000" w:fill="FFFFFF"/>
            <w:vAlign w:val="bottom"/>
            <w:hideMark/>
          </w:tcPr>
          <w:p w14:paraId="0A67B5A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15,66</w:t>
            </w:r>
          </w:p>
        </w:tc>
        <w:tc>
          <w:tcPr>
            <w:tcW w:w="1146" w:type="dxa"/>
            <w:shd w:val="clear" w:color="000000" w:fill="FFFFFF"/>
            <w:vAlign w:val="bottom"/>
            <w:hideMark/>
          </w:tcPr>
          <w:p w14:paraId="47B0EF0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69CFE40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676C72C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3,9192</w:t>
            </w:r>
          </w:p>
        </w:tc>
        <w:tc>
          <w:tcPr>
            <w:tcW w:w="1127" w:type="dxa"/>
            <w:shd w:val="clear" w:color="000000" w:fill="FFFFFF"/>
            <w:vAlign w:val="bottom"/>
            <w:hideMark/>
          </w:tcPr>
          <w:p w14:paraId="467C350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0,656</w:t>
            </w:r>
          </w:p>
        </w:tc>
        <w:tc>
          <w:tcPr>
            <w:tcW w:w="1127" w:type="dxa"/>
            <w:shd w:val="clear" w:color="000000" w:fill="FFFFFF"/>
            <w:vAlign w:val="bottom"/>
            <w:hideMark/>
          </w:tcPr>
          <w:p w14:paraId="260A32B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-0,655</w:t>
            </w:r>
          </w:p>
        </w:tc>
        <w:tc>
          <w:tcPr>
            <w:tcW w:w="1538" w:type="dxa"/>
            <w:shd w:val="clear" w:color="000000" w:fill="FFFFFF"/>
            <w:vAlign w:val="bottom"/>
            <w:hideMark/>
          </w:tcPr>
          <w:p w14:paraId="7049728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497,79</w:t>
            </w:r>
          </w:p>
        </w:tc>
        <w:tc>
          <w:tcPr>
            <w:tcW w:w="1538" w:type="dxa"/>
            <w:shd w:val="clear" w:color="000000" w:fill="FFFFFF"/>
            <w:vAlign w:val="bottom"/>
            <w:hideMark/>
          </w:tcPr>
          <w:p w14:paraId="4CBB4DC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213,62</w:t>
            </w:r>
          </w:p>
        </w:tc>
      </w:tr>
      <w:tr w:rsidR="00C33CA6" w:rsidRPr="00C33CA6" w14:paraId="73543299" w14:textId="77777777" w:rsidTr="003A150C">
        <w:trPr>
          <w:trHeight w:val="540"/>
        </w:trPr>
        <w:tc>
          <w:tcPr>
            <w:tcW w:w="1556" w:type="dxa"/>
            <w:shd w:val="clear" w:color="000000" w:fill="FFFFFF"/>
            <w:vAlign w:val="bottom"/>
            <w:hideMark/>
          </w:tcPr>
          <w:p w14:paraId="702D17E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ТУ-46</w:t>
            </w:r>
          </w:p>
        </w:tc>
        <w:tc>
          <w:tcPr>
            <w:tcW w:w="1698" w:type="dxa"/>
            <w:shd w:val="clear" w:color="000000" w:fill="FFFFFF"/>
            <w:vAlign w:val="bottom"/>
            <w:hideMark/>
          </w:tcPr>
          <w:p w14:paraId="0CFC113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Бараева.33</w:t>
            </w:r>
          </w:p>
        </w:tc>
        <w:tc>
          <w:tcPr>
            <w:tcW w:w="982" w:type="dxa"/>
            <w:shd w:val="clear" w:color="000000" w:fill="FFFFFF"/>
            <w:vAlign w:val="bottom"/>
            <w:hideMark/>
          </w:tcPr>
          <w:p w14:paraId="3D2CC89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76,4</w:t>
            </w:r>
          </w:p>
        </w:tc>
        <w:tc>
          <w:tcPr>
            <w:tcW w:w="1146" w:type="dxa"/>
            <w:shd w:val="clear" w:color="000000" w:fill="FFFFFF"/>
            <w:vAlign w:val="bottom"/>
            <w:hideMark/>
          </w:tcPr>
          <w:p w14:paraId="7A18146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08D2D10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AAA339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4,1465</w:t>
            </w:r>
          </w:p>
        </w:tc>
        <w:tc>
          <w:tcPr>
            <w:tcW w:w="1127" w:type="dxa"/>
            <w:shd w:val="clear" w:color="000000" w:fill="FFFFFF"/>
            <w:vAlign w:val="bottom"/>
            <w:hideMark/>
          </w:tcPr>
          <w:p w14:paraId="0E8A023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0,694</w:t>
            </w:r>
          </w:p>
        </w:tc>
        <w:tc>
          <w:tcPr>
            <w:tcW w:w="1127" w:type="dxa"/>
            <w:shd w:val="clear" w:color="000000" w:fill="FFFFFF"/>
            <w:vAlign w:val="bottom"/>
            <w:hideMark/>
          </w:tcPr>
          <w:p w14:paraId="5F83FA6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-0,692</w:t>
            </w:r>
          </w:p>
        </w:tc>
        <w:tc>
          <w:tcPr>
            <w:tcW w:w="1538" w:type="dxa"/>
            <w:shd w:val="clear" w:color="000000" w:fill="FFFFFF"/>
            <w:vAlign w:val="bottom"/>
            <w:hideMark/>
          </w:tcPr>
          <w:p w14:paraId="652B30D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2428,56</w:t>
            </w:r>
          </w:p>
        </w:tc>
        <w:tc>
          <w:tcPr>
            <w:tcW w:w="1538" w:type="dxa"/>
            <w:shd w:val="clear" w:color="000000" w:fill="FFFFFF"/>
            <w:vAlign w:val="bottom"/>
            <w:hideMark/>
          </w:tcPr>
          <w:p w14:paraId="44FE857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1036,9</w:t>
            </w:r>
          </w:p>
        </w:tc>
      </w:tr>
      <w:tr w:rsidR="00C33CA6" w:rsidRPr="00C33CA6" w14:paraId="5462866C" w14:textId="77777777" w:rsidTr="003A150C">
        <w:trPr>
          <w:trHeight w:val="540"/>
        </w:trPr>
        <w:tc>
          <w:tcPr>
            <w:tcW w:w="1556" w:type="dxa"/>
            <w:shd w:val="clear" w:color="000000" w:fill="FFFFFF"/>
            <w:vAlign w:val="bottom"/>
            <w:hideMark/>
          </w:tcPr>
          <w:p w14:paraId="0026132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ТУ-42</w:t>
            </w:r>
          </w:p>
        </w:tc>
        <w:tc>
          <w:tcPr>
            <w:tcW w:w="1698" w:type="dxa"/>
            <w:shd w:val="clear" w:color="000000" w:fill="FFFFFF"/>
            <w:vAlign w:val="bottom"/>
            <w:hideMark/>
          </w:tcPr>
          <w:p w14:paraId="4FB913C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Д/с "Золотой петушок" Ленина.5</w:t>
            </w:r>
          </w:p>
        </w:tc>
        <w:tc>
          <w:tcPr>
            <w:tcW w:w="982" w:type="dxa"/>
            <w:shd w:val="clear" w:color="000000" w:fill="FFFFFF"/>
            <w:vAlign w:val="bottom"/>
            <w:hideMark/>
          </w:tcPr>
          <w:p w14:paraId="0A38D95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29,22</w:t>
            </w:r>
          </w:p>
        </w:tc>
        <w:tc>
          <w:tcPr>
            <w:tcW w:w="1146" w:type="dxa"/>
            <w:shd w:val="clear" w:color="000000" w:fill="FFFFFF"/>
            <w:vAlign w:val="bottom"/>
            <w:hideMark/>
          </w:tcPr>
          <w:p w14:paraId="41F6C63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331FA74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6061A44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7,8387</w:t>
            </w:r>
          </w:p>
        </w:tc>
        <w:tc>
          <w:tcPr>
            <w:tcW w:w="1127" w:type="dxa"/>
            <w:shd w:val="clear" w:color="000000" w:fill="FFFFFF"/>
            <w:vAlign w:val="bottom"/>
            <w:hideMark/>
          </w:tcPr>
          <w:p w14:paraId="1CE78B2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0,303</w:t>
            </w:r>
          </w:p>
        </w:tc>
        <w:tc>
          <w:tcPr>
            <w:tcW w:w="1127" w:type="dxa"/>
            <w:shd w:val="clear" w:color="000000" w:fill="FFFFFF"/>
            <w:vAlign w:val="bottom"/>
            <w:hideMark/>
          </w:tcPr>
          <w:p w14:paraId="79D18DA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-0,303</w:t>
            </w:r>
          </w:p>
        </w:tc>
        <w:tc>
          <w:tcPr>
            <w:tcW w:w="1538" w:type="dxa"/>
            <w:shd w:val="clear" w:color="000000" w:fill="FFFFFF"/>
            <w:vAlign w:val="bottom"/>
            <w:hideMark/>
          </w:tcPr>
          <w:p w14:paraId="7734855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1257,73</w:t>
            </w:r>
          </w:p>
        </w:tc>
        <w:tc>
          <w:tcPr>
            <w:tcW w:w="1538" w:type="dxa"/>
            <w:shd w:val="clear" w:color="000000" w:fill="FFFFFF"/>
            <w:vAlign w:val="bottom"/>
            <w:hideMark/>
          </w:tcPr>
          <w:p w14:paraId="34EBC7F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541,2</w:t>
            </w:r>
          </w:p>
        </w:tc>
      </w:tr>
      <w:tr w:rsidR="00C33CA6" w:rsidRPr="00C33CA6" w14:paraId="5696B144" w14:textId="77777777" w:rsidTr="003A150C">
        <w:trPr>
          <w:trHeight w:val="540"/>
        </w:trPr>
        <w:tc>
          <w:tcPr>
            <w:tcW w:w="1556" w:type="dxa"/>
            <w:shd w:val="clear" w:color="000000" w:fill="FFFFFF"/>
            <w:vAlign w:val="bottom"/>
            <w:hideMark/>
          </w:tcPr>
          <w:p w14:paraId="62CBD29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ТУ-42</w:t>
            </w:r>
          </w:p>
        </w:tc>
        <w:tc>
          <w:tcPr>
            <w:tcW w:w="1698" w:type="dxa"/>
            <w:shd w:val="clear" w:color="000000" w:fill="FFFFFF"/>
            <w:vAlign w:val="bottom"/>
            <w:hideMark/>
          </w:tcPr>
          <w:p w14:paraId="405A161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ТУ-43</w:t>
            </w:r>
          </w:p>
        </w:tc>
        <w:tc>
          <w:tcPr>
            <w:tcW w:w="982" w:type="dxa"/>
            <w:shd w:val="clear" w:color="000000" w:fill="FFFFFF"/>
            <w:vAlign w:val="bottom"/>
            <w:hideMark/>
          </w:tcPr>
          <w:p w14:paraId="5B0F1FA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28,72</w:t>
            </w:r>
          </w:p>
        </w:tc>
        <w:tc>
          <w:tcPr>
            <w:tcW w:w="1146" w:type="dxa"/>
            <w:shd w:val="clear" w:color="000000" w:fill="FFFFFF"/>
            <w:vAlign w:val="bottom"/>
            <w:hideMark/>
          </w:tcPr>
          <w:p w14:paraId="6E3EA16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73C22AA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7AEA506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17,397</w:t>
            </w:r>
          </w:p>
        </w:tc>
        <w:tc>
          <w:tcPr>
            <w:tcW w:w="1127" w:type="dxa"/>
            <w:shd w:val="clear" w:color="000000" w:fill="FFFFFF"/>
            <w:vAlign w:val="bottom"/>
            <w:hideMark/>
          </w:tcPr>
          <w:p w14:paraId="0A1B919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0,673</w:t>
            </w:r>
          </w:p>
        </w:tc>
        <w:tc>
          <w:tcPr>
            <w:tcW w:w="1127" w:type="dxa"/>
            <w:shd w:val="clear" w:color="000000" w:fill="FFFFFF"/>
            <w:vAlign w:val="bottom"/>
            <w:hideMark/>
          </w:tcPr>
          <w:p w14:paraId="5EADA97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-0,672</w:t>
            </w:r>
          </w:p>
        </w:tc>
        <w:tc>
          <w:tcPr>
            <w:tcW w:w="1538" w:type="dxa"/>
            <w:shd w:val="clear" w:color="000000" w:fill="FFFFFF"/>
            <w:vAlign w:val="bottom"/>
            <w:hideMark/>
          </w:tcPr>
          <w:p w14:paraId="474B495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1236,21</w:t>
            </w:r>
          </w:p>
        </w:tc>
        <w:tc>
          <w:tcPr>
            <w:tcW w:w="1538" w:type="dxa"/>
            <w:shd w:val="clear" w:color="000000" w:fill="FFFFFF"/>
            <w:vAlign w:val="bottom"/>
            <w:hideMark/>
          </w:tcPr>
          <w:p w14:paraId="2E498C4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531,7</w:t>
            </w:r>
          </w:p>
        </w:tc>
      </w:tr>
      <w:tr w:rsidR="00C33CA6" w:rsidRPr="00C33CA6" w14:paraId="3F4B49A9" w14:textId="77777777" w:rsidTr="003A150C">
        <w:trPr>
          <w:trHeight w:val="540"/>
        </w:trPr>
        <w:tc>
          <w:tcPr>
            <w:tcW w:w="1556" w:type="dxa"/>
            <w:shd w:val="clear" w:color="000000" w:fill="FFFFFF"/>
            <w:vAlign w:val="bottom"/>
            <w:hideMark/>
          </w:tcPr>
          <w:p w14:paraId="6E1B701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lastRenderedPageBreak/>
              <w:t>ТУ-43</w:t>
            </w:r>
          </w:p>
        </w:tc>
        <w:tc>
          <w:tcPr>
            <w:tcW w:w="1698" w:type="dxa"/>
            <w:shd w:val="clear" w:color="000000" w:fill="FFFFFF"/>
            <w:vAlign w:val="bottom"/>
            <w:hideMark/>
          </w:tcPr>
          <w:p w14:paraId="2DA916C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Ленина.51</w:t>
            </w:r>
          </w:p>
        </w:tc>
        <w:tc>
          <w:tcPr>
            <w:tcW w:w="982" w:type="dxa"/>
            <w:shd w:val="clear" w:color="000000" w:fill="FFFFFF"/>
            <w:vAlign w:val="bottom"/>
            <w:hideMark/>
          </w:tcPr>
          <w:p w14:paraId="4ADA944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43,27</w:t>
            </w:r>
          </w:p>
        </w:tc>
        <w:tc>
          <w:tcPr>
            <w:tcW w:w="1146" w:type="dxa"/>
            <w:shd w:val="clear" w:color="000000" w:fill="FFFFFF"/>
            <w:vAlign w:val="bottom"/>
            <w:hideMark/>
          </w:tcPr>
          <w:p w14:paraId="3E780B9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1E6078F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760E6E6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8,7305</w:t>
            </w:r>
          </w:p>
        </w:tc>
        <w:tc>
          <w:tcPr>
            <w:tcW w:w="1127" w:type="dxa"/>
            <w:shd w:val="clear" w:color="000000" w:fill="FFFFFF"/>
            <w:vAlign w:val="bottom"/>
            <w:hideMark/>
          </w:tcPr>
          <w:p w14:paraId="22AE663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0,338</w:t>
            </w:r>
          </w:p>
        </w:tc>
        <w:tc>
          <w:tcPr>
            <w:tcW w:w="1127" w:type="dxa"/>
            <w:shd w:val="clear" w:color="000000" w:fill="FFFFFF"/>
            <w:vAlign w:val="bottom"/>
            <w:hideMark/>
          </w:tcPr>
          <w:p w14:paraId="1794557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-0,337</w:t>
            </w:r>
          </w:p>
        </w:tc>
        <w:tc>
          <w:tcPr>
            <w:tcW w:w="1538" w:type="dxa"/>
            <w:shd w:val="clear" w:color="000000" w:fill="FFFFFF"/>
            <w:vAlign w:val="bottom"/>
            <w:hideMark/>
          </w:tcPr>
          <w:p w14:paraId="309FE8B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1869,16</w:t>
            </w:r>
          </w:p>
        </w:tc>
        <w:tc>
          <w:tcPr>
            <w:tcW w:w="1538" w:type="dxa"/>
            <w:shd w:val="clear" w:color="000000" w:fill="FFFFFF"/>
            <w:vAlign w:val="bottom"/>
            <w:hideMark/>
          </w:tcPr>
          <w:p w14:paraId="01AF5B3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800,33</w:t>
            </w:r>
          </w:p>
        </w:tc>
      </w:tr>
      <w:tr w:rsidR="00C33CA6" w:rsidRPr="00C33CA6" w14:paraId="4E2459F2" w14:textId="77777777" w:rsidTr="003A150C">
        <w:trPr>
          <w:trHeight w:val="540"/>
        </w:trPr>
        <w:tc>
          <w:tcPr>
            <w:tcW w:w="1556" w:type="dxa"/>
            <w:shd w:val="clear" w:color="000000" w:fill="FFFFFF"/>
            <w:vAlign w:val="bottom"/>
            <w:hideMark/>
          </w:tcPr>
          <w:p w14:paraId="4655BBD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ТУ-43</w:t>
            </w:r>
          </w:p>
        </w:tc>
        <w:tc>
          <w:tcPr>
            <w:tcW w:w="1698" w:type="dxa"/>
            <w:shd w:val="clear" w:color="000000" w:fill="FFFFFF"/>
            <w:vAlign w:val="bottom"/>
            <w:hideMark/>
          </w:tcPr>
          <w:p w14:paraId="62137FE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Ленина.53</w:t>
            </w:r>
          </w:p>
        </w:tc>
        <w:tc>
          <w:tcPr>
            <w:tcW w:w="982" w:type="dxa"/>
            <w:shd w:val="clear" w:color="000000" w:fill="FFFFFF"/>
            <w:vAlign w:val="bottom"/>
            <w:hideMark/>
          </w:tcPr>
          <w:p w14:paraId="211F344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33,8</w:t>
            </w:r>
          </w:p>
        </w:tc>
        <w:tc>
          <w:tcPr>
            <w:tcW w:w="1146" w:type="dxa"/>
            <w:shd w:val="clear" w:color="000000" w:fill="FFFFFF"/>
            <w:vAlign w:val="bottom"/>
            <w:hideMark/>
          </w:tcPr>
          <w:p w14:paraId="4525AD2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5170D32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7061C0D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8,666</w:t>
            </w:r>
          </w:p>
        </w:tc>
        <w:tc>
          <w:tcPr>
            <w:tcW w:w="1127" w:type="dxa"/>
            <w:shd w:val="clear" w:color="000000" w:fill="FFFFFF"/>
            <w:vAlign w:val="bottom"/>
            <w:hideMark/>
          </w:tcPr>
          <w:p w14:paraId="7130802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0,335</w:t>
            </w:r>
          </w:p>
        </w:tc>
        <w:tc>
          <w:tcPr>
            <w:tcW w:w="1127" w:type="dxa"/>
            <w:shd w:val="clear" w:color="000000" w:fill="FFFFFF"/>
            <w:vAlign w:val="bottom"/>
            <w:hideMark/>
          </w:tcPr>
          <w:p w14:paraId="6CB135E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-0,335</w:t>
            </w:r>
          </w:p>
        </w:tc>
        <w:tc>
          <w:tcPr>
            <w:tcW w:w="1538" w:type="dxa"/>
            <w:shd w:val="clear" w:color="000000" w:fill="FFFFFF"/>
            <w:vAlign w:val="bottom"/>
            <w:hideMark/>
          </w:tcPr>
          <w:p w14:paraId="656DC1B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1460,08</w:t>
            </w:r>
          </w:p>
        </w:tc>
        <w:tc>
          <w:tcPr>
            <w:tcW w:w="1538" w:type="dxa"/>
            <w:shd w:val="clear" w:color="000000" w:fill="FFFFFF"/>
            <w:vAlign w:val="bottom"/>
            <w:hideMark/>
          </w:tcPr>
          <w:p w14:paraId="3EAEACB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625,48</w:t>
            </w:r>
          </w:p>
        </w:tc>
      </w:tr>
      <w:tr w:rsidR="00C33CA6" w:rsidRPr="00C33CA6" w14:paraId="0CFF0F09" w14:textId="77777777" w:rsidTr="003A150C">
        <w:trPr>
          <w:trHeight w:val="540"/>
        </w:trPr>
        <w:tc>
          <w:tcPr>
            <w:tcW w:w="1556" w:type="dxa"/>
            <w:shd w:val="clear" w:color="000000" w:fill="FFFFFF"/>
            <w:vAlign w:val="bottom"/>
            <w:hideMark/>
          </w:tcPr>
          <w:p w14:paraId="639B699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ТУ-61</w:t>
            </w:r>
          </w:p>
        </w:tc>
        <w:tc>
          <w:tcPr>
            <w:tcW w:w="1698" w:type="dxa"/>
            <w:shd w:val="clear" w:color="000000" w:fill="FFFFFF"/>
            <w:vAlign w:val="bottom"/>
            <w:hideMark/>
          </w:tcPr>
          <w:p w14:paraId="5C2F779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ТУ-63</w:t>
            </w:r>
          </w:p>
        </w:tc>
        <w:tc>
          <w:tcPr>
            <w:tcW w:w="982" w:type="dxa"/>
            <w:shd w:val="clear" w:color="000000" w:fill="FFFFFF"/>
            <w:vAlign w:val="bottom"/>
            <w:hideMark/>
          </w:tcPr>
          <w:p w14:paraId="240AACC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39,12</w:t>
            </w:r>
          </w:p>
        </w:tc>
        <w:tc>
          <w:tcPr>
            <w:tcW w:w="1146" w:type="dxa"/>
            <w:shd w:val="clear" w:color="000000" w:fill="FFFFFF"/>
            <w:vAlign w:val="bottom"/>
            <w:hideMark/>
          </w:tcPr>
          <w:p w14:paraId="489208A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0,15</w:t>
            </w:r>
          </w:p>
        </w:tc>
        <w:tc>
          <w:tcPr>
            <w:tcW w:w="2525" w:type="dxa"/>
            <w:shd w:val="clear" w:color="000000" w:fill="FFFFFF"/>
            <w:vAlign w:val="bottom"/>
            <w:hideMark/>
          </w:tcPr>
          <w:p w14:paraId="2562024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3BFD0B1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48,454</w:t>
            </w:r>
          </w:p>
        </w:tc>
        <w:tc>
          <w:tcPr>
            <w:tcW w:w="1127" w:type="dxa"/>
            <w:shd w:val="clear" w:color="000000" w:fill="FFFFFF"/>
            <w:vAlign w:val="bottom"/>
            <w:hideMark/>
          </w:tcPr>
          <w:p w14:paraId="759F7A3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0,815</w:t>
            </w:r>
          </w:p>
        </w:tc>
        <w:tc>
          <w:tcPr>
            <w:tcW w:w="1127" w:type="dxa"/>
            <w:shd w:val="clear" w:color="000000" w:fill="FFFFFF"/>
            <w:vAlign w:val="bottom"/>
            <w:hideMark/>
          </w:tcPr>
          <w:p w14:paraId="0221BDA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-0,813</w:t>
            </w:r>
          </w:p>
        </w:tc>
        <w:tc>
          <w:tcPr>
            <w:tcW w:w="1538" w:type="dxa"/>
            <w:shd w:val="clear" w:color="000000" w:fill="FFFFFF"/>
            <w:vAlign w:val="bottom"/>
            <w:hideMark/>
          </w:tcPr>
          <w:p w14:paraId="6374449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2047,53</w:t>
            </w:r>
          </w:p>
        </w:tc>
        <w:tc>
          <w:tcPr>
            <w:tcW w:w="1538" w:type="dxa"/>
            <w:shd w:val="clear" w:color="000000" w:fill="FFFFFF"/>
            <w:vAlign w:val="bottom"/>
            <w:hideMark/>
          </w:tcPr>
          <w:p w14:paraId="7E7942A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877,1</w:t>
            </w:r>
          </w:p>
        </w:tc>
      </w:tr>
      <w:tr w:rsidR="00C33CA6" w:rsidRPr="00C33CA6" w14:paraId="61FAD98B" w14:textId="77777777" w:rsidTr="003A150C">
        <w:trPr>
          <w:trHeight w:val="540"/>
        </w:trPr>
        <w:tc>
          <w:tcPr>
            <w:tcW w:w="1556" w:type="dxa"/>
            <w:shd w:val="clear" w:color="000000" w:fill="FFFFFF"/>
            <w:vAlign w:val="bottom"/>
            <w:hideMark/>
          </w:tcPr>
          <w:p w14:paraId="2FF0843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ТУ-61</w:t>
            </w:r>
          </w:p>
        </w:tc>
        <w:tc>
          <w:tcPr>
            <w:tcW w:w="1698" w:type="dxa"/>
            <w:shd w:val="clear" w:color="000000" w:fill="FFFFFF"/>
            <w:vAlign w:val="bottom"/>
            <w:hideMark/>
          </w:tcPr>
          <w:p w14:paraId="390E0C4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ТУ-62</w:t>
            </w:r>
          </w:p>
        </w:tc>
        <w:tc>
          <w:tcPr>
            <w:tcW w:w="982" w:type="dxa"/>
            <w:shd w:val="clear" w:color="000000" w:fill="FFFFFF"/>
            <w:vAlign w:val="bottom"/>
            <w:hideMark/>
          </w:tcPr>
          <w:p w14:paraId="6AFAAE4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38,08</w:t>
            </w:r>
          </w:p>
        </w:tc>
        <w:tc>
          <w:tcPr>
            <w:tcW w:w="1146" w:type="dxa"/>
            <w:shd w:val="clear" w:color="000000" w:fill="FFFFFF"/>
            <w:vAlign w:val="bottom"/>
            <w:hideMark/>
          </w:tcPr>
          <w:p w14:paraId="2DFCBE7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0,069</w:t>
            </w:r>
          </w:p>
        </w:tc>
        <w:tc>
          <w:tcPr>
            <w:tcW w:w="2525" w:type="dxa"/>
            <w:shd w:val="clear" w:color="000000" w:fill="FFFFFF"/>
            <w:vAlign w:val="bottom"/>
            <w:hideMark/>
          </w:tcPr>
          <w:p w14:paraId="5424ECC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279C2B3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6,471</w:t>
            </w:r>
          </w:p>
        </w:tc>
        <w:tc>
          <w:tcPr>
            <w:tcW w:w="1127" w:type="dxa"/>
            <w:shd w:val="clear" w:color="000000" w:fill="FFFFFF"/>
            <w:vAlign w:val="bottom"/>
            <w:hideMark/>
          </w:tcPr>
          <w:p w14:paraId="2D32BB2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0,544</w:t>
            </w:r>
          </w:p>
        </w:tc>
        <w:tc>
          <w:tcPr>
            <w:tcW w:w="1127" w:type="dxa"/>
            <w:shd w:val="clear" w:color="000000" w:fill="FFFFFF"/>
            <w:vAlign w:val="bottom"/>
            <w:hideMark/>
          </w:tcPr>
          <w:p w14:paraId="0E43207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-0,543</w:t>
            </w:r>
          </w:p>
        </w:tc>
        <w:tc>
          <w:tcPr>
            <w:tcW w:w="1538" w:type="dxa"/>
            <w:shd w:val="clear" w:color="000000" w:fill="FFFFFF"/>
            <w:vAlign w:val="bottom"/>
            <w:hideMark/>
          </w:tcPr>
          <w:p w14:paraId="40411F6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1386,19</w:t>
            </w:r>
          </w:p>
        </w:tc>
        <w:tc>
          <w:tcPr>
            <w:tcW w:w="1538" w:type="dxa"/>
            <w:shd w:val="clear" w:color="000000" w:fill="FFFFFF"/>
            <w:vAlign w:val="bottom"/>
            <w:hideMark/>
          </w:tcPr>
          <w:p w14:paraId="1D5F097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595,04</w:t>
            </w:r>
          </w:p>
        </w:tc>
      </w:tr>
      <w:tr w:rsidR="00C33CA6" w:rsidRPr="00C33CA6" w14:paraId="77AA6117" w14:textId="77777777" w:rsidTr="003A150C">
        <w:trPr>
          <w:trHeight w:val="540"/>
        </w:trPr>
        <w:tc>
          <w:tcPr>
            <w:tcW w:w="1556" w:type="dxa"/>
            <w:shd w:val="clear" w:color="000000" w:fill="FFFFFF"/>
            <w:vAlign w:val="bottom"/>
            <w:hideMark/>
          </w:tcPr>
          <w:p w14:paraId="6F7895F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ТУ-62</w:t>
            </w:r>
          </w:p>
        </w:tc>
        <w:tc>
          <w:tcPr>
            <w:tcW w:w="1698" w:type="dxa"/>
            <w:shd w:val="clear" w:color="000000" w:fill="FFFFFF"/>
            <w:vAlign w:val="bottom"/>
            <w:hideMark/>
          </w:tcPr>
          <w:p w14:paraId="001F0BB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Ленина.66</w:t>
            </w:r>
          </w:p>
        </w:tc>
        <w:tc>
          <w:tcPr>
            <w:tcW w:w="982" w:type="dxa"/>
            <w:shd w:val="clear" w:color="000000" w:fill="FFFFFF"/>
            <w:vAlign w:val="bottom"/>
            <w:hideMark/>
          </w:tcPr>
          <w:p w14:paraId="4211283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18,4</w:t>
            </w:r>
          </w:p>
        </w:tc>
        <w:tc>
          <w:tcPr>
            <w:tcW w:w="1146" w:type="dxa"/>
            <w:shd w:val="clear" w:color="000000" w:fill="FFFFFF"/>
            <w:vAlign w:val="bottom"/>
            <w:hideMark/>
          </w:tcPr>
          <w:p w14:paraId="2741DEA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0,069</w:t>
            </w:r>
          </w:p>
        </w:tc>
        <w:tc>
          <w:tcPr>
            <w:tcW w:w="2525" w:type="dxa"/>
            <w:shd w:val="clear" w:color="000000" w:fill="FFFFFF"/>
            <w:vAlign w:val="bottom"/>
            <w:hideMark/>
          </w:tcPr>
          <w:p w14:paraId="2507151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BBFFEB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3,3472</w:t>
            </w:r>
          </w:p>
        </w:tc>
        <w:tc>
          <w:tcPr>
            <w:tcW w:w="1127" w:type="dxa"/>
            <w:shd w:val="clear" w:color="000000" w:fill="FFFFFF"/>
            <w:vAlign w:val="bottom"/>
            <w:hideMark/>
          </w:tcPr>
          <w:p w14:paraId="2F9AE47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0,281</w:t>
            </w:r>
          </w:p>
        </w:tc>
        <w:tc>
          <w:tcPr>
            <w:tcW w:w="1127" w:type="dxa"/>
            <w:shd w:val="clear" w:color="000000" w:fill="FFFFFF"/>
            <w:vAlign w:val="bottom"/>
            <w:hideMark/>
          </w:tcPr>
          <w:p w14:paraId="643C192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-0,281</w:t>
            </w:r>
          </w:p>
        </w:tc>
        <w:tc>
          <w:tcPr>
            <w:tcW w:w="1538" w:type="dxa"/>
            <w:shd w:val="clear" w:color="000000" w:fill="FFFFFF"/>
            <w:vAlign w:val="bottom"/>
            <w:hideMark/>
          </w:tcPr>
          <w:p w14:paraId="709DB82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670,88</w:t>
            </w:r>
          </w:p>
        </w:tc>
        <w:tc>
          <w:tcPr>
            <w:tcW w:w="1538" w:type="dxa"/>
            <w:shd w:val="clear" w:color="000000" w:fill="FFFFFF"/>
            <w:vAlign w:val="bottom"/>
            <w:hideMark/>
          </w:tcPr>
          <w:p w14:paraId="6DAF430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287,36</w:t>
            </w:r>
          </w:p>
        </w:tc>
      </w:tr>
      <w:tr w:rsidR="00C33CA6" w:rsidRPr="00C33CA6" w14:paraId="67B47725" w14:textId="77777777" w:rsidTr="003A150C">
        <w:trPr>
          <w:trHeight w:val="540"/>
        </w:trPr>
        <w:tc>
          <w:tcPr>
            <w:tcW w:w="1556" w:type="dxa"/>
            <w:shd w:val="clear" w:color="000000" w:fill="FFFFFF"/>
            <w:vAlign w:val="bottom"/>
            <w:hideMark/>
          </w:tcPr>
          <w:p w14:paraId="5E5BA69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ТУ-59</w:t>
            </w:r>
          </w:p>
        </w:tc>
        <w:tc>
          <w:tcPr>
            <w:tcW w:w="1698" w:type="dxa"/>
            <w:shd w:val="clear" w:color="000000" w:fill="FFFFFF"/>
            <w:vAlign w:val="bottom"/>
            <w:hideMark/>
          </w:tcPr>
          <w:p w14:paraId="7D11E23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ТУ-60</w:t>
            </w:r>
          </w:p>
        </w:tc>
        <w:tc>
          <w:tcPr>
            <w:tcW w:w="982" w:type="dxa"/>
            <w:shd w:val="clear" w:color="000000" w:fill="FFFFFF"/>
            <w:vAlign w:val="bottom"/>
            <w:hideMark/>
          </w:tcPr>
          <w:p w14:paraId="3220342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26</w:t>
            </w:r>
          </w:p>
        </w:tc>
        <w:tc>
          <w:tcPr>
            <w:tcW w:w="1146" w:type="dxa"/>
            <w:shd w:val="clear" w:color="000000" w:fill="FFFFFF"/>
            <w:vAlign w:val="bottom"/>
            <w:hideMark/>
          </w:tcPr>
          <w:p w14:paraId="187D331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0,15</w:t>
            </w:r>
          </w:p>
        </w:tc>
        <w:tc>
          <w:tcPr>
            <w:tcW w:w="2525" w:type="dxa"/>
            <w:shd w:val="clear" w:color="000000" w:fill="FFFFFF"/>
            <w:vAlign w:val="bottom"/>
            <w:hideMark/>
          </w:tcPr>
          <w:p w14:paraId="161E471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229ACEC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73,7955</w:t>
            </w:r>
          </w:p>
        </w:tc>
        <w:tc>
          <w:tcPr>
            <w:tcW w:w="1127" w:type="dxa"/>
            <w:shd w:val="clear" w:color="000000" w:fill="FFFFFF"/>
            <w:vAlign w:val="bottom"/>
            <w:hideMark/>
          </w:tcPr>
          <w:p w14:paraId="27FB2DF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1,241</w:t>
            </w:r>
          </w:p>
        </w:tc>
        <w:tc>
          <w:tcPr>
            <w:tcW w:w="1127" w:type="dxa"/>
            <w:shd w:val="clear" w:color="000000" w:fill="FFFFFF"/>
            <w:vAlign w:val="bottom"/>
            <w:hideMark/>
          </w:tcPr>
          <w:p w14:paraId="6A20154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-1,238</w:t>
            </w:r>
          </w:p>
        </w:tc>
        <w:tc>
          <w:tcPr>
            <w:tcW w:w="1538" w:type="dxa"/>
            <w:shd w:val="clear" w:color="000000" w:fill="FFFFFF"/>
            <w:vAlign w:val="bottom"/>
            <w:hideMark/>
          </w:tcPr>
          <w:p w14:paraId="6BDC505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1357,8</w:t>
            </w:r>
          </w:p>
        </w:tc>
        <w:tc>
          <w:tcPr>
            <w:tcW w:w="1538" w:type="dxa"/>
            <w:shd w:val="clear" w:color="000000" w:fill="FFFFFF"/>
            <w:vAlign w:val="bottom"/>
            <w:hideMark/>
          </w:tcPr>
          <w:p w14:paraId="7E03828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583,84</w:t>
            </w:r>
          </w:p>
        </w:tc>
      </w:tr>
      <w:tr w:rsidR="00C33CA6" w:rsidRPr="00C33CA6" w14:paraId="6F0131CE" w14:textId="77777777" w:rsidTr="003A150C">
        <w:trPr>
          <w:trHeight w:val="540"/>
        </w:trPr>
        <w:tc>
          <w:tcPr>
            <w:tcW w:w="1556" w:type="dxa"/>
            <w:shd w:val="clear" w:color="000000" w:fill="FFFFFF"/>
            <w:vAlign w:val="bottom"/>
            <w:hideMark/>
          </w:tcPr>
          <w:p w14:paraId="114BC67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ТУ-60</w:t>
            </w:r>
          </w:p>
        </w:tc>
        <w:tc>
          <w:tcPr>
            <w:tcW w:w="1698" w:type="dxa"/>
            <w:shd w:val="clear" w:color="000000" w:fill="FFFFFF"/>
            <w:vAlign w:val="bottom"/>
            <w:hideMark/>
          </w:tcPr>
          <w:p w14:paraId="230AB9E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ТУ-61</w:t>
            </w:r>
          </w:p>
        </w:tc>
        <w:tc>
          <w:tcPr>
            <w:tcW w:w="982" w:type="dxa"/>
            <w:shd w:val="clear" w:color="000000" w:fill="FFFFFF"/>
            <w:vAlign w:val="bottom"/>
            <w:hideMark/>
          </w:tcPr>
          <w:p w14:paraId="6D8981A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58,51</w:t>
            </w:r>
          </w:p>
        </w:tc>
        <w:tc>
          <w:tcPr>
            <w:tcW w:w="1146" w:type="dxa"/>
            <w:shd w:val="clear" w:color="000000" w:fill="FFFFFF"/>
            <w:vAlign w:val="bottom"/>
            <w:hideMark/>
          </w:tcPr>
          <w:p w14:paraId="4F3F646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0,15</w:t>
            </w:r>
          </w:p>
        </w:tc>
        <w:tc>
          <w:tcPr>
            <w:tcW w:w="2525" w:type="dxa"/>
            <w:shd w:val="clear" w:color="000000" w:fill="FFFFFF"/>
            <w:vAlign w:val="bottom"/>
            <w:hideMark/>
          </w:tcPr>
          <w:p w14:paraId="4DFC2FD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5EC341A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54,9274</w:t>
            </w:r>
          </w:p>
        </w:tc>
        <w:tc>
          <w:tcPr>
            <w:tcW w:w="1127" w:type="dxa"/>
            <w:shd w:val="clear" w:color="000000" w:fill="FFFFFF"/>
            <w:vAlign w:val="bottom"/>
            <w:hideMark/>
          </w:tcPr>
          <w:p w14:paraId="03BBD1D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0,924</w:t>
            </w:r>
          </w:p>
        </w:tc>
        <w:tc>
          <w:tcPr>
            <w:tcW w:w="1127" w:type="dxa"/>
            <w:shd w:val="clear" w:color="000000" w:fill="FFFFFF"/>
            <w:vAlign w:val="bottom"/>
            <w:hideMark/>
          </w:tcPr>
          <w:p w14:paraId="576DAA8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-0,921</w:t>
            </w:r>
          </w:p>
        </w:tc>
        <w:tc>
          <w:tcPr>
            <w:tcW w:w="1538" w:type="dxa"/>
            <w:shd w:val="clear" w:color="000000" w:fill="FFFFFF"/>
            <w:vAlign w:val="bottom"/>
            <w:hideMark/>
          </w:tcPr>
          <w:p w14:paraId="2532CD5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3065,7</w:t>
            </w:r>
          </w:p>
        </w:tc>
        <w:tc>
          <w:tcPr>
            <w:tcW w:w="1538" w:type="dxa"/>
            <w:shd w:val="clear" w:color="000000" w:fill="FFFFFF"/>
            <w:vAlign w:val="bottom"/>
            <w:hideMark/>
          </w:tcPr>
          <w:p w14:paraId="28FC381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1312,45</w:t>
            </w:r>
          </w:p>
        </w:tc>
      </w:tr>
      <w:tr w:rsidR="00C33CA6" w:rsidRPr="00C33CA6" w14:paraId="2D54681B" w14:textId="77777777" w:rsidTr="003A150C">
        <w:trPr>
          <w:trHeight w:val="540"/>
        </w:trPr>
        <w:tc>
          <w:tcPr>
            <w:tcW w:w="1556" w:type="dxa"/>
            <w:shd w:val="clear" w:color="000000" w:fill="FFFFFF"/>
            <w:vAlign w:val="bottom"/>
            <w:hideMark/>
          </w:tcPr>
          <w:p w14:paraId="1BE0AF6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ТУ-60</w:t>
            </w:r>
          </w:p>
        </w:tc>
        <w:tc>
          <w:tcPr>
            <w:tcW w:w="1698" w:type="dxa"/>
            <w:shd w:val="clear" w:color="000000" w:fill="FFFFFF"/>
            <w:vAlign w:val="bottom"/>
            <w:hideMark/>
          </w:tcPr>
          <w:p w14:paraId="15B6277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ТУ-74</w:t>
            </w:r>
          </w:p>
        </w:tc>
        <w:tc>
          <w:tcPr>
            <w:tcW w:w="982" w:type="dxa"/>
            <w:shd w:val="clear" w:color="000000" w:fill="FFFFFF"/>
            <w:vAlign w:val="bottom"/>
            <w:hideMark/>
          </w:tcPr>
          <w:p w14:paraId="08159FC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52,55</w:t>
            </w:r>
          </w:p>
        </w:tc>
        <w:tc>
          <w:tcPr>
            <w:tcW w:w="1146" w:type="dxa"/>
            <w:shd w:val="clear" w:color="000000" w:fill="FFFFFF"/>
            <w:vAlign w:val="bottom"/>
            <w:hideMark/>
          </w:tcPr>
          <w:p w14:paraId="40A080E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687EA47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5D78550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18,867</w:t>
            </w:r>
          </w:p>
        </w:tc>
        <w:tc>
          <w:tcPr>
            <w:tcW w:w="1127" w:type="dxa"/>
            <w:shd w:val="clear" w:color="000000" w:fill="FFFFFF"/>
            <w:vAlign w:val="bottom"/>
            <w:hideMark/>
          </w:tcPr>
          <w:p w14:paraId="6C63BC2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0,73</w:t>
            </w:r>
          </w:p>
        </w:tc>
        <w:tc>
          <w:tcPr>
            <w:tcW w:w="1127" w:type="dxa"/>
            <w:shd w:val="clear" w:color="000000" w:fill="FFFFFF"/>
            <w:vAlign w:val="bottom"/>
            <w:hideMark/>
          </w:tcPr>
          <w:p w14:paraId="4936C5C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-0,729</w:t>
            </w:r>
          </w:p>
        </w:tc>
        <w:tc>
          <w:tcPr>
            <w:tcW w:w="1538" w:type="dxa"/>
            <w:shd w:val="clear" w:color="000000" w:fill="FFFFFF"/>
            <w:vAlign w:val="bottom"/>
            <w:hideMark/>
          </w:tcPr>
          <w:p w14:paraId="554DCBB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2262,27</w:t>
            </w:r>
          </w:p>
        </w:tc>
        <w:tc>
          <w:tcPr>
            <w:tcW w:w="1538" w:type="dxa"/>
            <w:shd w:val="clear" w:color="000000" w:fill="FFFFFF"/>
            <w:vAlign w:val="bottom"/>
            <w:hideMark/>
          </w:tcPr>
          <w:p w14:paraId="248C16D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971,61</w:t>
            </w:r>
          </w:p>
        </w:tc>
      </w:tr>
      <w:tr w:rsidR="00C33CA6" w:rsidRPr="00C33CA6" w14:paraId="7B8270A5" w14:textId="77777777" w:rsidTr="003A150C">
        <w:trPr>
          <w:trHeight w:val="540"/>
        </w:trPr>
        <w:tc>
          <w:tcPr>
            <w:tcW w:w="1556" w:type="dxa"/>
            <w:shd w:val="clear" w:color="000000" w:fill="FFFFFF"/>
            <w:vAlign w:val="bottom"/>
            <w:hideMark/>
          </w:tcPr>
          <w:p w14:paraId="1A2AAA4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ТУ-59</w:t>
            </w:r>
          </w:p>
        </w:tc>
        <w:tc>
          <w:tcPr>
            <w:tcW w:w="1698" w:type="dxa"/>
            <w:shd w:val="clear" w:color="000000" w:fill="FFFFFF"/>
            <w:vAlign w:val="bottom"/>
            <w:hideMark/>
          </w:tcPr>
          <w:p w14:paraId="71D330C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ТУ-77</w:t>
            </w:r>
          </w:p>
        </w:tc>
        <w:tc>
          <w:tcPr>
            <w:tcW w:w="982" w:type="dxa"/>
            <w:shd w:val="clear" w:color="000000" w:fill="FFFFFF"/>
            <w:vAlign w:val="bottom"/>
            <w:hideMark/>
          </w:tcPr>
          <w:p w14:paraId="4E03D52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364,34</w:t>
            </w:r>
          </w:p>
        </w:tc>
        <w:tc>
          <w:tcPr>
            <w:tcW w:w="1146" w:type="dxa"/>
            <w:shd w:val="clear" w:color="000000" w:fill="FFFFFF"/>
            <w:vAlign w:val="bottom"/>
            <w:hideMark/>
          </w:tcPr>
          <w:p w14:paraId="041436B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0,259</w:t>
            </w:r>
          </w:p>
        </w:tc>
        <w:tc>
          <w:tcPr>
            <w:tcW w:w="2525" w:type="dxa"/>
            <w:shd w:val="clear" w:color="000000" w:fill="FFFFFF"/>
            <w:vAlign w:val="bottom"/>
            <w:hideMark/>
          </w:tcPr>
          <w:p w14:paraId="1684019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613EDCE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59,2201</w:t>
            </w:r>
          </w:p>
        </w:tc>
        <w:tc>
          <w:tcPr>
            <w:tcW w:w="1127" w:type="dxa"/>
            <w:shd w:val="clear" w:color="000000" w:fill="FFFFFF"/>
            <w:vAlign w:val="bottom"/>
            <w:hideMark/>
          </w:tcPr>
          <w:p w14:paraId="43AD168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0,329</w:t>
            </w:r>
          </w:p>
        </w:tc>
        <w:tc>
          <w:tcPr>
            <w:tcW w:w="1127" w:type="dxa"/>
            <w:shd w:val="clear" w:color="000000" w:fill="FFFFFF"/>
            <w:vAlign w:val="bottom"/>
            <w:hideMark/>
          </w:tcPr>
          <w:p w14:paraId="6245407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-0,327</w:t>
            </w:r>
          </w:p>
        </w:tc>
        <w:tc>
          <w:tcPr>
            <w:tcW w:w="1538" w:type="dxa"/>
            <w:shd w:val="clear" w:color="000000" w:fill="FFFFFF"/>
            <w:vAlign w:val="bottom"/>
            <w:hideMark/>
          </w:tcPr>
          <w:p w14:paraId="15C7A4E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26603,36</w:t>
            </w:r>
          </w:p>
        </w:tc>
        <w:tc>
          <w:tcPr>
            <w:tcW w:w="1538" w:type="dxa"/>
            <w:shd w:val="clear" w:color="000000" w:fill="FFFFFF"/>
            <w:vAlign w:val="bottom"/>
            <w:hideMark/>
          </w:tcPr>
          <w:p w14:paraId="270EBD5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11334,96</w:t>
            </w:r>
          </w:p>
        </w:tc>
      </w:tr>
      <w:tr w:rsidR="00C33CA6" w:rsidRPr="00C33CA6" w14:paraId="0304A99A" w14:textId="77777777" w:rsidTr="003A150C">
        <w:trPr>
          <w:trHeight w:val="288"/>
        </w:trPr>
        <w:tc>
          <w:tcPr>
            <w:tcW w:w="1556" w:type="dxa"/>
            <w:shd w:val="clear" w:color="000000" w:fill="FFFFFF"/>
            <w:vAlign w:val="bottom"/>
            <w:hideMark/>
          </w:tcPr>
          <w:p w14:paraId="5628531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ТУ-56</w:t>
            </w:r>
          </w:p>
        </w:tc>
        <w:tc>
          <w:tcPr>
            <w:tcW w:w="1698" w:type="dxa"/>
            <w:shd w:val="clear" w:color="000000" w:fill="FFFFFF"/>
            <w:vAlign w:val="bottom"/>
            <w:hideMark/>
          </w:tcPr>
          <w:p w14:paraId="6407870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Бараева.1, Аптека №17</w:t>
            </w:r>
          </w:p>
        </w:tc>
        <w:tc>
          <w:tcPr>
            <w:tcW w:w="982" w:type="dxa"/>
            <w:shd w:val="clear" w:color="000000" w:fill="FFFFFF"/>
            <w:vAlign w:val="bottom"/>
            <w:hideMark/>
          </w:tcPr>
          <w:p w14:paraId="0FD3AE7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8,44</w:t>
            </w:r>
          </w:p>
        </w:tc>
        <w:tc>
          <w:tcPr>
            <w:tcW w:w="1146" w:type="dxa"/>
            <w:shd w:val="clear" w:color="000000" w:fill="FFFFFF"/>
            <w:vAlign w:val="bottom"/>
            <w:hideMark/>
          </w:tcPr>
          <w:p w14:paraId="46D921C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12F10C7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Надземная</w:t>
            </w:r>
          </w:p>
        </w:tc>
        <w:tc>
          <w:tcPr>
            <w:tcW w:w="1500" w:type="dxa"/>
            <w:shd w:val="clear" w:color="000000" w:fill="FFFFFF"/>
            <w:vAlign w:val="bottom"/>
            <w:hideMark/>
          </w:tcPr>
          <w:p w14:paraId="4477BD7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12,582</w:t>
            </w:r>
          </w:p>
        </w:tc>
        <w:tc>
          <w:tcPr>
            <w:tcW w:w="1127" w:type="dxa"/>
            <w:shd w:val="clear" w:color="000000" w:fill="FFFFFF"/>
            <w:vAlign w:val="bottom"/>
            <w:hideMark/>
          </w:tcPr>
          <w:p w14:paraId="40AB893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2,105</w:t>
            </w:r>
          </w:p>
        </w:tc>
        <w:tc>
          <w:tcPr>
            <w:tcW w:w="1127" w:type="dxa"/>
            <w:shd w:val="clear" w:color="000000" w:fill="FFFFFF"/>
            <w:vAlign w:val="bottom"/>
            <w:hideMark/>
          </w:tcPr>
          <w:p w14:paraId="0FBB014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-2,101</w:t>
            </w:r>
          </w:p>
        </w:tc>
        <w:tc>
          <w:tcPr>
            <w:tcW w:w="1538" w:type="dxa"/>
            <w:shd w:val="clear" w:color="000000" w:fill="FFFFFF"/>
            <w:vAlign w:val="bottom"/>
            <w:hideMark/>
          </w:tcPr>
          <w:p w14:paraId="142CF0E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261,09</w:t>
            </w:r>
          </w:p>
        </w:tc>
        <w:tc>
          <w:tcPr>
            <w:tcW w:w="1538" w:type="dxa"/>
            <w:shd w:val="clear" w:color="000000" w:fill="FFFFFF"/>
            <w:vAlign w:val="bottom"/>
            <w:hideMark/>
          </w:tcPr>
          <w:p w14:paraId="1B22041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213,65</w:t>
            </w:r>
          </w:p>
        </w:tc>
      </w:tr>
      <w:tr w:rsidR="00C33CA6" w:rsidRPr="00C33CA6" w14:paraId="4319D32C" w14:textId="77777777" w:rsidTr="003A150C">
        <w:trPr>
          <w:trHeight w:val="540"/>
        </w:trPr>
        <w:tc>
          <w:tcPr>
            <w:tcW w:w="1556" w:type="dxa"/>
            <w:shd w:val="clear" w:color="000000" w:fill="FFFFFF"/>
            <w:vAlign w:val="bottom"/>
            <w:hideMark/>
          </w:tcPr>
          <w:p w14:paraId="64EB1CF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ТУ-56</w:t>
            </w:r>
          </w:p>
        </w:tc>
        <w:tc>
          <w:tcPr>
            <w:tcW w:w="1698" w:type="dxa"/>
            <w:shd w:val="clear" w:color="000000" w:fill="FFFFFF"/>
            <w:vAlign w:val="bottom"/>
            <w:hideMark/>
          </w:tcPr>
          <w:p w14:paraId="2AC3D78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ТУ-58</w:t>
            </w:r>
          </w:p>
        </w:tc>
        <w:tc>
          <w:tcPr>
            <w:tcW w:w="982" w:type="dxa"/>
            <w:shd w:val="clear" w:color="000000" w:fill="FFFFFF"/>
            <w:vAlign w:val="bottom"/>
            <w:hideMark/>
          </w:tcPr>
          <w:p w14:paraId="36310B3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47,2</w:t>
            </w:r>
          </w:p>
        </w:tc>
        <w:tc>
          <w:tcPr>
            <w:tcW w:w="1146" w:type="dxa"/>
            <w:shd w:val="clear" w:color="000000" w:fill="FFFFFF"/>
            <w:vAlign w:val="bottom"/>
            <w:hideMark/>
          </w:tcPr>
          <w:p w14:paraId="1287683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0,259</w:t>
            </w:r>
          </w:p>
        </w:tc>
        <w:tc>
          <w:tcPr>
            <w:tcW w:w="2525" w:type="dxa"/>
            <w:shd w:val="clear" w:color="000000" w:fill="FFFFFF"/>
            <w:vAlign w:val="bottom"/>
            <w:hideMark/>
          </w:tcPr>
          <w:p w14:paraId="6FB6B54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4F55BC8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142,9688</w:t>
            </w:r>
          </w:p>
        </w:tc>
        <w:tc>
          <w:tcPr>
            <w:tcW w:w="1127" w:type="dxa"/>
            <w:shd w:val="clear" w:color="000000" w:fill="FFFFFF"/>
            <w:vAlign w:val="bottom"/>
            <w:hideMark/>
          </w:tcPr>
          <w:p w14:paraId="272DC55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0,781</w:t>
            </w:r>
          </w:p>
        </w:tc>
        <w:tc>
          <w:tcPr>
            <w:tcW w:w="1127" w:type="dxa"/>
            <w:shd w:val="clear" w:color="000000" w:fill="FFFFFF"/>
            <w:vAlign w:val="bottom"/>
            <w:hideMark/>
          </w:tcPr>
          <w:p w14:paraId="21F81C4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-0,778</w:t>
            </w:r>
          </w:p>
        </w:tc>
        <w:tc>
          <w:tcPr>
            <w:tcW w:w="1538" w:type="dxa"/>
            <w:shd w:val="clear" w:color="000000" w:fill="FFFFFF"/>
            <w:vAlign w:val="bottom"/>
            <w:hideMark/>
          </w:tcPr>
          <w:p w14:paraId="4660C34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3451,8</w:t>
            </w:r>
          </w:p>
        </w:tc>
        <w:tc>
          <w:tcPr>
            <w:tcW w:w="1538" w:type="dxa"/>
            <w:shd w:val="clear" w:color="000000" w:fill="FFFFFF"/>
            <w:vAlign w:val="bottom"/>
            <w:hideMark/>
          </w:tcPr>
          <w:p w14:paraId="09314B1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1478,06</w:t>
            </w:r>
          </w:p>
        </w:tc>
      </w:tr>
      <w:tr w:rsidR="00C33CA6" w:rsidRPr="00C33CA6" w14:paraId="490C645E" w14:textId="77777777" w:rsidTr="003A150C">
        <w:trPr>
          <w:trHeight w:val="540"/>
        </w:trPr>
        <w:tc>
          <w:tcPr>
            <w:tcW w:w="1556" w:type="dxa"/>
            <w:shd w:val="clear" w:color="000000" w:fill="FFFFFF"/>
            <w:vAlign w:val="bottom"/>
            <w:hideMark/>
          </w:tcPr>
          <w:p w14:paraId="50C70C7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ТУ-58</w:t>
            </w:r>
          </w:p>
        </w:tc>
        <w:tc>
          <w:tcPr>
            <w:tcW w:w="1698" w:type="dxa"/>
            <w:shd w:val="clear" w:color="000000" w:fill="FFFFFF"/>
            <w:vAlign w:val="bottom"/>
            <w:hideMark/>
          </w:tcPr>
          <w:p w14:paraId="7F35DDA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ТУ-58*</w:t>
            </w:r>
          </w:p>
        </w:tc>
        <w:tc>
          <w:tcPr>
            <w:tcW w:w="982" w:type="dxa"/>
            <w:shd w:val="clear" w:color="000000" w:fill="FFFFFF"/>
            <w:vAlign w:val="bottom"/>
            <w:hideMark/>
          </w:tcPr>
          <w:p w14:paraId="5085919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73,38</w:t>
            </w:r>
          </w:p>
        </w:tc>
        <w:tc>
          <w:tcPr>
            <w:tcW w:w="1146" w:type="dxa"/>
            <w:shd w:val="clear" w:color="000000" w:fill="FFFFFF"/>
            <w:vAlign w:val="bottom"/>
            <w:hideMark/>
          </w:tcPr>
          <w:p w14:paraId="2F2EDE4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0,259</w:t>
            </w:r>
          </w:p>
        </w:tc>
        <w:tc>
          <w:tcPr>
            <w:tcW w:w="2525" w:type="dxa"/>
            <w:shd w:val="clear" w:color="000000" w:fill="FFFFFF"/>
            <w:vAlign w:val="bottom"/>
            <w:hideMark/>
          </w:tcPr>
          <w:p w14:paraId="3411A81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2469C4C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135,2833</w:t>
            </w:r>
          </w:p>
        </w:tc>
        <w:tc>
          <w:tcPr>
            <w:tcW w:w="1127" w:type="dxa"/>
            <w:shd w:val="clear" w:color="000000" w:fill="FFFFFF"/>
            <w:vAlign w:val="bottom"/>
            <w:hideMark/>
          </w:tcPr>
          <w:p w14:paraId="08AF0B5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0,739</w:t>
            </w:r>
          </w:p>
        </w:tc>
        <w:tc>
          <w:tcPr>
            <w:tcW w:w="1127" w:type="dxa"/>
            <w:shd w:val="clear" w:color="000000" w:fill="FFFFFF"/>
            <w:vAlign w:val="bottom"/>
            <w:hideMark/>
          </w:tcPr>
          <w:p w14:paraId="3E53DF6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-0,736</w:t>
            </w:r>
          </w:p>
        </w:tc>
        <w:tc>
          <w:tcPr>
            <w:tcW w:w="1538" w:type="dxa"/>
            <w:shd w:val="clear" w:color="000000" w:fill="FFFFFF"/>
            <w:vAlign w:val="bottom"/>
            <w:hideMark/>
          </w:tcPr>
          <w:p w14:paraId="32AE4C7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5361,78</w:t>
            </w:r>
          </w:p>
        </w:tc>
        <w:tc>
          <w:tcPr>
            <w:tcW w:w="1538" w:type="dxa"/>
            <w:shd w:val="clear" w:color="000000" w:fill="FFFFFF"/>
            <w:vAlign w:val="bottom"/>
            <w:hideMark/>
          </w:tcPr>
          <w:p w14:paraId="63B8F14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2296,69</w:t>
            </w:r>
          </w:p>
        </w:tc>
      </w:tr>
      <w:tr w:rsidR="00C33CA6" w:rsidRPr="00C33CA6" w14:paraId="62507357" w14:textId="77777777" w:rsidTr="003A150C">
        <w:trPr>
          <w:trHeight w:val="540"/>
        </w:trPr>
        <w:tc>
          <w:tcPr>
            <w:tcW w:w="1556" w:type="dxa"/>
            <w:shd w:val="clear" w:color="000000" w:fill="FFFFFF"/>
            <w:vAlign w:val="bottom"/>
            <w:hideMark/>
          </w:tcPr>
          <w:p w14:paraId="7B73397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ТУ-58</w:t>
            </w:r>
          </w:p>
        </w:tc>
        <w:tc>
          <w:tcPr>
            <w:tcW w:w="1698" w:type="dxa"/>
            <w:shd w:val="clear" w:color="000000" w:fill="FFFFFF"/>
            <w:vAlign w:val="bottom"/>
            <w:hideMark/>
          </w:tcPr>
          <w:p w14:paraId="0E71A4B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Ленина.49 ПАО Ростелеком</w:t>
            </w:r>
          </w:p>
        </w:tc>
        <w:tc>
          <w:tcPr>
            <w:tcW w:w="982" w:type="dxa"/>
            <w:shd w:val="clear" w:color="000000" w:fill="FFFFFF"/>
            <w:vAlign w:val="bottom"/>
            <w:hideMark/>
          </w:tcPr>
          <w:p w14:paraId="38C7CEF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55,9</w:t>
            </w:r>
          </w:p>
        </w:tc>
        <w:tc>
          <w:tcPr>
            <w:tcW w:w="1146" w:type="dxa"/>
            <w:shd w:val="clear" w:color="000000" w:fill="FFFFFF"/>
            <w:vAlign w:val="bottom"/>
            <w:hideMark/>
          </w:tcPr>
          <w:p w14:paraId="645C1AE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0,069</w:t>
            </w:r>
          </w:p>
        </w:tc>
        <w:tc>
          <w:tcPr>
            <w:tcW w:w="2525" w:type="dxa"/>
            <w:shd w:val="clear" w:color="000000" w:fill="FFFFFF"/>
            <w:vAlign w:val="bottom"/>
            <w:hideMark/>
          </w:tcPr>
          <w:p w14:paraId="3C80A75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2EA1BBB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7,6795</w:t>
            </w:r>
          </w:p>
        </w:tc>
        <w:tc>
          <w:tcPr>
            <w:tcW w:w="1127" w:type="dxa"/>
            <w:shd w:val="clear" w:color="000000" w:fill="FFFFFF"/>
            <w:vAlign w:val="bottom"/>
            <w:hideMark/>
          </w:tcPr>
          <w:p w14:paraId="0DABD51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0,645</w:t>
            </w:r>
          </w:p>
        </w:tc>
        <w:tc>
          <w:tcPr>
            <w:tcW w:w="1127" w:type="dxa"/>
            <w:shd w:val="clear" w:color="000000" w:fill="FFFFFF"/>
            <w:vAlign w:val="bottom"/>
            <w:hideMark/>
          </w:tcPr>
          <w:p w14:paraId="1419C8B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-0,644</w:t>
            </w:r>
          </w:p>
        </w:tc>
        <w:tc>
          <w:tcPr>
            <w:tcW w:w="1538" w:type="dxa"/>
            <w:shd w:val="clear" w:color="000000" w:fill="FFFFFF"/>
            <w:vAlign w:val="bottom"/>
            <w:hideMark/>
          </w:tcPr>
          <w:p w14:paraId="3C36D32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2031,74</w:t>
            </w:r>
          </w:p>
        </w:tc>
        <w:tc>
          <w:tcPr>
            <w:tcW w:w="1538" w:type="dxa"/>
            <w:shd w:val="clear" w:color="000000" w:fill="FFFFFF"/>
            <w:vAlign w:val="bottom"/>
            <w:hideMark/>
          </w:tcPr>
          <w:p w14:paraId="1E4F468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875,75</w:t>
            </w:r>
          </w:p>
        </w:tc>
      </w:tr>
      <w:tr w:rsidR="00C33CA6" w:rsidRPr="00C33CA6" w14:paraId="165E3E3D" w14:textId="77777777" w:rsidTr="003A150C">
        <w:trPr>
          <w:trHeight w:val="540"/>
        </w:trPr>
        <w:tc>
          <w:tcPr>
            <w:tcW w:w="1556" w:type="dxa"/>
            <w:shd w:val="clear" w:color="000000" w:fill="FFFFFF"/>
            <w:vAlign w:val="bottom"/>
            <w:hideMark/>
          </w:tcPr>
          <w:p w14:paraId="4365BE7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ТУ-40</w:t>
            </w:r>
          </w:p>
        </w:tc>
        <w:tc>
          <w:tcPr>
            <w:tcW w:w="1698" w:type="dxa"/>
            <w:shd w:val="clear" w:color="000000" w:fill="FFFFFF"/>
            <w:vAlign w:val="bottom"/>
            <w:hideMark/>
          </w:tcPr>
          <w:p w14:paraId="3148268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ТУ-42</w:t>
            </w:r>
          </w:p>
        </w:tc>
        <w:tc>
          <w:tcPr>
            <w:tcW w:w="982" w:type="dxa"/>
            <w:shd w:val="clear" w:color="000000" w:fill="FFFFFF"/>
            <w:vAlign w:val="bottom"/>
            <w:hideMark/>
          </w:tcPr>
          <w:p w14:paraId="37FBFB3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144,7</w:t>
            </w:r>
          </w:p>
        </w:tc>
        <w:tc>
          <w:tcPr>
            <w:tcW w:w="1146" w:type="dxa"/>
            <w:shd w:val="clear" w:color="000000" w:fill="FFFFFF"/>
            <w:vAlign w:val="bottom"/>
            <w:hideMark/>
          </w:tcPr>
          <w:p w14:paraId="58E045F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0,259</w:t>
            </w:r>
          </w:p>
        </w:tc>
        <w:tc>
          <w:tcPr>
            <w:tcW w:w="2525" w:type="dxa"/>
            <w:shd w:val="clear" w:color="000000" w:fill="FFFFFF"/>
            <w:vAlign w:val="bottom"/>
            <w:hideMark/>
          </w:tcPr>
          <w:p w14:paraId="2EE8F34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39CA409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83,2629</w:t>
            </w:r>
          </w:p>
        </w:tc>
        <w:tc>
          <w:tcPr>
            <w:tcW w:w="1127" w:type="dxa"/>
            <w:shd w:val="clear" w:color="000000" w:fill="FFFFFF"/>
            <w:vAlign w:val="bottom"/>
            <w:hideMark/>
          </w:tcPr>
          <w:p w14:paraId="1F1BB69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0,462</w:t>
            </w:r>
          </w:p>
        </w:tc>
        <w:tc>
          <w:tcPr>
            <w:tcW w:w="1127" w:type="dxa"/>
            <w:shd w:val="clear" w:color="000000" w:fill="FFFFFF"/>
            <w:vAlign w:val="bottom"/>
            <w:hideMark/>
          </w:tcPr>
          <w:p w14:paraId="0539B13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-0,46</w:t>
            </w:r>
          </w:p>
        </w:tc>
        <w:tc>
          <w:tcPr>
            <w:tcW w:w="1538" w:type="dxa"/>
            <w:shd w:val="clear" w:color="000000" w:fill="FFFFFF"/>
            <w:vAlign w:val="bottom"/>
            <w:hideMark/>
          </w:tcPr>
          <w:p w14:paraId="1150D22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10590,31</w:t>
            </w:r>
          </w:p>
        </w:tc>
        <w:tc>
          <w:tcPr>
            <w:tcW w:w="1538" w:type="dxa"/>
            <w:shd w:val="clear" w:color="000000" w:fill="FFFFFF"/>
            <w:vAlign w:val="bottom"/>
            <w:hideMark/>
          </w:tcPr>
          <w:p w14:paraId="649A814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4542,49</w:t>
            </w:r>
          </w:p>
        </w:tc>
      </w:tr>
      <w:tr w:rsidR="00C33CA6" w:rsidRPr="00C33CA6" w14:paraId="5C5E699D" w14:textId="77777777" w:rsidTr="003A150C">
        <w:trPr>
          <w:trHeight w:val="540"/>
        </w:trPr>
        <w:tc>
          <w:tcPr>
            <w:tcW w:w="1556" w:type="dxa"/>
            <w:shd w:val="clear" w:color="000000" w:fill="FFFFFF"/>
            <w:vAlign w:val="bottom"/>
            <w:hideMark/>
          </w:tcPr>
          <w:p w14:paraId="38865B8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ТУ-56</w:t>
            </w:r>
          </w:p>
        </w:tc>
        <w:tc>
          <w:tcPr>
            <w:tcW w:w="1698" w:type="dxa"/>
            <w:shd w:val="clear" w:color="000000" w:fill="FFFFFF"/>
            <w:vAlign w:val="bottom"/>
            <w:hideMark/>
          </w:tcPr>
          <w:p w14:paraId="15728B8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ТУ-57</w:t>
            </w:r>
          </w:p>
        </w:tc>
        <w:tc>
          <w:tcPr>
            <w:tcW w:w="982" w:type="dxa"/>
            <w:shd w:val="clear" w:color="000000" w:fill="FFFFFF"/>
            <w:vAlign w:val="bottom"/>
            <w:hideMark/>
          </w:tcPr>
          <w:p w14:paraId="665ED3E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20,31</w:t>
            </w:r>
          </w:p>
        </w:tc>
        <w:tc>
          <w:tcPr>
            <w:tcW w:w="1146" w:type="dxa"/>
            <w:shd w:val="clear" w:color="000000" w:fill="FFFFFF"/>
            <w:vAlign w:val="bottom"/>
            <w:hideMark/>
          </w:tcPr>
          <w:p w14:paraId="5EF4A21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69FBC77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7B1F078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2,6176</w:t>
            </w:r>
          </w:p>
        </w:tc>
        <w:tc>
          <w:tcPr>
            <w:tcW w:w="1127" w:type="dxa"/>
            <w:shd w:val="clear" w:color="000000" w:fill="FFFFFF"/>
            <w:vAlign w:val="bottom"/>
            <w:hideMark/>
          </w:tcPr>
          <w:p w14:paraId="707098D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0,438</w:t>
            </w:r>
          </w:p>
        </w:tc>
        <w:tc>
          <w:tcPr>
            <w:tcW w:w="1127" w:type="dxa"/>
            <w:shd w:val="clear" w:color="000000" w:fill="FFFFFF"/>
            <w:vAlign w:val="bottom"/>
            <w:hideMark/>
          </w:tcPr>
          <w:p w14:paraId="2AA43F0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-0,437</w:t>
            </w:r>
          </w:p>
        </w:tc>
        <w:tc>
          <w:tcPr>
            <w:tcW w:w="1538" w:type="dxa"/>
            <w:shd w:val="clear" w:color="000000" w:fill="FFFFFF"/>
            <w:vAlign w:val="bottom"/>
            <w:hideMark/>
          </w:tcPr>
          <w:p w14:paraId="7A11ED8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648,86</w:t>
            </w:r>
          </w:p>
        </w:tc>
        <w:tc>
          <w:tcPr>
            <w:tcW w:w="1538" w:type="dxa"/>
            <w:shd w:val="clear" w:color="000000" w:fill="FFFFFF"/>
            <w:vAlign w:val="bottom"/>
            <w:hideMark/>
          </w:tcPr>
          <w:p w14:paraId="1CD2C1B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279,01</w:t>
            </w:r>
          </w:p>
        </w:tc>
      </w:tr>
      <w:tr w:rsidR="00C33CA6" w:rsidRPr="00C33CA6" w14:paraId="2716A26E" w14:textId="77777777" w:rsidTr="003A150C">
        <w:trPr>
          <w:trHeight w:val="540"/>
        </w:trPr>
        <w:tc>
          <w:tcPr>
            <w:tcW w:w="1556" w:type="dxa"/>
            <w:shd w:val="clear" w:color="000000" w:fill="FFFFFF"/>
            <w:vAlign w:val="bottom"/>
            <w:hideMark/>
          </w:tcPr>
          <w:p w14:paraId="2D06879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ТУ-57</w:t>
            </w:r>
          </w:p>
        </w:tc>
        <w:tc>
          <w:tcPr>
            <w:tcW w:w="1698" w:type="dxa"/>
            <w:shd w:val="clear" w:color="000000" w:fill="FFFFFF"/>
            <w:vAlign w:val="bottom"/>
            <w:hideMark/>
          </w:tcPr>
          <w:p w14:paraId="6E8CD11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ООО Рынок, Бараева д.2</w:t>
            </w:r>
          </w:p>
        </w:tc>
        <w:tc>
          <w:tcPr>
            <w:tcW w:w="982" w:type="dxa"/>
            <w:shd w:val="clear" w:color="000000" w:fill="FFFFFF"/>
            <w:vAlign w:val="bottom"/>
            <w:hideMark/>
          </w:tcPr>
          <w:p w14:paraId="2B3D8D3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19,2</w:t>
            </w:r>
          </w:p>
        </w:tc>
        <w:tc>
          <w:tcPr>
            <w:tcW w:w="1146" w:type="dxa"/>
            <w:shd w:val="clear" w:color="000000" w:fill="FFFFFF"/>
            <w:vAlign w:val="bottom"/>
            <w:hideMark/>
          </w:tcPr>
          <w:p w14:paraId="73600DA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0,069</w:t>
            </w:r>
          </w:p>
        </w:tc>
        <w:tc>
          <w:tcPr>
            <w:tcW w:w="2525" w:type="dxa"/>
            <w:shd w:val="clear" w:color="000000" w:fill="FFFFFF"/>
            <w:vAlign w:val="bottom"/>
            <w:hideMark/>
          </w:tcPr>
          <w:p w14:paraId="46F8140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3626686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2,6175</w:t>
            </w:r>
          </w:p>
        </w:tc>
        <w:tc>
          <w:tcPr>
            <w:tcW w:w="1127" w:type="dxa"/>
            <w:shd w:val="clear" w:color="000000" w:fill="FFFFFF"/>
            <w:vAlign w:val="bottom"/>
            <w:hideMark/>
          </w:tcPr>
          <w:p w14:paraId="7A7F1E6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0,22</w:t>
            </w:r>
          </w:p>
        </w:tc>
        <w:tc>
          <w:tcPr>
            <w:tcW w:w="1127" w:type="dxa"/>
            <w:shd w:val="clear" w:color="000000" w:fill="FFFFFF"/>
            <w:vAlign w:val="bottom"/>
            <w:hideMark/>
          </w:tcPr>
          <w:p w14:paraId="79BEA5C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-0,22</w:t>
            </w:r>
          </w:p>
        </w:tc>
        <w:tc>
          <w:tcPr>
            <w:tcW w:w="1538" w:type="dxa"/>
            <w:shd w:val="clear" w:color="000000" w:fill="FFFFFF"/>
            <w:vAlign w:val="bottom"/>
            <w:hideMark/>
          </w:tcPr>
          <w:p w14:paraId="21EB3C2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700,77</w:t>
            </w:r>
          </w:p>
        </w:tc>
        <w:tc>
          <w:tcPr>
            <w:tcW w:w="1538" w:type="dxa"/>
            <w:shd w:val="clear" w:color="000000" w:fill="FFFFFF"/>
            <w:vAlign w:val="bottom"/>
            <w:hideMark/>
          </w:tcPr>
          <w:p w14:paraId="586EA0A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300,05</w:t>
            </w:r>
          </w:p>
        </w:tc>
      </w:tr>
      <w:tr w:rsidR="00C33CA6" w:rsidRPr="00C33CA6" w14:paraId="78661AC1" w14:textId="77777777" w:rsidTr="003A150C">
        <w:trPr>
          <w:trHeight w:val="540"/>
        </w:trPr>
        <w:tc>
          <w:tcPr>
            <w:tcW w:w="1556" w:type="dxa"/>
            <w:shd w:val="clear" w:color="000000" w:fill="FFFFFF"/>
            <w:vAlign w:val="bottom"/>
            <w:hideMark/>
          </w:tcPr>
          <w:p w14:paraId="2A62156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ТУ-62</w:t>
            </w:r>
          </w:p>
        </w:tc>
        <w:tc>
          <w:tcPr>
            <w:tcW w:w="1698" w:type="dxa"/>
            <w:shd w:val="clear" w:color="000000" w:fill="FFFFFF"/>
            <w:vAlign w:val="bottom"/>
            <w:hideMark/>
          </w:tcPr>
          <w:p w14:paraId="0FDCCAA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Ленина.64</w:t>
            </w:r>
          </w:p>
        </w:tc>
        <w:tc>
          <w:tcPr>
            <w:tcW w:w="982" w:type="dxa"/>
            <w:shd w:val="clear" w:color="000000" w:fill="FFFFFF"/>
            <w:vAlign w:val="bottom"/>
            <w:hideMark/>
          </w:tcPr>
          <w:p w14:paraId="2457D45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21,27</w:t>
            </w:r>
          </w:p>
        </w:tc>
        <w:tc>
          <w:tcPr>
            <w:tcW w:w="1146" w:type="dxa"/>
            <w:shd w:val="clear" w:color="000000" w:fill="FFFFFF"/>
            <w:vAlign w:val="bottom"/>
            <w:hideMark/>
          </w:tcPr>
          <w:p w14:paraId="58790B3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0,069</w:t>
            </w:r>
          </w:p>
        </w:tc>
        <w:tc>
          <w:tcPr>
            <w:tcW w:w="2525" w:type="dxa"/>
            <w:shd w:val="clear" w:color="000000" w:fill="FFFFFF"/>
            <w:vAlign w:val="bottom"/>
            <w:hideMark/>
          </w:tcPr>
          <w:p w14:paraId="36B0AE2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3316C2B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3,1235</w:t>
            </w:r>
          </w:p>
        </w:tc>
        <w:tc>
          <w:tcPr>
            <w:tcW w:w="1127" w:type="dxa"/>
            <w:shd w:val="clear" w:color="000000" w:fill="FFFFFF"/>
            <w:vAlign w:val="bottom"/>
            <w:hideMark/>
          </w:tcPr>
          <w:p w14:paraId="0B390CE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0,262</w:t>
            </w:r>
          </w:p>
        </w:tc>
        <w:tc>
          <w:tcPr>
            <w:tcW w:w="1127" w:type="dxa"/>
            <w:shd w:val="clear" w:color="000000" w:fill="FFFFFF"/>
            <w:vAlign w:val="bottom"/>
            <w:hideMark/>
          </w:tcPr>
          <w:p w14:paraId="26B0974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-0,262</w:t>
            </w:r>
          </w:p>
        </w:tc>
        <w:tc>
          <w:tcPr>
            <w:tcW w:w="1538" w:type="dxa"/>
            <w:shd w:val="clear" w:color="000000" w:fill="FFFFFF"/>
            <w:vAlign w:val="bottom"/>
            <w:hideMark/>
          </w:tcPr>
          <w:p w14:paraId="5FA8D38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775,52</w:t>
            </w:r>
          </w:p>
        </w:tc>
        <w:tc>
          <w:tcPr>
            <w:tcW w:w="1538" w:type="dxa"/>
            <w:shd w:val="clear" w:color="000000" w:fill="FFFFFF"/>
            <w:vAlign w:val="bottom"/>
            <w:hideMark/>
          </w:tcPr>
          <w:p w14:paraId="6AC73C6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332,01</w:t>
            </w:r>
          </w:p>
        </w:tc>
      </w:tr>
      <w:tr w:rsidR="00C33CA6" w:rsidRPr="00C33CA6" w14:paraId="6A3DDD7F" w14:textId="77777777" w:rsidTr="003A150C">
        <w:trPr>
          <w:trHeight w:val="540"/>
        </w:trPr>
        <w:tc>
          <w:tcPr>
            <w:tcW w:w="1556" w:type="dxa"/>
            <w:shd w:val="clear" w:color="000000" w:fill="FFFFFF"/>
            <w:vAlign w:val="bottom"/>
            <w:hideMark/>
          </w:tcPr>
          <w:p w14:paraId="001D536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lastRenderedPageBreak/>
              <w:t>ТУ-70</w:t>
            </w:r>
          </w:p>
        </w:tc>
        <w:tc>
          <w:tcPr>
            <w:tcW w:w="1698" w:type="dxa"/>
            <w:shd w:val="clear" w:color="000000" w:fill="FFFFFF"/>
            <w:vAlign w:val="bottom"/>
            <w:hideMark/>
          </w:tcPr>
          <w:p w14:paraId="00146E0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ТУ-71</w:t>
            </w:r>
          </w:p>
        </w:tc>
        <w:tc>
          <w:tcPr>
            <w:tcW w:w="982" w:type="dxa"/>
            <w:shd w:val="clear" w:color="000000" w:fill="FFFFFF"/>
            <w:vAlign w:val="bottom"/>
            <w:hideMark/>
          </w:tcPr>
          <w:p w14:paraId="2ACEE34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60,79</w:t>
            </w:r>
          </w:p>
        </w:tc>
        <w:tc>
          <w:tcPr>
            <w:tcW w:w="1146" w:type="dxa"/>
            <w:shd w:val="clear" w:color="000000" w:fill="FFFFFF"/>
            <w:vAlign w:val="bottom"/>
            <w:hideMark/>
          </w:tcPr>
          <w:p w14:paraId="5DF315D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5199CFD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4C84DA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9,4427</w:t>
            </w:r>
          </w:p>
        </w:tc>
        <w:tc>
          <w:tcPr>
            <w:tcW w:w="1127" w:type="dxa"/>
            <w:shd w:val="clear" w:color="000000" w:fill="FFFFFF"/>
            <w:vAlign w:val="bottom"/>
            <w:hideMark/>
          </w:tcPr>
          <w:p w14:paraId="635860A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0,366</w:t>
            </w:r>
          </w:p>
        </w:tc>
        <w:tc>
          <w:tcPr>
            <w:tcW w:w="1127" w:type="dxa"/>
            <w:shd w:val="clear" w:color="000000" w:fill="FFFFFF"/>
            <w:vAlign w:val="bottom"/>
            <w:hideMark/>
          </w:tcPr>
          <w:p w14:paraId="5081B89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-0,365</w:t>
            </w:r>
          </w:p>
        </w:tc>
        <w:tc>
          <w:tcPr>
            <w:tcW w:w="1538" w:type="dxa"/>
            <w:shd w:val="clear" w:color="000000" w:fill="FFFFFF"/>
            <w:vAlign w:val="bottom"/>
            <w:hideMark/>
          </w:tcPr>
          <w:p w14:paraId="1B9380B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2612,52</w:t>
            </w:r>
          </w:p>
        </w:tc>
        <w:tc>
          <w:tcPr>
            <w:tcW w:w="1538" w:type="dxa"/>
            <w:shd w:val="clear" w:color="000000" w:fill="FFFFFF"/>
            <w:vAlign w:val="bottom"/>
            <w:hideMark/>
          </w:tcPr>
          <w:p w14:paraId="04BD38E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1113,4</w:t>
            </w:r>
          </w:p>
        </w:tc>
      </w:tr>
      <w:tr w:rsidR="00C33CA6" w:rsidRPr="00C33CA6" w14:paraId="44047DED" w14:textId="77777777" w:rsidTr="003A150C">
        <w:trPr>
          <w:trHeight w:val="540"/>
        </w:trPr>
        <w:tc>
          <w:tcPr>
            <w:tcW w:w="1556" w:type="dxa"/>
            <w:shd w:val="clear" w:color="000000" w:fill="FFFFFF"/>
            <w:vAlign w:val="bottom"/>
            <w:hideMark/>
          </w:tcPr>
          <w:p w14:paraId="6267459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ТУ-63</w:t>
            </w:r>
          </w:p>
        </w:tc>
        <w:tc>
          <w:tcPr>
            <w:tcW w:w="1698" w:type="dxa"/>
            <w:shd w:val="clear" w:color="000000" w:fill="FFFFFF"/>
            <w:vAlign w:val="bottom"/>
            <w:hideMark/>
          </w:tcPr>
          <w:p w14:paraId="2EE4FC9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ТУ-65</w:t>
            </w:r>
          </w:p>
        </w:tc>
        <w:tc>
          <w:tcPr>
            <w:tcW w:w="982" w:type="dxa"/>
            <w:shd w:val="clear" w:color="000000" w:fill="FFFFFF"/>
            <w:vAlign w:val="bottom"/>
            <w:hideMark/>
          </w:tcPr>
          <w:p w14:paraId="21BAB45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55,7</w:t>
            </w:r>
          </w:p>
        </w:tc>
        <w:tc>
          <w:tcPr>
            <w:tcW w:w="1146" w:type="dxa"/>
            <w:shd w:val="clear" w:color="000000" w:fill="FFFFFF"/>
            <w:vAlign w:val="bottom"/>
            <w:hideMark/>
          </w:tcPr>
          <w:p w14:paraId="12A59A7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7623A2C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50291E3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6,306</w:t>
            </w:r>
          </w:p>
        </w:tc>
        <w:tc>
          <w:tcPr>
            <w:tcW w:w="1127" w:type="dxa"/>
            <w:shd w:val="clear" w:color="000000" w:fill="FFFFFF"/>
            <w:vAlign w:val="bottom"/>
            <w:hideMark/>
          </w:tcPr>
          <w:p w14:paraId="5479D19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0,244</w:t>
            </w:r>
          </w:p>
        </w:tc>
        <w:tc>
          <w:tcPr>
            <w:tcW w:w="1127" w:type="dxa"/>
            <w:shd w:val="clear" w:color="000000" w:fill="FFFFFF"/>
            <w:vAlign w:val="bottom"/>
            <w:hideMark/>
          </w:tcPr>
          <w:p w14:paraId="6069857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-0,243</w:t>
            </w:r>
          </w:p>
        </w:tc>
        <w:tc>
          <w:tcPr>
            <w:tcW w:w="1538" w:type="dxa"/>
            <w:shd w:val="clear" w:color="000000" w:fill="FFFFFF"/>
            <w:vAlign w:val="bottom"/>
            <w:hideMark/>
          </w:tcPr>
          <w:p w14:paraId="4B32CFC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2394,18</w:t>
            </w:r>
          </w:p>
        </w:tc>
        <w:tc>
          <w:tcPr>
            <w:tcW w:w="1538" w:type="dxa"/>
            <w:shd w:val="clear" w:color="000000" w:fill="FFFFFF"/>
            <w:vAlign w:val="bottom"/>
            <w:hideMark/>
          </w:tcPr>
          <w:p w14:paraId="77599DB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1020,08</w:t>
            </w:r>
          </w:p>
        </w:tc>
      </w:tr>
      <w:tr w:rsidR="00C33CA6" w:rsidRPr="00C33CA6" w14:paraId="7D96AC8C" w14:textId="77777777" w:rsidTr="003A150C">
        <w:trPr>
          <w:trHeight w:val="540"/>
        </w:trPr>
        <w:tc>
          <w:tcPr>
            <w:tcW w:w="1556" w:type="dxa"/>
            <w:shd w:val="clear" w:color="000000" w:fill="FFFFFF"/>
            <w:vAlign w:val="bottom"/>
            <w:hideMark/>
          </w:tcPr>
          <w:p w14:paraId="7B5FBE1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ТУ-63</w:t>
            </w:r>
          </w:p>
        </w:tc>
        <w:tc>
          <w:tcPr>
            <w:tcW w:w="1698" w:type="dxa"/>
            <w:shd w:val="clear" w:color="000000" w:fill="FFFFFF"/>
            <w:vAlign w:val="bottom"/>
            <w:hideMark/>
          </w:tcPr>
          <w:p w14:paraId="230C861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ТУ-69</w:t>
            </w:r>
          </w:p>
        </w:tc>
        <w:tc>
          <w:tcPr>
            <w:tcW w:w="982" w:type="dxa"/>
            <w:shd w:val="clear" w:color="000000" w:fill="FFFFFF"/>
            <w:vAlign w:val="bottom"/>
            <w:hideMark/>
          </w:tcPr>
          <w:p w14:paraId="3282203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106,69</w:t>
            </w:r>
          </w:p>
        </w:tc>
        <w:tc>
          <w:tcPr>
            <w:tcW w:w="1146" w:type="dxa"/>
            <w:shd w:val="clear" w:color="000000" w:fill="FFFFFF"/>
            <w:vAlign w:val="bottom"/>
            <w:hideMark/>
          </w:tcPr>
          <w:p w14:paraId="451AA65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0,15</w:t>
            </w:r>
          </w:p>
        </w:tc>
        <w:tc>
          <w:tcPr>
            <w:tcW w:w="2525" w:type="dxa"/>
            <w:shd w:val="clear" w:color="000000" w:fill="FFFFFF"/>
            <w:vAlign w:val="bottom"/>
            <w:hideMark/>
          </w:tcPr>
          <w:p w14:paraId="2A6D031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331C8A3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42,1464</w:t>
            </w:r>
          </w:p>
        </w:tc>
        <w:tc>
          <w:tcPr>
            <w:tcW w:w="1127" w:type="dxa"/>
            <w:shd w:val="clear" w:color="000000" w:fill="FFFFFF"/>
            <w:vAlign w:val="bottom"/>
            <w:hideMark/>
          </w:tcPr>
          <w:p w14:paraId="68EFE37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0,692</w:t>
            </w:r>
          </w:p>
        </w:tc>
        <w:tc>
          <w:tcPr>
            <w:tcW w:w="1127" w:type="dxa"/>
            <w:shd w:val="clear" w:color="000000" w:fill="FFFFFF"/>
            <w:vAlign w:val="bottom"/>
            <w:hideMark/>
          </w:tcPr>
          <w:p w14:paraId="55F5DA2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-0,69</w:t>
            </w:r>
          </w:p>
        </w:tc>
        <w:tc>
          <w:tcPr>
            <w:tcW w:w="1538" w:type="dxa"/>
            <w:shd w:val="clear" w:color="000000" w:fill="FFFFFF"/>
            <w:vAlign w:val="bottom"/>
            <w:hideMark/>
          </w:tcPr>
          <w:p w14:paraId="53BF753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5581,53</w:t>
            </w:r>
          </w:p>
        </w:tc>
        <w:tc>
          <w:tcPr>
            <w:tcW w:w="1538" w:type="dxa"/>
            <w:shd w:val="clear" w:color="000000" w:fill="FFFFFF"/>
            <w:vAlign w:val="bottom"/>
            <w:hideMark/>
          </w:tcPr>
          <w:p w14:paraId="7300B7C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2392,56</w:t>
            </w:r>
          </w:p>
        </w:tc>
      </w:tr>
      <w:tr w:rsidR="00C33CA6" w:rsidRPr="00C33CA6" w14:paraId="00875BB3" w14:textId="77777777" w:rsidTr="003A150C">
        <w:trPr>
          <w:trHeight w:val="540"/>
        </w:trPr>
        <w:tc>
          <w:tcPr>
            <w:tcW w:w="1556" w:type="dxa"/>
            <w:shd w:val="clear" w:color="000000" w:fill="FFFFFF"/>
            <w:vAlign w:val="bottom"/>
            <w:hideMark/>
          </w:tcPr>
          <w:p w14:paraId="186668A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ТУ-69</w:t>
            </w:r>
          </w:p>
        </w:tc>
        <w:tc>
          <w:tcPr>
            <w:tcW w:w="1698" w:type="dxa"/>
            <w:shd w:val="clear" w:color="000000" w:fill="FFFFFF"/>
            <w:vAlign w:val="bottom"/>
            <w:hideMark/>
          </w:tcPr>
          <w:p w14:paraId="2BCA8B6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ТУ-70</w:t>
            </w:r>
          </w:p>
        </w:tc>
        <w:tc>
          <w:tcPr>
            <w:tcW w:w="982" w:type="dxa"/>
            <w:shd w:val="clear" w:color="000000" w:fill="FFFFFF"/>
            <w:vAlign w:val="bottom"/>
            <w:hideMark/>
          </w:tcPr>
          <w:p w14:paraId="14524D4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85,2</w:t>
            </w:r>
          </w:p>
        </w:tc>
        <w:tc>
          <w:tcPr>
            <w:tcW w:w="1146" w:type="dxa"/>
            <w:shd w:val="clear" w:color="000000" w:fill="FFFFFF"/>
            <w:vAlign w:val="bottom"/>
            <w:hideMark/>
          </w:tcPr>
          <w:p w14:paraId="346C51E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0,15</w:t>
            </w:r>
          </w:p>
        </w:tc>
        <w:tc>
          <w:tcPr>
            <w:tcW w:w="2525" w:type="dxa"/>
            <w:shd w:val="clear" w:color="000000" w:fill="FFFFFF"/>
            <w:vAlign w:val="bottom"/>
            <w:hideMark/>
          </w:tcPr>
          <w:p w14:paraId="3A8DBC1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6A76982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42,1419</w:t>
            </w:r>
          </w:p>
        </w:tc>
        <w:tc>
          <w:tcPr>
            <w:tcW w:w="1127" w:type="dxa"/>
            <w:shd w:val="clear" w:color="000000" w:fill="FFFFFF"/>
            <w:vAlign w:val="bottom"/>
            <w:hideMark/>
          </w:tcPr>
          <w:p w14:paraId="62B7CE0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0,692</w:t>
            </w:r>
          </w:p>
        </w:tc>
        <w:tc>
          <w:tcPr>
            <w:tcW w:w="1127" w:type="dxa"/>
            <w:shd w:val="clear" w:color="000000" w:fill="FFFFFF"/>
            <w:vAlign w:val="bottom"/>
            <w:hideMark/>
          </w:tcPr>
          <w:p w14:paraId="4068F0A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-0,69</w:t>
            </w:r>
          </w:p>
        </w:tc>
        <w:tc>
          <w:tcPr>
            <w:tcW w:w="1538" w:type="dxa"/>
            <w:shd w:val="clear" w:color="000000" w:fill="FFFFFF"/>
            <w:vAlign w:val="bottom"/>
            <w:hideMark/>
          </w:tcPr>
          <w:p w14:paraId="14E4793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4458,18</w:t>
            </w:r>
          </w:p>
        </w:tc>
        <w:tc>
          <w:tcPr>
            <w:tcW w:w="1538" w:type="dxa"/>
            <w:shd w:val="clear" w:color="000000" w:fill="FFFFFF"/>
            <w:vAlign w:val="bottom"/>
            <w:hideMark/>
          </w:tcPr>
          <w:p w14:paraId="1C0B820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1909,93</w:t>
            </w:r>
          </w:p>
        </w:tc>
      </w:tr>
      <w:tr w:rsidR="00C33CA6" w:rsidRPr="00C33CA6" w14:paraId="0F42ECC2" w14:textId="77777777" w:rsidTr="003A150C">
        <w:trPr>
          <w:trHeight w:val="540"/>
        </w:trPr>
        <w:tc>
          <w:tcPr>
            <w:tcW w:w="1556" w:type="dxa"/>
            <w:shd w:val="clear" w:color="000000" w:fill="FFFFFF"/>
            <w:vAlign w:val="bottom"/>
            <w:hideMark/>
          </w:tcPr>
          <w:p w14:paraId="63D594C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ТУ-65</w:t>
            </w:r>
          </w:p>
        </w:tc>
        <w:tc>
          <w:tcPr>
            <w:tcW w:w="1698" w:type="dxa"/>
            <w:shd w:val="clear" w:color="000000" w:fill="FFFFFF"/>
            <w:vAlign w:val="bottom"/>
            <w:hideMark/>
          </w:tcPr>
          <w:p w14:paraId="13B888D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ТУ-66</w:t>
            </w:r>
          </w:p>
        </w:tc>
        <w:tc>
          <w:tcPr>
            <w:tcW w:w="982" w:type="dxa"/>
            <w:shd w:val="clear" w:color="000000" w:fill="FFFFFF"/>
            <w:vAlign w:val="bottom"/>
            <w:hideMark/>
          </w:tcPr>
          <w:p w14:paraId="296614B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41,53</w:t>
            </w:r>
          </w:p>
        </w:tc>
        <w:tc>
          <w:tcPr>
            <w:tcW w:w="1146" w:type="dxa"/>
            <w:shd w:val="clear" w:color="000000" w:fill="FFFFFF"/>
            <w:vAlign w:val="bottom"/>
            <w:hideMark/>
          </w:tcPr>
          <w:p w14:paraId="4C35994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3F47239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272D6B6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3,0615</w:t>
            </w:r>
          </w:p>
        </w:tc>
        <w:tc>
          <w:tcPr>
            <w:tcW w:w="1127" w:type="dxa"/>
            <w:shd w:val="clear" w:color="000000" w:fill="FFFFFF"/>
            <w:vAlign w:val="bottom"/>
            <w:hideMark/>
          </w:tcPr>
          <w:p w14:paraId="147DA7C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0,119</w:t>
            </w:r>
          </w:p>
        </w:tc>
        <w:tc>
          <w:tcPr>
            <w:tcW w:w="1127" w:type="dxa"/>
            <w:shd w:val="clear" w:color="000000" w:fill="FFFFFF"/>
            <w:vAlign w:val="bottom"/>
            <w:hideMark/>
          </w:tcPr>
          <w:p w14:paraId="33997B7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-0,118</w:t>
            </w:r>
          </w:p>
        </w:tc>
        <w:tc>
          <w:tcPr>
            <w:tcW w:w="1538" w:type="dxa"/>
            <w:shd w:val="clear" w:color="000000" w:fill="FFFFFF"/>
            <w:vAlign w:val="bottom"/>
            <w:hideMark/>
          </w:tcPr>
          <w:p w14:paraId="2221803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1774,68</w:t>
            </w:r>
          </w:p>
        </w:tc>
        <w:tc>
          <w:tcPr>
            <w:tcW w:w="1538" w:type="dxa"/>
            <w:shd w:val="clear" w:color="000000" w:fill="FFFFFF"/>
            <w:vAlign w:val="bottom"/>
            <w:hideMark/>
          </w:tcPr>
          <w:p w14:paraId="7A40492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755,77</w:t>
            </w:r>
          </w:p>
        </w:tc>
      </w:tr>
      <w:tr w:rsidR="00C33CA6" w:rsidRPr="00C33CA6" w14:paraId="1C13422C" w14:textId="77777777" w:rsidTr="003A150C">
        <w:trPr>
          <w:trHeight w:val="540"/>
        </w:trPr>
        <w:tc>
          <w:tcPr>
            <w:tcW w:w="1556" w:type="dxa"/>
            <w:shd w:val="clear" w:color="000000" w:fill="FFFFFF"/>
            <w:vAlign w:val="bottom"/>
            <w:hideMark/>
          </w:tcPr>
          <w:p w14:paraId="1581799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ТУ-66</w:t>
            </w:r>
          </w:p>
        </w:tc>
        <w:tc>
          <w:tcPr>
            <w:tcW w:w="1698" w:type="dxa"/>
            <w:shd w:val="clear" w:color="000000" w:fill="FFFFFF"/>
            <w:vAlign w:val="bottom"/>
            <w:hideMark/>
          </w:tcPr>
          <w:p w14:paraId="23214DC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ТУ-67</w:t>
            </w:r>
          </w:p>
        </w:tc>
        <w:tc>
          <w:tcPr>
            <w:tcW w:w="982" w:type="dxa"/>
            <w:shd w:val="clear" w:color="000000" w:fill="FFFFFF"/>
            <w:vAlign w:val="bottom"/>
            <w:hideMark/>
          </w:tcPr>
          <w:p w14:paraId="4FB265B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39,52</w:t>
            </w:r>
          </w:p>
        </w:tc>
        <w:tc>
          <w:tcPr>
            <w:tcW w:w="1146" w:type="dxa"/>
            <w:shd w:val="clear" w:color="000000" w:fill="FFFFFF"/>
            <w:vAlign w:val="bottom"/>
            <w:hideMark/>
          </w:tcPr>
          <w:p w14:paraId="09F44EA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7C7A599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7CCB2E5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3,0607</w:t>
            </w:r>
          </w:p>
        </w:tc>
        <w:tc>
          <w:tcPr>
            <w:tcW w:w="1127" w:type="dxa"/>
            <w:shd w:val="clear" w:color="000000" w:fill="FFFFFF"/>
            <w:vAlign w:val="bottom"/>
            <w:hideMark/>
          </w:tcPr>
          <w:p w14:paraId="19BEE7E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0,118</w:t>
            </w:r>
          </w:p>
        </w:tc>
        <w:tc>
          <w:tcPr>
            <w:tcW w:w="1127" w:type="dxa"/>
            <w:shd w:val="clear" w:color="000000" w:fill="FFFFFF"/>
            <w:vAlign w:val="bottom"/>
            <w:hideMark/>
          </w:tcPr>
          <w:p w14:paraId="4BD43AD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-0,118</w:t>
            </w:r>
          </w:p>
        </w:tc>
        <w:tc>
          <w:tcPr>
            <w:tcW w:w="1538" w:type="dxa"/>
            <w:shd w:val="clear" w:color="000000" w:fill="FFFFFF"/>
            <w:vAlign w:val="bottom"/>
            <w:hideMark/>
          </w:tcPr>
          <w:p w14:paraId="27E2892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1678,14</w:t>
            </w:r>
          </w:p>
        </w:tc>
        <w:tc>
          <w:tcPr>
            <w:tcW w:w="1538" w:type="dxa"/>
            <w:shd w:val="clear" w:color="000000" w:fill="FFFFFF"/>
            <w:vAlign w:val="bottom"/>
            <w:hideMark/>
          </w:tcPr>
          <w:p w14:paraId="38B53DD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717,78</w:t>
            </w:r>
          </w:p>
        </w:tc>
      </w:tr>
      <w:tr w:rsidR="00C33CA6" w:rsidRPr="00C33CA6" w14:paraId="099151E5" w14:textId="77777777" w:rsidTr="003A150C">
        <w:trPr>
          <w:trHeight w:val="540"/>
        </w:trPr>
        <w:tc>
          <w:tcPr>
            <w:tcW w:w="1556" w:type="dxa"/>
            <w:shd w:val="clear" w:color="000000" w:fill="FFFFFF"/>
            <w:vAlign w:val="bottom"/>
            <w:hideMark/>
          </w:tcPr>
          <w:p w14:paraId="29DE414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ТУ-71</w:t>
            </w:r>
          </w:p>
        </w:tc>
        <w:tc>
          <w:tcPr>
            <w:tcW w:w="1698" w:type="dxa"/>
            <w:shd w:val="clear" w:color="000000" w:fill="FFFFFF"/>
            <w:vAlign w:val="bottom"/>
            <w:hideMark/>
          </w:tcPr>
          <w:p w14:paraId="4E7A98C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Школьная.3</w:t>
            </w:r>
          </w:p>
        </w:tc>
        <w:tc>
          <w:tcPr>
            <w:tcW w:w="982" w:type="dxa"/>
            <w:shd w:val="clear" w:color="000000" w:fill="FFFFFF"/>
            <w:vAlign w:val="bottom"/>
            <w:hideMark/>
          </w:tcPr>
          <w:p w14:paraId="50440AA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15,66</w:t>
            </w:r>
          </w:p>
        </w:tc>
        <w:tc>
          <w:tcPr>
            <w:tcW w:w="1146" w:type="dxa"/>
            <w:shd w:val="clear" w:color="000000" w:fill="FFFFFF"/>
            <w:vAlign w:val="bottom"/>
            <w:hideMark/>
          </w:tcPr>
          <w:p w14:paraId="5D593B8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434E615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30FA487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3,3335</w:t>
            </w:r>
          </w:p>
        </w:tc>
        <w:tc>
          <w:tcPr>
            <w:tcW w:w="1127" w:type="dxa"/>
            <w:shd w:val="clear" w:color="000000" w:fill="FFFFFF"/>
            <w:vAlign w:val="bottom"/>
            <w:hideMark/>
          </w:tcPr>
          <w:p w14:paraId="0CBBA81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0,558</w:t>
            </w:r>
          </w:p>
        </w:tc>
        <w:tc>
          <w:tcPr>
            <w:tcW w:w="1127" w:type="dxa"/>
            <w:shd w:val="clear" w:color="000000" w:fill="FFFFFF"/>
            <w:vAlign w:val="bottom"/>
            <w:hideMark/>
          </w:tcPr>
          <w:p w14:paraId="162D766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-0,557</w:t>
            </w:r>
          </w:p>
        </w:tc>
        <w:tc>
          <w:tcPr>
            <w:tcW w:w="1538" w:type="dxa"/>
            <w:shd w:val="clear" w:color="000000" w:fill="FFFFFF"/>
            <w:vAlign w:val="bottom"/>
            <w:hideMark/>
          </w:tcPr>
          <w:p w14:paraId="6923BEF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497,54</w:t>
            </w:r>
          </w:p>
        </w:tc>
        <w:tc>
          <w:tcPr>
            <w:tcW w:w="1538" w:type="dxa"/>
            <w:shd w:val="clear" w:color="000000" w:fill="FFFFFF"/>
            <w:vAlign w:val="bottom"/>
            <w:hideMark/>
          </w:tcPr>
          <w:p w14:paraId="1B6194A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214,1</w:t>
            </w:r>
          </w:p>
        </w:tc>
      </w:tr>
      <w:tr w:rsidR="00C33CA6" w:rsidRPr="00C33CA6" w14:paraId="2C77A84D" w14:textId="77777777" w:rsidTr="003A150C">
        <w:trPr>
          <w:trHeight w:val="540"/>
        </w:trPr>
        <w:tc>
          <w:tcPr>
            <w:tcW w:w="1556" w:type="dxa"/>
            <w:shd w:val="clear" w:color="000000" w:fill="FFFFFF"/>
            <w:vAlign w:val="bottom"/>
            <w:hideMark/>
          </w:tcPr>
          <w:p w14:paraId="26FF75A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ТУ-71</w:t>
            </w:r>
          </w:p>
        </w:tc>
        <w:tc>
          <w:tcPr>
            <w:tcW w:w="1698" w:type="dxa"/>
            <w:shd w:val="clear" w:color="000000" w:fill="FFFFFF"/>
            <w:vAlign w:val="bottom"/>
            <w:hideMark/>
          </w:tcPr>
          <w:p w14:paraId="3150D7F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ТУ-72</w:t>
            </w:r>
          </w:p>
        </w:tc>
        <w:tc>
          <w:tcPr>
            <w:tcW w:w="982" w:type="dxa"/>
            <w:shd w:val="clear" w:color="000000" w:fill="FFFFFF"/>
            <w:vAlign w:val="bottom"/>
            <w:hideMark/>
          </w:tcPr>
          <w:p w14:paraId="0578F75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81,21</w:t>
            </w:r>
          </w:p>
        </w:tc>
        <w:tc>
          <w:tcPr>
            <w:tcW w:w="1146" w:type="dxa"/>
            <w:shd w:val="clear" w:color="000000" w:fill="FFFFFF"/>
            <w:vAlign w:val="bottom"/>
            <w:hideMark/>
          </w:tcPr>
          <w:p w14:paraId="0CB5A6B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2FC87ED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39B79E5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6,1081</w:t>
            </w:r>
          </w:p>
        </w:tc>
        <w:tc>
          <w:tcPr>
            <w:tcW w:w="1127" w:type="dxa"/>
            <w:shd w:val="clear" w:color="000000" w:fill="FFFFFF"/>
            <w:vAlign w:val="bottom"/>
            <w:hideMark/>
          </w:tcPr>
          <w:p w14:paraId="5442DA2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0,236</w:t>
            </w:r>
          </w:p>
        </w:tc>
        <w:tc>
          <w:tcPr>
            <w:tcW w:w="1127" w:type="dxa"/>
            <w:shd w:val="clear" w:color="000000" w:fill="FFFFFF"/>
            <w:vAlign w:val="bottom"/>
            <w:hideMark/>
          </w:tcPr>
          <w:p w14:paraId="23B7125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-0,236</w:t>
            </w:r>
          </w:p>
        </w:tc>
        <w:tc>
          <w:tcPr>
            <w:tcW w:w="1538" w:type="dxa"/>
            <w:shd w:val="clear" w:color="000000" w:fill="FFFFFF"/>
            <w:vAlign w:val="bottom"/>
            <w:hideMark/>
          </w:tcPr>
          <w:p w14:paraId="41481C4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3470,65</w:t>
            </w:r>
          </w:p>
        </w:tc>
        <w:tc>
          <w:tcPr>
            <w:tcW w:w="1538" w:type="dxa"/>
            <w:shd w:val="clear" w:color="000000" w:fill="FFFFFF"/>
            <w:vAlign w:val="bottom"/>
            <w:hideMark/>
          </w:tcPr>
          <w:p w14:paraId="0670B25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1480,64</w:t>
            </w:r>
          </w:p>
        </w:tc>
      </w:tr>
      <w:tr w:rsidR="00C33CA6" w:rsidRPr="00C33CA6" w14:paraId="33782450" w14:textId="77777777" w:rsidTr="003A150C">
        <w:trPr>
          <w:trHeight w:val="540"/>
        </w:trPr>
        <w:tc>
          <w:tcPr>
            <w:tcW w:w="1556" w:type="dxa"/>
            <w:shd w:val="clear" w:color="000000" w:fill="FFFFFF"/>
            <w:vAlign w:val="bottom"/>
            <w:hideMark/>
          </w:tcPr>
          <w:p w14:paraId="058057E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ТУ-72</w:t>
            </w:r>
          </w:p>
        </w:tc>
        <w:tc>
          <w:tcPr>
            <w:tcW w:w="1698" w:type="dxa"/>
            <w:shd w:val="clear" w:color="000000" w:fill="FFFFFF"/>
            <w:vAlign w:val="bottom"/>
            <w:hideMark/>
          </w:tcPr>
          <w:p w14:paraId="27B83EA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Школьная.2</w:t>
            </w:r>
          </w:p>
        </w:tc>
        <w:tc>
          <w:tcPr>
            <w:tcW w:w="982" w:type="dxa"/>
            <w:shd w:val="clear" w:color="000000" w:fill="FFFFFF"/>
            <w:vAlign w:val="bottom"/>
            <w:hideMark/>
          </w:tcPr>
          <w:p w14:paraId="6247BC4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15,31</w:t>
            </w:r>
          </w:p>
        </w:tc>
        <w:tc>
          <w:tcPr>
            <w:tcW w:w="1146" w:type="dxa"/>
            <w:shd w:val="clear" w:color="000000" w:fill="FFFFFF"/>
            <w:vAlign w:val="bottom"/>
            <w:hideMark/>
          </w:tcPr>
          <w:p w14:paraId="750E80B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486D3B5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218AFF8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2,6303</w:t>
            </w:r>
          </w:p>
        </w:tc>
        <w:tc>
          <w:tcPr>
            <w:tcW w:w="1127" w:type="dxa"/>
            <w:shd w:val="clear" w:color="000000" w:fill="FFFFFF"/>
            <w:vAlign w:val="bottom"/>
            <w:hideMark/>
          </w:tcPr>
          <w:p w14:paraId="6C79C65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0,44</w:t>
            </w:r>
          </w:p>
        </w:tc>
        <w:tc>
          <w:tcPr>
            <w:tcW w:w="1127" w:type="dxa"/>
            <w:shd w:val="clear" w:color="000000" w:fill="FFFFFF"/>
            <w:vAlign w:val="bottom"/>
            <w:hideMark/>
          </w:tcPr>
          <w:p w14:paraId="16BAF1D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-0,439</w:t>
            </w:r>
          </w:p>
        </w:tc>
        <w:tc>
          <w:tcPr>
            <w:tcW w:w="1538" w:type="dxa"/>
            <w:shd w:val="clear" w:color="000000" w:fill="FFFFFF"/>
            <w:vAlign w:val="bottom"/>
            <w:hideMark/>
          </w:tcPr>
          <w:p w14:paraId="1CDB9C4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484,21</w:t>
            </w:r>
          </w:p>
        </w:tc>
        <w:tc>
          <w:tcPr>
            <w:tcW w:w="1538" w:type="dxa"/>
            <w:shd w:val="clear" w:color="000000" w:fill="FFFFFF"/>
            <w:vAlign w:val="bottom"/>
            <w:hideMark/>
          </w:tcPr>
          <w:p w14:paraId="3007BA0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207,93</w:t>
            </w:r>
          </w:p>
        </w:tc>
      </w:tr>
      <w:tr w:rsidR="00C33CA6" w:rsidRPr="00C33CA6" w14:paraId="165A799E" w14:textId="77777777" w:rsidTr="003A150C">
        <w:trPr>
          <w:trHeight w:val="540"/>
        </w:trPr>
        <w:tc>
          <w:tcPr>
            <w:tcW w:w="1556" w:type="dxa"/>
            <w:shd w:val="clear" w:color="000000" w:fill="FFFFFF"/>
            <w:vAlign w:val="bottom"/>
            <w:hideMark/>
          </w:tcPr>
          <w:p w14:paraId="2315EA6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ТУ-72</w:t>
            </w:r>
          </w:p>
        </w:tc>
        <w:tc>
          <w:tcPr>
            <w:tcW w:w="1698" w:type="dxa"/>
            <w:shd w:val="clear" w:color="000000" w:fill="FFFFFF"/>
            <w:vAlign w:val="bottom"/>
            <w:hideMark/>
          </w:tcPr>
          <w:p w14:paraId="1ACD527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Школьная.1</w:t>
            </w:r>
          </w:p>
        </w:tc>
        <w:tc>
          <w:tcPr>
            <w:tcW w:w="982" w:type="dxa"/>
            <w:shd w:val="clear" w:color="000000" w:fill="FFFFFF"/>
            <w:vAlign w:val="bottom"/>
            <w:hideMark/>
          </w:tcPr>
          <w:p w14:paraId="51E2A20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65,51</w:t>
            </w:r>
          </w:p>
        </w:tc>
        <w:tc>
          <w:tcPr>
            <w:tcW w:w="1146" w:type="dxa"/>
            <w:shd w:val="clear" w:color="000000" w:fill="FFFFFF"/>
            <w:vAlign w:val="bottom"/>
            <w:hideMark/>
          </w:tcPr>
          <w:p w14:paraId="7E6E18B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60B622B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465E3C8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3,4763</w:t>
            </w:r>
          </w:p>
        </w:tc>
        <w:tc>
          <w:tcPr>
            <w:tcW w:w="1127" w:type="dxa"/>
            <w:shd w:val="clear" w:color="000000" w:fill="FFFFFF"/>
            <w:vAlign w:val="bottom"/>
            <w:hideMark/>
          </w:tcPr>
          <w:p w14:paraId="284467B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0,135</w:t>
            </w:r>
          </w:p>
        </w:tc>
        <w:tc>
          <w:tcPr>
            <w:tcW w:w="1127" w:type="dxa"/>
            <w:shd w:val="clear" w:color="000000" w:fill="FFFFFF"/>
            <w:vAlign w:val="bottom"/>
            <w:hideMark/>
          </w:tcPr>
          <w:p w14:paraId="634C00E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-0,134</w:t>
            </w:r>
          </w:p>
        </w:tc>
        <w:tc>
          <w:tcPr>
            <w:tcW w:w="1538" w:type="dxa"/>
            <w:shd w:val="clear" w:color="000000" w:fill="FFFFFF"/>
            <w:vAlign w:val="bottom"/>
            <w:hideMark/>
          </w:tcPr>
          <w:p w14:paraId="75CB1F1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2786,94</w:t>
            </w:r>
          </w:p>
        </w:tc>
        <w:tc>
          <w:tcPr>
            <w:tcW w:w="1538" w:type="dxa"/>
            <w:shd w:val="clear" w:color="000000" w:fill="FFFFFF"/>
            <w:vAlign w:val="bottom"/>
            <w:hideMark/>
          </w:tcPr>
          <w:p w14:paraId="0C75982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1188,57</w:t>
            </w:r>
          </w:p>
        </w:tc>
      </w:tr>
      <w:tr w:rsidR="00C33CA6" w:rsidRPr="00C33CA6" w14:paraId="2595F40B" w14:textId="77777777" w:rsidTr="003A150C">
        <w:trPr>
          <w:trHeight w:val="540"/>
        </w:trPr>
        <w:tc>
          <w:tcPr>
            <w:tcW w:w="1556" w:type="dxa"/>
            <w:shd w:val="clear" w:color="000000" w:fill="FFFFFF"/>
            <w:vAlign w:val="bottom"/>
            <w:hideMark/>
          </w:tcPr>
          <w:p w14:paraId="27F8626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ТУ-65</w:t>
            </w:r>
          </w:p>
        </w:tc>
        <w:tc>
          <w:tcPr>
            <w:tcW w:w="1698" w:type="dxa"/>
            <w:shd w:val="clear" w:color="000000" w:fill="FFFFFF"/>
            <w:vAlign w:val="bottom"/>
            <w:hideMark/>
          </w:tcPr>
          <w:p w14:paraId="7EE34E7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Ленина.70</w:t>
            </w:r>
          </w:p>
        </w:tc>
        <w:tc>
          <w:tcPr>
            <w:tcW w:w="982" w:type="dxa"/>
            <w:shd w:val="clear" w:color="000000" w:fill="FFFFFF"/>
            <w:vAlign w:val="bottom"/>
            <w:hideMark/>
          </w:tcPr>
          <w:p w14:paraId="71456D7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39,91</w:t>
            </w:r>
          </w:p>
        </w:tc>
        <w:tc>
          <w:tcPr>
            <w:tcW w:w="1146" w:type="dxa"/>
            <w:shd w:val="clear" w:color="000000" w:fill="FFFFFF"/>
            <w:vAlign w:val="bottom"/>
            <w:hideMark/>
          </w:tcPr>
          <w:p w14:paraId="0F863AD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0,069</w:t>
            </w:r>
          </w:p>
        </w:tc>
        <w:tc>
          <w:tcPr>
            <w:tcW w:w="2525" w:type="dxa"/>
            <w:shd w:val="clear" w:color="000000" w:fill="FFFFFF"/>
            <w:vAlign w:val="bottom"/>
            <w:hideMark/>
          </w:tcPr>
          <w:p w14:paraId="2B8C094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364C7AA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3,2436</w:t>
            </w:r>
          </w:p>
        </w:tc>
        <w:tc>
          <w:tcPr>
            <w:tcW w:w="1127" w:type="dxa"/>
            <w:shd w:val="clear" w:color="000000" w:fill="FFFFFF"/>
            <w:vAlign w:val="bottom"/>
            <w:hideMark/>
          </w:tcPr>
          <w:p w14:paraId="2F092EC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0,273</w:t>
            </w:r>
          </w:p>
        </w:tc>
        <w:tc>
          <w:tcPr>
            <w:tcW w:w="1127" w:type="dxa"/>
            <w:shd w:val="clear" w:color="000000" w:fill="FFFFFF"/>
            <w:vAlign w:val="bottom"/>
            <w:hideMark/>
          </w:tcPr>
          <w:p w14:paraId="0E55772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-0,272</w:t>
            </w:r>
          </w:p>
        </w:tc>
        <w:tc>
          <w:tcPr>
            <w:tcW w:w="1538" w:type="dxa"/>
            <w:shd w:val="clear" w:color="000000" w:fill="FFFFFF"/>
            <w:vAlign w:val="bottom"/>
            <w:hideMark/>
          </w:tcPr>
          <w:p w14:paraId="7FC885E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1443,65</w:t>
            </w:r>
          </w:p>
        </w:tc>
        <w:tc>
          <w:tcPr>
            <w:tcW w:w="1538" w:type="dxa"/>
            <w:shd w:val="clear" w:color="000000" w:fill="FFFFFF"/>
            <w:vAlign w:val="bottom"/>
            <w:hideMark/>
          </w:tcPr>
          <w:p w14:paraId="4AC5E95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620,2</w:t>
            </w:r>
          </w:p>
        </w:tc>
      </w:tr>
      <w:tr w:rsidR="00C33CA6" w:rsidRPr="00C33CA6" w14:paraId="64D0056C" w14:textId="77777777" w:rsidTr="003A150C">
        <w:trPr>
          <w:trHeight w:val="540"/>
        </w:trPr>
        <w:tc>
          <w:tcPr>
            <w:tcW w:w="1556" w:type="dxa"/>
            <w:shd w:val="clear" w:color="000000" w:fill="FFFFFF"/>
            <w:vAlign w:val="bottom"/>
            <w:hideMark/>
          </w:tcPr>
          <w:p w14:paraId="04C0156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ТУ-67</w:t>
            </w:r>
          </w:p>
        </w:tc>
        <w:tc>
          <w:tcPr>
            <w:tcW w:w="1698" w:type="dxa"/>
            <w:shd w:val="clear" w:color="000000" w:fill="FFFFFF"/>
            <w:vAlign w:val="bottom"/>
            <w:hideMark/>
          </w:tcPr>
          <w:p w14:paraId="5800D35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Ленина.74</w:t>
            </w:r>
          </w:p>
        </w:tc>
        <w:tc>
          <w:tcPr>
            <w:tcW w:w="982" w:type="dxa"/>
            <w:shd w:val="clear" w:color="000000" w:fill="FFFFFF"/>
            <w:vAlign w:val="bottom"/>
            <w:hideMark/>
          </w:tcPr>
          <w:p w14:paraId="32B9D90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35,52</w:t>
            </w:r>
          </w:p>
        </w:tc>
        <w:tc>
          <w:tcPr>
            <w:tcW w:w="1146" w:type="dxa"/>
            <w:shd w:val="clear" w:color="000000" w:fill="FFFFFF"/>
            <w:vAlign w:val="bottom"/>
            <w:hideMark/>
          </w:tcPr>
          <w:p w14:paraId="1EC6A7A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0,069</w:t>
            </w:r>
          </w:p>
        </w:tc>
        <w:tc>
          <w:tcPr>
            <w:tcW w:w="2525" w:type="dxa"/>
            <w:shd w:val="clear" w:color="000000" w:fill="FFFFFF"/>
            <w:vAlign w:val="bottom"/>
            <w:hideMark/>
          </w:tcPr>
          <w:p w14:paraId="461A4C3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79E9D92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3,06</w:t>
            </w:r>
          </w:p>
        </w:tc>
        <w:tc>
          <w:tcPr>
            <w:tcW w:w="1127" w:type="dxa"/>
            <w:shd w:val="clear" w:color="000000" w:fill="FFFFFF"/>
            <w:vAlign w:val="bottom"/>
            <w:hideMark/>
          </w:tcPr>
          <w:p w14:paraId="1B3D8A5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0,257</w:t>
            </w:r>
          </w:p>
        </w:tc>
        <w:tc>
          <w:tcPr>
            <w:tcW w:w="1127" w:type="dxa"/>
            <w:shd w:val="clear" w:color="000000" w:fill="FFFFFF"/>
            <w:vAlign w:val="bottom"/>
            <w:hideMark/>
          </w:tcPr>
          <w:p w14:paraId="22F0C9C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-0,257</w:t>
            </w:r>
          </w:p>
        </w:tc>
        <w:tc>
          <w:tcPr>
            <w:tcW w:w="1538" w:type="dxa"/>
            <w:shd w:val="clear" w:color="000000" w:fill="FFFFFF"/>
            <w:vAlign w:val="bottom"/>
            <w:hideMark/>
          </w:tcPr>
          <w:p w14:paraId="0A7A9F0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1274,25</w:t>
            </w:r>
          </w:p>
        </w:tc>
        <w:tc>
          <w:tcPr>
            <w:tcW w:w="1538" w:type="dxa"/>
            <w:shd w:val="clear" w:color="000000" w:fill="FFFFFF"/>
            <w:vAlign w:val="bottom"/>
            <w:hideMark/>
          </w:tcPr>
          <w:p w14:paraId="1D33BC6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545,28</w:t>
            </w:r>
          </w:p>
        </w:tc>
      </w:tr>
      <w:tr w:rsidR="00C33CA6" w:rsidRPr="00C33CA6" w14:paraId="1FC5EFD8" w14:textId="77777777" w:rsidTr="003A150C">
        <w:trPr>
          <w:trHeight w:val="540"/>
        </w:trPr>
        <w:tc>
          <w:tcPr>
            <w:tcW w:w="1556" w:type="dxa"/>
            <w:shd w:val="clear" w:color="000000" w:fill="FFFFFF"/>
            <w:vAlign w:val="bottom"/>
            <w:hideMark/>
          </w:tcPr>
          <w:p w14:paraId="1B6CF50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ТУ-74</w:t>
            </w:r>
          </w:p>
        </w:tc>
        <w:tc>
          <w:tcPr>
            <w:tcW w:w="1698" w:type="dxa"/>
            <w:shd w:val="clear" w:color="000000" w:fill="FFFFFF"/>
            <w:vAlign w:val="bottom"/>
            <w:hideMark/>
          </w:tcPr>
          <w:p w14:paraId="3E01AE0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ТУ-75</w:t>
            </w:r>
          </w:p>
        </w:tc>
        <w:tc>
          <w:tcPr>
            <w:tcW w:w="982" w:type="dxa"/>
            <w:shd w:val="clear" w:color="000000" w:fill="FFFFFF"/>
            <w:vAlign w:val="bottom"/>
            <w:hideMark/>
          </w:tcPr>
          <w:p w14:paraId="617DB56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82,31</w:t>
            </w:r>
          </w:p>
        </w:tc>
        <w:tc>
          <w:tcPr>
            <w:tcW w:w="1146" w:type="dxa"/>
            <w:shd w:val="clear" w:color="000000" w:fill="FFFFFF"/>
            <w:vAlign w:val="bottom"/>
            <w:hideMark/>
          </w:tcPr>
          <w:p w14:paraId="2EA61EF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35FEDA0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0CFFE2E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10,0707</w:t>
            </w:r>
          </w:p>
        </w:tc>
        <w:tc>
          <w:tcPr>
            <w:tcW w:w="1127" w:type="dxa"/>
            <w:shd w:val="clear" w:color="000000" w:fill="FFFFFF"/>
            <w:vAlign w:val="bottom"/>
            <w:hideMark/>
          </w:tcPr>
          <w:p w14:paraId="4FB0FBB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0,39</w:t>
            </w:r>
          </w:p>
        </w:tc>
        <w:tc>
          <w:tcPr>
            <w:tcW w:w="1127" w:type="dxa"/>
            <w:shd w:val="clear" w:color="000000" w:fill="FFFFFF"/>
            <w:vAlign w:val="bottom"/>
            <w:hideMark/>
          </w:tcPr>
          <w:p w14:paraId="53B51A4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-0,389</w:t>
            </w:r>
          </w:p>
        </w:tc>
        <w:tc>
          <w:tcPr>
            <w:tcW w:w="1538" w:type="dxa"/>
            <w:shd w:val="clear" w:color="000000" w:fill="FFFFFF"/>
            <w:vAlign w:val="bottom"/>
            <w:hideMark/>
          </w:tcPr>
          <w:p w14:paraId="65BE199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3550,99</w:t>
            </w:r>
          </w:p>
        </w:tc>
        <w:tc>
          <w:tcPr>
            <w:tcW w:w="1538" w:type="dxa"/>
            <w:shd w:val="clear" w:color="000000" w:fill="FFFFFF"/>
            <w:vAlign w:val="bottom"/>
            <w:hideMark/>
          </w:tcPr>
          <w:p w14:paraId="48E8A31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1518,14</w:t>
            </w:r>
          </w:p>
        </w:tc>
      </w:tr>
      <w:tr w:rsidR="00C33CA6" w:rsidRPr="00C33CA6" w14:paraId="066235C6" w14:textId="77777777" w:rsidTr="003A150C">
        <w:trPr>
          <w:trHeight w:val="540"/>
        </w:trPr>
        <w:tc>
          <w:tcPr>
            <w:tcW w:w="1556" w:type="dxa"/>
            <w:shd w:val="clear" w:color="000000" w:fill="FFFFFF"/>
            <w:vAlign w:val="bottom"/>
            <w:hideMark/>
          </w:tcPr>
          <w:p w14:paraId="078EEB5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ТУ-75</w:t>
            </w:r>
          </w:p>
        </w:tc>
        <w:tc>
          <w:tcPr>
            <w:tcW w:w="1698" w:type="dxa"/>
            <w:shd w:val="clear" w:color="000000" w:fill="FFFFFF"/>
            <w:vAlign w:val="bottom"/>
            <w:hideMark/>
          </w:tcPr>
          <w:p w14:paraId="10E63E9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Бараева.1А</w:t>
            </w:r>
          </w:p>
        </w:tc>
        <w:tc>
          <w:tcPr>
            <w:tcW w:w="982" w:type="dxa"/>
            <w:shd w:val="clear" w:color="000000" w:fill="FFFFFF"/>
            <w:vAlign w:val="bottom"/>
            <w:hideMark/>
          </w:tcPr>
          <w:p w14:paraId="6BFC219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11,92</w:t>
            </w:r>
          </w:p>
        </w:tc>
        <w:tc>
          <w:tcPr>
            <w:tcW w:w="1146" w:type="dxa"/>
            <w:shd w:val="clear" w:color="000000" w:fill="FFFFFF"/>
            <w:vAlign w:val="bottom"/>
            <w:hideMark/>
          </w:tcPr>
          <w:p w14:paraId="42A1659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44C218B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653AB7F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10,0692</w:t>
            </w:r>
          </w:p>
        </w:tc>
        <w:tc>
          <w:tcPr>
            <w:tcW w:w="1127" w:type="dxa"/>
            <w:shd w:val="clear" w:color="000000" w:fill="FFFFFF"/>
            <w:vAlign w:val="bottom"/>
            <w:hideMark/>
          </w:tcPr>
          <w:p w14:paraId="18B03AE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1,685</w:t>
            </w:r>
          </w:p>
        </w:tc>
        <w:tc>
          <w:tcPr>
            <w:tcW w:w="1127" w:type="dxa"/>
            <w:shd w:val="clear" w:color="000000" w:fill="FFFFFF"/>
            <w:vAlign w:val="bottom"/>
            <w:hideMark/>
          </w:tcPr>
          <w:p w14:paraId="3BD05DE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-1,682</w:t>
            </w:r>
          </w:p>
        </w:tc>
        <w:tc>
          <w:tcPr>
            <w:tcW w:w="1538" w:type="dxa"/>
            <w:shd w:val="clear" w:color="000000" w:fill="FFFFFF"/>
            <w:vAlign w:val="bottom"/>
            <w:hideMark/>
          </w:tcPr>
          <w:p w14:paraId="43B014C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381,37</w:t>
            </w:r>
          </w:p>
        </w:tc>
        <w:tc>
          <w:tcPr>
            <w:tcW w:w="1538" w:type="dxa"/>
            <w:shd w:val="clear" w:color="000000" w:fill="FFFFFF"/>
            <w:vAlign w:val="bottom"/>
            <w:hideMark/>
          </w:tcPr>
          <w:p w14:paraId="551AF62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163,42</w:t>
            </w:r>
          </w:p>
        </w:tc>
      </w:tr>
      <w:tr w:rsidR="00C33CA6" w:rsidRPr="00C33CA6" w14:paraId="2FD27AA6" w14:textId="77777777" w:rsidTr="003A150C">
        <w:trPr>
          <w:trHeight w:val="540"/>
        </w:trPr>
        <w:tc>
          <w:tcPr>
            <w:tcW w:w="1556" w:type="dxa"/>
            <w:shd w:val="clear" w:color="000000" w:fill="FFFFFF"/>
            <w:vAlign w:val="bottom"/>
            <w:hideMark/>
          </w:tcPr>
          <w:p w14:paraId="00B5AD3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ТУ-74</w:t>
            </w:r>
          </w:p>
        </w:tc>
        <w:tc>
          <w:tcPr>
            <w:tcW w:w="1698" w:type="dxa"/>
            <w:shd w:val="clear" w:color="000000" w:fill="FFFFFF"/>
            <w:vAlign w:val="bottom"/>
            <w:hideMark/>
          </w:tcPr>
          <w:p w14:paraId="54C3115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Бараева.1Б</w:t>
            </w:r>
          </w:p>
        </w:tc>
        <w:tc>
          <w:tcPr>
            <w:tcW w:w="982" w:type="dxa"/>
            <w:shd w:val="clear" w:color="000000" w:fill="FFFFFF"/>
            <w:vAlign w:val="bottom"/>
            <w:hideMark/>
          </w:tcPr>
          <w:p w14:paraId="5A7D01D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12,42</w:t>
            </w:r>
          </w:p>
        </w:tc>
        <w:tc>
          <w:tcPr>
            <w:tcW w:w="1146" w:type="dxa"/>
            <w:shd w:val="clear" w:color="000000" w:fill="FFFFFF"/>
            <w:vAlign w:val="bottom"/>
            <w:hideMark/>
          </w:tcPr>
          <w:p w14:paraId="08BC3BC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384DC3E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A61CF9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8,7954</w:t>
            </w:r>
          </w:p>
        </w:tc>
        <w:tc>
          <w:tcPr>
            <w:tcW w:w="1127" w:type="dxa"/>
            <w:shd w:val="clear" w:color="000000" w:fill="FFFFFF"/>
            <w:vAlign w:val="bottom"/>
            <w:hideMark/>
          </w:tcPr>
          <w:p w14:paraId="35647BD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1,472</w:t>
            </w:r>
          </w:p>
        </w:tc>
        <w:tc>
          <w:tcPr>
            <w:tcW w:w="1127" w:type="dxa"/>
            <w:shd w:val="clear" w:color="000000" w:fill="FFFFFF"/>
            <w:vAlign w:val="bottom"/>
            <w:hideMark/>
          </w:tcPr>
          <w:p w14:paraId="6AEFA73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-1,469</w:t>
            </w:r>
          </w:p>
        </w:tc>
        <w:tc>
          <w:tcPr>
            <w:tcW w:w="1538" w:type="dxa"/>
            <w:shd w:val="clear" w:color="000000" w:fill="FFFFFF"/>
            <w:vAlign w:val="bottom"/>
            <w:hideMark/>
          </w:tcPr>
          <w:p w14:paraId="06EFE1F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398,34</w:t>
            </w:r>
          </w:p>
        </w:tc>
        <w:tc>
          <w:tcPr>
            <w:tcW w:w="1538" w:type="dxa"/>
            <w:shd w:val="clear" w:color="000000" w:fill="FFFFFF"/>
            <w:vAlign w:val="bottom"/>
            <w:hideMark/>
          </w:tcPr>
          <w:p w14:paraId="3BBBD47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170,92</w:t>
            </w:r>
          </w:p>
        </w:tc>
      </w:tr>
      <w:tr w:rsidR="00C33CA6" w:rsidRPr="00C33CA6" w14:paraId="44604ED5" w14:textId="77777777" w:rsidTr="003A150C">
        <w:trPr>
          <w:trHeight w:val="540"/>
        </w:trPr>
        <w:tc>
          <w:tcPr>
            <w:tcW w:w="1556" w:type="dxa"/>
            <w:shd w:val="clear" w:color="000000" w:fill="FFFFFF"/>
            <w:vAlign w:val="bottom"/>
            <w:hideMark/>
          </w:tcPr>
          <w:p w14:paraId="38B80C9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ТУ-101</w:t>
            </w:r>
          </w:p>
        </w:tc>
        <w:tc>
          <w:tcPr>
            <w:tcW w:w="1698" w:type="dxa"/>
            <w:shd w:val="clear" w:color="000000" w:fill="FFFFFF"/>
            <w:vAlign w:val="bottom"/>
            <w:hideMark/>
          </w:tcPr>
          <w:p w14:paraId="07C7F85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Белинского.29</w:t>
            </w:r>
          </w:p>
        </w:tc>
        <w:tc>
          <w:tcPr>
            <w:tcW w:w="982" w:type="dxa"/>
            <w:shd w:val="clear" w:color="000000" w:fill="FFFFFF"/>
            <w:vAlign w:val="bottom"/>
            <w:hideMark/>
          </w:tcPr>
          <w:p w14:paraId="1D8EE24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13,1</w:t>
            </w:r>
          </w:p>
        </w:tc>
        <w:tc>
          <w:tcPr>
            <w:tcW w:w="1146" w:type="dxa"/>
            <w:shd w:val="clear" w:color="000000" w:fill="FFFFFF"/>
            <w:vAlign w:val="bottom"/>
            <w:hideMark/>
          </w:tcPr>
          <w:p w14:paraId="0D8B418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325E281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6135F0B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3,4668</w:t>
            </w:r>
          </w:p>
        </w:tc>
        <w:tc>
          <w:tcPr>
            <w:tcW w:w="1127" w:type="dxa"/>
            <w:shd w:val="clear" w:color="000000" w:fill="FFFFFF"/>
            <w:vAlign w:val="bottom"/>
            <w:hideMark/>
          </w:tcPr>
          <w:p w14:paraId="6D5FC8C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0,134</w:t>
            </w:r>
          </w:p>
        </w:tc>
        <w:tc>
          <w:tcPr>
            <w:tcW w:w="1127" w:type="dxa"/>
            <w:shd w:val="clear" w:color="000000" w:fill="FFFFFF"/>
            <w:vAlign w:val="bottom"/>
            <w:hideMark/>
          </w:tcPr>
          <w:p w14:paraId="0EA6A4F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-0,134</w:t>
            </w:r>
          </w:p>
        </w:tc>
        <w:tc>
          <w:tcPr>
            <w:tcW w:w="1538" w:type="dxa"/>
            <w:shd w:val="clear" w:color="000000" w:fill="FFFFFF"/>
            <w:vAlign w:val="bottom"/>
            <w:hideMark/>
          </w:tcPr>
          <w:p w14:paraId="2A1402A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556,81</w:t>
            </w:r>
          </w:p>
        </w:tc>
        <w:tc>
          <w:tcPr>
            <w:tcW w:w="1538" w:type="dxa"/>
            <w:shd w:val="clear" w:color="000000" w:fill="FFFFFF"/>
            <w:vAlign w:val="bottom"/>
            <w:hideMark/>
          </w:tcPr>
          <w:p w14:paraId="5CB5C55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239,52</w:t>
            </w:r>
          </w:p>
        </w:tc>
      </w:tr>
      <w:tr w:rsidR="00C33CA6" w:rsidRPr="00C33CA6" w14:paraId="4B92088F" w14:textId="77777777" w:rsidTr="003A150C">
        <w:trPr>
          <w:trHeight w:val="540"/>
        </w:trPr>
        <w:tc>
          <w:tcPr>
            <w:tcW w:w="1556" w:type="dxa"/>
            <w:shd w:val="clear" w:color="000000" w:fill="FFFFFF"/>
            <w:vAlign w:val="bottom"/>
            <w:hideMark/>
          </w:tcPr>
          <w:p w14:paraId="3DBD0C0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ТУ-106</w:t>
            </w:r>
          </w:p>
        </w:tc>
        <w:tc>
          <w:tcPr>
            <w:tcW w:w="1698" w:type="dxa"/>
            <w:shd w:val="clear" w:color="000000" w:fill="FFFFFF"/>
            <w:vAlign w:val="bottom"/>
            <w:hideMark/>
          </w:tcPr>
          <w:p w14:paraId="18827F4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Белинского.39</w:t>
            </w:r>
          </w:p>
        </w:tc>
        <w:tc>
          <w:tcPr>
            <w:tcW w:w="982" w:type="dxa"/>
            <w:shd w:val="clear" w:color="000000" w:fill="FFFFFF"/>
            <w:vAlign w:val="bottom"/>
            <w:hideMark/>
          </w:tcPr>
          <w:p w14:paraId="61594C0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12,25</w:t>
            </w:r>
          </w:p>
        </w:tc>
        <w:tc>
          <w:tcPr>
            <w:tcW w:w="1146" w:type="dxa"/>
            <w:shd w:val="clear" w:color="000000" w:fill="FFFFFF"/>
            <w:vAlign w:val="bottom"/>
            <w:hideMark/>
          </w:tcPr>
          <w:p w14:paraId="39C6EA8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1F20478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346439D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3,3994</w:t>
            </w:r>
          </w:p>
        </w:tc>
        <w:tc>
          <w:tcPr>
            <w:tcW w:w="1127" w:type="dxa"/>
            <w:shd w:val="clear" w:color="000000" w:fill="FFFFFF"/>
            <w:vAlign w:val="bottom"/>
            <w:hideMark/>
          </w:tcPr>
          <w:p w14:paraId="040BD15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0,569</w:t>
            </w:r>
          </w:p>
        </w:tc>
        <w:tc>
          <w:tcPr>
            <w:tcW w:w="1127" w:type="dxa"/>
            <w:shd w:val="clear" w:color="000000" w:fill="FFFFFF"/>
            <w:vAlign w:val="bottom"/>
            <w:hideMark/>
          </w:tcPr>
          <w:p w14:paraId="546B919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-0,568</w:t>
            </w:r>
          </w:p>
        </w:tc>
        <w:tc>
          <w:tcPr>
            <w:tcW w:w="1538" w:type="dxa"/>
            <w:shd w:val="clear" w:color="000000" w:fill="FFFFFF"/>
            <w:vAlign w:val="bottom"/>
            <w:hideMark/>
          </w:tcPr>
          <w:p w14:paraId="3DBDE9A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383,39</w:t>
            </w:r>
          </w:p>
        </w:tc>
        <w:tc>
          <w:tcPr>
            <w:tcW w:w="1538" w:type="dxa"/>
            <w:shd w:val="clear" w:color="000000" w:fill="FFFFFF"/>
            <w:vAlign w:val="bottom"/>
            <w:hideMark/>
          </w:tcPr>
          <w:p w14:paraId="39BABA8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164,24</w:t>
            </w:r>
          </w:p>
        </w:tc>
      </w:tr>
      <w:tr w:rsidR="00C33CA6" w:rsidRPr="00C33CA6" w14:paraId="37FC0880" w14:textId="77777777" w:rsidTr="003A150C">
        <w:trPr>
          <w:trHeight w:val="540"/>
        </w:trPr>
        <w:tc>
          <w:tcPr>
            <w:tcW w:w="1556" w:type="dxa"/>
            <w:shd w:val="clear" w:color="000000" w:fill="FFFFFF"/>
            <w:vAlign w:val="bottom"/>
            <w:hideMark/>
          </w:tcPr>
          <w:p w14:paraId="3C5F2F0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lastRenderedPageBreak/>
              <w:t>ТУ-70</w:t>
            </w:r>
          </w:p>
        </w:tc>
        <w:tc>
          <w:tcPr>
            <w:tcW w:w="1698" w:type="dxa"/>
            <w:shd w:val="clear" w:color="000000" w:fill="FFFFFF"/>
            <w:vAlign w:val="bottom"/>
            <w:hideMark/>
          </w:tcPr>
          <w:p w14:paraId="2A9C6B5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ШКОЛА №1 Школьная .1А</w:t>
            </w:r>
          </w:p>
        </w:tc>
        <w:tc>
          <w:tcPr>
            <w:tcW w:w="982" w:type="dxa"/>
            <w:shd w:val="clear" w:color="000000" w:fill="FFFFFF"/>
            <w:vAlign w:val="bottom"/>
            <w:hideMark/>
          </w:tcPr>
          <w:p w14:paraId="4DCF119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40,68</w:t>
            </w:r>
          </w:p>
        </w:tc>
        <w:tc>
          <w:tcPr>
            <w:tcW w:w="1146" w:type="dxa"/>
            <w:shd w:val="clear" w:color="000000" w:fill="FFFFFF"/>
            <w:vAlign w:val="bottom"/>
            <w:hideMark/>
          </w:tcPr>
          <w:p w14:paraId="1BE1D88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0,082</w:t>
            </w:r>
          </w:p>
        </w:tc>
        <w:tc>
          <w:tcPr>
            <w:tcW w:w="2525" w:type="dxa"/>
            <w:shd w:val="clear" w:color="000000" w:fill="FFFFFF"/>
            <w:vAlign w:val="bottom"/>
            <w:hideMark/>
          </w:tcPr>
          <w:p w14:paraId="423C2EE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9E0EDF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15,4626</w:t>
            </w:r>
          </w:p>
        </w:tc>
        <w:tc>
          <w:tcPr>
            <w:tcW w:w="1127" w:type="dxa"/>
            <w:shd w:val="clear" w:color="000000" w:fill="FFFFFF"/>
            <w:vAlign w:val="bottom"/>
            <w:hideMark/>
          </w:tcPr>
          <w:p w14:paraId="6515516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0,905</w:t>
            </w:r>
          </w:p>
        </w:tc>
        <w:tc>
          <w:tcPr>
            <w:tcW w:w="1127" w:type="dxa"/>
            <w:shd w:val="clear" w:color="000000" w:fill="FFFFFF"/>
            <w:vAlign w:val="bottom"/>
            <w:hideMark/>
          </w:tcPr>
          <w:p w14:paraId="7DE1ADB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-0,903</w:t>
            </w:r>
          </w:p>
        </w:tc>
        <w:tc>
          <w:tcPr>
            <w:tcW w:w="1538" w:type="dxa"/>
            <w:shd w:val="clear" w:color="000000" w:fill="FFFFFF"/>
            <w:vAlign w:val="bottom"/>
            <w:hideMark/>
          </w:tcPr>
          <w:p w14:paraId="55D3487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1594,91</w:t>
            </w:r>
          </w:p>
        </w:tc>
        <w:tc>
          <w:tcPr>
            <w:tcW w:w="1538" w:type="dxa"/>
            <w:shd w:val="clear" w:color="000000" w:fill="FFFFFF"/>
            <w:vAlign w:val="bottom"/>
            <w:hideMark/>
          </w:tcPr>
          <w:p w14:paraId="25909DA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684,93</w:t>
            </w:r>
          </w:p>
        </w:tc>
      </w:tr>
      <w:tr w:rsidR="00C33CA6" w:rsidRPr="00C33CA6" w14:paraId="2377B84B" w14:textId="77777777" w:rsidTr="003A150C">
        <w:trPr>
          <w:trHeight w:val="540"/>
        </w:trPr>
        <w:tc>
          <w:tcPr>
            <w:tcW w:w="1556" w:type="dxa"/>
            <w:shd w:val="clear" w:color="000000" w:fill="FFFFFF"/>
            <w:vAlign w:val="bottom"/>
            <w:hideMark/>
          </w:tcPr>
          <w:p w14:paraId="5ADED64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ТУ-70</w:t>
            </w:r>
          </w:p>
        </w:tc>
        <w:tc>
          <w:tcPr>
            <w:tcW w:w="1698" w:type="dxa"/>
            <w:shd w:val="clear" w:color="000000" w:fill="FFFFFF"/>
            <w:vAlign w:val="bottom"/>
            <w:hideMark/>
          </w:tcPr>
          <w:p w14:paraId="31CEB84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ТУ-73</w:t>
            </w:r>
          </w:p>
        </w:tc>
        <w:tc>
          <w:tcPr>
            <w:tcW w:w="982" w:type="dxa"/>
            <w:shd w:val="clear" w:color="000000" w:fill="FFFFFF"/>
            <w:vAlign w:val="bottom"/>
            <w:hideMark/>
          </w:tcPr>
          <w:p w14:paraId="62808A3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113,46</w:t>
            </w:r>
          </w:p>
        </w:tc>
        <w:tc>
          <w:tcPr>
            <w:tcW w:w="1146" w:type="dxa"/>
            <w:shd w:val="clear" w:color="000000" w:fill="FFFFFF"/>
            <w:vAlign w:val="bottom"/>
            <w:hideMark/>
          </w:tcPr>
          <w:p w14:paraId="7843DEB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5EC4C25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3D5F662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17,233</w:t>
            </w:r>
          </w:p>
        </w:tc>
        <w:tc>
          <w:tcPr>
            <w:tcW w:w="1127" w:type="dxa"/>
            <w:shd w:val="clear" w:color="000000" w:fill="FFFFFF"/>
            <w:vAlign w:val="bottom"/>
            <w:hideMark/>
          </w:tcPr>
          <w:p w14:paraId="0FDFDAD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0,667</w:t>
            </w:r>
          </w:p>
        </w:tc>
        <w:tc>
          <w:tcPr>
            <w:tcW w:w="1127" w:type="dxa"/>
            <w:shd w:val="clear" w:color="000000" w:fill="FFFFFF"/>
            <w:vAlign w:val="bottom"/>
            <w:hideMark/>
          </w:tcPr>
          <w:p w14:paraId="19DC163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-0,666</w:t>
            </w:r>
          </w:p>
        </w:tc>
        <w:tc>
          <w:tcPr>
            <w:tcW w:w="1538" w:type="dxa"/>
            <w:shd w:val="clear" w:color="000000" w:fill="FFFFFF"/>
            <w:vAlign w:val="bottom"/>
            <w:hideMark/>
          </w:tcPr>
          <w:p w14:paraId="2B4C41B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4876,08</w:t>
            </w:r>
          </w:p>
        </w:tc>
        <w:tc>
          <w:tcPr>
            <w:tcW w:w="1538" w:type="dxa"/>
            <w:shd w:val="clear" w:color="000000" w:fill="FFFFFF"/>
            <w:vAlign w:val="bottom"/>
            <w:hideMark/>
          </w:tcPr>
          <w:p w14:paraId="2781391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2088,38</w:t>
            </w:r>
          </w:p>
        </w:tc>
      </w:tr>
      <w:tr w:rsidR="00C33CA6" w:rsidRPr="00C33CA6" w14:paraId="527943E0" w14:textId="77777777" w:rsidTr="003A150C">
        <w:trPr>
          <w:trHeight w:val="540"/>
        </w:trPr>
        <w:tc>
          <w:tcPr>
            <w:tcW w:w="1556" w:type="dxa"/>
            <w:shd w:val="clear" w:color="000000" w:fill="FFFFFF"/>
            <w:vAlign w:val="bottom"/>
            <w:hideMark/>
          </w:tcPr>
          <w:p w14:paraId="42E5CAA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ТУ-73</w:t>
            </w:r>
          </w:p>
        </w:tc>
        <w:tc>
          <w:tcPr>
            <w:tcW w:w="1698" w:type="dxa"/>
            <w:shd w:val="clear" w:color="000000" w:fill="FFFFFF"/>
            <w:vAlign w:val="bottom"/>
            <w:hideMark/>
          </w:tcPr>
          <w:p w14:paraId="049CEF8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Гагарина.27</w:t>
            </w:r>
          </w:p>
        </w:tc>
        <w:tc>
          <w:tcPr>
            <w:tcW w:w="982" w:type="dxa"/>
            <w:shd w:val="clear" w:color="000000" w:fill="FFFFFF"/>
            <w:vAlign w:val="bottom"/>
            <w:hideMark/>
          </w:tcPr>
          <w:p w14:paraId="139D7C4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20,86</w:t>
            </w:r>
          </w:p>
        </w:tc>
        <w:tc>
          <w:tcPr>
            <w:tcW w:w="1146" w:type="dxa"/>
            <w:shd w:val="clear" w:color="000000" w:fill="FFFFFF"/>
            <w:vAlign w:val="bottom"/>
            <w:hideMark/>
          </w:tcPr>
          <w:p w14:paraId="1BB5D47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0,082</w:t>
            </w:r>
          </w:p>
        </w:tc>
        <w:tc>
          <w:tcPr>
            <w:tcW w:w="2525" w:type="dxa"/>
            <w:shd w:val="clear" w:color="000000" w:fill="FFFFFF"/>
            <w:vAlign w:val="bottom"/>
            <w:hideMark/>
          </w:tcPr>
          <w:p w14:paraId="29A57C5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4C9F6FD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8,7914</w:t>
            </w:r>
          </w:p>
        </w:tc>
        <w:tc>
          <w:tcPr>
            <w:tcW w:w="1127" w:type="dxa"/>
            <w:shd w:val="clear" w:color="000000" w:fill="FFFFFF"/>
            <w:vAlign w:val="bottom"/>
            <w:hideMark/>
          </w:tcPr>
          <w:p w14:paraId="1B92765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0,514</w:t>
            </w:r>
          </w:p>
        </w:tc>
        <w:tc>
          <w:tcPr>
            <w:tcW w:w="1127" w:type="dxa"/>
            <w:shd w:val="clear" w:color="000000" w:fill="FFFFFF"/>
            <w:vAlign w:val="bottom"/>
            <w:hideMark/>
          </w:tcPr>
          <w:p w14:paraId="5CD24B9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-0,513</w:t>
            </w:r>
          </w:p>
        </w:tc>
        <w:tc>
          <w:tcPr>
            <w:tcW w:w="1538" w:type="dxa"/>
            <w:shd w:val="clear" w:color="000000" w:fill="FFFFFF"/>
            <w:vAlign w:val="bottom"/>
            <w:hideMark/>
          </w:tcPr>
          <w:p w14:paraId="0AAA6F8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817,31</w:t>
            </w:r>
          </w:p>
        </w:tc>
        <w:tc>
          <w:tcPr>
            <w:tcW w:w="1538" w:type="dxa"/>
            <w:shd w:val="clear" w:color="000000" w:fill="FFFFFF"/>
            <w:vAlign w:val="bottom"/>
            <w:hideMark/>
          </w:tcPr>
          <w:p w14:paraId="4784F35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350,17</w:t>
            </w:r>
          </w:p>
        </w:tc>
      </w:tr>
      <w:tr w:rsidR="00C33CA6" w:rsidRPr="00C33CA6" w14:paraId="4C0D36DB" w14:textId="77777777" w:rsidTr="003A150C">
        <w:trPr>
          <w:trHeight w:val="540"/>
        </w:trPr>
        <w:tc>
          <w:tcPr>
            <w:tcW w:w="1556" w:type="dxa"/>
            <w:shd w:val="clear" w:color="000000" w:fill="FFFFFF"/>
            <w:vAlign w:val="bottom"/>
            <w:hideMark/>
          </w:tcPr>
          <w:p w14:paraId="112DC35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ТУ-73</w:t>
            </w:r>
          </w:p>
        </w:tc>
        <w:tc>
          <w:tcPr>
            <w:tcW w:w="1698" w:type="dxa"/>
            <w:shd w:val="clear" w:color="000000" w:fill="FFFFFF"/>
            <w:vAlign w:val="bottom"/>
            <w:hideMark/>
          </w:tcPr>
          <w:p w14:paraId="23ABA7B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Гагарина.25</w:t>
            </w:r>
          </w:p>
        </w:tc>
        <w:tc>
          <w:tcPr>
            <w:tcW w:w="982" w:type="dxa"/>
            <w:shd w:val="clear" w:color="000000" w:fill="FFFFFF"/>
            <w:vAlign w:val="bottom"/>
            <w:hideMark/>
          </w:tcPr>
          <w:p w14:paraId="0B4DD96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21,73</w:t>
            </w:r>
          </w:p>
        </w:tc>
        <w:tc>
          <w:tcPr>
            <w:tcW w:w="1146" w:type="dxa"/>
            <w:shd w:val="clear" w:color="000000" w:fill="FFFFFF"/>
            <w:vAlign w:val="bottom"/>
            <w:hideMark/>
          </w:tcPr>
          <w:p w14:paraId="449AB1B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0,082</w:t>
            </w:r>
          </w:p>
        </w:tc>
        <w:tc>
          <w:tcPr>
            <w:tcW w:w="2525" w:type="dxa"/>
            <w:shd w:val="clear" w:color="000000" w:fill="FFFFFF"/>
            <w:vAlign w:val="bottom"/>
            <w:hideMark/>
          </w:tcPr>
          <w:p w14:paraId="7DA09D2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5B9118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8,4395</w:t>
            </w:r>
          </w:p>
        </w:tc>
        <w:tc>
          <w:tcPr>
            <w:tcW w:w="1127" w:type="dxa"/>
            <w:shd w:val="clear" w:color="000000" w:fill="FFFFFF"/>
            <w:vAlign w:val="bottom"/>
            <w:hideMark/>
          </w:tcPr>
          <w:p w14:paraId="77E1F20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0,494</w:t>
            </w:r>
          </w:p>
        </w:tc>
        <w:tc>
          <w:tcPr>
            <w:tcW w:w="1127" w:type="dxa"/>
            <w:shd w:val="clear" w:color="000000" w:fill="FFFFFF"/>
            <w:vAlign w:val="bottom"/>
            <w:hideMark/>
          </w:tcPr>
          <w:p w14:paraId="320E16A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-0,493</w:t>
            </w:r>
          </w:p>
        </w:tc>
        <w:tc>
          <w:tcPr>
            <w:tcW w:w="1538" w:type="dxa"/>
            <w:shd w:val="clear" w:color="000000" w:fill="FFFFFF"/>
            <w:vAlign w:val="bottom"/>
            <w:hideMark/>
          </w:tcPr>
          <w:p w14:paraId="618731D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851,4</w:t>
            </w:r>
          </w:p>
        </w:tc>
        <w:tc>
          <w:tcPr>
            <w:tcW w:w="1538" w:type="dxa"/>
            <w:shd w:val="clear" w:color="000000" w:fill="FFFFFF"/>
            <w:vAlign w:val="bottom"/>
            <w:hideMark/>
          </w:tcPr>
          <w:p w14:paraId="1A911CD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364,74</w:t>
            </w:r>
          </w:p>
        </w:tc>
      </w:tr>
      <w:tr w:rsidR="00C33CA6" w:rsidRPr="00C33CA6" w14:paraId="336D554B" w14:textId="77777777" w:rsidTr="003A150C">
        <w:trPr>
          <w:trHeight w:val="540"/>
        </w:trPr>
        <w:tc>
          <w:tcPr>
            <w:tcW w:w="1556" w:type="dxa"/>
            <w:shd w:val="clear" w:color="000000" w:fill="FFFFFF"/>
            <w:vAlign w:val="bottom"/>
            <w:hideMark/>
          </w:tcPr>
          <w:p w14:paraId="31FE50F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ТУ-102</w:t>
            </w:r>
          </w:p>
        </w:tc>
        <w:tc>
          <w:tcPr>
            <w:tcW w:w="1698" w:type="dxa"/>
            <w:shd w:val="clear" w:color="000000" w:fill="FFFFFF"/>
            <w:vAlign w:val="bottom"/>
            <w:hideMark/>
          </w:tcPr>
          <w:p w14:paraId="0474F2A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Гагарина д.26</w:t>
            </w:r>
          </w:p>
        </w:tc>
        <w:tc>
          <w:tcPr>
            <w:tcW w:w="982" w:type="dxa"/>
            <w:shd w:val="clear" w:color="000000" w:fill="FFFFFF"/>
            <w:vAlign w:val="bottom"/>
            <w:hideMark/>
          </w:tcPr>
          <w:p w14:paraId="158E42E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41,79</w:t>
            </w:r>
          </w:p>
        </w:tc>
        <w:tc>
          <w:tcPr>
            <w:tcW w:w="1146" w:type="dxa"/>
            <w:shd w:val="clear" w:color="000000" w:fill="FFFFFF"/>
            <w:vAlign w:val="bottom"/>
            <w:hideMark/>
          </w:tcPr>
          <w:p w14:paraId="0DA9FF1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4DAB3D3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3D5935F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3,6762</w:t>
            </w:r>
          </w:p>
        </w:tc>
        <w:tc>
          <w:tcPr>
            <w:tcW w:w="1127" w:type="dxa"/>
            <w:shd w:val="clear" w:color="000000" w:fill="FFFFFF"/>
            <w:vAlign w:val="bottom"/>
            <w:hideMark/>
          </w:tcPr>
          <w:p w14:paraId="2278E2C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0,142</w:t>
            </w:r>
          </w:p>
        </w:tc>
        <w:tc>
          <w:tcPr>
            <w:tcW w:w="1127" w:type="dxa"/>
            <w:shd w:val="clear" w:color="000000" w:fill="FFFFFF"/>
            <w:vAlign w:val="bottom"/>
            <w:hideMark/>
          </w:tcPr>
          <w:p w14:paraId="12A1E60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-0,142</w:t>
            </w:r>
          </w:p>
        </w:tc>
        <w:tc>
          <w:tcPr>
            <w:tcW w:w="1538" w:type="dxa"/>
            <w:shd w:val="clear" w:color="000000" w:fill="FFFFFF"/>
            <w:vAlign w:val="bottom"/>
            <w:hideMark/>
          </w:tcPr>
          <w:p w14:paraId="6801A72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1772,94</w:t>
            </w:r>
          </w:p>
        </w:tc>
        <w:tc>
          <w:tcPr>
            <w:tcW w:w="1538" w:type="dxa"/>
            <w:shd w:val="clear" w:color="000000" w:fill="FFFFFF"/>
            <w:vAlign w:val="bottom"/>
            <w:hideMark/>
          </w:tcPr>
          <w:p w14:paraId="2276678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759,93</w:t>
            </w:r>
          </w:p>
        </w:tc>
      </w:tr>
      <w:tr w:rsidR="00C33CA6" w:rsidRPr="00C33CA6" w14:paraId="1597015B" w14:textId="77777777" w:rsidTr="003A150C">
        <w:trPr>
          <w:trHeight w:val="540"/>
        </w:trPr>
        <w:tc>
          <w:tcPr>
            <w:tcW w:w="1556" w:type="dxa"/>
            <w:shd w:val="clear" w:color="000000" w:fill="FFFFFF"/>
            <w:vAlign w:val="bottom"/>
            <w:hideMark/>
          </w:tcPr>
          <w:p w14:paraId="046DF62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ТУ-102</w:t>
            </w:r>
          </w:p>
        </w:tc>
        <w:tc>
          <w:tcPr>
            <w:tcW w:w="1698" w:type="dxa"/>
            <w:shd w:val="clear" w:color="000000" w:fill="FFFFFF"/>
            <w:vAlign w:val="bottom"/>
            <w:hideMark/>
          </w:tcPr>
          <w:p w14:paraId="0988790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ТУ-103</w:t>
            </w:r>
          </w:p>
        </w:tc>
        <w:tc>
          <w:tcPr>
            <w:tcW w:w="982" w:type="dxa"/>
            <w:shd w:val="clear" w:color="000000" w:fill="FFFFFF"/>
            <w:vAlign w:val="bottom"/>
            <w:hideMark/>
          </w:tcPr>
          <w:p w14:paraId="5397D2F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48,15</w:t>
            </w:r>
          </w:p>
        </w:tc>
        <w:tc>
          <w:tcPr>
            <w:tcW w:w="1146" w:type="dxa"/>
            <w:shd w:val="clear" w:color="000000" w:fill="FFFFFF"/>
            <w:vAlign w:val="bottom"/>
            <w:hideMark/>
          </w:tcPr>
          <w:p w14:paraId="02861EC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6E56D31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3EBFDC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8,1864</w:t>
            </w:r>
          </w:p>
        </w:tc>
        <w:tc>
          <w:tcPr>
            <w:tcW w:w="1127" w:type="dxa"/>
            <w:shd w:val="clear" w:color="000000" w:fill="FFFFFF"/>
            <w:vAlign w:val="bottom"/>
            <w:hideMark/>
          </w:tcPr>
          <w:p w14:paraId="5F74B57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0,317</w:t>
            </w:r>
          </w:p>
        </w:tc>
        <w:tc>
          <w:tcPr>
            <w:tcW w:w="1127" w:type="dxa"/>
            <w:shd w:val="clear" w:color="000000" w:fill="FFFFFF"/>
            <w:vAlign w:val="bottom"/>
            <w:hideMark/>
          </w:tcPr>
          <w:p w14:paraId="1B62196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-0,316</w:t>
            </w:r>
          </w:p>
        </w:tc>
        <w:tc>
          <w:tcPr>
            <w:tcW w:w="1538" w:type="dxa"/>
            <w:shd w:val="clear" w:color="000000" w:fill="FFFFFF"/>
            <w:vAlign w:val="bottom"/>
            <w:hideMark/>
          </w:tcPr>
          <w:p w14:paraId="1D7469D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2042,76</w:t>
            </w:r>
          </w:p>
        </w:tc>
        <w:tc>
          <w:tcPr>
            <w:tcW w:w="1538" w:type="dxa"/>
            <w:shd w:val="clear" w:color="000000" w:fill="FFFFFF"/>
            <w:vAlign w:val="bottom"/>
            <w:hideMark/>
          </w:tcPr>
          <w:p w14:paraId="160D418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873,94</w:t>
            </w:r>
          </w:p>
        </w:tc>
      </w:tr>
      <w:tr w:rsidR="00C33CA6" w:rsidRPr="00C33CA6" w14:paraId="79898F45" w14:textId="77777777" w:rsidTr="003A150C">
        <w:trPr>
          <w:trHeight w:val="540"/>
        </w:trPr>
        <w:tc>
          <w:tcPr>
            <w:tcW w:w="1556" w:type="dxa"/>
            <w:shd w:val="clear" w:color="000000" w:fill="FFFFFF"/>
            <w:vAlign w:val="bottom"/>
            <w:hideMark/>
          </w:tcPr>
          <w:p w14:paraId="5D1BAD7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ТУ-103</w:t>
            </w:r>
          </w:p>
        </w:tc>
        <w:tc>
          <w:tcPr>
            <w:tcW w:w="1698" w:type="dxa"/>
            <w:shd w:val="clear" w:color="000000" w:fill="FFFFFF"/>
            <w:vAlign w:val="bottom"/>
            <w:hideMark/>
          </w:tcPr>
          <w:p w14:paraId="09DA8AE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ТУ-105</w:t>
            </w:r>
          </w:p>
        </w:tc>
        <w:tc>
          <w:tcPr>
            <w:tcW w:w="982" w:type="dxa"/>
            <w:shd w:val="clear" w:color="000000" w:fill="FFFFFF"/>
            <w:vAlign w:val="bottom"/>
            <w:hideMark/>
          </w:tcPr>
          <w:p w14:paraId="2010274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48,15</w:t>
            </w:r>
          </w:p>
        </w:tc>
        <w:tc>
          <w:tcPr>
            <w:tcW w:w="1146" w:type="dxa"/>
            <w:shd w:val="clear" w:color="000000" w:fill="FFFFFF"/>
            <w:vAlign w:val="bottom"/>
            <w:hideMark/>
          </w:tcPr>
          <w:p w14:paraId="26C064D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3DE9DBA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4F9C9B6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8,1856</w:t>
            </w:r>
          </w:p>
        </w:tc>
        <w:tc>
          <w:tcPr>
            <w:tcW w:w="1127" w:type="dxa"/>
            <w:shd w:val="clear" w:color="000000" w:fill="FFFFFF"/>
            <w:vAlign w:val="bottom"/>
            <w:hideMark/>
          </w:tcPr>
          <w:p w14:paraId="4603141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0,317</w:t>
            </w:r>
          </w:p>
        </w:tc>
        <w:tc>
          <w:tcPr>
            <w:tcW w:w="1127" w:type="dxa"/>
            <w:shd w:val="clear" w:color="000000" w:fill="FFFFFF"/>
            <w:vAlign w:val="bottom"/>
            <w:hideMark/>
          </w:tcPr>
          <w:p w14:paraId="7F2777D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-0,316</w:t>
            </w:r>
          </w:p>
        </w:tc>
        <w:tc>
          <w:tcPr>
            <w:tcW w:w="1538" w:type="dxa"/>
            <w:shd w:val="clear" w:color="000000" w:fill="FFFFFF"/>
            <w:vAlign w:val="bottom"/>
            <w:hideMark/>
          </w:tcPr>
          <w:p w14:paraId="282E8FF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2039,23</w:t>
            </w:r>
          </w:p>
        </w:tc>
        <w:tc>
          <w:tcPr>
            <w:tcW w:w="1538" w:type="dxa"/>
            <w:shd w:val="clear" w:color="000000" w:fill="FFFFFF"/>
            <w:vAlign w:val="bottom"/>
            <w:hideMark/>
          </w:tcPr>
          <w:p w14:paraId="1D55A43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873,16</w:t>
            </w:r>
          </w:p>
        </w:tc>
      </w:tr>
      <w:tr w:rsidR="00C33CA6" w:rsidRPr="00C33CA6" w14:paraId="2DC90F31" w14:textId="77777777" w:rsidTr="003A150C">
        <w:trPr>
          <w:trHeight w:val="540"/>
        </w:trPr>
        <w:tc>
          <w:tcPr>
            <w:tcW w:w="1556" w:type="dxa"/>
            <w:shd w:val="clear" w:color="000000" w:fill="FFFFFF"/>
            <w:vAlign w:val="bottom"/>
            <w:hideMark/>
          </w:tcPr>
          <w:p w14:paraId="2D4A3A3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ТУ-105</w:t>
            </w:r>
          </w:p>
        </w:tc>
        <w:tc>
          <w:tcPr>
            <w:tcW w:w="1698" w:type="dxa"/>
            <w:shd w:val="clear" w:color="000000" w:fill="FFFFFF"/>
            <w:vAlign w:val="bottom"/>
            <w:hideMark/>
          </w:tcPr>
          <w:p w14:paraId="13A8E67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ТУ-106</w:t>
            </w:r>
          </w:p>
        </w:tc>
        <w:tc>
          <w:tcPr>
            <w:tcW w:w="982" w:type="dxa"/>
            <w:shd w:val="clear" w:color="000000" w:fill="FFFFFF"/>
            <w:vAlign w:val="bottom"/>
            <w:hideMark/>
          </w:tcPr>
          <w:p w14:paraId="519F295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49,08</w:t>
            </w:r>
          </w:p>
        </w:tc>
        <w:tc>
          <w:tcPr>
            <w:tcW w:w="1146" w:type="dxa"/>
            <w:shd w:val="clear" w:color="000000" w:fill="FFFFFF"/>
            <w:vAlign w:val="bottom"/>
            <w:hideMark/>
          </w:tcPr>
          <w:p w14:paraId="6200F57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59D4FB4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5AB84C4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3,4003</w:t>
            </w:r>
          </w:p>
        </w:tc>
        <w:tc>
          <w:tcPr>
            <w:tcW w:w="1127" w:type="dxa"/>
            <w:shd w:val="clear" w:color="000000" w:fill="FFFFFF"/>
            <w:vAlign w:val="bottom"/>
            <w:hideMark/>
          </w:tcPr>
          <w:p w14:paraId="6B52FAD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0,132</w:t>
            </w:r>
          </w:p>
        </w:tc>
        <w:tc>
          <w:tcPr>
            <w:tcW w:w="1127" w:type="dxa"/>
            <w:shd w:val="clear" w:color="000000" w:fill="FFFFFF"/>
            <w:vAlign w:val="bottom"/>
            <w:hideMark/>
          </w:tcPr>
          <w:p w14:paraId="696DC2A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-0,131</w:t>
            </w:r>
          </w:p>
        </w:tc>
        <w:tc>
          <w:tcPr>
            <w:tcW w:w="1538" w:type="dxa"/>
            <w:shd w:val="clear" w:color="000000" w:fill="FFFFFF"/>
            <w:vAlign w:val="bottom"/>
            <w:hideMark/>
          </w:tcPr>
          <w:p w14:paraId="32D2461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2076,76</w:t>
            </w:r>
          </w:p>
        </w:tc>
        <w:tc>
          <w:tcPr>
            <w:tcW w:w="1538" w:type="dxa"/>
            <w:shd w:val="clear" w:color="000000" w:fill="FFFFFF"/>
            <w:vAlign w:val="bottom"/>
            <w:hideMark/>
          </w:tcPr>
          <w:p w14:paraId="47D7684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885,49</w:t>
            </w:r>
          </w:p>
        </w:tc>
      </w:tr>
      <w:tr w:rsidR="00C33CA6" w:rsidRPr="00C33CA6" w14:paraId="14E59B80" w14:textId="77777777" w:rsidTr="003A150C">
        <w:trPr>
          <w:trHeight w:val="540"/>
        </w:trPr>
        <w:tc>
          <w:tcPr>
            <w:tcW w:w="1556" w:type="dxa"/>
            <w:shd w:val="clear" w:color="000000" w:fill="FFFFFF"/>
            <w:vAlign w:val="bottom"/>
            <w:hideMark/>
          </w:tcPr>
          <w:p w14:paraId="15588DA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ТУ-105</w:t>
            </w:r>
          </w:p>
        </w:tc>
        <w:tc>
          <w:tcPr>
            <w:tcW w:w="1698" w:type="dxa"/>
            <w:shd w:val="clear" w:color="000000" w:fill="FFFFFF"/>
            <w:vAlign w:val="bottom"/>
            <w:hideMark/>
          </w:tcPr>
          <w:p w14:paraId="013E80F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Белинского.41</w:t>
            </w:r>
          </w:p>
        </w:tc>
        <w:tc>
          <w:tcPr>
            <w:tcW w:w="982" w:type="dxa"/>
            <w:shd w:val="clear" w:color="000000" w:fill="FFFFFF"/>
            <w:vAlign w:val="bottom"/>
            <w:hideMark/>
          </w:tcPr>
          <w:p w14:paraId="55E5E93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10,66</w:t>
            </w:r>
          </w:p>
        </w:tc>
        <w:tc>
          <w:tcPr>
            <w:tcW w:w="1146" w:type="dxa"/>
            <w:shd w:val="clear" w:color="000000" w:fill="FFFFFF"/>
            <w:vAlign w:val="bottom"/>
            <w:hideMark/>
          </w:tcPr>
          <w:p w14:paraId="7030648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0,05</w:t>
            </w:r>
          </w:p>
        </w:tc>
        <w:tc>
          <w:tcPr>
            <w:tcW w:w="2525" w:type="dxa"/>
            <w:shd w:val="clear" w:color="000000" w:fill="FFFFFF"/>
            <w:vAlign w:val="bottom"/>
            <w:hideMark/>
          </w:tcPr>
          <w:p w14:paraId="0B8E79C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73E260D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4,7844</w:t>
            </w:r>
          </w:p>
        </w:tc>
        <w:tc>
          <w:tcPr>
            <w:tcW w:w="1127" w:type="dxa"/>
            <w:shd w:val="clear" w:color="000000" w:fill="FFFFFF"/>
            <w:vAlign w:val="bottom"/>
            <w:hideMark/>
          </w:tcPr>
          <w:p w14:paraId="4EAA15F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0,801</w:t>
            </w:r>
          </w:p>
        </w:tc>
        <w:tc>
          <w:tcPr>
            <w:tcW w:w="1127" w:type="dxa"/>
            <w:shd w:val="clear" w:color="000000" w:fill="FFFFFF"/>
            <w:vAlign w:val="bottom"/>
            <w:hideMark/>
          </w:tcPr>
          <w:p w14:paraId="6E1A446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-0,799</w:t>
            </w:r>
          </w:p>
        </w:tc>
        <w:tc>
          <w:tcPr>
            <w:tcW w:w="1538" w:type="dxa"/>
            <w:shd w:val="clear" w:color="000000" w:fill="FFFFFF"/>
            <w:vAlign w:val="bottom"/>
            <w:hideMark/>
          </w:tcPr>
          <w:p w14:paraId="00BE234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335,33</w:t>
            </w:r>
          </w:p>
        </w:tc>
        <w:tc>
          <w:tcPr>
            <w:tcW w:w="1538" w:type="dxa"/>
            <w:shd w:val="clear" w:color="000000" w:fill="FFFFFF"/>
            <w:vAlign w:val="bottom"/>
            <w:hideMark/>
          </w:tcPr>
          <w:p w14:paraId="195CB70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143,97</w:t>
            </w:r>
          </w:p>
        </w:tc>
      </w:tr>
      <w:tr w:rsidR="00C33CA6" w:rsidRPr="00C33CA6" w14:paraId="53AB9AEA" w14:textId="77777777" w:rsidTr="003A150C">
        <w:trPr>
          <w:trHeight w:val="540"/>
        </w:trPr>
        <w:tc>
          <w:tcPr>
            <w:tcW w:w="1556" w:type="dxa"/>
            <w:shd w:val="clear" w:color="000000" w:fill="FFFFFF"/>
            <w:vAlign w:val="bottom"/>
            <w:hideMark/>
          </w:tcPr>
          <w:p w14:paraId="478B3F5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ТУ-107</w:t>
            </w:r>
          </w:p>
        </w:tc>
        <w:tc>
          <w:tcPr>
            <w:tcW w:w="1698" w:type="dxa"/>
            <w:shd w:val="clear" w:color="000000" w:fill="FFFFFF"/>
            <w:vAlign w:val="bottom"/>
            <w:hideMark/>
          </w:tcPr>
          <w:p w14:paraId="44092FB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Белинского.37</w:t>
            </w:r>
          </w:p>
        </w:tc>
        <w:tc>
          <w:tcPr>
            <w:tcW w:w="982" w:type="dxa"/>
            <w:shd w:val="clear" w:color="000000" w:fill="FFFFFF"/>
            <w:vAlign w:val="bottom"/>
            <w:hideMark/>
          </w:tcPr>
          <w:p w14:paraId="2F78C93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72,94</w:t>
            </w:r>
          </w:p>
        </w:tc>
        <w:tc>
          <w:tcPr>
            <w:tcW w:w="1146" w:type="dxa"/>
            <w:shd w:val="clear" w:color="000000" w:fill="FFFFFF"/>
            <w:vAlign w:val="bottom"/>
            <w:hideMark/>
          </w:tcPr>
          <w:p w14:paraId="47CB0F6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5419C70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7BF4C8E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3,9421</w:t>
            </w:r>
          </w:p>
        </w:tc>
        <w:tc>
          <w:tcPr>
            <w:tcW w:w="1127" w:type="dxa"/>
            <w:shd w:val="clear" w:color="000000" w:fill="FFFFFF"/>
            <w:vAlign w:val="bottom"/>
            <w:hideMark/>
          </w:tcPr>
          <w:p w14:paraId="78CD428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0,153</w:t>
            </w:r>
          </w:p>
        </w:tc>
        <w:tc>
          <w:tcPr>
            <w:tcW w:w="1127" w:type="dxa"/>
            <w:shd w:val="clear" w:color="000000" w:fill="FFFFFF"/>
            <w:vAlign w:val="bottom"/>
            <w:hideMark/>
          </w:tcPr>
          <w:p w14:paraId="757F113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-0,152</w:t>
            </w:r>
          </w:p>
        </w:tc>
        <w:tc>
          <w:tcPr>
            <w:tcW w:w="1538" w:type="dxa"/>
            <w:shd w:val="clear" w:color="000000" w:fill="FFFFFF"/>
            <w:vAlign w:val="bottom"/>
            <w:hideMark/>
          </w:tcPr>
          <w:p w14:paraId="26C507E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3053,93</w:t>
            </w:r>
          </w:p>
        </w:tc>
        <w:tc>
          <w:tcPr>
            <w:tcW w:w="1538" w:type="dxa"/>
            <w:shd w:val="clear" w:color="000000" w:fill="FFFFFF"/>
            <w:vAlign w:val="bottom"/>
            <w:hideMark/>
          </w:tcPr>
          <w:p w14:paraId="6FCE2D4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1305,11</w:t>
            </w:r>
          </w:p>
        </w:tc>
      </w:tr>
      <w:tr w:rsidR="00C33CA6" w:rsidRPr="00C33CA6" w14:paraId="481822B6" w14:textId="77777777" w:rsidTr="003A150C">
        <w:trPr>
          <w:trHeight w:val="540"/>
        </w:trPr>
        <w:tc>
          <w:tcPr>
            <w:tcW w:w="1556" w:type="dxa"/>
            <w:shd w:val="clear" w:color="000000" w:fill="FFFFFF"/>
            <w:vAlign w:val="bottom"/>
            <w:hideMark/>
          </w:tcPr>
          <w:p w14:paraId="7962DDB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ТУ-99</w:t>
            </w:r>
          </w:p>
        </w:tc>
        <w:tc>
          <w:tcPr>
            <w:tcW w:w="1698" w:type="dxa"/>
            <w:shd w:val="clear" w:color="000000" w:fill="FFFFFF"/>
            <w:vAlign w:val="bottom"/>
            <w:hideMark/>
          </w:tcPr>
          <w:p w14:paraId="60E1C0F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ТУ-100</w:t>
            </w:r>
          </w:p>
        </w:tc>
        <w:tc>
          <w:tcPr>
            <w:tcW w:w="982" w:type="dxa"/>
            <w:shd w:val="clear" w:color="000000" w:fill="FFFFFF"/>
            <w:vAlign w:val="bottom"/>
            <w:hideMark/>
          </w:tcPr>
          <w:p w14:paraId="4FB41F1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108,35</w:t>
            </w:r>
          </w:p>
        </w:tc>
        <w:tc>
          <w:tcPr>
            <w:tcW w:w="1146" w:type="dxa"/>
            <w:shd w:val="clear" w:color="000000" w:fill="FFFFFF"/>
            <w:vAlign w:val="bottom"/>
            <w:hideMark/>
          </w:tcPr>
          <w:p w14:paraId="4C19960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0,15</w:t>
            </w:r>
          </w:p>
        </w:tc>
        <w:tc>
          <w:tcPr>
            <w:tcW w:w="2525" w:type="dxa"/>
            <w:shd w:val="clear" w:color="000000" w:fill="FFFFFF"/>
            <w:vAlign w:val="bottom"/>
            <w:hideMark/>
          </w:tcPr>
          <w:p w14:paraId="0C9CD71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77F3892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21,867</w:t>
            </w:r>
          </w:p>
        </w:tc>
        <w:tc>
          <w:tcPr>
            <w:tcW w:w="1127" w:type="dxa"/>
            <w:shd w:val="clear" w:color="000000" w:fill="FFFFFF"/>
            <w:vAlign w:val="bottom"/>
            <w:hideMark/>
          </w:tcPr>
          <w:p w14:paraId="54E29A0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0,368</w:t>
            </w:r>
          </w:p>
        </w:tc>
        <w:tc>
          <w:tcPr>
            <w:tcW w:w="1127" w:type="dxa"/>
            <w:shd w:val="clear" w:color="000000" w:fill="FFFFFF"/>
            <w:vAlign w:val="bottom"/>
            <w:hideMark/>
          </w:tcPr>
          <w:p w14:paraId="143BE32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-0,366</w:t>
            </w:r>
          </w:p>
        </w:tc>
        <w:tc>
          <w:tcPr>
            <w:tcW w:w="1538" w:type="dxa"/>
            <w:shd w:val="clear" w:color="000000" w:fill="FFFFFF"/>
            <w:vAlign w:val="bottom"/>
            <w:hideMark/>
          </w:tcPr>
          <w:p w14:paraId="5886E6A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5608,4</w:t>
            </w:r>
          </w:p>
        </w:tc>
        <w:tc>
          <w:tcPr>
            <w:tcW w:w="1538" w:type="dxa"/>
            <w:shd w:val="clear" w:color="000000" w:fill="FFFFFF"/>
            <w:vAlign w:val="bottom"/>
            <w:hideMark/>
          </w:tcPr>
          <w:p w14:paraId="4A4B5C1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2400,9</w:t>
            </w:r>
          </w:p>
        </w:tc>
      </w:tr>
      <w:tr w:rsidR="00C33CA6" w:rsidRPr="00C33CA6" w14:paraId="0E90435E" w14:textId="77777777" w:rsidTr="003A150C">
        <w:trPr>
          <w:trHeight w:val="540"/>
        </w:trPr>
        <w:tc>
          <w:tcPr>
            <w:tcW w:w="1556" w:type="dxa"/>
            <w:shd w:val="clear" w:color="000000" w:fill="FFFFFF"/>
            <w:vAlign w:val="bottom"/>
            <w:hideMark/>
          </w:tcPr>
          <w:p w14:paraId="60F889D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ТУ-100</w:t>
            </w:r>
          </w:p>
        </w:tc>
        <w:tc>
          <w:tcPr>
            <w:tcW w:w="1698" w:type="dxa"/>
            <w:shd w:val="clear" w:color="000000" w:fill="FFFFFF"/>
            <w:vAlign w:val="bottom"/>
            <w:hideMark/>
          </w:tcPr>
          <w:p w14:paraId="39CCE24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ТУ-101</w:t>
            </w:r>
          </w:p>
        </w:tc>
        <w:tc>
          <w:tcPr>
            <w:tcW w:w="982" w:type="dxa"/>
            <w:shd w:val="clear" w:color="000000" w:fill="FFFFFF"/>
            <w:vAlign w:val="bottom"/>
            <w:hideMark/>
          </w:tcPr>
          <w:p w14:paraId="0410E01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60,98</w:t>
            </w:r>
          </w:p>
        </w:tc>
        <w:tc>
          <w:tcPr>
            <w:tcW w:w="1146" w:type="dxa"/>
            <w:shd w:val="clear" w:color="000000" w:fill="FFFFFF"/>
            <w:vAlign w:val="bottom"/>
            <w:hideMark/>
          </w:tcPr>
          <w:p w14:paraId="1670706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7293CCF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2B2A30F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15,3314</w:t>
            </w:r>
          </w:p>
        </w:tc>
        <w:tc>
          <w:tcPr>
            <w:tcW w:w="1127" w:type="dxa"/>
            <w:shd w:val="clear" w:color="000000" w:fill="FFFFFF"/>
            <w:vAlign w:val="bottom"/>
            <w:hideMark/>
          </w:tcPr>
          <w:p w14:paraId="0CA6221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0,594</w:t>
            </w:r>
          </w:p>
        </w:tc>
        <w:tc>
          <w:tcPr>
            <w:tcW w:w="1127" w:type="dxa"/>
            <w:shd w:val="clear" w:color="000000" w:fill="FFFFFF"/>
            <w:vAlign w:val="bottom"/>
            <w:hideMark/>
          </w:tcPr>
          <w:p w14:paraId="5C75BCF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-0,592</w:t>
            </w:r>
          </w:p>
        </w:tc>
        <w:tc>
          <w:tcPr>
            <w:tcW w:w="1538" w:type="dxa"/>
            <w:shd w:val="clear" w:color="000000" w:fill="FFFFFF"/>
            <w:vAlign w:val="bottom"/>
            <w:hideMark/>
          </w:tcPr>
          <w:p w14:paraId="2BDE506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2590,53</w:t>
            </w:r>
          </w:p>
        </w:tc>
        <w:tc>
          <w:tcPr>
            <w:tcW w:w="1538" w:type="dxa"/>
            <w:shd w:val="clear" w:color="000000" w:fill="FFFFFF"/>
            <w:vAlign w:val="bottom"/>
            <w:hideMark/>
          </w:tcPr>
          <w:p w14:paraId="0AC04E8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1110,81</w:t>
            </w:r>
          </w:p>
        </w:tc>
      </w:tr>
      <w:tr w:rsidR="00C33CA6" w:rsidRPr="00C33CA6" w14:paraId="7662E072" w14:textId="77777777" w:rsidTr="003A150C">
        <w:trPr>
          <w:trHeight w:val="540"/>
        </w:trPr>
        <w:tc>
          <w:tcPr>
            <w:tcW w:w="1556" w:type="dxa"/>
            <w:shd w:val="clear" w:color="000000" w:fill="FFFFFF"/>
            <w:vAlign w:val="bottom"/>
            <w:hideMark/>
          </w:tcPr>
          <w:p w14:paraId="4F752FD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ТУ-101</w:t>
            </w:r>
          </w:p>
        </w:tc>
        <w:tc>
          <w:tcPr>
            <w:tcW w:w="1698" w:type="dxa"/>
            <w:shd w:val="clear" w:color="000000" w:fill="FFFFFF"/>
            <w:vAlign w:val="bottom"/>
            <w:hideMark/>
          </w:tcPr>
          <w:p w14:paraId="5DB8F18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ТУ-102</w:t>
            </w:r>
          </w:p>
        </w:tc>
        <w:tc>
          <w:tcPr>
            <w:tcW w:w="982" w:type="dxa"/>
            <w:shd w:val="clear" w:color="000000" w:fill="FFFFFF"/>
            <w:vAlign w:val="bottom"/>
            <w:hideMark/>
          </w:tcPr>
          <w:p w14:paraId="1B17424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47,66</w:t>
            </w:r>
          </w:p>
        </w:tc>
        <w:tc>
          <w:tcPr>
            <w:tcW w:w="1146" w:type="dxa"/>
            <w:shd w:val="clear" w:color="000000" w:fill="FFFFFF"/>
            <w:vAlign w:val="bottom"/>
            <w:hideMark/>
          </w:tcPr>
          <w:p w14:paraId="665777E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449F193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2697B72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11,8635</w:t>
            </w:r>
          </w:p>
        </w:tc>
        <w:tc>
          <w:tcPr>
            <w:tcW w:w="1127" w:type="dxa"/>
            <w:shd w:val="clear" w:color="000000" w:fill="FFFFFF"/>
            <w:vAlign w:val="bottom"/>
            <w:hideMark/>
          </w:tcPr>
          <w:p w14:paraId="2559973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0,459</w:t>
            </w:r>
          </w:p>
        </w:tc>
        <w:tc>
          <w:tcPr>
            <w:tcW w:w="1127" w:type="dxa"/>
            <w:shd w:val="clear" w:color="000000" w:fill="FFFFFF"/>
            <w:vAlign w:val="bottom"/>
            <w:hideMark/>
          </w:tcPr>
          <w:p w14:paraId="790B59E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-0,458</w:t>
            </w:r>
          </w:p>
        </w:tc>
        <w:tc>
          <w:tcPr>
            <w:tcW w:w="1538" w:type="dxa"/>
            <w:shd w:val="clear" w:color="000000" w:fill="FFFFFF"/>
            <w:vAlign w:val="bottom"/>
            <w:hideMark/>
          </w:tcPr>
          <w:p w14:paraId="4385820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2025,77</w:t>
            </w:r>
          </w:p>
        </w:tc>
        <w:tc>
          <w:tcPr>
            <w:tcW w:w="1538" w:type="dxa"/>
            <w:shd w:val="clear" w:color="000000" w:fill="FFFFFF"/>
            <w:vAlign w:val="bottom"/>
            <w:hideMark/>
          </w:tcPr>
          <w:p w14:paraId="73D9677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866,55</w:t>
            </w:r>
          </w:p>
        </w:tc>
      </w:tr>
      <w:tr w:rsidR="00C33CA6" w:rsidRPr="00C33CA6" w14:paraId="2470214F" w14:textId="77777777" w:rsidTr="003A150C">
        <w:trPr>
          <w:trHeight w:val="540"/>
        </w:trPr>
        <w:tc>
          <w:tcPr>
            <w:tcW w:w="1556" w:type="dxa"/>
            <w:shd w:val="clear" w:color="000000" w:fill="FFFFFF"/>
            <w:vAlign w:val="bottom"/>
            <w:hideMark/>
          </w:tcPr>
          <w:p w14:paraId="4A4979D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ТУ-58*</w:t>
            </w:r>
          </w:p>
        </w:tc>
        <w:tc>
          <w:tcPr>
            <w:tcW w:w="1698" w:type="dxa"/>
            <w:shd w:val="clear" w:color="000000" w:fill="FFFFFF"/>
            <w:vAlign w:val="bottom"/>
            <w:hideMark/>
          </w:tcPr>
          <w:p w14:paraId="7FD2F8E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ТУ-59</w:t>
            </w:r>
          </w:p>
        </w:tc>
        <w:tc>
          <w:tcPr>
            <w:tcW w:w="982" w:type="dxa"/>
            <w:shd w:val="clear" w:color="000000" w:fill="FFFFFF"/>
            <w:vAlign w:val="bottom"/>
            <w:hideMark/>
          </w:tcPr>
          <w:p w14:paraId="5BA395A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38,01</w:t>
            </w:r>
          </w:p>
        </w:tc>
        <w:tc>
          <w:tcPr>
            <w:tcW w:w="1146" w:type="dxa"/>
            <w:shd w:val="clear" w:color="000000" w:fill="FFFFFF"/>
            <w:vAlign w:val="bottom"/>
            <w:hideMark/>
          </w:tcPr>
          <w:p w14:paraId="2DB1ED1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0,259</w:t>
            </w:r>
          </w:p>
        </w:tc>
        <w:tc>
          <w:tcPr>
            <w:tcW w:w="2525" w:type="dxa"/>
            <w:shd w:val="clear" w:color="000000" w:fill="FFFFFF"/>
            <w:vAlign w:val="bottom"/>
            <w:hideMark/>
          </w:tcPr>
          <w:p w14:paraId="1DE1134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5EAE2E3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133,0204</w:t>
            </w:r>
          </w:p>
        </w:tc>
        <w:tc>
          <w:tcPr>
            <w:tcW w:w="1127" w:type="dxa"/>
            <w:shd w:val="clear" w:color="000000" w:fill="FFFFFF"/>
            <w:vAlign w:val="bottom"/>
            <w:hideMark/>
          </w:tcPr>
          <w:p w14:paraId="5B2ED0A3"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0,736</w:t>
            </w:r>
          </w:p>
        </w:tc>
        <w:tc>
          <w:tcPr>
            <w:tcW w:w="1127" w:type="dxa"/>
            <w:shd w:val="clear" w:color="000000" w:fill="FFFFFF"/>
            <w:vAlign w:val="bottom"/>
            <w:hideMark/>
          </w:tcPr>
          <w:p w14:paraId="2E06D7F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-0,734</w:t>
            </w:r>
          </w:p>
        </w:tc>
        <w:tc>
          <w:tcPr>
            <w:tcW w:w="1538" w:type="dxa"/>
            <w:shd w:val="clear" w:color="000000" w:fill="FFFFFF"/>
            <w:vAlign w:val="bottom"/>
            <w:hideMark/>
          </w:tcPr>
          <w:p w14:paraId="5797843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2775,9</w:t>
            </w:r>
          </w:p>
        </w:tc>
        <w:tc>
          <w:tcPr>
            <w:tcW w:w="1538" w:type="dxa"/>
            <w:shd w:val="clear" w:color="000000" w:fill="FFFFFF"/>
            <w:vAlign w:val="bottom"/>
            <w:hideMark/>
          </w:tcPr>
          <w:p w14:paraId="6AB7B38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1189,45</w:t>
            </w:r>
          </w:p>
        </w:tc>
      </w:tr>
      <w:tr w:rsidR="00C33CA6" w:rsidRPr="00C33CA6" w14:paraId="5874D08F" w14:textId="77777777" w:rsidTr="003A150C">
        <w:trPr>
          <w:trHeight w:val="540"/>
        </w:trPr>
        <w:tc>
          <w:tcPr>
            <w:tcW w:w="1556" w:type="dxa"/>
            <w:shd w:val="clear" w:color="000000" w:fill="FFFFFF"/>
            <w:vAlign w:val="bottom"/>
            <w:hideMark/>
          </w:tcPr>
          <w:p w14:paraId="7CBA9B8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ТУ-58*</w:t>
            </w:r>
          </w:p>
        </w:tc>
        <w:tc>
          <w:tcPr>
            <w:tcW w:w="1698" w:type="dxa"/>
            <w:shd w:val="clear" w:color="000000" w:fill="FFFFFF"/>
            <w:vAlign w:val="bottom"/>
            <w:hideMark/>
          </w:tcPr>
          <w:p w14:paraId="1DEE77D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АО Тандер</w:t>
            </w:r>
          </w:p>
        </w:tc>
        <w:tc>
          <w:tcPr>
            <w:tcW w:w="982" w:type="dxa"/>
            <w:shd w:val="clear" w:color="000000" w:fill="FFFFFF"/>
            <w:vAlign w:val="bottom"/>
            <w:hideMark/>
          </w:tcPr>
          <w:p w14:paraId="60786A9D"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42,38</w:t>
            </w:r>
          </w:p>
        </w:tc>
        <w:tc>
          <w:tcPr>
            <w:tcW w:w="1146" w:type="dxa"/>
            <w:shd w:val="clear" w:color="000000" w:fill="FFFFFF"/>
            <w:vAlign w:val="bottom"/>
            <w:hideMark/>
          </w:tcPr>
          <w:p w14:paraId="069EFE6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0,069</w:t>
            </w:r>
          </w:p>
        </w:tc>
        <w:tc>
          <w:tcPr>
            <w:tcW w:w="2525" w:type="dxa"/>
            <w:shd w:val="clear" w:color="000000" w:fill="FFFFFF"/>
            <w:vAlign w:val="bottom"/>
            <w:hideMark/>
          </w:tcPr>
          <w:p w14:paraId="1C916D9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1225DCA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2,2536</w:t>
            </w:r>
          </w:p>
        </w:tc>
        <w:tc>
          <w:tcPr>
            <w:tcW w:w="1127" w:type="dxa"/>
            <w:shd w:val="clear" w:color="000000" w:fill="FFFFFF"/>
            <w:vAlign w:val="bottom"/>
            <w:hideMark/>
          </w:tcPr>
          <w:p w14:paraId="518DA46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0,189</w:t>
            </w:r>
          </w:p>
        </w:tc>
        <w:tc>
          <w:tcPr>
            <w:tcW w:w="1127" w:type="dxa"/>
            <w:shd w:val="clear" w:color="000000" w:fill="FFFFFF"/>
            <w:vAlign w:val="bottom"/>
            <w:hideMark/>
          </w:tcPr>
          <w:p w14:paraId="41E867F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-0,189</w:t>
            </w:r>
          </w:p>
        </w:tc>
        <w:tc>
          <w:tcPr>
            <w:tcW w:w="1538" w:type="dxa"/>
            <w:shd w:val="clear" w:color="000000" w:fill="FFFFFF"/>
            <w:vAlign w:val="bottom"/>
            <w:hideMark/>
          </w:tcPr>
          <w:p w14:paraId="0BEA690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837,58</w:t>
            </w:r>
          </w:p>
        </w:tc>
        <w:tc>
          <w:tcPr>
            <w:tcW w:w="1538" w:type="dxa"/>
            <w:shd w:val="clear" w:color="000000" w:fill="FFFFFF"/>
            <w:vAlign w:val="bottom"/>
            <w:hideMark/>
          </w:tcPr>
          <w:p w14:paraId="3ACCA8C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360,63</w:t>
            </w:r>
          </w:p>
        </w:tc>
      </w:tr>
      <w:tr w:rsidR="00C33CA6" w:rsidRPr="00C33CA6" w14:paraId="37DE0DAD" w14:textId="77777777" w:rsidTr="003A150C">
        <w:trPr>
          <w:trHeight w:val="540"/>
        </w:trPr>
        <w:tc>
          <w:tcPr>
            <w:tcW w:w="1556" w:type="dxa"/>
            <w:shd w:val="clear" w:color="000000" w:fill="FFFFFF"/>
            <w:vAlign w:val="bottom"/>
            <w:hideMark/>
          </w:tcPr>
          <w:p w14:paraId="1471E31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ТУ-109</w:t>
            </w:r>
          </w:p>
        </w:tc>
        <w:tc>
          <w:tcPr>
            <w:tcW w:w="1698" w:type="dxa"/>
            <w:shd w:val="clear" w:color="000000" w:fill="FFFFFF"/>
            <w:vAlign w:val="bottom"/>
            <w:hideMark/>
          </w:tcPr>
          <w:p w14:paraId="70223E8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ТУ-39</w:t>
            </w:r>
          </w:p>
        </w:tc>
        <w:tc>
          <w:tcPr>
            <w:tcW w:w="982" w:type="dxa"/>
            <w:shd w:val="clear" w:color="000000" w:fill="FFFFFF"/>
            <w:vAlign w:val="bottom"/>
            <w:hideMark/>
          </w:tcPr>
          <w:p w14:paraId="6CC591F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w:t>
            </w:r>
          </w:p>
        </w:tc>
        <w:tc>
          <w:tcPr>
            <w:tcW w:w="1146" w:type="dxa"/>
            <w:shd w:val="clear" w:color="000000" w:fill="FFFFFF"/>
            <w:vAlign w:val="bottom"/>
            <w:hideMark/>
          </w:tcPr>
          <w:p w14:paraId="727D9129"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0,259</w:t>
            </w:r>
          </w:p>
        </w:tc>
        <w:tc>
          <w:tcPr>
            <w:tcW w:w="2525" w:type="dxa"/>
            <w:shd w:val="clear" w:color="000000" w:fill="FFFFFF"/>
            <w:vAlign w:val="bottom"/>
            <w:hideMark/>
          </w:tcPr>
          <w:p w14:paraId="5636C96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0ED969D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-172,546</w:t>
            </w:r>
          </w:p>
        </w:tc>
        <w:tc>
          <w:tcPr>
            <w:tcW w:w="1127" w:type="dxa"/>
            <w:shd w:val="clear" w:color="000000" w:fill="FFFFFF"/>
            <w:vAlign w:val="bottom"/>
            <w:hideMark/>
          </w:tcPr>
          <w:p w14:paraId="45BDDC0E"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-0,943</w:t>
            </w:r>
          </w:p>
        </w:tc>
        <w:tc>
          <w:tcPr>
            <w:tcW w:w="1127" w:type="dxa"/>
            <w:shd w:val="clear" w:color="000000" w:fill="FFFFFF"/>
            <w:vAlign w:val="bottom"/>
            <w:hideMark/>
          </w:tcPr>
          <w:p w14:paraId="1FAFF07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0,939</w:t>
            </w:r>
          </w:p>
        </w:tc>
        <w:tc>
          <w:tcPr>
            <w:tcW w:w="1538" w:type="dxa"/>
            <w:shd w:val="clear" w:color="000000" w:fill="FFFFFF"/>
            <w:vAlign w:val="bottom"/>
            <w:hideMark/>
          </w:tcPr>
          <w:p w14:paraId="3BA89D8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514,6</w:t>
            </w:r>
          </w:p>
        </w:tc>
        <w:tc>
          <w:tcPr>
            <w:tcW w:w="1538" w:type="dxa"/>
            <w:shd w:val="clear" w:color="000000" w:fill="FFFFFF"/>
            <w:vAlign w:val="bottom"/>
            <w:hideMark/>
          </w:tcPr>
          <w:p w14:paraId="4EAF585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220,54</w:t>
            </w:r>
          </w:p>
        </w:tc>
      </w:tr>
      <w:tr w:rsidR="00C33CA6" w:rsidRPr="00C33CA6" w14:paraId="3F8AB873" w14:textId="77777777" w:rsidTr="003A150C">
        <w:trPr>
          <w:trHeight w:val="540"/>
        </w:trPr>
        <w:tc>
          <w:tcPr>
            <w:tcW w:w="1556" w:type="dxa"/>
            <w:shd w:val="clear" w:color="000000" w:fill="FFFFFF"/>
            <w:vAlign w:val="bottom"/>
            <w:hideMark/>
          </w:tcPr>
          <w:p w14:paraId="5CBF858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ТУ-39</w:t>
            </w:r>
          </w:p>
        </w:tc>
        <w:tc>
          <w:tcPr>
            <w:tcW w:w="1698" w:type="dxa"/>
            <w:shd w:val="clear" w:color="000000" w:fill="FFFFFF"/>
            <w:vAlign w:val="bottom"/>
            <w:hideMark/>
          </w:tcPr>
          <w:p w14:paraId="3A728A8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ТУ-40</w:t>
            </w:r>
          </w:p>
        </w:tc>
        <w:tc>
          <w:tcPr>
            <w:tcW w:w="982" w:type="dxa"/>
            <w:shd w:val="clear" w:color="000000" w:fill="FFFFFF"/>
            <w:vAlign w:val="bottom"/>
            <w:hideMark/>
          </w:tcPr>
          <w:p w14:paraId="5739018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90,19</w:t>
            </w:r>
          </w:p>
        </w:tc>
        <w:tc>
          <w:tcPr>
            <w:tcW w:w="1146" w:type="dxa"/>
            <w:shd w:val="clear" w:color="000000" w:fill="FFFFFF"/>
            <w:vAlign w:val="bottom"/>
            <w:hideMark/>
          </w:tcPr>
          <w:p w14:paraId="40FCA9D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0,259</w:t>
            </w:r>
          </w:p>
        </w:tc>
        <w:tc>
          <w:tcPr>
            <w:tcW w:w="2525" w:type="dxa"/>
            <w:shd w:val="clear" w:color="000000" w:fill="FFFFFF"/>
            <w:vAlign w:val="bottom"/>
            <w:hideMark/>
          </w:tcPr>
          <w:p w14:paraId="380CFC2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6532CDA4"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-172,547</w:t>
            </w:r>
          </w:p>
        </w:tc>
        <w:tc>
          <w:tcPr>
            <w:tcW w:w="1127" w:type="dxa"/>
            <w:shd w:val="clear" w:color="000000" w:fill="FFFFFF"/>
            <w:vAlign w:val="bottom"/>
            <w:hideMark/>
          </w:tcPr>
          <w:p w14:paraId="69080C7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-0,943</w:t>
            </w:r>
          </w:p>
        </w:tc>
        <w:tc>
          <w:tcPr>
            <w:tcW w:w="1127" w:type="dxa"/>
            <w:shd w:val="clear" w:color="000000" w:fill="FFFFFF"/>
            <w:vAlign w:val="bottom"/>
            <w:hideMark/>
          </w:tcPr>
          <w:p w14:paraId="74D3A6D8"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0,939</w:t>
            </w:r>
          </w:p>
        </w:tc>
        <w:tc>
          <w:tcPr>
            <w:tcW w:w="1538" w:type="dxa"/>
            <w:shd w:val="clear" w:color="000000" w:fill="FFFFFF"/>
            <w:vAlign w:val="bottom"/>
            <w:hideMark/>
          </w:tcPr>
          <w:p w14:paraId="76B4965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3870,33</w:t>
            </w:r>
          </w:p>
        </w:tc>
        <w:tc>
          <w:tcPr>
            <w:tcW w:w="1538" w:type="dxa"/>
            <w:shd w:val="clear" w:color="000000" w:fill="FFFFFF"/>
            <w:vAlign w:val="bottom"/>
            <w:hideMark/>
          </w:tcPr>
          <w:p w14:paraId="08F87AC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1657,55</w:t>
            </w:r>
          </w:p>
        </w:tc>
      </w:tr>
      <w:tr w:rsidR="00C33CA6" w:rsidRPr="00C33CA6" w14:paraId="41ACE2D6" w14:textId="77777777" w:rsidTr="003A150C">
        <w:trPr>
          <w:trHeight w:val="540"/>
        </w:trPr>
        <w:tc>
          <w:tcPr>
            <w:tcW w:w="1556" w:type="dxa"/>
            <w:shd w:val="clear" w:color="000000" w:fill="FFFFFF"/>
            <w:vAlign w:val="bottom"/>
            <w:hideMark/>
          </w:tcPr>
          <w:p w14:paraId="47D2E84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lastRenderedPageBreak/>
              <w:t>Котельная №4</w:t>
            </w:r>
          </w:p>
        </w:tc>
        <w:tc>
          <w:tcPr>
            <w:tcW w:w="1698" w:type="dxa"/>
            <w:shd w:val="clear" w:color="000000" w:fill="FFFFFF"/>
            <w:vAlign w:val="bottom"/>
            <w:hideMark/>
          </w:tcPr>
          <w:p w14:paraId="0126814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ТУ-40</w:t>
            </w:r>
          </w:p>
        </w:tc>
        <w:tc>
          <w:tcPr>
            <w:tcW w:w="982" w:type="dxa"/>
            <w:shd w:val="clear" w:color="000000" w:fill="FFFFFF"/>
            <w:vAlign w:val="bottom"/>
            <w:hideMark/>
          </w:tcPr>
          <w:p w14:paraId="3D3965B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70</w:t>
            </w:r>
          </w:p>
        </w:tc>
        <w:tc>
          <w:tcPr>
            <w:tcW w:w="1146" w:type="dxa"/>
            <w:shd w:val="clear" w:color="000000" w:fill="FFFFFF"/>
            <w:vAlign w:val="bottom"/>
            <w:hideMark/>
          </w:tcPr>
          <w:p w14:paraId="5DFF114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0,259</w:t>
            </w:r>
          </w:p>
        </w:tc>
        <w:tc>
          <w:tcPr>
            <w:tcW w:w="2525" w:type="dxa"/>
            <w:shd w:val="clear" w:color="000000" w:fill="FFFFFF"/>
            <w:vAlign w:val="bottom"/>
            <w:hideMark/>
          </w:tcPr>
          <w:p w14:paraId="1D472EF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4EE1362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266,7028</w:t>
            </w:r>
          </w:p>
        </w:tc>
        <w:tc>
          <w:tcPr>
            <w:tcW w:w="1127" w:type="dxa"/>
            <w:shd w:val="clear" w:color="000000" w:fill="FFFFFF"/>
            <w:vAlign w:val="bottom"/>
            <w:hideMark/>
          </w:tcPr>
          <w:p w14:paraId="30E69AF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1,457</w:t>
            </w:r>
          </w:p>
        </w:tc>
        <w:tc>
          <w:tcPr>
            <w:tcW w:w="1127" w:type="dxa"/>
            <w:shd w:val="clear" w:color="000000" w:fill="FFFFFF"/>
            <w:vAlign w:val="bottom"/>
            <w:hideMark/>
          </w:tcPr>
          <w:p w14:paraId="19D466DA"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-1,452</w:t>
            </w:r>
          </w:p>
        </w:tc>
        <w:tc>
          <w:tcPr>
            <w:tcW w:w="1538" w:type="dxa"/>
            <w:shd w:val="clear" w:color="000000" w:fill="FFFFFF"/>
            <w:vAlign w:val="bottom"/>
            <w:hideMark/>
          </w:tcPr>
          <w:p w14:paraId="047A809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3004,03</w:t>
            </w:r>
          </w:p>
        </w:tc>
        <w:tc>
          <w:tcPr>
            <w:tcW w:w="1538" w:type="dxa"/>
            <w:shd w:val="clear" w:color="000000" w:fill="FFFFFF"/>
            <w:vAlign w:val="bottom"/>
            <w:hideMark/>
          </w:tcPr>
          <w:p w14:paraId="6AA471C1"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1287,38</w:t>
            </w:r>
          </w:p>
        </w:tc>
      </w:tr>
      <w:tr w:rsidR="00C33CA6" w:rsidRPr="00C33CA6" w14:paraId="687D69D6" w14:textId="77777777" w:rsidTr="003A150C">
        <w:trPr>
          <w:trHeight w:val="540"/>
        </w:trPr>
        <w:tc>
          <w:tcPr>
            <w:tcW w:w="1556" w:type="dxa"/>
            <w:shd w:val="clear" w:color="000000" w:fill="FFFFFF"/>
            <w:vAlign w:val="bottom"/>
            <w:hideMark/>
          </w:tcPr>
          <w:p w14:paraId="208710E6"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ТУ-114</w:t>
            </w:r>
          </w:p>
        </w:tc>
        <w:tc>
          <w:tcPr>
            <w:tcW w:w="1698" w:type="dxa"/>
            <w:shd w:val="clear" w:color="000000" w:fill="FFFFFF"/>
            <w:vAlign w:val="bottom"/>
            <w:hideMark/>
          </w:tcPr>
          <w:p w14:paraId="78A00345"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Здание котельной Центральная</w:t>
            </w:r>
          </w:p>
        </w:tc>
        <w:tc>
          <w:tcPr>
            <w:tcW w:w="982" w:type="dxa"/>
            <w:shd w:val="clear" w:color="000000" w:fill="FFFFFF"/>
            <w:vAlign w:val="bottom"/>
            <w:hideMark/>
          </w:tcPr>
          <w:p w14:paraId="2DAA655B"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200</w:t>
            </w:r>
          </w:p>
        </w:tc>
        <w:tc>
          <w:tcPr>
            <w:tcW w:w="1146" w:type="dxa"/>
            <w:shd w:val="clear" w:color="000000" w:fill="FFFFFF"/>
            <w:vAlign w:val="bottom"/>
            <w:hideMark/>
          </w:tcPr>
          <w:p w14:paraId="7CFF0E2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0,1</w:t>
            </w:r>
          </w:p>
        </w:tc>
        <w:tc>
          <w:tcPr>
            <w:tcW w:w="2525" w:type="dxa"/>
            <w:shd w:val="clear" w:color="000000" w:fill="FFFFFF"/>
            <w:vAlign w:val="bottom"/>
            <w:hideMark/>
          </w:tcPr>
          <w:p w14:paraId="5FCDD90F"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Подземная бесканальная</w:t>
            </w:r>
          </w:p>
        </w:tc>
        <w:tc>
          <w:tcPr>
            <w:tcW w:w="1500" w:type="dxa"/>
            <w:shd w:val="clear" w:color="000000" w:fill="FFFFFF"/>
            <w:vAlign w:val="bottom"/>
            <w:hideMark/>
          </w:tcPr>
          <w:p w14:paraId="770D02F7"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10,4437</w:t>
            </w:r>
          </w:p>
        </w:tc>
        <w:tc>
          <w:tcPr>
            <w:tcW w:w="1127" w:type="dxa"/>
            <w:shd w:val="clear" w:color="000000" w:fill="FFFFFF"/>
            <w:vAlign w:val="bottom"/>
            <w:hideMark/>
          </w:tcPr>
          <w:p w14:paraId="4937BADC"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0,389</w:t>
            </w:r>
          </w:p>
        </w:tc>
        <w:tc>
          <w:tcPr>
            <w:tcW w:w="1127" w:type="dxa"/>
            <w:shd w:val="clear" w:color="000000" w:fill="FFFFFF"/>
            <w:vAlign w:val="bottom"/>
            <w:hideMark/>
          </w:tcPr>
          <w:p w14:paraId="7A0870F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-0,388</w:t>
            </w:r>
          </w:p>
        </w:tc>
        <w:tc>
          <w:tcPr>
            <w:tcW w:w="1538" w:type="dxa"/>
            <w:shd w:val="clear" w:color="000000" w:fill="FFFFFF"/>
            <w:vAlign w:val="bottom"/>
            <w:hideMark/>
          </w:tcPr>
          <w:p w14:paraId="30E1EAC0"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4710,11</w:t>
            </w:r>
          </w:p>
        </w:tc>
        <w:tc>
          <w:tcPr>
            <w:tcW w:w="1538" w:type="dxa"/>
            <w:shd w:val="clear" w:color="000000" w:fill="FFFFFF"/>
            <w:vAlign w:val="bottom"/>
            <w:hideMark/>
          </w:tcPr>
          <w:p w14:paraId="65F7A4E2" w14:textId="77777777" w:rsidR="00C33CA6" w:rsidRPr="00C33CA6" w:rsidRDefault="00C33CA6" w:rsidP="00C33CA6">
            <w:pPr>
              <w:spacing w:after="0" w:line="240" w:lineRule="auto"/>
              <w:jc w:val="center"/>
              <w:rPr>
                <w:rFonts w:ascii="Times New Roman" w:hAnsi="Times New Roman"/>
                <w:color w:val="000000"/>
                <w:sz w:val="20"/>
                <w:szCs w:val="20"/>
                <w:lang w:val="ru-RU" w:eastAsia="ru-RU"/>
              </w:rPr>
            </w:pPr>
            <w:r w:rsidRPr="00C33CA6">
              <w:rPr>
                <w:rFonts w:ascii="Times New Roman" w:hAnsi="Times New Roman"/>
                <w:color w:val="000000"/>
                <w:sz w:val="20"/>
                <w:szCs w:val="20"/>
                <w:lang w:val="ru-RU" w:eastAsia="ru-RU"/>
              </w:rPr>
              <w:t>2015,18</w:t>
            </w:r>
          </w:p>
        </w:tc>
      </w:tr>
    </w:tbl>
    <w:p w14:paraId="2E521A9F" w14:textId="77777777" w:rsidR="00003DDB" w:rsidRDefault="00003DDB" w:rsidP="0028393A">
      <w:pPr>
        <w:widowControl w:val="0"/>
        <w:autoSpaceDE w:val="0"/>
        <w:autoSpaceDN w:val="0"/>
        <w:adjustRightInd w:val="0"/>
        <w:spacing w:after="0" w:line="239" w:lineRule="auto"/>
        <w:ind w:left="20"/>
        <w:jc w:val="both"/>
        <w:rPr>
          <w:rFonts w:ascii="Times New Roman" w:hAnsi="Times New Roman"/>
          <w:sz w:val="23"/>
          <w:szCs w:val="23"/>
          <w:lang w:val="ru-RU"/>
        </w:rPr>
      </w:pPr>
    </w:p>
    <w:p w14:paraId="1ED42479" w14:textId="77777777" w:rsidR="00003DDB" w:rsidRDefault="00003DDB" w:rsidP="0028393A">
      <w:pPr>
        <w:widowControl w:val="0"/>
        <w:autoSpaceDE w:val="0"/>
        <w:autoSpaceDN w:val="0"/>
        <w:adjustRightInd w:val="0"/>
        <w:spacing w:after="0" w:line="239" w:lineRule="auto"/>
        <w:ind w:left="20"/>
        <w:jc w:val="both"/>
        <w:rPr>
          <w:rFonts w:ascii="Times New Roman" w:hAnsi="Times New Roman"/>
          <w:sz w:val="23"/>
          <w:szCs w:val="23"/>
          <w:lang w:val="ru-RU"/>
        </w:rPr>
      </w:pPr>
    </w:p>
    <w:p w14:paraId="4B880036" w14:textId="1181DF77" w:rsidR="004F2B29" w:rsidRPr="0028393A" w:rsidRDefault="00307E54" w:rsidP="0028393A">
      <w:pPr>
        <w:widowControl w:val="0"/>
        <w:autoSpaceDE w:val="0"/>
        <w:autoSpaceDN w:val="0"/>
        <w:adjustRightInd w:val="0"/>
        <w:spacing w:after="0" w:line="239" w:lineRule="auto"/>
        <w:ind w:left="20"/>
        <w:jc w:val="both"/>
        <w:rPr>
          <w:rFonts w:ascii="Times New Roman" w:hAnsi="Times New Roman"/>
          <w:sz w:val="23"/>
          <w:szCs w:val="23"/>
          <w:lang w:val="ru-RU"/>
        </w:rPr>
      </w:pPr>
      <w:r>
        <w:rPr>
          <w:rFonts w:ascii="Times New Roman" w:hAnsi="Times New Roman"/>
          <w:sz w:val="23"/>
          <w:szCs w:val="23"/>
          <w:lang w:val="ru-RU"/>
        </w:rPr>
        <w:t>Таблица 3.</w:t>
      </w:r>
      <w:r w:rsidR="004F2B29">
        <w:rPr>
          <w:rFonts w:ascii="Times New Roman" w:hAnsi="Times New Roman"/>
          <w:sz w:val="23"/>
          <w:szCs w:val="23"/>
          <w:lang w:val="ru-RU"/>
        </w:rPr>
        <w:t>8</w:t>
      </w:r>
      <w:r w:rsidRPr="00015B6F">
        <w:rPr>
          <w:rFonts w:ascii="Times New Roman" w:hAnsi="Times New Roman"/>
          <w:sz w:val="23"/>
          <w:szCs w:val="23"/>
          <w:lang w:val="ru-RU"/>
        </w:rPr>
        <w:t xml:space="preserve">. – Результаты гидравлического расчета (по </w:t>
      </w:r>
      <w:r w:rsidR="004F2B29">
        <w:rPr>
          <w:rFonts w:ascii="Times New Roman" w:hAnsi="Times New Roman"/>
          <w:sz w:val="23"/>
          <w:szCs w:val="23"/>
          <w:lang w:val="ru-RU"/>
        </w:rPr>
        <w:t>потребителям</w:t>
      </w:r>
      <w:r w:rsidRPr="00015B6F">
        <w:rPr>
          <w:rFonts w:ascii="Times New Roman" w:hAnsi="Times New Roman"/>
          <w:sz w:val="23"/>
          <w:szCs w:val="23"/>
          <w:lang w:val="ru-RU"/>
        </w:rPr>
        <w:t xml:space="preserve">) СЦТ от </w:t>
      </w:r>
      <w:r w:rsidR="00A1620D" w:rsidRPr="00A1620D">
        <w:rPr>
          <w:rFonts w:ascii="Times New Roman" w:hAnsi="Times New Roman"/>
          <w:sz w:val="23"/>
          <w:szCs w:val="23"/>
          <w:lang w:val="ru-RU"/>
        </w:rPr>
        <w:t>котельной Квартальная</w:t>
      </w:r>
      <w:r w:rsidR="004F2B29">
        <w:rPr>
          <w:rFonts w:ascii="Times New Roman" w:hAnsi="Times New Roman"/>
          <w:sz w:val="23"/>
          <w:szCs w:val="23"/>
          <w:lang w:val="ru-RU"/>
        </w:rPr>
        <w:t xml:space="preserve"> г.Темников</w:t>
      </w:r>
      <w:r>
        <w:rPr>
          <w:rFonts w:ascii="Times New Roman" w:hAnsi="Times New Roman"/>
          <w:sz w:val="23"/>
          <w:szCs w:val="23"/>
          <w:lang w:val="ru-RU"/>
        </w:rPr>
        <w:t>,</w:t>
      </w:r>
      <w:r w:rsidRPr="00015B6F">
        <w:rPr>
          <w:rFonts w:ascii="Times New Roman" w:hAnsi="Times New Roman"/>
          <w:sz w:val="23"/>
          <w:szCs w:val="23"/>
          <w:lang w:val="ru-RU"/>
        </w:rPr>
        <w:t xml:space="preserve"> развит</w:t>
      </w:r>
      <w:r w:rsidR="00A66B0F">
        <w:rPr>
          <w:rFonts w:ascii="Times New Roman" w:hAnsi="Times New Roman"/>
          <w:sz w:val="23"/>
          <w:szCs w:val="23"/>
          <w:lang w:val="ru-RU"/>
        </w:rPr>
        <w:t xml:space="preserve">ия тепловых сетей на период </w:t>
      </w:r>
      <w:r w:rsidR="003A150C">
        <w:rPr>
          <w:rFonts w:ascii="Times New Roman" w:hAnsi="Times New Roman"/>
          <w:sz w:val="23"/>
          <w:szCs w:val="23"/>
          <w:lang w:val="ru-RU"/>
        </w:rPr>
        <w:t>2024</w:t>
      </w:r>
      <w:r w:rsidR="004D1EAF" w:rsidRPr="00B110AB">
        <w:rPr>
          <w:rFonts w:ascii="Times New Roman" w:hAnsi="Times New Roman"/>
          <w:sz w:val="23"/>
          <w:szCs w:val="23"/>
          <w:lang w:val="ru-RU"/>
        </w:rPr>
        <w:t>-202</w:t>
      </w:r>
      <w:r w:rsidR="003A150C">
        <w:rPr>
          <w:rFonts w:ascii="Times New Roman" w:hAnsi="Times New Roman"/>
          <w:sz w:val="23"/>
          <w:szCs w:val="23"/>
          <w:lang w:val="ru-RU"/>
        </w:rPr>
        <w:t>8</w:t>
      </w:r>
      <w:r w:rsidR="004D1EAF">
        <w:rPr>
          <w:rFonts w:ascii="Times New Roman" w:hAnsi="Times New Roman"/>
          <w:sz w:val="23"/>
          <w:szCs w:val="23"/>
          <w:lang w:val="ru-RU"/>
        </w:rPr>
        <w:t xml:space="preserve"> </w:t>
      </w:r>
      <w:r w:rsidRPr="00015B6F">
        <w:rPr>
          <w:rFonts w:ascii="Times New Roman" w:hAnsi="Times New Roman"/>
          <w:sz w:val="23"/>
          <w:szCs w:val="23"/>
          <w:lang w:val="ru-RU"/>
        </w:rPr>
        <w:t>г.г.</w:t>
      </w:r>
    </w:p>
    <w:tbl>
      <w:tblPr>
        <w:tblW w:w="145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1291"/>
        <w:gridCol w:w="1234"/>
        <w:gridCol w:w="1384"/>
        <w:gridCol w:w="1234"/>
        <w:gridCol w:w="1104"/>
        <w:gridCol w:w="1767"/>
        <w:gridCol w:w="1614"/>
        <w:gridCol w:w="1614"/>
        <w:gridCol w:w="1453"/>
      </w:tblGrid>
      <w:tr w:rsidR="00003DDB" w:rsidRPr="0005182E" w14:paraId="24C8AA1F" w14:textId="77777777" w:rsidTr="00610D83">
        <w:trPr>
          <w:trHeight w:val="1865"/>
        </w:trPr>
        <w:tc>
          <w:tcPr>
            <w:tcW w:w="1827" w:type="dxa"/>
            <w:shd w:val="clear" w:color="auto" w:fill="auto"/>
            <w:vAlign w:val="bottom"/>
            <w:hideMark/>
          </w:tcPr>
          <w:p w14:paraId="3B7CF1AE" w14:textId="77777777" w:rsidR="00003DDB" w:rsidRPr="00003DDB" w:rsidRDefault="00003DDB" w:rsidP="00003DDB">
            <w:pPr>
              <w:spacing w:after="0" w:line="240" w:lineRule="auto"/>
              <w:jc w:val="center"/>
              <w:rPr>
                <w:rFonts w:ascii="Times New Roman" w:hAnsi="Times New Roman"/>
                <w:b/>
                <w:bCs/>
                <w:color w:val="000000"/>
                <w:sz w:val="20"/>
                <w:szCs w:val="20"/>
                <w:lang w:val="ru-RU" w:eastAsia="ru-RU"/>
              </w:rPr>
            </w:pPr>
            <w:r w:rsidRPr="00003DDB">
              <w:rPr>
                <w:rFonts w:ascii="Times New Roman" w:hAnsi="Times New Roman"/>
                <w:b/>
                <w:bCs/>
                <w:color w:val="000000"/>
                <w:sz w:val="20"/>
                <w:szCs w:val="20"/>
                <w:lang w:val="ru-RU" w:eastAsia="ru-RU"/>
              </w:rPr>
              <w:t>Наименование узла</w:t>
            </w:r>
          </w:p>
        </w:tc>
        <w:tc>
          <w:tcPr>
            <w:tcW w:w="1291" w:type="dxa"/>
            <w:shd w:val="clear" w:color="auto" w:fill="auto"/>
            <w:vAlign w:val="bottom"/>
            <w:hideMark/>
          </w:tcPr>
          <w:p w14:paraId="435086CA" w14:textId="77777777" w:rsidR="00003DDB" w:rsidRPr="00003DDB" w:rsidRDefault="00003DDB" w:rsidP="00003DDB">
            <w:pPr>
              <w:spacing w:after="0" w:line="240" w:lineRule="auto"/>
              <w:jc w:val="center"/>
              <w:rPr>
                <w:rFonts w:ascii="Times New Roman" w:hAnsi="Times New Roman"/>
                <w:b/>
                <w:bCs/>
                <w:color w:val="000000"/>
                <w:sz w:val="20"/>
                <w:szCs w:val="20"/>
                <w:lang w:val="ru-RU" w:eastAsia="ru-RU"/>
              </w:rPr>
            </w:pPr>
            <w:r w:rsidRPr="00003DDB">
              <w:rPr>
                <w:rFonts w:ascii="Times New Roman" w:hAnsi="Times New Roman"/>
                <w:b/>
                <w:bCs/>
                <w:color w:val="000000"/>
                <w:sz w:val="20"/>
                <w:szCs w:val="20"/>
                <w:lang w:val="ru-RU" w:eastAsia="ru-RU"/>
              </w:rPr>
              <w:t>Расчетная нагрузка на отопление, Гкал/ч</w:t>
            </w:r>
          </w:p>
        </w:tc>
        <w:tc>
          <w:tcPr>
            <w:tcW w:w="1234" w:type="dxa"/>
            <w:shd w:val="clear" w:color="auto" w:fill="auto"/>
            <w:vAlign w:val="bottom"/>
            <w:hideMark/>
          </w:tcPr>
          <w:p w14:paraId="034FC06A" w14:textId="77777777" w:rsidR="00003DDB" w:rsidRPr="00003DDB" w:rsidRDefault="00003DDB" w:rsidP="00003DDB">
            <w:pPr>
              <w:spacing w:after="0" w:line="240" w:lineRule="auto"/>
              <w:jc w:val="center"/>
              <w:rPr>
                <w:rFonts w:ascii="Times New Roman" w:hAnsi="Times New Roman"/>
                <w:b/>
                <w:bCs/>
                <w:color w:val="000000"/>
                <w:sz w:val="20"/>
                <w:szCs w:val="20"/>
                <w:lang w:val="ru-RU" w:eastAsia="ru-RU"/>
              </w:rPr>
            </w:pPr>
            <w:r w:rsidRPr="00003DDB">
              <w:rPr>
                <w:rFonts w:ascii="Times New Roman" w:hAnsi="Times New Roman"/>
                <w:b/>
                <w:bCs/>
                <w:color w:val="000000"/>
                <w:sz w:val="20"/>
                <w:szCs w:val="20"/>
                <w:lang w:val="ru-RU" w:eastAsia="ru-RU"/>
              </w:rPr>
              <w:t>Диаметр расчётной шайбы на под. тр-де перед СО, мм</w:t>
            </w:r>
          </w:p>
        </w:tc>
        <w:tc>
          <w:tcPr>
            <w:tcW w:w="1384" w:type="dxa"/>
            <w:shd w:val="clear" w:color="auto" w:fill="auto"/>
            <w:vAlign w:val="bottom"/>
            <w:hideMark/>
          </w:tcPr>
          <w:p w14:paraId="25954B7F" w14:textId="77777777" w:rsidR="00003DDB" w:rsidRPr="00003DDB" w:rsidRDefault="00003DDB" w:rsidP="00003DDB">
            <w:pPr>
              <w:spacing w:after="0" w:line="240" w:lineRule="auto"/>
              <w:jc w:val="center"/>
              <w:rPr>
                <w:rFonts w:ascii="Times New Roman" w:hAnsi="Times New Roman"/>
                <w:b/>
                <w:bCs/>
                <w:color w:val="000000"/>
                <w:sz w:val="20"/>
                <w:szCs w:val="20"/>
                <w:lang w:val="ru-RU" w:eastAsia="ru-RU"/>
              </w:rPr>
            </w:pPr>
            <w:r w:rsidRPr="00003DDB">
              <w:rPr>
                <w:rFonts w:ascii="Times New Roman" w:hAnsi="Times New Roman"/>
                <w:b/>
                <w:bCs/>
                <w:color w:val="000000"/>
                <w:sz w:val="20"/>
                <w:szCs w:val="20"/>
                <w:lang w:val="ru-RU" w:eastAsia="ru-RU"/>
              </w:rPr>
              <w:t>Количество шайб на под. тр-де перед СО, шт</w:t>
            </w:r>
          </w:p>
        </w:tc>
        <w:tc>
          <w:tcPr>
            <w:tcW w:w="1234" w:type="dxa"/>
            <w:shd w:val="clear" w:color="auto" w:fill="auto"/>
            <w:vAlign w:val="bottom"/>
            <w:hideMark/>
          </w:tcPr>
          <w:p w14:paraId="6B7E0853" w14:textId="77777777" w:rsidR="00003DDB" w:rsidRPr="00003DDB" w:rsidRDefault="00003DDB" w:rsidP="00003DDB">
            <w:pPr>
              <w:spacing w:after="0" w:line="240" w:lineRule="auto"/>
              <w:jc w:val="center"/>
              <w:rPr>
                <w:rFonts w:ascii="Times New Roman" w:hAnsi="Times New Roman"/>
                <w:b/>
                <w:bCs/>
                <w:color w:val="000000"/>
                <w:sz w:val="20"/>
                <w:szCs w:val="20"/>
                <w:lang w:val="ru-RU" w:eastAsia="ru-RU"/>
              </w:rPr>
            </w:pPr>
            <w:r w:rsidRPr="00003DDB">
              <w:rPr>
                <w:rFonts w:ascii="Times New Roman" w:hAnsi="Times New Roman"/>
                <w:b/>
                <w:bCs/>
                <w:color w:val="000000"/>
                <w:sz w:val="20"/>
                <w:szCs w:val="20"/>
                <w:lang w:val="ru-RU" w:eastAsia="ru-RU"/>
              </w:rPr>
              <w:t>Диаметр расчётной шайбы на обр. тр-де после СО, мм</w:t>
            </w:r>
          </w:p>
        </w:tc>
        <w:tc>
          <w:tcPr>
            <w:tcW w:w="1104" w:type="dxa"/>
            <w:shd w:val="clear" w:color="auto" w:fill="auto"/>
            <w:vAlign w:val="bottom"/>
            <w:hideMark/>
          </w:tcPr>
          <w:p w14:paraId="5D124A0B" w14:textId="77777777" w:rsidR="00003DDB" w:rsidRPr="00003DDB" w:rsidRDefault="00003DDB" w:rsidP="00003DDB">
            <w:pPr>
              <w:spacing w:after="0" w:line="240" w:lineRule="auto"/>
              <w:jc w:val="center"/>
              <w:rPr>
                <w:rFonts w:ascii="Times New Roman" w:hAnsi="Times New Roman"/>
                <w:b/>
                <w:bCs/>
                <w:color w:val="000000"/>
                <w:sz w:val="20"/>
                <w:szCs w:val="20"/>
                <w:lang w:val="ru-RU" w:eastAsia="ru-RU"/>
              </w:rPr>
            </w:pPr>
            <w:r w:rsidRPr="00003DDB">
              <w:rPr>
                <w:rFonts w:ascii="Times New Roman" w:hAnsi="Times New Roman"/>
                <w:b/>
                <w:bCs/>
                <w:color w:val="000000"/>
                <w:sz w:val="20"/>
                <w:szCs w:val="20"/>
                <w:lang w:val="ru-RU" w:eastAsia="ru-RU"/>
              </w:rPr>
              <w:t>Расход сетевой воды на СО после наладки, т/ч</w:t>
            </w:r>
          </w:p>
        </w:tc>
        <w:tc>
          <w:tcPr>
            <w:tcW w:w="1767" w:type="dxa"/>
            <w:shd w:val="clear" w:color="auto" w:fill="auto"/>
            <w:vAlign w:val="bottom"/>
            <w:hideMark/>
          </w:tcPr>
          <w:p w14:paraId="21AF656F" w14:textId="77777777" w:rsidR="00003DDB" w:rsidRPr="00003DDB" w:rsidRDefault="00003DDB" w:rsidP="00003DDB">
            <w:pPr>
              <w:spacing w:after="0" w:line="240" w:lineRule="auto"/>
              <w:jc w:val="center"/>
              <w:rPr>
                <w:rFonts w:ascii="Times New Roman" w:hAnsi="Times New Roman"/>
                <w:b/>
                <w:bCs/>
                <w:color w:val="000000"/>
                <w:sz w:val="20"/>
                <w:szCs w:val="20"/>
                <w:lang w:val="ru-RU" w:eastAsia="ru-RU"/>
              </w:rPr>
            </w:pPr>
            <w:r w:rsidRPr="00003DDB">
              <w:rPr>
                <w:rFonts w:ascii="Times New Roman" w:hAnsi="Times New Roman"/>
                <w:b/>
                <w:bCs/>
                <w:color w:val="000000"/>
                <w:sz w:val="20"/>
                <w:szCs w:val="20"/>
                <w:lang w:val="ru-RU" w:eastAsia="ru-RU"/>
              </w:rPr>
              <w:t>Располагаемый напоp на вводе потpебителя, м</w:t>
            </w:r>
          </w:p>
        </w:tc>
        <w:tc>
          <w:tcPr>
            <w:tcW w:w="1614" w:type="dxa"/>
            <w:shd w:val="clear" w:color="auto" w:fill="auto"/>
            <w:vAlign w:val="bottom"/>
            <w:hideMark/>
          </w:tcPr>
          <w:p w14:paraId="60D31A34" w14:textId="77777777" w:rsidR="00003DDB" w:rsidRPr="00003DDB" w:rsidRDefault="00003DDB" w:rsidP="00003DDB">
            <w:pPr>
              <w:spacing w:after="0" w:line="240" w:lineRule="auto"/>
              <w:jc w:val="center"/>
              <w:rPr>
                <w:rFonts w:ascii="Times New Roman" w:hAnsi="Times New Roman"/>
                <w:b/>
                <w:bCs/>
                <w:color w:val="000000"/>
                <w:sz w:val="20"/>
                <w:szCs w:val="20"/>
                <w:lang w:val="ru-RU" w:eastAsia="ru-RU"/>
              </w:rPr>
            </w:pPr>
            <w:r w:rsidRPr="00003DDB">
              <w:rPr>
                <w:rFonts w:ascii="Times New Roman" w:hAnsi="Times New Roman"/>
                <w:b/>
                <w:bCs/>
                <w:color w:val="000000"/>
                <w:sz w:val="20"/>
                <w:szCs w:val="20"/>
                <w:lang w:val="ru-RU" w:eastAsia="ru-RU"/>
              </w:rPr>
              <w:t>Давление в подающем трубопроводе, м</w:t>
            </w:r>
          </w:p>
        </w:tc>
        <w:tc>
          <w:tcPr>
            <w:tcW w:w="1614" w:type="dxa"/>
            <w:shd w:val="clear" w:color="auto" w:fill="auto"/>
            <w:vAlign w:val="bottom"/>
            <w:hideMark/>
          </w:tcPr>
          <w:p w14:paraId="1DA136A7" w14:textId="77777777" w:rsidR="00003DDB" w:rsidRPr="00003DDB" w:rsidRDefault="00003DDB" w:rsidP="00003DDB">
            <w:pPr>
              <w:spacing w:after="0" w:line="240" w:lineRule="auto"/>
              <w:jc w:val="center"/>
              <w:rPr>
                <w:rFonts w:ascii="Times New Roman" w:hAnsi="Times New Roman"/>
                <w:b/>
                <w:bCs/>
                <w:color w:val="000000"/>
                <w:sz w:val="20"/>
                <w:szCs w:val="20"/>
                <w:lang w:val="ru-RU" w:eastAsia="ru-RU"/>
              </w:rPr>
            </w:pPr>
            <w:r w:rsidRPr="00003DDB">
              <w:rPr>
                <w:rFonts w:ascii="Times New Roman" w:hAnsi="Times New Roman"/>
                <w:b/>
                <w:bCs/>
                <w:color w:val="000000"/>
                <w:sz w:val="20"/>
                <w:szCs w:val="20"/>
                <w:lang w:val="ru-RU" w:eastAsia="ru-RU"/>
              </w:rPr>
              <w:t>Давление в обратном трубопроводе, м</w:t>
            </w:r>
          </w:p>
        </w:tc>
        <w:tc>
          <w:tcPr>
            <w:tcW w:w="1453" w:type="dxa"/>
            <w:shd w:val="clear" w:color="auto" w:fill="auto"/>
            <w:vAlign w:val="bottom"/>
            <w:hideMark/>
          </w:tcPr>
          <w:p w14:paraId="4CBA5E83" w14:textId="77777777" w:rsidR="00003DDB" w:rsidRPr="00003DDB" w:rsidRDefault="00003DDB" w:rsidP="00003DDB">
            <w:pPr>
              <w:spacing w:after="0" w:line="240" w:lineRule="auto"/>
              <w:jc w:val="center"/>
              <w:rPr>
                <w:rFonts w:ascii="Times New Roman" w:hAnsi="Times New Roman"/>
                <w:b/>
                <w:bCs/>
                <w:color w:val="000000"/>
                <w:sz w:val="20"/>
                <w:szCs w:val="20"/>
                <w:lang w:val="ru-RU" w:eastAsia="ru-RU"/>
              </w:rPr>
            </w:pPr>
            <w:r w:rsidRPr="00003DDB">
              <w:rPr>
                <w:rFonts w:ascii="Times New Roman" w:hAnsi="Times New Roman"/>
                <w:b/>
                <w:bCs/>
                <w:color w:val="000000"/>
                <w:sz w:val="20"/>
                <w:szCs w:val="20"/>
                <w:lang w:val="ru-RU" w:eastAsia="ru-RU"/>
              </w:rPr>
              <w:t>Путь, пройденный от источника, м</w:t>
            </w:r>
          </w:p>
        </w:tc>
      </w:tr>
      <w:tr w:rsidR="00003DDB" w:rsidRPr="00003DDB" w14:paraId="3DE794B1" w14:textId="77777777" w:rsidTr="00610D83">
        <w:trPr>
          <w:trHeight w:val="288"/>
        </w:trPr>
        <w:tc>
          <w:tcPr>
            <w:tcW w:w="1827" w:type="dxa"/>
            <w:shd w:val="clear" w:color="000000" w:fill="FFFFFF"/>
            <w:vAlign w:val="bottom"/>
            <w:hideMark/>
          </w:tcPr>
          <w:p w14:paraId="41333BA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Белинского.15</w:t>
            </w:r>
          </w:p>
        </w:tc>
        <w:tc>
          <w:tcPr>
            <w:tcW w:w="1291" w:type="dxa"/>
            <w:shd w:val="clear" w:color="000000" w:fill="FFFFFF"/>
            <w:vAlign w:val="bottom"/>
            <w:hideMark/>
          </w:tcPr>
          <w:p w14:paraId="65837D8E"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0,046</w:t>
            </w:r>
          </w:p>
        </w:tc>
        <w:tc>
          <w:tcPr>
            <w:tcW w:w="1234" w:type="dxa"/>
            <w:shd w:val="clear" w:color="000000" w:fill="FFFFFF"/>
            <w:vAlign w:val="bottom"/>
            <w:hideMark/>
          </w:tcPr>
          <w:p w14:paraId="0074AA4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6,422</w:t>
            </w:r>
          </w:p>
        </w:tc>
        <w:tc>
          <w:tcPr>
            <w:tcW w:w="1384" w:type="dxa"/>
            <w:shd w:val="clear" w:color="000000" w:fill="FFFFFF"/>
            <w:vAlign w:val="bottom"/>
            <w:hideMark/>
          </w:tcPr>
          <w:p w14:paraId="16B4F24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36C080F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1221496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1,8417</w:t>
            </w:r>
          </w:p>
        </w:tc>
        <w:tc>
          <w:tcPr>
            <w:tcW w:w="1767" w:type="dxa"/>
            <w:shd w:val="clear" w:color="000000" w:fill="FFFFFF"/>
            <w:vAlign w:val="bottom"/>
            <w:hideMark/>
          </w:tcPr>
          <w:p w14:paraId="2209F4B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20,04</w:t>
            </w:r>
          </w:p>
        </w:tc>
        <w:tc>
          <w:tcPr>
            <w:tcW w:w="1614" w:type="dxa"/>
            <w:shd w:val="clear" w:color="000000" w:fill="FFFFFF"/>
            <w:vAlign w:val="bottom"/>
            <w:hideMark/>
          </w:tcPr>
          <w:p w14:paraId="72FD294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63,25</w:t>
            </w:r>
          </w:p>
        </w:tc>
        <w:tc>
          <w:tcPr>
            <w:tcW w:w="1614" w:type="dxa"/>
            <w:shd w:val="clear" w:color="000000" w:fill="FFFFFF"/>
            <w:vAlign w:val="bottom"/>
            <w:hideMark/>
          </w:tcPr>
          <w:p w14:paraId="75266A9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43,21</w:t>
            </w:r>
          </w:p>
        </w:tc>
        <w:tc>
          <w:tcPr>
            <w:tcW w:w="1453" w:type="dxa"/>
            <w:shd w:val="clear" w:color="000000" w:fill="FFFFFF"/>
            <w:vAlign w:val="bottom"/>
            <w:hideMark/>
          </w:tcPr>
          <w:p w14:paraId="5DD48B0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1480,7</w:t>
            </w:r>
          </w:p>
        </w:tc>
      </w:tr>
      <w:tr w:rsidR="00003DDB" w:rsidRPr="00003DDB" w14:paraId="37025A9E" w14:textId="77777777" w:rsidTr="00610D83">
        <w:trPr>
          <w:trHeight w:val="288"/>
        </w:trPr>
        <w:tc>
          <w:tcPr>
            <w:tcW w:w="1827" w:type="dxa"/>
            <w:shd w:val="clear" w:color="000000" w:fill="FFFFFF"/>
            <w:vAlign w:val="bottom"/>
            <w:hideMark/>
          </w:tcPr>
          <w:p w14:paraId="784026C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Белинского.13</w:t>
            </w:r>
          </w:p>
        </w:tc>
        <w:tc>
          <w:tcPr>
            <w:tcW w:w="1291" w:type="dxa"/>
            <w:shd w:val="clear" w:color="000000" w:fill="FFFFFF"/>
            <w:vAlign w:val="bottom"/>
            <w:hideMark/>
          </w:tcPr>
          <w:p w14:paraId="501BE639"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0,042</w:t>
            </w:r>
          </w:p>
        </w:tc>
        <w:tc>
          <w:tcPr>
            <w:tcW w:w="1234" w:type="dxa"/>
            <w:shd w:val="clear" w:color="000000" w:fill="FFFFFF"/>
            <w:vAlign w:val="bottom"/>
            <w:hideMark/>
          </w:tcPr>
          <w:p w14:paraId="595BFB6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6,174</w:t>
            </w:r>
          </w:p>
        </w:tc>
        <w:tc>
          <w:tcPr>
            <w:tcW w:w="1384" w:type="dxa"/>
            <w:shd w:val="clear" w:color="000000" w:fill="FFFFFF"/>
            <w:vAlign w:val="bottom"/>
            <w:hideMark/>
          </w:tcPr>
          <w:p w14:paraId="38C7E74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680027E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6907504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1,7044</w:t>
            </w:r>
          </w:p>
        </w:tc>
        <w:tc>
          <w:tcPr>
            <w:tcW w:w="1767" w:type="dxa"/>
            <w:shd w:val="clear" w:color="000000" w:fill="FFFFFF"/>
            <w:vAlign w:val="bottom"/>
            <w:hideMark/>
          </w:tcPr>
          <w:p w14:paraId="589EEC8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20,09</w:t>
            </w:r>
          </w:p>
        </w:tc>
        <w:tc>
          <w:tcPr>
            <w:tcW w:w="1614" w:type="dxa"/>
            <w:shd w:val="clear" w:color="000000" w:fill="FFFFFF"/>
            <w:vAlign w:val="bottom"/>
            <w:hideMark/>
          </w:tcPr>
          <w:p w14:paraId="63E5279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64,08</w:t>
            </w:r>
          </w:p>
        </w:tc>
        <w:tc>
          <w:tcPr>
            <w:tcW w:w="1614" w:type="dxa"/>
            <w:shd w:val="clear" w:color="000000" w:fill="FFFFFF"/>
            <w:vAlign w:val="bottom"/>
            <w:hideMark/>
          </w:tcPr>
          <w:p w14:paraId="692C0A2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43,99</w:t>
            </w:r>
          </w:p>
        </w:tc>
        <w:tc>
          <w:tcPr>
            <w:tcW w:w="1453" w:type="dxa"/>
            <w:shd w:val="clear" w:color="000000" w:fill="FFFFFF"/>
            <w:vAlign w:val="bottom"/>
            <w:hideMark/>
          </w:tcPr>
          <w:p w14:paraId="598DFBD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1520,2</w:t>
            </w:r>
          </w:p>
        </w:tc>
      </w:tr>
      <w:tr w:rsidR="00003DDB" w:rsidRPr="00003DDB" w14:paraId="57E16D81" w14:textId="77777777" w:rsidTr="00610D83">
        <w:trPr>
          <w:trHeight w:val="288"/>
        </w:trPr>
        <w:tc>
          <w:tcPr>
            <w:tcW w:w="1827" w:type="dxa"/>
            <w:shd w:val="clear" w:color="000000" w:fill="FFFFFF"/>
            <w:vAlign w:val="bottom"/>
            <w:hideMark/>
          </w:tcPr>
          <w:p w14:paraId="705B232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Ушакова.6</w:t>
            </w:r>
          </w:p>
        </w:tc>
        <w:tc>
          <w:tcPr>
            <w:tcW w:w="1291" w:type="dxa"/>
            <w:shd w:val="clear" w:color="000000" w:fill="FFFFFF"/>
            <w:vAlign w:val="bottom"/>
            <w:hideMark/>
          </w:tcPr>
          <w:p w14:paraId="735FB0FB"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0,034</w:t>
            </w:r>
          </w:p>
        </w:tc>
        <w:tc>
          <w:tcPr>
            <w:tcW w:w="1234" w:type="dxa"/>
            <w:shd w:val="clear" w:color="000000" w:fill="FFFFFF"/>
            <w:vAlign w:val="bottom"/>
            <w:hideMark/>
          </w:tcPr>
          <w:p w14:paraId="3915811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5,564</w:t>
            </w:r>
          </w:p>
        </w:tc>
        <w:tc>
          <w:tcPr>
            <w:tcW w:w="1384" w:type="dxa"/>
            <w:shd w:val="clear" w:color="000000" w:fill="FFFFFF"/>
            <w:vAlign w:val="bottom"/>
            <w:hideMark/>
          </w:tcPr>
          <w:p w14:paraId="090675E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57E6B06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480A5F2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1,3904</w:t>
            </w:r>
          </w:p>
        </w:tc>
        <w:tc>
          <w:tcPr>
            <w:tcW w:w="1767" w:type="dxa"/>
            <w:shd w:val="clear" w:color="000000" w:fill="FFFFFF"/>
            <w:vAlign w:val="bottom"/>
            <w:hideMark/>
          </w:tcPr>
          <w:p w14:paraId="50F1E93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20,27</w:t>
            </w:r>
          </w:p>
        </w:tc>
        <w:tc>
          <w:tcPr>
            <w:tcW w:w="1614" w:type="dxa"/>
            <w:shd w:val="clear" w:color="000000" w:fill="FFFFFF"/>
            <w:vAlign w:val="bottom"/>
            <w:hideMark/>
          </w:tcPr>
          <w:p w14:paraId="6B8C885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63,73</w:t>
            </w:r>
          </w:p>
        </w:tc>
        <w:tc>
          <w:tcPr>
            <w:tcW w:w="1614" w:type="dxa"/>
            <w:shd w:val="clear" w:color="000000" w:fill="FFFFFF"/>
            <w:vAlign w:val="bottom"/>
            <w:hideMark/>
          </w:tcPr>
          <w:p w14:paraId="0958707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43,46</w:t>
            </w:r>
          </w:p>
        </w:tc>
        <w:tc>
          <w:tcPr>
            <w:tcW w:w="1453" w:type="dxa"/>
            <w:shd w:val="clear" w:color="000000" w:fill="FFFFFF"/>
            <w:vAlign w:val="bottom"/>
            <w:hideMark/>
          </w:tcPr>
          <w:p w14:paraId="20E04C7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1531,5</w:t>
            </w:r>
          </w:p>
        </w:tc>
      </w:tr>
      <w:tr w:rsidR="00003DDB" w:rsidRPr="00003DDB" w14:paraId="602F367B" w14:textId="77777777" w:rsidTr="00610D83">
        <w:trPr>
          <w:trHeight w:val="288"/>
        </w:trPr>
        <w:tc>
          <w:tcPr>
            <w:tcW w:w="1827" w:type="dxa"/>
            <w:shd w:val="clear" w:color="000000" w:fill="FFFFFF"/>
            <w:vAlign w:val="bottom"/>
            <w:hideMark/>
          </w:tcPr>
          <w:p w14:paraId="7E32E1A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Ушакова.4</w:t>
            </w:r>
          </w:p>
        </w:tc>
        <w:tc>
          <w:tcPr>
            <w:tcW w:w="1291" w:type="dxa"/>
            <w:shd w:val="clear" w:color="000000" w:fill="FFFFFF"/>
            <w:vAlign w:val="bottom"/>
            <w:hideMark/>
          </w:tcPr>
          <w:p w14:paraId="0106A952"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0,034</w:t>
            </w:r>
          </w:p>
        </w:tc>
        <w:tc>
          <w:tcPr>
            <w:tcW w:w="1234" w:type="dxa"/>
            <w:shd w:val="clear" w:color="000000" w:fill="FFFFFF"/>
            <w:vAlign w:val="bottom"/>
            <w:hideMark/>
          </w:tcPr>
          <w:p w14:paraId="779A5B5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5,518</w:t>
            </w:r>
          </w:p>
        </w:tc>
        <w:tc>
          <w:tcPr>
            <w:tcW w:w="1384" w:type="dxa"/>
            <w:shd w:val="clear" w:color="000000" w:fill="FFFFFF"/>
            <w:vAlign w:val="bottom"/>
            <w:hideMark/>
          </w:tcPr>
          <w:p w14:paraId="77B0284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3C05E5D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4950206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1,3697</w:t>
            </w:r>
          </w:p>
        </w:tc>
        <w:tc>
          <w:tcPr>
            <w:tcW w:w="1767" w:type="dxa"/>
            <w:shd w:val="clear" w:color="000000" w:fill="FFFFFF"/>
            <w:vAlign w:val="bottom"/>
            <w:hideMark/>
          </w:tcPr>
          <w:p w14:paraId="21F9114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20,33</w:t>
            </w:r>
          </w:p>
        </w:tc>
        <w:tc>
          <w:tcPr>
            <w:tcW w:w="1614" w:type="dxa"/>
            <w:shd w:val="clear" w:color="000000" w:fill="FFFFFF"/>
            <w:vAlign w:val="bottom"/>
            <w:hideMark/>
          </w:tcPr>
          <w:p w14:paraId="6B197BA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64,02</w:t>
            </w:r>
          </w:p>
        </w:tc>
        <w:tc>
          <w:tcPr>
            <w:tcW w:w="1614" w:type="dxa"/>
            <w:shd w:val="clear" w:color="000000" w:fill="FFFFFF"/>
            <w:vAlign w:val="bottom"/>
            <w:hideMark/>
          </w:tcPr>
          <w:p w14:paraId="4BAAB1B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43,69</w:t>
            </w:r>
          </w:p>
        </w:tc>
        <w:tc>
          <w:tcPr>
            <w:tcW w:w="1453" w:type="dxa"/>
            <w:shd w:val="clear" w:color="000000" w:fill="FFFFFF"/>
            <w:vAlign w:val="bottom"/>
            <w:hideMark/>
          </w:tcPr>
          <w:p w14:paraId="6E702B0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1546,5</w:t>
            </w:r>
          </w:p>
        </w:tc>
      </w:tr>
      <w:tr w:rsidR="00003DDB" w:rsidRPr="00003DDB" w14:paraId="1587AFBE" w14:textId="77777777" w:rsidTr="00610D83">
        <w:trPr>
          <w:trHeight w:val="288"/>
        </w:trPr>
        <w:tc>
          <w:tcPr>
            <w:tcW w:w="1827" w:type="dxa"/>
            <w:shd w:val="clear" w:color="000000" w:fill="FFFFFF"/>
            <w:vAlign w:val="bottom"/>
            <w:hideMark/>
          </w:tcPr>
          <w:p w14:paraId="0E49FA9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Белинского.23</w:t>
            </w:r>
          </w:p>
        </w:tc>
        <w:tc>
          <w:tcPr>
            <w:tcW w:w="1291" w:type="dxa"/>
            <w:shd w:val="clear" w:color="000000" w:fill="FFFFFF"/>
            <w:vAlign w:val="bottom"/>
            <w:hideMark/>
          </w:tcPr>
          <w:p w14:paraId="471FD1B1"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0,075</w:t>
            </w:r>
          </w:p>
        </w:tc>
        <w:tc>
          <w:tcPr>
            <w:tcW w:w="1234" w:type="dxa"/>
            <w:shd w:val="clear" w:color="000000" w:fill="FFFFFF"/>
            <w:vAlign w:val="bottom"/>
            <w:hideMark/>
          </w:tcPr>
          <w:p w14:paraId="2ABC54C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8,156</w:t>
            </w:r>
          </w:p>
        </w:tc>
        <w:tc>
          <w:tcPr>
            <w:tcW w:w="1384" w:type="dxa"/>
            <w:shd w:val="clear" w:color="000000" w:fill="FFFFFF"/>
            <w:vAlign w:val="bottom"/>
            <w:hideMark/>
          </w:tcPr>
          <w:p w14:paraId="160D629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1A8AE2F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5D32D1F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3,024</w:t>
            </w:r>
          </w:p>
        </w:tc>
        <w:tc>
          <w:tcPr>
            <w:tcW w:w="1767" w:type="dxa"/>
            <w:shd w:val="clear" w:color="000000" w:fill="FFFFFF"/>
            <w:vAlign w:val="bottom"/>
            <w:hideMark/>
          </w:tcPr>
          <w:p w14:paraId="01AE94B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20,76</w:t>
            </w:r>
          </w:p>
        </w:tc>
        <w:tc>
          <w:tcPr>
            <w:tcW w:w="1614" w:type="dxa"/>
            <w:shd w:val="clear" w:color="000000" w:fill="FFFFFF"/>
            <w:vAlign w:val="bottom"/>
            <w:hideMark/>
          </w:tcPr>
          <w:p w14:paraId="218C77C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61,75</w:t>
            </w:r>
          </w:p>
        </w:tc>
        <w:tc>
          <w:tcPr>
            <w:tcW w:w="1614" w:type="dxa"/>
            <w:shd w:val="clear" w:color="000000" w:fill="FFFFFF"/>
            <w:vAlign w:val="bottom"/>
            <w:hideMark/>
          </w:tcPr>
          <w:p w14:paraId="24DC608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40,98</w:t>
            </w:r>
          </w:p>
        </w:tc>
        <w:tc>
          <w:tcPr>
            <w:tcW w:w="1453" w:type="dxa"/>
            <w:shd w:val="clear" w:color="000000" w:fill="FFFFFF"/>
            <w:vAlign w:val="bottom"/>
            <w:hideMark/>
          </w:tcPr>
          <w:p w14:paraId="356F9A8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1306</w:t>
            </w:r>
          </w:p>
        </w:tc>
      </w:tr>
      <w:tr w:rsidR="00003DDB" w:rsidRPr="00003DDB" w14:paraId="26C94C09" w14:textId="77777777" w:rsidTr="00610D83">
        <w:trPr>
          <w:trHeight w:val="541"/>
        </w:trPr>
        <w:tc>
          <w:tcPr>
            <w:tcW w:w="1827" w:type="dxa"/>
            <w:shd w:val="clear" w:color="000000" w:fill="FFFFFF"/>
            <w:vAlign w:val="bottom"/>
            <w:hideMark/>
          </w:tcPr>
          <w:p w14:paraId="116DD42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Белинского.23А</w:t>
            </w:r>
          </w:p>
        </w:tc>
        <w:tc>
          <w:tcPr>
            <w:tcW w:w="1291" w:type="dxa"/>
            <w:shd w:val="clear" w:color="000000" w:fill="FFFFFF"/>
            <w:vAlign w:val="bottom"/>
            <w:hideMark/>
          </w:tcPr>
          <w:p w14:paraId="3D71BF7A"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0,071</w:t>
            </w:r>
          </w:p>
        </w:tc>
        <w:tc>
          <w:tcPr>
            <w:tcW w:w="1234" w:type="dxa"/>
            <w:shd w:val="clear" w:color="000000" w:fill="FFFFFF"/>
            <w:vAlign w:val="bottom"/>
            <w:hideMark/>
          </w:tcPr>
          <w:p w14:paraId="4FCB923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7,898</w:t>
            </w:r>
          </w:p>
        </w:tc>
        <w:tc>
          <w:tcPr>
            <w:tcW w:w="1384" w:type="dxa"/>
            <w:shd w:val="clear" w:color="000000" w:fill="FFFFFF"/>
            <w:vAlign w:val="bottom"/>
            <w:hideMark/>
          </w:tcPr>
          <w:p w14:paraId="4FB4711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5862580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4FD860A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2,8643</w:t>
            </w:r>
          </w:p>
        </w:tc>
        <w:tc>
          <w:tcPr>
            <w:tcW w:w="1767" w:type="dxa"/>
            <w:shd w:val="clear" w:color="000000" w:fill="FFFFFF"/>
            <w:vAlign w:val="bottom"/>
            <w:hideMark/>
          </w:tcPr>
          <w:p w14:paraId="3B01E66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21,19</w:t>
            </w:r>
          </w:p>
        </w:tc>
        <w:tc>
          <w:tcPr>
            <w:tcW w:w="1614" w:type="dxa"/>
            <w:shd w:val="clear" w:color="000000" w:fill="FFFFFF"/>
            <w:vAlign w:val="bottom"/>
            <w:hideMark/>
          </w:tcPr>
          <w:p w14:paraId="52EFD1A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62,26</w:t>
            </w:r>
          </w:p>
        </w:tc>
        <w:tc>
          <w:tcPr>
            <w:tcW w:w="1614" w:type="dxa"/>
            <w:shd w:val="clear" w:color="000000" w:fill="FFFFFF"/>
            <w:vAlign w:val="bottom"/>
            <w:hideMark/>
          </w:tcPr>
          <w:p w14:paraId="554BF42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41,07</w:t>
            </w:r>
          </w:p>
        </w:tc>
        <w:tc>
          <w:tcPr>
            <w:tcW w:w="1453" w:type="dxa"/>
            <w:shd w:val="clear" w:color="000000" w:fill="FFFFFF"/>
            <w:vAlign w:val="bottom"/>
            <w:hideMark/>
          </w:tcPr>
          <w:p w14:paraId="5DE1496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1231,7</w:t>
            </w:r>
          </w:p>
        </w:tc>
      </w:tr>
      <w:tr w:rsidR="00003DDB" w:rsidRPr="00003DDB" w14:paraId="30CC97A2" w14:textId="77777777" w:rsidTr="00610D83">
        <w:trPr>
          <w:trHeight w:val="288"/>
        </w:trPr>
        <w:tc>
          <w:tcPr>
            <w:tcW w:w="1827" w:type="dxa"/>
            <w:shd w:val="clear" w:color="000000" w:fill="FFFFFF"/>
            <w:vAlign w:val="bottom"/>
            <w:hideMark/>
          </w:tcPr>
          <w:p w14:paraId="1376AC6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Белинского.21</w:t>
            </w:r>
          </w:p>
        </w:tc>
        <w:tc>
          <w:tcPr>
            <w:tcW w:w="1291" w:type="dxa"/>
            <w:shd w:val="clear" w:color="000000" w:fill="FFFFFF"/>
            <w:vAlign w:val="bottom"/>
            <w:hideMark/>
          </w:tcPr>
          <w:p w14:paraId="4AC152B9"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0,077</w:t>
            </w:r>
          </w:p>
        </w:tc>
        <w:tc>
          <w:tcPr>
            <w:tcW w:w="1234" w:type="dxa"/>
            <w:shd w:val="clear" w:color="000000" w:fill="FFFFFF"/>
            <w:vAlign w:val="bottom"/>
            <w:hideMark/>
          </w:tcPr>
          <w:p w14:paraId="758F527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8,337</w:t>
            </w:r>
          </w:p>
        </w:tc>
        <w:tc>
          <w:tcPr>
            <w:tcW w:w="1384" w:type="dxa"/>
            <w:shd w:val="clear" w:color="000000" w:fill="FFFFFF"/>
            <w:vAlign w:val="bottom"/>
            <w:hideMark/>
          </w:tcPr>
          <w:p w14:paraId="165C194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664224C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128A201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3,0874</w:t>
            </w:r>
          </w:p>
        </w:tc>
        <w:tc>
          <w:tcPr>
            <w:tcW w:w="1767" w:type="dxa"/>
            <w:shd w:val="clear" w:color="000000" w:fill="FFFFFF"/>
            <w:vAlign w:val="bottom"/>
            <w:hideMark/>
          </w:tcPr>
          <w:p w14:paraId="57FEE45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19,83</w:t>
            </w:r>
          </w:p>
        </w:tc>
        <w:tc>
          <w:tcPr>
            <w:tcW w:w="1614" w:type="dxa"/>
            <w:shd w:val="clear" w:color="000000" w:fill="FFFFFF"/>
            <w:vAlign w:val="bottom"/>
            <w:hideMark/>
          </w:tcPr>
          <w:p w14:paraId="688B5F8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61,64</w:t>
            </w:r>
          </w:p>
        </w:tc>
        <w:tc>
          <w:tcPr>
            <w:tcW w:w="1614" w:type="dxa"/>
            <w:shd w:val="clear" w:color="000000" w:fill="FFFFFF"/>
            <w:vAlign w:val="bottom"/>
            <w:hideMark/>
          </w:tcPr>
          <w:p w14:paraId="45DBE00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41,81</w:t>
            </w:r>
          </w:p>
        </w:tc>
        <w:tc>
          <w:tcPr>
            <w:tcW w:w="1453" w:type="dxa"/>
            <w:shd w:val="clear" w:color="000000" w:fill="FFFFFF"/>
            <w:vAlign w:val="bottom"/>
            <w:hideMark/>
          </w:tcPr>
          <w:p w14:paraId="1F2D882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1317,8</w:t>
            </w:r>
          </w:p>
        </w:tc>
      </w:tr>
      <w:tr w:rsidR="00003DDB" w:rsidRPr="00003DDB" w14:paraId="23D9E798" w14:textId="77777777" w:rsidTr="00610D83">
        <w:trPr>
          <w:trHeight w:val="288"/>
        </w:trPr>
        <w:tc>
          <w:tcPr>
            <w:tcW w:w="1827" w:type="dxa"/>
            <w:shd w:val="clear" w:color="000000" w:fill="FFFFFF"/>
            <w:vAlign w:val="bottom"/>
            <w:hideMark/>
          </w:tcPr>
          <w:p w14:paraId="33E1F16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Белинского.17</w:t>
            </w:r>
          </w:p>
        </w:tc>
        <w:tc>
          <w:tcPr>
            <w:tcW w:w="1291" w:type="dxa"/>
            <w:shd w:val="clear" w:color="000000" w:fill="FFFFFF"/>
            <w:vAlign w:val="bottom"/>
            <w:hideMark/>
          </w:tcPr>
          <w:p w14:paraId="7DF7B8B0"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0,044</w:t>
            </w:r>
          </w:p>
        </w:tc>
        <w:tc>
          <w:tcPr>
            <w:tcW w:w="1234" w:type="dxa"/>
            <w:shd w:val="clear" w:color="000000" w:fill="FFFFFF"/>
            <w:vAlign w:val="bottom"/>
            <w:hideMark/>
          </w:tcPr>
          <w:p w14:paraId="23752CD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6,345</w:t>
            </w:r>
          </w:p>
        </w:tc>
        <w:tc>
          <w:tcPr>
            <w:tcW w:w="1384" w:type="dxa"/>
            <w:shd w:val="clear" w:color="000000" w:fill="FFFFFF"/>
            <w:vAlign w:val="bottom"/>
            <w:hideMark/>
          </w:tcPr>
          <w:p w14:paraId="6145824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42A3BFA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1EFC25B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1,7999</w:t>
            </w:r>
          </w:p>
        </w:tc>
        <w:tc>
          <w:tcPr>
            <w:tcW w:w="1767" w:type="dxa"/>
            <w:shd w:val="clear" w:color="000000" w:fill="FFFFFF"/>
            <w:vAlign w:val="bottom"/>
            <w:hideMark/>
          </w:tcPr>
          <w:p w14:paraId="4A3E975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20,09</w:t>
            </w:r>
          </w:p>
        </w:tc>
        <w:tc>
          <w:tcPr>
            <w:tcW w:w="1614" w:type="dxa"/>
            <w:shd w:val="clear" w:color="000000" w:fill="FFFFFF"/>
            <w:vAlign w:val="bottom"/>
            <w:hideMark/>
          </w:tcPr>
          <w:p w14:paraId="5E41E77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62,47</w:t>
            </w:r>
          </w:p>
        </w:tc>
        <w:tc>
          <w:tcPr>
            <w:tcW w:w="1614" w:type="dxa"/>
            <w:shd w:val="clear" w:color="000000" w:fill="FFFFFF"/>
            <w:vAlign w:val="bottom"/>
            <w:hideMark/>
          </w:tcPr>
          <w:p w14:paraId="21596C7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42,38</w:t>
            </w:r>
          </w:p>
        </w:tc>
        <w:tc>
          <w:tcPr>
            <w:tcW w:w="1453" w:type="dxa"/>
            <w:shd w:val="clear" w:color="000000" w:fill="FFFFFF"/>
            <w:vAlign w:val="bottom"/>
            <w:hideMark/>
          </w:tcPr>
          <w:p w14:paraId="7EA1E4F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1440,6</w:t>
            </w:r>
          </w:p>
        </w:tc>
      </w:tr>
      <w:tr w:rsidR="00003DDB" w:rsidRPr="00003DDB" w14:paraId="1B4A44CD" w14:textId="77777777" w:rsidTr="00610D83">
        <w:trPr>
          <w:trHeight w:val="288"/>
        </w:trPr>
        <w:tc>
          <w:tcPr>
            <w:tcW w:w="1827" w:type="dxa"/>
            <w:shd w:val="clear" w:color="000000" w:fill="FFFFFF"/>
            <w:vAlign w:val="bottom"/>
            <w:hideMark/>
          </w:tcPr>
          <w:p w14:paraId="7996827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Белинского.6</w:t>
            </w:r>
          </w:p>
        </w:tc>
        <w:tc>
          <w:tcPr>
            <w:tcW w:w="1291" w:type="dxa"/>
            <w:shd w:val="clear" w:color="000000" w:fill="FFFFFF"/>
            <w:vAlign w:val="bottom"/>
            <w:hideMark/>
          </w:tcPr>
          <w:p w14:paraId="1E17FDAD"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0,043</w:t>
            </w:r>
          </w:p>
        </w:tc>
        <w:tc>
          <w:tcPr>
            <w:tcW w:w="1234" w:type="dxa"/>
            <w:shd w:val="clear" w:color="000000" w:fill="FFFFFF"/>
            <w:vAlign w:val="bottom"/>
            <w:hideMark/>
          </w:tcPr>
          <w:p w14:paraId="196BA5C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6,185</w:t>
            </w:r>
          </w:p>
        </w:tc>
        <w:tc>
          <w:tcPr>
            <w:tcW w:w="1384" w:type="dxa"/>
            <w:shd w:val="clear" w:color="000000" w:fill="FFFFFF"/>
            <w:vAlign w:val="bottom"/>
            <w:hideMark/>
          </w:tcPr>
          <w:p w14:paraId="51C455A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7417D47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513FCF4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1,7202</w:t>
            </w:r>
          </w:p>
        </w:tc>
        <w:tc>
          <w:tcPr>
            <w:tcW w:w="1767" w:type="dxa"/>
            <w:shd w:val="clear" w:color="000000" w:fill="FFFFFF"/>
            <w:vAlign w:val="bottom"/>
            <w:hideMark/>
          </w:tcPr>
          <w:p w14:paraId="17FF80A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20,32</w:t>
            </w:r>
          </w:p>
        </w:tc>
        <w:tc>
          <w:tcPr>
            <w:tcW w:w="1614" w:type="dxa"/>
            <w:shd w:val="clear" w:color="000000" w:fill="FFFFFF"/>
            <w:vAlign w:val="bottom"/>
            <w:hideMark/>
          </w:tcPr>
          <w:p w14:paraId="3FF85B4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62,2</w:t>
            </w:r>
          </w:p>
        </w:tc>
        <w:tc>
          <w:tcPr>
            <w:tcW w:w="1614" w:type="dxa"/>
            <w:shd w:val="clear" w:color="000000" w:fill="FFFFFF"/>
            <w:vAlign w:val="bottom"/>
            <w:hideMark/>
          </w:tcPr>
          <w:p w14:paraId="35D31C0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41,87</w:t>
            </w:r>
          </w:p>
        </w:tc>
        <w:tc>
          <w:tcPr>
            <w:tcW w:w="1453" w:type="dxa"/>
            <w:shd w:val="clear" w:color="000000" w:fill="FFFFFF"/>
            <w:vAlign w:val="bottom"/>
            <w:hideMark/>
          </w:tcPr>
          <w:p w14:paraId="7EE7BCF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1407,5</w:t>
            </w:r>
          </w:p>
        </w:tc>
      </w:tr>
      <w:tr w:rsidR="00003DDB" w:rsidRPr="00003DDB" w14:paraId="09E75020" w14:textId="77777777" w:rsidTr="00610D83">
        <w:trPr>
          <w:trHeight w:val="288"/>
        </w:trPr>
        <w:tc>
          <w:tcPr>
            <w:tcW w:w="1827" w:type="dxa"/>
            <w:shd w:val="clear" w:color="000000" w:fill="FFFFFF"/>
            <w:vAlign w:val="bottom"/>
            <w:hideMark/>
          </w:tcPr>
          <w:p w14:paraId="0B3E2EF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Белинского.4</w:t>
            </w:r>
          </w:p>
        </w:tc>
        <w:tc>
          <w:tcPr>
            <w:tcW w:w="1291" w:type="dxa"/>
            <w:shd w:val="clear" w:color="000000" w:fill="FFFFFF"/>
            <w:vAlign w:val="bottom"/>
            <w:hideMark/>
          </w:tcPr>
          <w:p w14:paraId="6B9B6515"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0,043</w:t>
            </w:r>
          </w:p>
        </w:tc>
        <w:tc>
          <w:tcPr>
            <w:tcW w:w="1234" w:type="dxa"/>
            <w:shd w:val="clear" w:color="000000" w:fill="FFFFFF"/>
            <w:vAlign w:val="bottom"/>
            <w:hideMark/>
          </w:tcPr>
          <w:p w14:paraId="4381C3C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6,194</w:t>
            </w:r>
          </w:p>
        </w:tc>
        <w:tc>
          <w:tcPr>
            <w:tcW w:w="1384" w:type="dxa"/>
            <w:shd w:val="clear" w:color="000000" w:fill="FFFFFF"/>
            <w:vAlign w:val="bottom"/>
            <w:hideMark/>
          </w:tcPr>
          <w:p w14:paraId="64415BF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3A724AC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4DAAAC2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1,7246</w:t>
            </w:r>
          </w:p>
        </w:tc>
        <w:tc>
          <w:tcPr>
            <w:tcW w:w="1767" w:type="dxa"/>
            <w:shd w:val="clear" w:color="000000" w:fill="FFFFFF"/>
            <w:vAlign w:val="bottom"/>
            <w:hideMark/>
          </w:tcPr>
          <w:p w14:paraId="279B061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20,3</w:t>
            </w:r>
          </w:p>
        </w:tc>
        <w:tc>
          <w:tcPr>
            <w:tcW w:w="1614" w:type="dxa"/>
            <w:shd w:val="clear" w:color="000000" w:fill="FFFFFF"/>
            <w:vAlign w:val="bottom"/>
            <w:hideMark/>
          </w:tcPr>
          <w:p w14:paraId="0144B95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62,62</w:t>
            </w:r>
          </w:p>
        </w:tc>
        <w:tc>
          <w:tcPr>
            <w:tcW w:w="1614" w:type="dxa"/>
            <w:shd w:val="clear" w:color="000000" w:fill="FFFFFF"/>
            <w:vAlign w:val="bottom"/>
            <w:hideMark/>
          </w:tcPr>
          <w:p w14:paraId="4486AEB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42,31</w:t>
            </w:r>
          </w:p>
        </w:tc>
        <w:tc>
          <w:tcPr>
            <w:tcW w:w="1453" w:type="dxa"/>
            <w:shd w:val="clear" w:color="000000" w:fill="FFFFFF"/>
            <w:vAlign w:val="bottom"/>
            <w:hideMark/>
          </w:tcPr>
          <w:p w14:paraId="7DE9B59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1443,5</w:t>
            </w:r>
          </w:p>
        </w:tc>
      </w:tr>
      <w:tr w:rsidR="00003DDB" w:rsidRPr="00003DDB" w14:paraId="3A954118" w14:textId="77777777" w:rsidTr="00610D83">
        <w:trPr>
          <w:trHeight w:val="288"/>
        </w:trPr>
        <w:tc>
          <w:tcPr>
            <w:tcW w:w="1827" w:type="dxa"/>
            <w:shd w:val="clear" w:color="000000" w:fill="FFFFFF"/>
            <w:vAlign w:val="bottom"/>
            <w:hideMark/>
          </w:tcPr>
          <w:p w14:paraId="09F9840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Белинского.2</w:t>
            </w:r>
          </w:p>
        </w:tc>
        <w:tc>
          <w:tcPr>
            <w:tcW w:w="1291" w:type="dxa"/>
            <w:shd w:val="clear" w:color="000000" w:fill="FFFFFF"/>
            <w:vAlign w:val="bottom"/>
            <w:hideMark/>
          </w:tcPr>
          <w:p w14:paraId="444A3D42"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0,044</w:t>
            </w:r>
          </w:p>
        </w:tc>
        <w:tc>
          <w:tcPr>
            <w:tcW w:w="1234" w:type="dxa"/>
            <w:shd w:val="clear" w:color="000000" w:fill="FFFFFF"/>
            <w:vAlign w:val="bottom"/>
            <w:hideMark/>
          </w:tcPr>
          <w:p w14:paraId="6F1CE27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6,323</w:t>
            </w:r>
          </w:p>
        </w:tc>
        <w:tc>
          <w:tcPr>
            <w:tcW w:w="1384" w:type="dxa"/>
            <w:shd w:val="clear" w:color="000000" w:fill="FFFFFF"/>
            <w:vAlign w:val="bottom"/>
            <w:hideMark/>
          </w:tcPr>
          <w:p w14:paraId="4228F91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38E9165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6109D9E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1,7962</w:t>
            </w:r>
          </w:p>
        </w:tc>
        <w:tc>
          <w:tcPr>
            <w:tcW w:w="1767" w:type="dxa"/>
            <w:shd w:val="clear" w:color="000000" w:fill="FFFFFF"/>
            <w:vAlign w:val="bottom"/>
            <w:hideMark/>
          </w:tcPr>
          <w:p w14:paraId="51FA0AE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20,28</w:t>
            </w:r>
          </w:p>
        </w:tc>
        <w:tc>
          <w:tcPr>
            <w:tcW w:w="1614" w:type="dxa"/>
            <w:shd w:val="clear" w:color="000000" w:fill="FFFFFF"/>
            <w:vAlign w:val="bottom"/>
            <w:hideMark/>
          </w:tcPr>
          <w:p w14:paraId="0081F7E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62,72</w:t>
            </w:r>
          </w:p>
        </w:tc>
        <w:tc>
          <w:tcPr>
            <w:tcW w:w="1614" w:type="dxa"/>
            <w:shd w:val="clear" w:color="000000" w:fill="FFFFFF"/>
            <w:vAlign w:val="bottom"/>
            <w:hideMark/>
          </w:tcPr>
          <w:p w14:paraId="1510D9B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42,43</w:t>
            </w:r>
          </w:p>
        </w:tc>
        <w:tc>
          <w:tcPr>
            <w:tcW w:w="1453" w:type="dxa"/>
            <w:shd w:val="clear" w:color="000000" w:fill="FFFFFF"/>
            <w:vAlign w:val="bottom"/>
            <w:hideMark/>
          </w:tcPr>
          <w:p w14:paraId="427C6E0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1475,6</w:t>
            </w:r>
          </w:p>
        </w:tc>
      </w:tr>
      <w:tr w:rsidR="00003DDB" w:rsidRPr="00003DDB" w14:paraId="0B502E63" w14:textId="77777777" w:rsidTr="00610D83">
        <w:trPr>
          <w:trHeight w:val="288"/>
        </w:trPr>
        <w:tc>
          <w:tcPr>
            <w:tcW w:w="1827" w:type="dxa"/>
            <w:shd w:val="clear" w:color="000000" w:fill="FFFFFF"/>
            <w:vAlign w:val="bottom"/>
            <w:hideMark/>
          </w:tcPr>
          <w:p w14:paraId="0AEF095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Белинского.10</w:t>
            </w:r>
          </w:p>
        </w:tc>
        <w:tc>
          <w:tcPr>
            <w:tcW w:w="1291" w:type="dxa"/>
            <w:shd w:val="clear" w:color="000000" w:fill="FFFFFF"/>
            <w:vAlign w:val="bottom"/>
            <w:hideMark/>
          </w:tcPr>
          <w:p w14:paraId="0F461D5C"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0,038</w:t>
            </w:r>
          </w:p>
        </w:tc>
        <w:tc>
          <w:tcPr>
            <w:tcW w:w="1234" w:type="dxa"/>
            <w:shd w:val="clear" w:color="000000" w:fill="FFFFFF"/>
            <w:vAlign w:val="bottom"/>
            <w:hideMark/>
          </w:tcPr>
          <w:p w14:paraId="0FE1023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5,881</w:t>
            </w:r>
          </w:p>
        </w:tc>
        <w:tc>
          <w:tcPr>
            <w:tcW w:w="1384" w:type="dxa"/>
            <w:shd w:val="clear" w:color="000000" w:fill="FFFFFF"/>
            <w:vAlign w:val="bottom"/>
            <w:hideMark/>
          </w:tcPr>
          <w:p w14:paraId="461F409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37FCB7D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7524AF2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1,5523</w:t>
            </w:r>
          </w:p>
        </w:tc>
        <w:tc>
          <w:tcPr>
            <w:tcW w:w="1767" w:type="dxa"/>
            <w:shd w:val="clear" w:color="000000" w:fill="FFFFFF"/>
            <w:vAlign w:val="bottom"/>
            <w:hideMark/>
          </w:tcPr>
          <w:p w14:paraId="1B60706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20,24</w:t>
            </w:r>
          </w:p>
        </w:tc>
        <w:tc>
          <w:tcPr>
            <w:tcW w:w="1614" w:type="dxa"/>
            <w:shd w:val="clear" w:color="000000" w:fill="FFFFFF"/>
            <w:vAlign w:val="bottom"/>
            <w:hideMark/>
          </w:tcPr>
          <w:p w14:paraId="5DC484A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62,77</w:t>
            </w:r>
          </w:p>
        </w:tc>
        <w:tc>
          <w:tcPr>
            <w:tcW w:w="1614" w:type="dxa"/>
            <w:shd w:val="clear" w:color="000000" w:fill="FFFFFF"/>
            <w:vAlign w:val="bottom"/>
            <w:hideMark/>
          </w:tcPr>
          <w:p w14:paraId="572273E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42,53</w:t>
            </w:r>
          </w:p>
        </w:tc>
        <w:tc>
          <w:tcPr>
            <w:tcW w:w="1453" w:type="dxa"/>
            <w:shd w:val="clear" w:color="000000" w:fill="FFFFFF"/>
            <w:vAlign w:val="bottom"/>
            <w:hideMark/>
          </w:tcPr>
          <w:p w14:paraId="5FC45DD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1434,3</w:t>
            </w:r>
          </w:p>
        </w:tc>
      </w:tr>
      <w:tr w:rsidR="00003DDB" w:rsidRPr="00003DDB" w14:paraId="1AD0B195" w14:textId="77777777" w:rsidTr="00610D83">
        <w:trPr>
          <w:trHeight w:val="288"/>
        </w:trPr>
        <w:tc>
          <w:tcPr>
            <w:tcW w:w="1827" w:type="dxa"/>
            <w:shd w:val="clear" w:color="000000" w:fill="FFFFFF"/>
            <w:vAlign w:val="bottom"/>
            <w:hideMark/>
          </w:tcPr>
          <w:p w14:paraId="1E10516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Белинского.12</w:t>
            </w:r>
          </w:p>
        </w:tc>
        <w:tc>
          <w:tcPr>
            <w:tcW w:w="1291" w:type="dxa"/>
            <w:shd w:val="clear" w:color="000000" w:fill="FFFFFF"/>
            <w:vAlign w:val="bottom"/>
            <w:hideMark/>
          </w:tcPr>
          <w:p w14:paraId="731084AE"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0,067</w:t>
            </w:r>
          </w:p>
        </w:tc>
        <w:tc>
          <w:tcPr>
            <w:tcW w:w="1234" w:type="dxa"/>
            <w:shd w:val="clear" w:color="000000" w:fill="FFFFFF"/>
            <w:vAlign w:val="bottom"/>
            <w:hideMark/>
          </w:tcPr>
          <w:p w14:paraId="5BBF0F5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7,811</w:t>
            </w:r>
          </w:p>
        </w:tc>
        <w:tc>
          <w:tcPr>
            <w:tcW w:w="1384" w:type="dxa"/>
            <w:shd w:val="clear" w:color="000000" w:fill="FFFFFF"/>
            <w:vAlign w:val="bottom"/>
            <w:hideMark/>
          </w:tcPr>
          <w:p w14:paraId="4BBCF18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2A8B596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3EF0D00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2,7144</w:t>
            </w:r>
          </w:p>
        </w:tc>
        <w:tc>
          <w:tcPr>
            <w:tcW w:w="1767" w:type="dxa"/>
            <w:shd w:val="clear" w:color="000000" w:fill="FFFFFF"/>
            <w:vAlign w:val="bottom"/>
            <w:hideMark/>
          </w:tcPr>
          <w:p w14:paraId="376A7F8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19,89</w:t>
            </w:r>
          </w:p>
        </w:tc>
        <w:tc>
          <w:tcPr>
            <w:tcW w:w="1614" w:type="dxa"/>
            <w:shd w:val="clear" w:color="000000" w:fill="FFFFFF"/>
            <w:vAlign w:val="bottom"/>
            <w:hideMark/>
          </w:tcPr>
          <w:p w14:paraId="0BAC359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63,35</w:t>
            </w:r>
          </w:p>
        </w:tc>
        <w:tc>
          <w:tcPr>
            <w:tcW w:w="1614" w:type="dxa"/>
            <w:shd w:val="clear" w:color="000000" w:fill="FFFFFF"/>
            <w:vAlign w:val="bottom"/>
            <w:hideMark/>
          </w:tcPr>
          <w:p w14:paraId="6890B4E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43,46</w:t>
            </w:r>
          </w:p>
        </w:tc>
        <w:tc>
          <w:tcPr>
            <w:tcW w:w="1453" w:type="dxa"/>
            <w:shd w:val="clear" w:color="000000" w:fill="FFFFFF"/>
            <w:vAlign w:val="bottom"/>
            <w:hideMark/>
          </w:tcPr>
          <w:p w14:paraId="1277D91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1468</w:t>
            </w:r>
          </w:p>
        </w:tc>
      </w:tr>
      <w:tr w:rsidR="00003DDB" w:rsidRPr="00003DDB" w14:paraId="51FDE077" w14:textId="77777777" w:rsidTr="00610D83">
        <w:trPr>
          <w:trHeight w:val="288"/>
        </w:trPr>
        <w:tc>
          <w:tcPr>
            <w:tcW w:w="1827" w:type="dxa"/>
            <w:shd w:val="clear" w:color="000000" w:fill="FFFFFF"/>
            <w:vAlign w:val="bottom"/>
            <w:hideMark/>
          </w:tcPr>
          <w:p w14:paraId="533973A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Ушакова.2</w:t>
            </w:r>
          </w:p>
        </w:tc>
        <w:tc>
          <w:tcPr>
            <w:tcW w:w="1291" w:type="dxa"/>
            <w:shd w:val="clear" w:color="000000" w:fill="FFFFFF"/>
            <w:vAlign w:val="bottom"/>
            <w:hideMark/>
          </w:tcPr>
          <w:p w14:paraId="5E159A70" w14:textId="77777777" w:rsidR="00003DDB" w:rsidRPr="00003DDB" w:rsidRDefault="00610D83" w:rsidP="00610D83">
            <w:pPr>
              <w:spacing w:after="0" w:line="240" w:lineRule="auto"/>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0,03</w:t>
            </w:r>
            <w:r w:rsidR="00003DDB" w:rsidRPr="00003DDB">
              <w:rPr>
                <w:rFonts w:ascii="Times New Roman" w:hAnsi="Times New Roman"/>
                <w:color w:val="000000"/>
                <w:sz w:val="20"/>
                <w:szCs w:val="20"/>
                <w:lang w:val="ru-RU" w:eastAsia="ru-RU"/>
              </w:rPr>
              <w:t>3</w:t>
            </w:r>
          </w:p>
        </w:tc>
        <w:tc>
          <w:tcPr>
            <w:tcW w:w="1234" w:type="dxa"/>
            <w:shd w:val="clear" w:color="000000" w:fill="FFFFFF"/>
            <w:vAlign w:val="bottom"/>
            <w:hideMark/>
          </w:tcPr>
          <w:p w14:paraId="7DD2A84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5,36</w:t>
            </w:r>
          </w:p>
        </w:tc>
        <w:tc>
          <w:tcPr>
            <w:tcW w:w="1384" w:type="dxa"/>
            <w:shd w:val="clear" w:color="000000" w:fill="FFFFFF"/>
            <w:vAlign w:val="bottom"/>
            <w:hideMark/>
          </w:tcPr>
          <w:p w14:paraId="158FAE9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4429092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75510F8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1,2857</w:t>
            </w:r>
          </w:p>
        </w:tc>
        <w:tc>
          <w:tcPr>
            <w:tcW w:w="1767" w:type="dxa"/>
            <w:shd w:val="clear" w:color="000000" w:fill="FFFFFF"/>
            <w:vAlign w:val="bottom"/>
            <w:hideMark/>
          </w:tcPr>
          <w:p w14:paraId="41CCCF1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20,12</w:t>
            </w:r>
          </w:p>
        </w:tc>
        <w:tc>
          <w:tcPr>
            <w:tcW w:w="1614" w:type="dxa"/>
            <w:shd w:val="clear" w:color="000000" w:fill="FFFFFF"/>
            <w:vAlign w:val="bottom"/>
            <w:hideMark/>
          </w:tcPr>
          <w:p w14:paraId="693239C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64,63</w:t>
            </w:r>
          </w:p>
        </w:tc>
        <w:tc>
          <w:tcPr>
            <w:tcW w:w="1614" w:type="dxa"/>
            <w:shd w:val="clear" w:color="000000" w:fill="FFFFFF"/>
            <w:vAlign w:val="bottom"/>
            <w:hideMark/>
          </w:tcPr>
          <w:p w14:paraId="46DEF0D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44,5</w:t>
            </w:r>
          </w:p>
        </w:tc>
        <w:tc>
          <w:tcPr>
            <w:tcW w:w="1453" w:type="dxa"/>
            <w:shd w:val="clear" w:color="000000" w:fill="FFFFFF"/>
            <w:vAlign w:val="bottom"/>
            <w:hideMark/>
          </w:tcPr>
          <w:p w14:paraId="71C948E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1620</w:t>
            </w:r>
          </w:p>
        </w:tc>
      </w:tr>
      <w:tr w:rsidR="00003DDB" w:rsidRPr="00003DDB" w14:paraId="31E35C57" w14:textId="77777777" w:rsidTr="00610D83">
        <w:trPr>
          <w:trHeight w:val="806"/>
        </w:trPr>
        <w:tc>
          <w:tcPr>
            <w:tcW w:w="1827" w:type="dxa"/>
            <w:shd w:val="clear" w:color="000000" w:fill="FFFFFF"/>
            <w:vAlign w:val="bottom"/>
            <w:hideMark/>
          </w:tcPr>
          <w:p w14:paraId="1399117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Белинского.18 ООО Коммунальник</w:t>
            </w:r>
          </w:p>
        </w:tc>
        <w:tc>
          <w:tcPr>
            <w:tcW w:w="1291" w:type="dxa"/>
            <w:shd w:val="clear" w:color="000000" w:fill="FFFFFF"/>
            <w:vAlign w:val="bottom"/>
            <w:hideMark/>
          </w:tcPr>
          <w:p w14:paraId="723FF312"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0,021</w:t>
            </w:r>
          </w:p>
        </w:tc>
        <w:tc>
          <w:tcPr>
            <w:tcW w:w="1234" w:type="dxa"/>
            <w:shd w:val="clear" w:color="000000" w:fill="FFFFFF"/>
            <w:vAlign w:val="bottom"/>
            <w:hideMark/>
          </w:tcPr>
          <w:p w14:paraId="1A5CE88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4,411</w:t>
            </w:r>
          </w:p>
        </w:tc>
        <w:tc>
          <w:tcPr>
            <w:tcW w:w="1384" w:type="dxa"/>
            <w:shd w:val="clear" w:color="000000" w:fill="FFFFFF"/>
            <w:vAlign w:val="bottom"/>
            <w:hideMark/>
          </w:tcPr>
          <w:p w14:paraId="79509D8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24B7A61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346AE79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0,8736</w:t>
            </w:r>
          </w:p>
        </w:tc>
        <w:tc>
          <w:tcPr>
            <w:tcW w:w="1767" w:type="dxa"/>
            <w:shd w:val="clear" w:color="000000" w:fill="FFFFFF"/>
            <w:vAlign w:val="bottom"/>
            <w:hideMark/>
          </w:tcPr>
          <w:p w14:paraId="0442762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20,25</w:t>
            </w:r>
          </w:p>
        </w:tc>
        <w:tc>
          <w:tcPr>
            <w:tcW w:w="1614" w:type="dxa"/>
            <w:shd w:val="clear" w:color="000000" w:fill="FFFFFF"/>
            <w:vAlign w:val="bottom"/>
            <w:hideMark/>
          </w:tcPr>
          <w:p w14:paraId="04BB6CC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62,48</w:t>
            </w:r>
          </w:p>
        </w:tc>
        <w:tc>
          <w:tcPr>
            <w:tcW w:w="1614" w:type="dxa"/>
            <w:shd w:val="clear" w:color="000000" w:fill="FFFFFF"/>
            <w:vAlign w:val="bottom"/>
            <w:hideMark/>
          </w:tcPr>
          <w:p w14:paraId="25496B2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42,23</w:t>
            </w:r>
          </w:p>
        </w:tc>
        <w:tc>
          <w:tcPr>
            <w:tcW w:w="1453" w:type="dxa"/>
            <w:shd w:val="clear" w:color="000000" w:fill="FFFFFF"/>
            <w:vAlign w:val="bottom"/>
            <w:hideMark/>
          </w:tcPr>
          <w:p w14:paraId="0CA1AFD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1411,7</w:t>
            </w:r>
          </w:p>
        </w:tc>
      </w:tr>
      <w:tr w:rsidR="00003DDB" w:rsidRPr="00003DDB" w14:paraId="400DE11F" w14:textId="77777777" w:rsidTr="00610D83">
        <w:trPr>
          <w:trHeight w:val="288"/>
        </w:trPr>
        <w:tc>
          <w:tcPr>
            <w:tcW w:w="1827" w:type="dxa"/>
            <w:shd w:val="clear" w:color="000000" w:fill="FFFFFF"/>
            <w:vAlign w:val="bottom"/>
            <w:hideMark/>
          </w:tcPr>
          <w:p w14:paraId="7A5A46E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Белинского.8</w:t>
            </w:r>
          </w:p>
        </w:tc>
        <w:tc>
          <w:tcPr>
            <w:tcW w:w="1291" w:type="dxa"/>
            <w:shd w:val="clear" w:color="000000" w:fill="FFFFFF"/>
            <w:vAlign w:val="bottom"/>
            <w:hideMark/>
          </w:tcPr>
          <w:p w14:paraId="745EE8D4" w14:textId="77777777" w:rsidR="00003DDB" w:rsidRPr="00003DDB" w:rsidRDefault="00610D83" w:rsidP="00610D83">
            <w:pPr>
              <w:spacing w:after="0" w:line="240" w:lineRule="auto"/>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0,049</w:t>
            </w:r>
          </w:p>
        </w:tc>
        <w:tc>
          <w:tcPr>
            <w:tcW w:w="1234" w:type="dxa"/>
            <w:shd w:val="clear" w:color="000000" w:fill="FFFFFF"/>
            <w:vAlign w:val="bottom"/>
            <w:hideMark/>
          </w:tcPr>
          <w:p w14:paraId="7816EFD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6,66</w:t>
            </w:r>
          </w:p>
        </w:tc>
        <w:tc>
          <w:tcPr>
            <w:tcW w:w="1384" w:type="dxa"/>
            <w:shd w:val="clear" w:color="000000" w:fill="FFFFFF"/>
            <w:vAlign w:val="bottom"/>
            <w:hideMark/>
          </w:tcPr>
          <w:p w14:paraId="22FC21C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3DA900A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178AB7F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1,998</w:t>
            </w:r>
          </w:p>
        </w:tc>
        <w:tc>
          <w:tcPr>
            <w:tcW w:w="1767" w:type="dxa"/>
            <w:shd w:val="clear" w:color="000000" w:fill="FFFFFF"/>
            <w:vAlign w:val="bottom"/>
            <w:hideMark/>
          </w:tcPr>
          <w:p w14:paraId="3FC092D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20,39</w:t>
            </w:r>
          </w:p>
        </w:tc>
        <w:tc>
          <w:tcPr>
            <w:tcW w:w="1614" w:type="dxa"/>
            <w:shd w:val="clear" w:color="000000" w:fill="FFFFFF"/>
            <w:vAlign w:val="bottom"/>
            <w:hideMark/>
          </w:tcPr>
          <w:p w14:paraId="59CF061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62,06</w:t>
            </w:r>
          </w:p>
        </w:tc>
        <w:tc>
          <w:tcPr>
            <w:tcW w:w="1614" w:type="dxa"/>
            <w:shd w:val="clear" w:color="000000" w:fill="FFFFFF"/>
            <w:vAlign w:val="bottom"/>
            <w:hideMark/>
          </w:tcPr>
          <w:p w14:paraId="7629B07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41,67</w:t>
            </w:r>
          </w:p>
        </w:tc>
        <w:tc>
          <w:tcPr>
            <w:tcW w:w="1453" w:type="dxa"/>
            <w:shd w:val="clear" w:color="000000" w:fill="FFFFFF"/>
            <w:vAlign w:val="bottom"/>
            <w:hideMark/>
          </w:tcPr>
          <w:p w14:paraId="3862C43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1348,6</w:t>
            </w:r>
          </w:p>
        </w:tc>
      </w:tr>
      <w:tr w:rsidR="00003DDB" w:rsidRPr="00003DDB" w14:paraId="23677DA3" w14:textId="77777777" w:rsidTr="00610D83">
        <w:trPr>
          <w:trHeight w:val="288"/>
        </w:trPr>
        <w:tc>
          <w:tcPr>
            <w:tcW w:w="1827" w:type="dxa"/>
            <w:shd w:val="clear" w:color="000000" w:fill="FFFFFF"/>
            <w:vAlign w:val="bottom"/>
            <w:hideMark/>
          </w:tcPr>
          <w:p w14:paraId="6F82411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lastRenderedPageBreak/>
              <w:t>Белинского.19</w:t>
            </w:r>
          </w:p>
        </w:tc>
        <w:tc>
          <w:tcPr>
            <w:tcW w:w="1291" w:type="dxa"/>
            <w:shd w:val="clear" w:color="000000" w:fill="FFFFFF"/>
            <w:vAlign w:val="bottom"/>
            <w:hideMark/>
          </w:tcPr>
          <w:p w14:paraId="73091A73"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0,039</w:t>
            </w:r>
          </w:p>
        </w:tc>
        <w:tc>
          <w:tcPr>
            <w:tcW w:w="1234" w:type="dxa"/>
            <w:shd w:val="clear" w:color="000000" w:fill="FFFFFF"/>
            <w:vAlign w:val="bottom"/>
            <w:hideMark/>
          </w:tcPr>
          <w:p w14:paraId="3F48A60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5,907</w:t>
            </w:r>
          </w:p>
        </w:tc>
        <w:tc>
          <w:tcPr>
            <w:tcW w:w="1384" w:type="dxa"/>
            <w:shd w:val="clear" w:color="000000" w:fill="FFFFFF"/>
            <w:vAlign w:val="bottom"/>
            <w:hideMark/>
          </w:tcPr>
          <w:p w14:paraId="611695A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3A777D6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1512EDE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1,5672</w:t>
            </w:r>
          </w:p>
        </w:tc>
        <w:tc>
          <w:tcPr>
            <w:tcW w:w="1767" w:type="dxa"/>
            <w:shd w:val="clear" w:color="000000" w:fill="FFFFFF"/>
            <w:vAlign w:val="bottom"/>
            <w:hideMark/>
          </w:tcPr>
          <w:p w14:paraId="123D78B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20,27</w:t>
            </w:r>
          </w:p>
        </w:tc>
        <w:tc>
          <w:tcPr>
            <w:tcW w:w="1614" w:type="dxa"/>
            <w:shd w:val="clear" w:color="000000" w:fill="FFFFFF"/>
            <w:vAlign w:val="bottom"/>
            <w:hideMark/>
          </w:tcPr>
          <w:p w14:paraId="5B4C7DA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62,58</w:t>
            </w:r>
          </w:p>
        </w:tc>
        <w:tc>
          <w:tcPr>
            <w:tcW w:w="1614" w:type="dxa"/>
            <w:shd w:val="clear" w:color="000000" w:fill="FFFFFF"/>
            <w:vAlign w:val="bottom"/>
            <w:hideMark/>
          </w:tcPr>
          <w:p w14:paraId="207DA84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42,31</w:t>
            </w:r>
          </w:p>
        </w:tc>
        <w:tc>
          <w:tcPr>
            <w:tcW w:w="1453" w:type="dxa"/>
            <w:shd w:val="clear" w:color="000000" w:fill="FFFFFF"/>
            <w:vAlign w:val="bottom"/>
            <w:hideMark/>
          </w:tcPr>
          <w:p w14:paraId="0FAE0E4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1404,8</w:t>
            </w:r>
          </w:p>
        </w:tc>
      </w:tr>
      <w:tr w:rsidR="00003DDB" w:rsidRPr="00003DDB" w14:paraId="31B63E42" w14:textId="77777777" w:rsidTr="00610D83">
        <w:trPr>
          <w:trHeight w:val="288"/>
        </w:trPr>
        <w:tc>
          <w:tcPr>
            <w:tcW w:w="1827" w:type="dxa"/>
            <w:shd w:val="clear" w:color="000000" w:fill="FFFFFF"/>
            <w:vAlign w:val="bottom"/>
            <w:hideMark/>
          </w:tcPr>
          <w:p w14:paraId="544B8BA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Белинского.29</w:t>
            </w:r>
          </w:p>
        </w:tc>
        <w:tc>
          <w:tcPr>
            <w:tcW w:w="1291" w:type="dxa"/>
            <w:shd w:val="clear" w:color="000000" w:fill="FFFFFF"/>
            <w:vAlign w:val="bottom"/>
            <w:hideMark/>
          </w:tcPr>
          <w:p w14:paraId="7138D99C"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0,086</w:t>
            </w:r>
          </w:p>
        </w:tc>
        <w:tc>
          <w:tcPr>
            <w:tcW w:w="1234" w:type="dxa"/>
            <w:shd w:val="clear" w:color="000000" w:fill="FFFFFF"/>
            <w:vAlign w:val="bottom"/>
            <w:hideMark/>
          </w:tcPr>
          <w:p w14:paraId="2D01170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8,992</w:t>
            </w:r>
          </w:p>
        </w:tc>
        <w:tc>
          <w:tcPr>
            <w:tcW w:w="1384" w:type="dxa"/>
            <w:shd w:val="clear" w:color="000000" w:fill="FFFFFF"/>
            <w:vAlign w:val="bottom"/>
            <w:hideMark/>
          </w:tcPr>
          <w:p w14:paraId="1DDC596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295EAEA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305F9F5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3,4665</w:t>
            </w:r>
          </w:p>
        </w:tc>
        <w:tc>
          <w:tcPr>
            <w:tcW w:w="1767" w:type="dxa"/>
            <w:shd w:val="clear" w:color="000000" w:fill="FFFFFF"/>
            <w:vAlign w:val="bottom"/>
            <w:hideMark/>
          </w:tcPr>
          <w:p w14:paraId="5F701EB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18,48</w:t>
            </w:r>
          </w:p>
        </w:tc>
        <w:tc>
          <w:tcPr>
            <w:tcW w:w="1614" w:type="dxa"/>
            <w:shd w:val="clear" w:color="000000" w:fill="FFFFFF"/>
            <w:vAlign w:val="bottom"/>
            <w:hideMark/>
          </w:tcPr>
          <w:p w14:paraId="6B587F4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59,49</w:t>
            </w:r>
          </w:p>
        </w:tc>
        <w:tc>
          <w:tcPr>
            <w:tcW w:w="1614" w:type="dxa"/>
            <w:shd w:val="clear" w:color="000000" w:fill="FFFFFF"/>
            <w:vAlign w:val="bottom"/>
            <w:hideMark/>
          </w:tcPr>
          <w:p w14:paraId="3D184E6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41,01</w:t>
            </w:r>
          </w:p>
        </w:tc>
        <w:tc>
          <w:tcPr>
            <w:tcW w:w="1453" w:type="dxa"/>
            <w:shd w:val="clear" w:color="000000" w:fill="FFFFFF"/>
            <w:vAlign w:val="bottom"/>
            <w:hideMark/>
          </w:tcPr>
          <w:p w14:paraId="68842CC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1576,3</w:t>
            </w:r>
          </w:p>
        </w:tc>
      </w:tr>
      <w:tr w:rsidR="00003DDB" w:rsidRPr="00003DDB" w14:paraId="29B6D139" w14:textId="77777777" w:rsidTr="00610D83">
        <w:trPr>
          <w:trHeight w:val="288"/>
        </w:trPr>
        <w:tc>
          <w:tcPr>
            <w:tcW w:w="1827" w:type="dxa"/>
            <w:shd w:val="clear" w:color="000000" w:fill="FFFFFF"/>
            <w:vAlign w:val="bottom"/>
            <w:hideMark/>
          </w:tcPr>
          <w:p w14:paraId="377F48C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Белинского.27</w:t>
            </w:r>
          </w:p>
        </w:tc>
        <w:tc>
          <w:tcPr>
            <w:tcW w:w="1291" w:type="dxa"/>
            <w:shd w:val="clear" w:color="000000" w:fill="FFFFFF"/>
            <w:vAlign w:val="bottom"/>
            <w:hideMark/>
          </w:tcPr>
          <w:p w14:paraId="29173210"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0,064</w:t>
            </w:r>
          </w:p>
        </w:tc>
        <w:tc>
          <w:tcPr>
            <w:tcW w:w="1234" w:type="dxa"/>
            <w:shd w:val="clear" w:color="000000" w:fill="FFFFFF"/>
            <w:vAlign w:val="bottom"/>
            <w:hideMark/>
          </w:tcPr>
          <w:p w14:paraId="79E865C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7,659</w:t>
            </w:r>
          </w:p>
        </w:tc>
        <w:tc>
          <w:tcPr>
            <w:tcW w:w="1384" w:type="dxa"/>
            <w:shd w:val="clear" w:color="000000" w:fill="FFFFFF"/>
            <w:vAlign w:val="bottom"/>
            <w:hideMark/>
          </w:tcPr>
          <w:p w14:paraId="6394841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539B49D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076C391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2,5843</w:t>
            </w:r>
          </w:p>
        </w:tc>
        <w:tc>
          <w:tcPr>
            <w:tcW w:w="1767" w:type="dxa"/>
            <w:shd w:val="clear" w:color="000000" w:fill="FFFFFF"/>
            <w:vAlign w:val="bottom"/>
            <w:hideMark/>
          </w:tcPr>
          <w:p w14:paraId="5DD5D5A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19,5</w:t>
            </w:r>
          </w:p>
        </w:tc>
        <w:tc>
          <w:tcPr>
            <w:tcW w:w="1614" w:type="dxa"/>
            <w:shd w:val="clear" w:color="000000" w:fill="FFFFFF"/>
            <w:vAlign w:val="bottom"/>
            <w:hideMark/>
          </w:tcPr>
          <w:p w14:paraId="6F7171E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60,61</w:t>
            </w:r>
          </w:p>
        </w:tc>
        <w:tc>
          <w:tcPr>
            <w:tcW w:w="1614" w:type="dxa"/>
            <w:shd w:val="clear" w:color="000000" w:fill="FFFFFF"/>
            <w:vAlign w:val="bottom"/>
            <w:hideMark/>
          </w:tcPr>
          <w:p w14:paraId="6E2AB04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41,1</w:t>
            </w:r>
          </w:p>
        </w:tc>
        <w:tc>
          <w:tcPr>
            <w:tcW w:w="1453" w:type="dxa"/>
            <w:shd w:val="clear" w:color="000000" w:fill="FFFFFF"/>
            <w:vAlign w:val="bottom"/>
            <w:hideMark/>
          </w:tcPr>
          <w:p w14:paraId="76B8C6F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1512,3</w:t>
            </w:r>
          </w:p>
        </w:tc>
      </w:tr>
      <w:tr w:rsidR="00003DDB" w:rsidRPr="00003DDB" w14:paraId="452D865C" w14:textId="77777777" w:rsidTr="00610D83">
        <w:trPr>
          <w:trHeight w:val="541"/>
        </w:trPr>
        <w:tc>
          <w:tcPr>
            <w:tcW w:w="1827" w:type="dxa"/>
            <w:shd w:val="clear" w:color="000000" w:fill="FFFFFF"/>
            <w:vAlign w:val="bottom"/>
            <w:hideMark/>
          </w:tcPr>
          <w:p w14:paraId="65852E2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Р.Люксембург.89</w:t>
            </w:r>
          </w:p>
        </w:tc>
        <w:tc>
          <w:tcPr>
            <w:tcW w:w="1291" w:type="dxa"/>
            <w:shd w:val="clear" w:color="000000" w:fill="FFFFFF"/>
            <w:vAlign w:val="bottom"/>
            <w:hideMark/>
          </w:tcPr>
          <w:p w14:paraId="41497693"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0,044</w:t>
            </w:r>
          </w:p>
        </w:tc>
        <w:tc>
          <w:tcPr>
            <w:tcW w:w="1234" w:type="dxa"/>
            <w:shd w:val="clear" w:color="000000" w:fill="FFFFFF"/>
            <w:vAlign w:val="bottom"/>
            <w:hideMark/>
          </w:tcPr>
          <w:p w14:paraId="3A56B36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6,326</w:t>
            </w:r>
          </w:p>
        </w:tc>
        <w:tc>
          <w:tcPr>
            <w:tcW w:w="1384" w:type="dxa"/>
            <w:shd w:val="clear" w:color="000000" w:fill="FFFFFF"/>
            <w:vAlign w:val="bottom"/>
            <w:hideMark/>
          </w:tcPr>
          <w:p w14:paraId="2B2D53A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04EE1FD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3E47E7C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1,7934</w:t>
            </w:r>
          </w:p>
        </w:tc>
        <w:tc>
          <w:tcPr>
            <w:tcW w:w="1767" w:type="dxa"/>
            <w:shd w:val="clear" w:color="000000" w:fill="FFFFFF"/>
            <w:vAlign w:val="bottom"/>
            <w:hideMark/>
          </w:tcPr>
          <w:p w14:paraId="6793760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20,19</w:t>
            </w:r>
          </w:p>
        </w:tc>
        <w:tc>
          <w:tcPr>
            <w:tcW w:w="1614" w:type="dxa"/>
            <w:shd w:val="clear" w:color="000000" w:fill="FFFFFF"/>
            <w:vAlign w:val="bottom"/>
            <w:hideMark/>
          </w:tcPr>
          <w:p w14:paraId="1F233E3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65,05</w:t>
            </w:r>
          </w:p>
        </w:tc>
        <w:tc>
          <w:tcPr>
            <w:tcW w:w="1614" w:type="dxa"/>
            <w:shd w:val="clear" w:color="000000" w:fill="FFFFFF"/>
            <w:vAlign w:val="bottom"/>
            <w:hideMark/>
          </w:tcPr>
          <w:p w14:paraId="26157CE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44,86</w:t>
            </w:r>
          </w:p>
        </w:tc>
        <w:tc>
          <w:tcPr>
            <w:tcW w:w="1453" w:type="dxa"/>
            <w:shd w:val="clear" w:color="000000" w:fill="FFFFFF"/>
            <w:vAlign w:val="bottom"/>
            <w:hideMark/>
          </w:tcPr>
          <w:p w14:paraId="216545A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1518,7</w:t>
            </w:r>
          </w:p>
        </w:tc>
      </w:tr>
      <w:tr w:rsidR="00003DDB" w:rsidRPr="00003DDB" w14:paraId="1C0A6B3F" w14:textId="77777777" w:rsidTr="00610D83">
        <w:trPr>
          <w:trHeight w:val="541"/>
        </w:trPr>
        <w:tc>
          <w:tcPr>
            <w:tcW w:w="1827" w:type="dxa"/>
            <w:shd w:val="clear" w:color="000000" w:fill="FFFFFF"/>
            <w:vAlign w:val="bottom"/>
            <w:hideMark/>
          </w:tcPr>
          <w:p w14:paraId="7E8852D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Р.Люксембург.87</w:t>
            </w:r>
          </w:p>
        </w:tc>
        <w:tc>
          <w:tcPr>
            <w:tcW w:w="1291" w:type="dxa"/>
            <w:shd w:val="clear" w:color="000000" w:fill="FFFFFF"/>
            <w:vAlign w:val="bottom"/>
            <w:hideMark/>
          </w:tcPr>
          <w:p w14:paraId="4EDEA64C"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0,043</w:t>
            </w:r>
          </w:p>
        </w:tc>
        <w:tc>
          <w:tcPr>
            <w:tcW w:w="1234" w:type="dxa"/>
            <w:shd w:val="clear" w:color="000000" w:fill="FFFFFF"/>
            <w:vAlign w:val="bottom"/>
            <w:hideMark/>
          </w:tcPr>
          <w:p w14:paraId="4E9E814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6,262</w:t>
            </w:r>
          </w:p>
        </w:tc>
        <w:tc>
          <w:tcPr>
            <w:tcW w:w="1384" w:type="dxa"/>
            <w:shd w:val="clear" w:color="000000" w:fill="FFFFFF"/>
            <w:vAlign w:val="bottom"/>
            <w:hideMark/>
          </w:tcPr>
          <w:p w14:paraId="31D19E0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51A8B00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4F76314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1,7547</w:t>
            </w:r>
          </w:p>
        </w:tc>
        <w:tc>
          <w:tcPr>
            <w:tcW w:w="1767" w:type="dxa"/>
            <w:shd w:val="clear" w:color="000000" w:fill="FFFFFF"/>
            <w:vAlign w:val="bottom"/>
            <w:hideMark/>
          </w:tcPr>
          <w:p w14:paraId="044D026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20,13</w:t>
            </w:r>
          </w:p>
        </w:tc>
        <w:tc>
          <w:tcPr>
            <w:tcW w:w="1614" w:type="dxa"/>
            <w:shd w:val="clear" w:color="000000" w:fill="FFFFFF"/>
            <w:vAlign w:val="bottom"/>
            <w:hideMark/>
          </w:tcPr>
          <w:p w14:paraId="1961F73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65</w:t>
            </w:r>
          </w:p>
        </w:tc>
        <w:tc>
          <w:tcPr>
            <w:tcW w:w="1614" w:type="dxa"/>
            <w:shd w:val="clear" w:color="000000" w:fill="FFFFFF"/>
            <w:vAlign w:val="bottom"/>
            <w:hideMark/>
          </w:tcPr>
          <w:p w14:paraId="5E55017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44,87</w:t>
            </w:r>
          </w:p>
        </w:tc>
        <w:tc>
          <w:tcPr>
            <w:tcW w:w="1453" w:type="dxa"/>
            <w:shd w:val="clear" w:color="000000" w:fill="FFFFFF"/>
            <w:vAlign w:val="bottom"/>
            <w:hideMark/>
          </w:tcPr>
          <w:p w14:paraId="7E263D4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1559,7</w:t>
            </w:r>
          </w:p>
        </w:tc>
      </w:tr>
      <w:tr w:rsidR="00003DDB" w:rsidRPr="00003DDB" w14:paraId="25FE5706" w14:textId="77777777" w:rsidTr="00610D83">
        <w:trPr>
          <w:trHeight w:val="541"/>
        </w:trPr>
        <w:tc>
          <w:tcPr>
            <w:tcW w:w="1827" w:type="dxa"/>
            <w:shd w:val="clear" w:color="000000" w:fill="FFFFFF"/>
            <w:vAlign w:val="bottom"/>
            <w:hideMark/>
          </w:tcPr>
          <w:p w14:paraId="56C1133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Р.Люксембург.85</w:t>
            </w:r>
          </w:p>
        </w:tc>
        <w:tc>
          <w:tcPr>
            <w:tcW w:w="1291" w:type="dxa"/>
            <w:shd w:val="clear" w:color="000000" w:fill="FFFFFF"/>
            <w:vAlign w:val="bottom"/>
            <w:hideMark/>
          </w:tcPr>
          <w:p w14:paraId="480C3D0A"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0,03</w:t>
            </w:r>
            <w:r w:rsidR="00610D83">
              <w:rPr>
                <w:rFonts w:ascii="Times New Roman" w:hAnsi="Times New Roman"/>
                <w:color w:val="000000"/>
                <w:sz w:val="20"/>
                <w:szCs w:val="20"/>
                <w:lang w:val="ru-RU" w:eastAsia="ru-RU"/>
              </w:rPr>
              <w:t>5</w:t>
            </w:r>
          </w:p>
        </w:tc>
        <w:tc>
          <w:tcPr>
            <w:tcW w:w="1234" w:type="dxa"/>
            <w:shd w:val="clear" w:color="000000" w:fill="FFFFFF"/>
            <w:vAlign w:val="bottom"/>
            <w:hideMark/>
          </w:tcPr>
          <w:p w14:paraId="188E8AB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5,623</w:t>
            </w:r>
          </w:p>
        </w:tc>
        <w:tc>
          <w:tcPr>
            <w:tcW w:w="1384" w:type="dxa"/>
            <w:shd w:val="clear" w:color="000000" w:fill="FFFFFF"/>
            <w:vAlign w:val="bottom"/>
            <w:hideMark/>
          </w:tcPr>
          <w:p w14:paraId="2F6C5F6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6B94D2D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4769C64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1,4146</w:t>
            </w:r>
          </w:p>
        </w:tc>
        <w:tc>
          <w:tcPr>
            <w:tcW w:w="1767" w:type="dxa"/>
            <w:shd w:val="clear" w:color="000000" w:fill="FFFFFF"/>
            <w:vAlign w:val="bottom"/>
            <w:hideMark/>
          </w:tcPr>
          <w:p w14:paraId="3FE80D3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20,12</w:t>
            </w:r>
          </w:p>
        </w:tc>
        <w:tc>
          <w:tcPr>
            <w:tcW w:w="1614" w:type="dxa"/>
            <w:shd w:val="clear" w:color="000000" w:fill="FFFFFF"/>
            <w:vAlign w:val="bottom"/>
            <w:hideMark/>
          </w:tcPr>
          <w:p w14:paraId="44501A7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65,06</w:t>
            </w:r>
          </w:p>
        </w:tc>
        <w:tc>
          <w:tcPr>
            <w:tcW w:w="1614" w:type="dxa"/>
            <w:shd w:val="clear" w:color="000000" w:fill="FFFFFF"/>
            <w:vAlign w:val="bottom"/>
            <w:hideMark/>
          </w:tcPr>
          <w:p w14:paraId="50147AD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44,93</w:t>
            </w:r>
          </w:p>
        </w:tc>
        <w:tc>
          <w:tcPr>
            <w:tcW w:w="1453" w:type="dxa"/>
            <w:shd w:val="clear" w:color="000000" w:fill="FFFFFF"/>
            <w:vAlign w:val="bottom"/>
            <w:hideMark/>
          </w:tcPr>
          <w:p w14:paraId="3CB9264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1599,4</w:t>
            </w:r>
          </w:p>
        </w:tc>
      </w:tr>
      <w:tr w:rsidR="00003DDB" w:rsidRPr="00003DDB" w14:paraId="3E50EFFD" w14:textId="77777777" w:rsidTr="00610D83">
        <w:trPr>
          <w:trHeight w:val="806"/>
        </w:trPr>
        <w:tc>
          <w:tcPr>
            <w:tcW w:w="1827" w:type="dxa"/>
            <w:shd w:val="clear" w:color="000000" w:fill="FFFFFF"/>
            <w:vAlign w:val="bottom"/>
            <w:hideMark/>
          </w:tcPr>
          <w:p w14:paraId="295D43D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 xml:space="preserve"> ул. Дорофеева.д.23Б</w:t>
            </w:r>
          </w:p>
        </w:tc>
        <w:tc>
          <w:tcPr>
            <w:tcW w:w="1291" w:type="dxa"/>
            <w:shd w:val="clear" w:color="000000" w:fill="FFFFFF"/>
            <w:vAlign w:val="bottom"/>
            <w:hideMark/>
          </w:tcPr>
          <w:p w14:paraId="7A01687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0,006</w:t>
            </w:r>
          </w:p>
        </w:tc>
        <w:tc>
          <w:tcPr>
            <w:tcW w:w="1234" w:type="dxa"/>
            <w:shd w:val="clear" w:color="000000" w:fill="FFFFFF"/>
            <w:vAlign w:val="bottom"/>
            <w:hideMark/>
          </w:tcPr>
          <w:p w14:paraId="2310E49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3,979</w:t>
            </w:r>
          </w:p>
        </w:tc>
        <w:tc>
          <w:tcPr>
            <w:tcW w:w="1384" w:type="dxa"/>
            <w:shd w:val="clear" w:color="000000" w:fill="FFFFFF"/>
            <w:vAlign w:val="bottom"/>
            <w:hideMark/>
          </w:tcPr>
          <w:p w14:paraId="5A1E1C0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5026ABC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7698228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0,24</w:t>
            </w:r>
          </w:p>
        </w:tc>
        <w:tc>
          <w:tcPr>
            <w:tcW w:w="1767" w:type="dxa"/>
            <w:shd w:val="clear" w:color="000000" w:fill="FFFFFF"/>
            <w:vAlign w:val="bottom"/>
            <w:hideMark/>
          </w:tcPr>
          <w:p w14:paraId="45720C0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2,31</w:t>
            </w:r>
          </w:p>
        </w:tc>
        <w:tc>
          <w:tcPr>
            <w:tcW w:w="1614" w:type="dxa"/>
            <w:shd w:val="clear" w:color="000000" w:fill="FFFFFF"/>
            <w:vAlign w:val="bottom"/>
            <w:hideMark/>
          </w:tcPr>
          <w:p w14:paraId="4343769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49,52</w:t>
            </w:r>
          </w:p>
        </w:tc>
        <w:tc>
          <w:tcPr>
            <w:tcW w:w="1614" w:type="dxa"/>
            <w:shd w:val="clear" w:color="000000" w:fill="FFFFFF"/>
            <w:vAlign w:val="bottom"/>
            <w:hideMark/>
          </w:tcPr>
          <w:p w14:paraId="0E28DB0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47,21</w:t>
            </w:r>
          </w:p>
        </w:tc>
        <w:tc>
          <w:tcPr>
            <w:tcW w:w="1453" w:type="dxa"/>
            <w:shd w:val="clear" w:color="000000" w:fill="FFFFFF"/>
            <w:vAlign w:val="bottom"/>
            <w:hideMark/>
          </w:tcPr>
          <w:p w14:paraId="5067EF3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1479,2</w:t>
            </w:r>
          </w:p>
        </w:tc>
      </w:tr>
      <w:tr w:rsidR="00003DDB" w:rsidRPr="00003DDB" w14:paraId="7AEB1354" w14:textId="77777777" w:rsidTr="00610D83">
        <w:trPr>
          <w:trHeight w:val="541"/>
        </w:trPr>
        <w:tc>
          <w:tcPr>
            <w:tcW w:w="1827" w:type="dxa"/>
            <w:shd w:val="clear" w:color="000000" w:fill="FFFFFF"/>
            <w:vAlign w:val="bottom"/>
            <w:hideMark/>
          </w:tcPr>
          <w:p w14:paraId="4213A30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 xml:space="preserve"> ул. Дорофеева.д.7</w:t>
            </w:r>
          </w:p>
        </w:tc>
        <w:tc>
          <w:tcPr>
            <w:tcW w:w="1291" w:type="dxa"/>
            <w:shd w:val="clear" w:color="000000" w:fill="FFFFFF"/>
            <w:vAlign w:val="bottom"/>
            <w:hideMark/>
          </w:tcPr>
          <w:p w14:paraId="0662803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0,003</w:t>
            </w:r>
          </w:p>
        </w:tc>
        <w:tc>
          <w:tcPr>
            <w:tcW w:w="1234" w:type="dxa"/>
            <w:shd w:val="clear" w:color="000000" w:fill="FFFFFF"/>
            <w:vAlign w:val="bottom"/>
            <w:hideMark/>
          </w:tcPr>
          <w:p w14:paraId="0BDD7FB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3,223</w:t>
            </w:r>
          </w:p>
        </w:tc>
        <w:tc>
          <w:tcPr>
            <w:tcW w:w="1384" w:type="dxa"/>
            <w:shd w:val="clear" w:color="000000" w:fill="FFFFFF"/>
            <w:vAlign w:val="bottom"/>
            <w:hideMark/>
          </w:tcPr>
          <w:p w14:paraId="4B788E9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16</w:t>
            </w:r>
          </w:p>
        </w:tc>
        <w:tc>
          <w:tcPr>
            <w:tcW w:w="1234" w:type="dxa"/>
            <w:shd w:val="clear" w:color="000000" w:fill="FFFFFF"/>
            <w:vAlign w:val="bottom"/>
            <w:hideMark/>
          </w:tcPr>
          <w:p w14:paraId="6B0399F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0436616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0,12</w:t>
            </w:r>
          </w:p>
        </w:tc>
        <w:tc>
          <w:tcPr>
            <w:tcW w:w="1767" w:type="dxa"/>
            <w:shd w:val="clear" w:color="000000" w:fill="FFFFFF"/>
            <w:vAlign w:val="bottom"/>
            <w:hideMark/>
          </w:tcPr>
          <w:p w14:paraId="3543DA7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28,01</w:t>
            </w:r>
          </w:p>
        </w:tc>
        <w:tc>
          <w:tcPr>
            <w:tcW w:w="1614" w:type="dxa"/>
            <w:shd w:val="clear" w:color="000000" w:fill="FFFFFF"/>
            <w:vAlign w:val="bottom"/>
            <w:hideMark/>
          </w:tcPr>
          <w:p w14:paraId="0721524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65,91</w:t>
            </w:r>
          </w:p>
        </w:tc>
        <w:tc>
          <w:tcPr>
            <w:tcW w:w="1614" w:type="dxa"/>
            <w:shd w:val="clear" w:color="000000" w:fill="FFFFFF"/>
            <w:vAlign w:val="bottom"/>
            <w:hideMark/>
          </w:tcPr>
          <w:p w14:paraId="245E9DC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37,9</w:t>
            </w:r>
          </w:p>
        </w:tc>
        <w:tc>
          <w:tcPr>
            <w:tcW w:w="1453" w:type="dxa"/>
            <w:shd w:val="clear" w:color="000000" w:fill="FFFFFF"/>
            <w:vAlign w:val="bottom"/>
            <w:hideMark/>
          </w:tcPr>
          <w:p w14:paraId="5CD88EC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412,3</w:t>
            </w:r>
          </w:p>
        </w:tc>
      </w:tr>
      <w:tr w:rsidR="00003DDB" w:rsidRPr="00003DDB" w14:paraId="265702C5" w14:textId="77777777" w:rsidTr="00610D83">
        <w:trPr>
          <w:trHeight w:val="541"/>
        </w:trPr>
        <w:tc>
          <w:tcPr>
            <w:tcW w:w="1827" w:type="dxa"/>
            <w:shd w:val="clear" w:color="000000" w:fill="FFFFFF"/>
            <w:vAlign w:val="bottom"/>
            <w:hideMark/>
          </w:tcPr>
          <w:p w14:paraId="27517AF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 xml:space="preserve"> ул. Дорофеева.д.8</w:t>
            </w:r>
          </w:p>
        </w:tc>
        <w:tc>
          <w:tcPr>
            <w:tcW w:w="1291" w:type="dxa"/>
            <w:shd w:val="clear" w:color="000000" w:fill="FFFFFF"/>
            <w:vAlign w:val="bottom"/>
            <w:hideMark/>
          </w:tcPr>
          <w:p w14:paraId="7BE6727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0,003</w:t>
            </w:r>
          </w:p>
        </w:tc>
        <w:tc>
          <w:tcPr>
            <w:tcW w:w="1234" w:type="dxa"/>
            <w:shd w:val="clear" w:color="000000" w:fill="FFFFFF"/>
            <w:vAlign w:val="bottom"/>
            <w:hideMark/>
          </w:tcPr>
          <w:p w14:paraId="52C18C2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3,323</w:t>
            </w:r>
          </w:p>
        </w:tc>
        <w:tc>
          <w:tcPr>
            <w:tcW w:w="1384" w:type="dxa"/>
            <w:shd w:val="clear" w:color="000000" w:fill="FFFFFF"/>
            <w:vAlign w:val="bottom"/>
            <w:hideMark/>
          </w:tcPr>
          <w:p w14:paraId="6629AC9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16</w:t>
            </w:r>
          </w:p>
        </w:tc>
        <w:tc>
          <w:tcPr>
            <w:tcW w:w="1234" w:type="dxa"/>
            <w:shd w:val="clear" w:color="000000" w:fill="FFFFFF"/>
            <w:vAlign w:val="bottom"/>
            <w:hideMark/>
          </w:tcPr>
          <w:p w14:paraId="67D0396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3A374F5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0,12</w:t>
            </w:r>
          </w:p>
        </w:tc>
        <w:tc>
          <w:tcPr>
            <w:tcW w:w="1767" w:type="dxa"/>
            <w:shd w:val="clear" w:color="000000" w:fill="FFFFFF"/>
            <w:vAlign w:val="bottom"/>
            <w:hideMark/>
          </w:tcPr>
          <w:p w14:paraId="76EB2FB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27,86</w:t>
            </w:r>
          </w:p>
        </w:tc>
        <w:tc>
          <w:tcPr>
            <w:tcW w:w="1614" w:type="dxa"/>
            <w:shd w:val="clear" w:color="000000" w:fill="FFFFFF"/>
            <w:vAlign w:val="bottom"/>
            <w:hideMark/>
          </w:tcPr>
          <w:p w14:paraId="3792766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66,79</w:t>
            </w:r>
          </w:p>
        </w:tc>
        <w:tc>
          <w:tcPr>
            <w:tcW w:w="1614" w:type="dxa"/>
            <w:shd w:val="clear" w:color="000000" w:fill="FFFFFF"/>
            <w:vAlign w:val="bottom"/>
            <w:hideMark/>
          </w:tcPr>
          <w:p w14:paraId="08D4BE5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38,93</w:t>
            </w:r>
          </w:p>
        </w:tc>
        <w:tc>
          <w:tcPr>
            <w:tcW w:w="1453" w:type="dxa"/>
            <w:shd w:val="clear" w:color="000000" w:fill="FFFFFF"/>
            <w:vAlign w:val="bottom"/>
            <w:hideMark/>
          </w:tcPr>
          <w:p w14:paraId="649795B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456,3</w:t>
            </w:r>
          </w:p>
        </w:tc>
      </w:tr>
      <w:tr w:rsidR="00003DDB" w:rsidRPr="00003DDB" w14:paraId="5A33D63A" w14:textId="77777777" w:rsidTr="00610D83">
        <w:trPr>
          <w:trHeight w:val="541"/>
        </w:trPr>
        <w:tc>
          <w:tcPr>
            <w:tcW w:w="1827" w:type="dxa"/>
            <w:shd w:val="clear" w:color="000000" w:fill="FFFFFF"/>
            <w:vAlign w:val="bottom"/>
            <w:hideMark/>
          </w:tcPr>
          <w:p w14:paraId="7311F40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Бараева д.8 Суд.приставы</w:t>
            </w:r>
          </w:p>
        </w:tc>
        <w:tc>
          <w:tcPr>
            <w:tcW w:w="1291" w:type="dxa"/>
            <w:shd w:val="clear" w:color="000000" w:fill="FFFFFF"/>
            <w:vAlign w:val="bottom"/>
            <w:hideMark/>
          </w:tcPr>
          <w:p w14:paraId="12CB1CFD"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0,087</w:t>
            </w:r>
          </w:p>
        </w:tc>
        <w:tc>
          <w:tcPr>
            <w:tcW w:w="1234" w:type="dxa"/>
            <w:shd w:val="clear" w:color="000000" w:fill="FFFFFF"/>
            <w:vAlign w:val="bottom"/>
            <w:hideMark/>
          </w:tcPr>
          <w:p w14:paraId="1523E02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8,143</w:t>
            </w:r>
          </w:p>
        </w:tc>
        <w:tc>
          <w:tcPr>
            <w:tcW w:w="1384" w:type="dxa"/>
            <w:shd w:val="clear" w:color="000000" w:fill="FFFFFF"/>
            <w:vAlign w:val="bottom"/>
            <w:hideMark/>
          </w:tcPr>
          <w:p w14:paraId="1C5B855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7E16815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406DC02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3,5127</w:t>
            </w:r>
          </w:p>
        </w:tc>
        <w:tc>
          <w:tcPr>
            <w:tcW w:w="1767" w:type="dxa"/>
            <w:shd w:val="clear" w:color="000000" w:fill="FFFFFF"/>
            <w:vAlign w:val="bottom"/>
            <w:hideMark/>
          </w:tcPr>
          <w:p w14:paraId="4D724DB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28,17</w:t>
            </w:r>
          </w:p>
        </w:tc>
        <w:tc>
          <w:tcPr>
            <w:tcW w:w="1614" w:type="dxa"/>
            <w:shd w:val="clear" w:color="000000" w:fill="FFFFFF"/>
            <w:vAlign w:val="bottom"/>
            <w:hideMark/>
          </w:tcPr>
          <w:p w14:paraId="351B8D3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64,33</w:t>
            </w:r>
          </w:p>
        </w:tc>
        <w:tc>
          <w:tcPr>
            <w:tcW w:w="1614" w:type="dxa"/>
            <w:shd w:val="clear" w:color="000000" w:fill="FFFFFF"/>
            <w:vAlign w:val="bottom"/>
            <w:hideMark/>
          </w:tcPr>
          <w:p w14:paraId="7D0551D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36,16</w:t>
            </w:r>
          </w:p>
        </w:tc>
        <w:tc>
          <w:tcPr>
            <w:tcW w:w="1453" w:type="dxa"/>
            <w:shd w:val="clear" w:color="000000" w:fill="FFFFFF"/>
            <w:vAlign w:val="bottom"/>
            <w:hideMark/>
          </w:tcPr>
          <w:p w14:paraId="5022982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401,3</w:t>
            </w:r>
          </w:p>
        </w:tc>
      </w:tr>
      <w:tr w:rsidR="00003DDB" w:rsidRPr="00003DDB" w14:paraId="61A58F9F" w14:textId="77777777" w:rsidTr="00610D83">
        <w:trPr>
          <w:trHeight w:val="288"/>
        </w:trPr>
        <w:tc>
          <w:tcPr>
            <w:tcW w:w="1827" w:type="dxa"/>
            <w:shd w:val="clear" w:color="000000" w:fill="FFFFFF"/>
            <w:vAlign w:val="bottom"/>
            <w:hideMark/>
          </w:tcPr>
          <w:p w14:paraId="11AE428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Бараева.11</w:t>
            </w:r>
          </w:p>
        </w:tc>
        <w:tc>
          <w:tcPr>
            <w:tcW w:w="1291" w:type="dxa"/>
            <w:shd w:val="clear" w:color="000000" w:fill="FFFFFF"/>
            <w:vAlign w:val="bottom"/>
            <w:hideMark/>
          </w:tcPr>
          <w:p w14:paraId="653B8F4F"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0,085</w:t>
            </w:r>
          </w:p>
        </w:tc>
        <w:tc>
          <w:tcPr>
            <w:tcW w:w="1234" w:type="dxa"/>
            <w:shd w:val="clear" w:color="000000" w:fill="FFFFFF"/>
            <w:vAlign w:val="bottom"/>
            <w:hideMark/>
          </w:tcPr>
          <w:p w14:paraId="38F5A81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38,567</w:t>
            </w:r>
          </w:p>
        </w:tc>
        <w:tc>
          <w:tcPr>
            <w:tcW w:w="1384" w:type="dxa"/>
            <w:shd w:val="clear" w:color="000000" w:fill="FFFFFF"/>
            <w:vAlign w:val="bottom"/>
            <w:hideMark/>
          </w:tcPr>
          <w:p w14:paraId="433F0EE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652C118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66AA59A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3,4264</w:t>
            </w:r>
          </w:p>
        </w:tc>
        <w:tc>
          <w:tcPr>
            <w:tcW w:w="1767" w:type="dxa"/>
            <w:shd w:val="clear" w:color="000000" w:fill="FFFFFF"/>
            <w:vAlign w:val="bottom"/>
            <w:hideMark/>
          </w:tcPr>
          <w:p w14:paraId="303EA9D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0,15</w:t>
            </w:r>
          </w:p>
        </w:tc>
        <w:tc>
          <w:tcPr>
            <w:tcW w:w="1614" w:type="dxa"/>
            <w:shd w:val="clear" w:color="000000" w:fill="FFFFFF"/>
            <w:vAlign w:val="bottom"/>
            <w:hideMark/>
          </w:tcPr>
          <w:p w14:paraId="6F07A50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49,01</w:t>
            </w:r>
          </w:p>
        </w:tc>
        <w:tc>
          <w:tcPr>
            <w:tcW w:w="1614" w:type="dxa"/>
            <w:shd w:val="clear" w:color="000000" w:fill="FFFFFF"/>
            <w:vAlign w:val="bottom"/>
            <w:hideMark/>
          </w:tcPr>
          <w:p w14:paraId="1353EA2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48,85</w:t>
            </w:r>
          </w:p>
        </w:tc>
        <w:tc>
          <w:tcPr>
            <w:tcW w:w="1453" w:type="dxa"/>
            <w:shd w:val="clear" w:color="000000" w:fill="FFFFFF"/>
            <w:vAlign w:val="bottom"/>
            <w:hideMark/>
          </w:tcPr>
          <w:p w14:paraId="154A623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1479,4</w:t>
            </w:r>
          </w:p>
        </w:tc>
      </w:tr>
      <w:tr w:rsidR="00003DDB" w:rsidRPr="00003DDB" w14:paraId="3F7A599D" w14:textId="77777777" w:rsidTr="00610D83">
        <w:trPr>
          <w:trHeight w:val="288"/>
        </w:trPr>
        <w:tc>
          <w:tcPr>
            <w:tcW w:w="1827" w:type="dxa"/>
            <w:shd w:val="clear" w:color="000000" w:fill="FFFFFF"/>
            <w:vAlign w:val="bottom"/>
            <w:hideMark/>
          </w:tcPr>
          <w:p w14:paraId="2783ABD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Бараева.25</w:t>
            </w:r>
          </w:p>
        </w:tc>
        <w:tc>
          <w:tcPr>
            <w:tcW w:w="1291" w:type="dxa"/>
            <w:shd w:val="clear" w:color="000000" w:fill="FFFFFF"/>
            <w:vAlign w:val="bottom"/>
            <w:hideMark/>
          </w:tcPr>
          <w:p w14:paraId="01643239" w14:textId="305B4EA5" w:rsidR="00003DDB" w:rsidRPr="00003DDB" w:rsidRDefault="009C5BFF" w:rsidP="00003DDB">
            <w:pPr>
              <w:spacing w:after="0" w:line="240" w:lineRule="auto"/>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0,357</w:t>
            </w:r>
          </w:p>
        </w:tc>
        <w:tc>
          <w:tcPr>
            <w:tcW w:w="1234" w:type="dxa"/>
            <w:shd w:val="clear" w:color="000000" w:fill="FFFFFF"/>
            <w:vAlign w:val="bottom"/>
            <w:hideMark/>
          </w:tcPr>
          <w:p w14:paraId="7BE7636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11,537</w:t>
            </w:r>
          </w:p>
        </w:tc>
        <w:tc>
          <w:tcPr>
            <w:tcW w:w="1384" w:type="dxa"/>
            <w:shd w:val="clear" w:color="000000" w:fill="FFFFFF"/>
            <w:vAlign w:val="bottom"/>
            <w:hideMark/>
          </w:tcPr>
          <w:p w14:paraId="76DCAD0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0AE69F5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4C7A9BB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4,549</w:t>
            </w:r>
          </w:p>
        </w:tc>
        <w:tc>
          <w:tcPr>
            <w:tcW w:w="1767" w:type="dxa"/>
            <w:shd w:val="clear" w:color="000000" w:fill="FFFFFF"/>
            <w:vAlign w:val="bottom"/>
            <w:hideMark/>
          </w:tcPr>
          <w:p w14:paraId="16B4017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11,78</w:t>
            </w:r>
          </w:p>
        </w:tc>
        <w:tc>
          <w:tcPr>
            <w:tcW w:w="1614" w:type="dxa"/>
            <w:shd w:val="clear" w:color="000000" w:fill="FFFFFF"/>
            <w:vAlign w:val="bottom"/>
            <w:hideMark/>
          </w:tcPr>
          <w:p w14:paraId="12A9DBA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50,73</w:t>
            </w:r>
          </w:p>
        </w:tc>
        <w:tc>
          <w:tcPr>
            <w:tcW w:w="1614" w:type="dxa"/>
            <w:shd w:val="clear" w:color="000000" w:fill="FFFFFF"/>
            <w:vAlign w:val="bottom"/>
            <w:hideMark/>
          </w:tcPr>
          <w:p w14:paraId="195B39F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38,96</w:t>
            </w:r>
          </w:p>
        </w:tc>
        <w:tc>
          <w:tcPr>
            <w:tcW w:w="1453" w:type="dxa"/>
            <w:shd w:val="clear" w:color="000000" w:fill="FFFFFF"/>
            <w:vAlign w:val="bottom"/>
            <w:hideMark/>
          </w:tcPr>
          <w:p w14:paraId="5BCC162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1212,1</w:t>
            </w:r>
          </w:p>
        </w:tc>
      </w:tr>
      <w:tr w:rsidR="00003DDB" w:rsidRPr="00003DDB" w14:paraId="52CE77C0" w14:textId="77777777" w:rsidTr="00610D83">
        <w:trPr>
          <w:trHeight w:val="288"/>
        </w:trPr>
        <w:tc>
          <w:tcPr>
            <w:tcW w:w="1827" w:type="dxa"/>
            <w:shd w:val="clear" w:color="000000" w:fill="FFFFFF"/>
            <w:vAlign w:val="bottom"/>
            <w:hideMark/>
          </w:tcPr>
          <w:p w14:paraId="53CCC38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Бараева.25А</w:t>
            </w:r>
          </w:p>
        </w:tc>
        <w:tc>
          <w:tcPr>
            <w:tcW w:w="1291" w:type="dxa"/>
            <w:shd w:val="clear" w:color="000000" w:fill="FFFFFF"/>
            <w:vAlign w:val="bottom"/>
            <w:hideMark/>
          </w:tcPr>
          <w:p w14:paraId="71754C82" w14:textId="209EC022" w:rsidR="00003DDB" w:rsidRPr="00003DDB" w:rsidRDefault="009C5BFF" w:rsidP="00003DDB">
            <w:pPr>
              <w:spacing w:after="0" w:line="240" w:lineRule="auto"/>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0,362</w:t>
            </w:r>
          </w:p>
        </w:tc>
        <w:tc>
          <w:tcPr>
            <w:tcW w:w="1234" w:type="dxa"/>
            <w:shd w:val="clear" w:color="000000" w:fill="FFFFFF"/>
            <w:vAlign w:val="bottom"/>
            <w:hideMark/>
          </w:tcPr>
          <w:p w14:paraId="3C0501D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10,144</w:t>
            </w:r>
          </w:p>
        </w:tc>
        <w:tc>
          <w:tcPr>
            <w:tcW w:w="1384" w:type="dxa"/>
            <w:shd w:val="clear" w:color="000000" w:fill="FFFFFF"/>
            <w:vAlign w:val="bottom"/>
            <w:hideMark/>
          </w:tcPr>
          <w:p w14:paraId="2724CDF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49FDE79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2CAAD03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4,765</w:t>
            </w:r>
          </w:p>
        </w:tc>
        <w:tc>
          <w:tcPr>
            <w:tcW w:w="1767" w:type="dxa"/>
            <w:shd w:val="clear" w:color="000000" w:fill="FFFFFF"/>
            <w:vAlign w:val="bottom"/>
            <w:hideMark/>
          </w:tcPr>
          <w:p w14:paraId="3003B77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21,55</w:t>
            </w:r>
          </w:p>
        </w:tc>
        <w:tc>
          <w:tcPr>
            <w:tcW w:w="1614" w:type="dxa"/>
            <w:shd w:val="clear" w:color="000000" w:fill="FFFFFF"/>
            <w:vAlign w:val="bottom"/>
            <w:hideMark/>
          </w:tcPr>
          <w:p w14:paraId="19A1002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53,84</w:t>
            </w:r>
          </w:p>
        </w:tc>
        <w:tc>
          <w:tcPr>
            <w:tcW w:w="1614" w:type="dxa"/>
            <w:shd w:val="clear" w:color="000000" w:fill="FFFFFF"/>
            <w:vAlign w:val="bottom"/>
            <w:hideMark/>
          </w:tcPr>
          <w:p w14:paraId="508FC86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32,29</w:t>
            </w:r>
          </w:p>
        </w:tc>
        <w:tc>
          <w:tcPr>
            <w:tcW w:w="1453" w:type="dxa"/>
            <w:shd w:val="clear" w:color="000000" w:fill="FFFFFF"/>
            <w:vAlign w:val="bottom"/>
            <w:hideMark/>
          </w:tcPr>
          <w:p w14:paraId="370841B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1249,7</w:t>
            </w:r>
          </w:p>
        </w:tc>
      </w:tr>
      <w:tr w:rsidR="00003DDB" w:rsidRPr="00003DDB" w14:paraId="3DC475EA" w14:textId="77777777" w:rsidTr="00610D83">
        <w:trPr>
          <w:trHeight w:val="288"/>
        </w:trPr>
        <w:tc>
          <w:tcPr>
            <w:tcW w:w="1827" w:type="dxa"/>
            <w:shd w:val="clear" w:color="000000" w:fill="FFFFFF"/>
            <w:vAlign w:val="bottom"/>
            <w:hideMark/>
          </w:tcPr>
          <w:p w14:paraId="55D4F24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Бараева.27</w:t>
            </w:r>
          </w:p>
        </w:tc>
        <w:tc>
          <w:tcPr>
            <w:tcW w:w="1291" w:type="dxa"/>
            <w:shd w:val="clear" w:color="000000" w:fill="FFFFFF"/>
            <w:vAlign w:val="bottom"/>
            <w:hideMark/>
          </w:tcPr>
          <w:p w14:paraId="655EFBA9"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0,098</w:t>
            </w:r>
          </w:p>
        </w:tc>
        <w:tc>
          <w:tcPr>
            <w:tcW w:w="1234" w:type="dxa"/>
            <w:shd w:val="clear" w:color="000000" w:fill="FFFFFF"/>
            <w:vAlign w:val="bottom"/>
            <w:hideMark/>
          </w:tcPr>
          <w:p w14:paraId="07E95DE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9,352</w:t>
            </w:r>
          </w:p>
        </w:tc>
        <w:tc>
          <w:tcPr>
            <w:tcW w:w="1384" w:type="dxa"/>
            <w:shd w:val="clear" w:color="000000" w:fill="FFFFFF"/>
            <w:vAlign w:val="bottom"/>
            <w:hideMark/>
          </w:tcPr>
          <w:p w14:paraId="1EC378A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4BF75D9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6BCDCD3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3,9307</w:t>
            </w:r>
          </w:p>
        </w:tc>
        <w:tc>
          <w:tcPr>
            <w:tcW w:w="1767" w:type="dxa"/>
            <w:shd w:val="clear" w:color="000000" w:fill="FFFFFF"/>
            <w:vAlign w:val="bottom"/>
            <w:hideMark/>
          </w:tcPr>
          <w:p w14:paraId="514741C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20,3</w:t>
            </w:r>
          </w:p>
        </w:tc>
        <w:tc>
          <w:tcPr>
            <w:tcW w:w="1614" w:type="dxa"/>
            <w:shd w:val="clear" w:color="000000" w:fill="FFFFFF"/>
            <w:vAlign w:val="bottom"/>
            <w:hideMark/>
          </w:tcPr>
          <w:p w14:paraId="35B4289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53,64</w:t>
            </w:r>
          </w:p>
        </w:tc>
        <w:tc>
          <w:tcPr>
            <w:tcW w:w="1614" w:type="dxa"/>
            <w:shd w:val="clear" w:color="000000" w:fill="FFFFFF"/>
            <w:vAlign w:val="bottom"/>
            <w:hideMark/>
          </w:tcPr>
          <w:p w14:paraId="5B852D5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33,33</w:t>
            </w:r>
          </w:p>
        </w:tc>
        <w:tc>
          <w:tcPr>
            <w:tcW w:w="1453" w:type="dxa"/>
            <w:shd w:val="clear" w:color="000000" w:fill="FFFFFF"/>
            <w:vAlign w:val="bottom"/>
            <w:hideMark/>
          </w:tcPr>
          <w:p w14:paraId="1F2A888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1190,8</w:t>
            </w:r>
          </w:p>
        </w:tc>
      </w:tr>
      <w:tr w:rsidR="00003DDB" w:rsidRPr="00003DDB" w14:paraId="29205823" w14:textId="77777777" w:rsidTr="00610D83">
        <w:trPr>
          <w:trHeight w:val="288"/>
        </w:trPr>
        <w:tc>
          <w:tcPr>
            <w:tcW w:w="1827" w:type="dxa"/>
            <w:shd w:val="clear" w:color="000000" w:fill="FFFFFF"/>
            <w:vAlign w:val="bottom"/>
            <w:hideMark/>
          </w:tcPr>
          <w:p w14:paraId="34EC67C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Бараева.9Б</w:t>
            </w:r>
          </w:p>
        </w:tc>
        <w:tc>
          <w:tcPr>
            <w:tcW w:w="1291" w:type="dxa"/>
            <w:shd w:val="clear" w:color="000000" w:fill="FFFFFF"/>
            <w:vAlign w:val="bottom"/>
            <w:hideMark/>
          </w:tcPr>
          <w:p w14:paraId="6C56FC7C" w14:textId="24171FBB" w:rsidR="00003DDB" w:rsidRPr="00003DDB" w:rsidRDefault="009C5BFF" w:rsidP="00610D83">
            <w:pPr>
              <w:spacing w:after="0" w:line="240" w:lineRule="auto"/>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0,2</w:t>
            </w:r>
            <w:r w:rsidR="00003DDB" w:rsidRPr="00003DDB">
              <w:rPr>
                <w:rFonts w:ascii="Times New Roman" w:hAnsi="Times New Roman"/>
                <w:color w:val="000000"/>
                <w:sz w:val="20"/>
                <w:szCs w:val="20"/>
                <w:lang w:val="ru-RU" w:eastAsia="ru-RU"/>
              </w:rPr>
              <w:t>01</w:t>
            </w:r>
          </w:p>
        </w:tc>
        <w:tc>
          <w:tcPr>
            <w:tcW w:w="1234" w:type="dxa"/>
            <w:shd w:val="clear" w:color="000000" w:fill="FFFFFF"/>
            <w:vAlign w:val="bottom"/>
            <w:hideMark/>
          </w:tcPr>
          <w:p w14:paraId="6021192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11,02</w:t>
            </w:r>
          </w:p>
        </w:tc>
        <w:tc>
          <w:tcPr>
            <w:tcW w:w="1384" w:type="dxa"/>
            <w:shd w:val="clear" w:color="000000" w:fill="FFFFFF"/>
            <w:vAlign w:val="bottom"/>
            <w:hideMark/>
          </w:tcPr>
          <w:p w14:paraId="70CEF3F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4E721BC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0AA175F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4,0694</w:t>
            </w:r>
          </w:p>
        </w:tc>
        <w:tc>
          <w:tcPr>
            <w:tcW w:w="1767" w:type="dxa"/>
            <w:shd w:val="clear" w:color="000000" w:fill="FFFFFF"/>
            <w:vAlign w:val="bottom"/>
            <w:hideMark/>
          </w:tcPr>
          <w:p w14:paraId="6F38680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11,33</w:t>
            </w:r>
          </w:p>
        </w:tc>
        <w:tc>
          <w:tcPr>
            <w:tcW w:w="1614" w:type="dxa"/>
            <w:shd w:val="clear" w:color="000000" w:fill="FFFFFF"/>
            <w:vAlign w:val="bottom"/>
            <w:hideMark/>
          </w:tcPr>
          <w:p w14:paraId="61FC2E8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50,88</w:t>
            </w:r>
          </w:p>
        </w:tc>
        <w:tc>
          <w:tcPr>
            <w:tcW w:w="1614" w:type="dxa"/>
            <w:shd w:val="clear" w:color="000000" w:fill="FFFFFF"/>
            <w:vAlign w:val="bottom"/>
            <w:hideMark/>
          </w:tcPr>
          <w:p w14:paraId="22911A3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39,55</w:t>
            </w:r>
          </w:p>
        </w:tc>
        <w:tc>
          <w:tcPr>
            <w:tcW w:w="1453" w:type="dxa"/>
            <w:shd w:val="clear" w:color="000000" w:fill="FFFFFF"/>
            <w:vAlign w:val="bottom"/>
            <w:hideMark/>
          </w:tcPr>
          <w:p w14:paraId="33A702B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1223</w:t>
            </w:r>
          </w:p>
        </w:tc>
      </w:tr>
      <w:tr w:rsidR="00003DDB" w:rsidRPr="00003DDB" w14:paraId="631DF468" w14:textId="77777777" w:rsidTr="00610D83">
        <w:trPr>
          <w:trHeight w:val="288"/>
        </w:trPr>
        <w:tc>
          <w:tcPr>
            <w:tcW w:w="1827" w:type="dxa"/>
            <w:shd w:val="clear" w:color="000000" w:fill="FFFFFF"/>
            <w:vAlign w:val="bottom"/>
            <w:hideMark/>
          </w:tcPr>
          <w:p w14:paraId="58E203E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Бараева 7</w:t>
            </w:r>
          </w:p>
        </w:tc>
        <w:tc>
          <w:tcPr>
            <w:tcW w:w="1291" w:type="dxa"/>
            <w:shd w:val="clear" w:color="000000" w:fill="FFFFFF"/>
            <w:vAlign w:val="bottom"/>
            <w:hideMark/>
          </w:tcPr>
          <w:p w14:paraId="71BC1F1C"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0,071</w:t>
            </w:r>
          </w:p>
        </w:tc>
        <w:tc>
          <w:tcPr>
            <w:tcW w:w="1234" w:type="dxa"/>
            <w:shd w:val="clear" w:color="000000" w:fill="FFFFFF"/>
            <w:vAlign w:val="bottom"/>
            <w:hideMark/>
          </w:tcPr>
          <w:p w14:paraId="59027AD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7,635</w:t>
            </w:r>
          </w:p>
        </w:tc>
        <w:tc>
          <w:tcPr>
            <w:tcW w:w="1384" w:type="dxa"/>
            <w:shd w:val="clear" w:color="000000" w:fill="FFFFFF"/>
            <w:vAlign w:val="bottom"/>
            <w:hideMark/>
          </w:tcPr>
          <w:p w14:paraId="4F2F8C1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6E1EC74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2DCF654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2,8436</w:t>
            </w:r>
          </w:p>
        </w:tc>
        <w:tc>
          <w:tcPr>
            <w:tcW w:w="1767" w:type="dxa"/>
            <w:shd w:val="clear" w:color="000000" w:fill="FFFFFF"/>
            <w:vAlign w:val="bottom"/>
            <w:hideMark/>
          </w:tcPr>
          <w:p w14:paraId="086D2C1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23,89</w:t>
            </w:r>
          </w:p>
        </w:tc>
        <w:tc>
          <w:tcPr>
            <w:tcW w:w="1614" w:type="dxa"/>
            <w:shd w:val="clear" w:color="000000" w:fill="FFFFFF"/>
            <w:vAlign w:val="bottom"/>
            <w:hideMark/>
          </w:tcPr>
          <w:p w14:paraId="5F4112E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59,62</w:t>
            </w:r>
          </w:p>
        </w:tc>
        <w:tc>
          <w:tcPr>
            <w:tcW w:w="1614" w:type="dxa"/>
            <w:shd w:val="clear" w:color="000000" w:fill="FFFFFF"/>
            <w:vAlign w:val="bottom"/>
            <w:hideMark/>
          </w:tcPr>
          <w:p w14:paraId="5E7FB3C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35,72</w:t>
            </w:r>
          </w:p>
        </w:tc>
        <w:tc>
          <w:tcPr>
            <w:tcW w:w="1453" w:type="dxa"/>
            <w:shd w:val="clear" w:color="000000" w:fill="FFFFFF"/>
            <w:vAlign w:val="bottom"/>
            <w:hideMark/>
          </w:tcPr>
          <w:p w14:paraId="64210DD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781,6</w:t>
            </w:r>
          </w:p>
        </w:tc>
      </w:tr>
      <w:tr w:rsidR="00003DDB" w:rsidRPr="00003DDB" w14:paraId="55508BE2" w14:textId="77777777" w:rsidTr="00610D83">
        <w:trPr>
          <w:trHeight w:val="541"/>
        </w:trPr>
        <w:tc>
          <w:tcPr>
            <w:tcW w:w="1827" w:type="dxa"/>
            <w:shd w:val="clear" w:color="000000" w:fill="FFFFFF"/>
            <w:vAlign w:val="bottom"/>
            <w:hideMark/>
          </w:tcPr>
          <w:p w14:paraId="0F36362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Бараева 7Б (прокуратура)</w:t>
            </w:r>
          </w:p>
        </w:tc>
        <w:tc>
          <w:tcPr>
            <w:tcW w:w="1291" w:type="dxa"/>
            <w:shd w:val="clear" w:color="000000" w:fill="FFFFFF"/>
            <w:vAlign w:val="bottom"/>
            <w:hideMark/>
          </w:tcPr>
          <w:p w14:paraId="2DC8B0D1"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0,039</w:t>
            </w:r>
          </w:p>
        </w:tc>
        <w:tc>
          <w:tcPr>
            <w:tcW w:w="1234" w:type="dxa"/>
            <w:shd w:val="clear" w:color="000000" w:fill="FFFFFF"/>
            <w:vAlign w:val="bottom"/>
            <w:hideMark/>
          </w:tcPr>
          <w:p w14:paraId="0734075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5,694</w:t>
            </w:r>
          </w:p>
        </w:tc>
        <w:tc>
          <w:tcPr>
            <w:tcW w:w="1384" w:type="dxa"/>
            <w:shd w:val="clear" w:color="000000" w:fill="FFFFFF"/>
            <w:vAlign w:val="bottom"/>
            <w:hideMark/>
          </w:tcPr>
          <w:p w14:paraId="7209432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6863219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3E0D5F1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1,5808</w:t>
            </w:r>
          </w:p>
        </w:tc>
        <w:tc>
          <w:tcPr>
            <w:tcW w:w="1767" w:type="dxa"/>
            <w:shd w:val="clear" w:color="000000" w:fill="FFFFFF"/>
            <w:vAlign w:val="bottom"/>
            <w:hideMark/>
          </w:tcPr>
          <w:p w14:paraId="220529F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23,87</w:t>
            </w:r>
          </w:p>
        </w:tc>
        <w:tc>
          <w:tcPr>
            <w:tcW w:w="1614" w:type="dxa"/>
            <w:shd w:val="clear" w:color="000000" w:fill="FFFFFF"/>
            <w:vAlign w:val="bottom"/>
            <w:hideMark/>
          </w:tcPr>
          <w:p w14:paraId="3B28400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58,15</w:t>
            </w:r>
          </w:p>
        </w:tc>
        <w:tc>
          <w:tcPr>
            <w:tcW w:w="1614" w:type="dxa"/>
            <w:shd w:val="clear" w:color="000000" w:fill="FFFFFF"/>
            <w:vAlign w:val="bottom"/>
            <w:hideMark/>
          </w:tcPr>
          <w:p w14:paraId="122C143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34,28</w:t>
            </w:r>
          </w:p>
        </w:tc>
        <w:tc>
          <w:tcPr>
            <w:tcW w:w="1453" w:type="dxa"/>
            <w:shd w:val="clear" w:color="000000" w:fill="FFFFFF"/>
            <w:vAlign w:val="bottom"/>
            <w:hideMark/>
          </w:tcPr>
          <w:p w14:paraId="4010887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830,2</w:t>
            </w:r>
          </w:p>
        </w:tc>
      </w:tr>
      <w:tr w:rsidR="00003DDB" w:rsidRPr="00003DDB" w14:paraId="4C8D977B" w14:textId="77777777" w:rsidTr="00610D83">
        <w:trPr>
          <w:trHeight w:val="288"/>
        </w:trPr>
        <w:tc>
          <w:tcPr>
            <w:tcW w:w="1827" w:type="dxa"/>
            <w:shd w:val="clear" w:color="000000" w:fill="FFFFFF"/>
            <w:vAlign w:val="bottom"/>
            <w:hideMark/>
          </w:tcPr>
          <w:p w14:paraId="0E13359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Бараева.9</w:t>
            </w:r>
          </w:p>
        </w:tc>
        <w:tc>
          <w:tcPr>
            <w:tcW w:w="1291" w:type="dxa"/>
            <w:shd w:val="clear" w:color="000000" w:fill="FFFFFF"/>
            <w:vAlign w:val="bottom"/>
            <w:hideMark/>
          </w:tcPr>
          <w:p w14:paraId="11FBCF8E" w14:textId="50D273A2" w:rsidR="00003DDB" w:rsidRPr="00003DDB" w:rsidRDefault="009C5BFF" w:rsidP="00610D83">
            <w:pPr>
              <w:spacing w:after="0" w:line="240" w:lineRule="auto"/>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0,2</w:t>
            </w:r>
            <w:r w:rsidR="00610D83">
              <w:rPr>
                <w:rFonts w:ascii="Times New Roman" w:hAnsi="Times New Roman"/>
                <w:color w:val="000000"/>
                <w:sz w:val="20"/>
                <w:szCs w:val="20"/>
                <w:lang w:val="ru-RU" w:eastAsia="ru-RU"/>
              </w:rPr>
              <w:t>19</w:t>
            </w:r>
          </w:p>
        </w:tc>
        <w:tc>
          <w:tcPr>
            <w:tcW w:w="1234" w:type="dxa"/>
            <w:shd w:val="clear" w:color="000000" w:fill="FFFFFF"/>
            <w:vAlign w:val="bottom"/>
            <w:hideMark/>
          </w:tcPr>
          <w:p w14:paraId="04562B1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29,047</w:t>
            </w:r>
          </w:p>
        </w:tc>
        <w:tc>
          <w:tcPr>
            <w:tcW w:w="1384" w:type="dxa"/>
            <w:shd w:val="clear" w:color="000000" w:fill="FFFFFF"/>
            <w:vAlign w:val="bottom"/>
            <w:hideMark/>
          </w:tcPr>
          <w:p w14:paraId="78BEF2A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506FFBC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731C19E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4,786</w:t>
            </w:r>
          </w:p>
        </w:tc>
        <w:tc>
          <w:tcPr>
            <w:tcW w:w="1767" w:type="dxa"/>
            <w:shd w:val="clear" w:color="000000" w:fill="FFFFFF"/>
            <w:vAlign w:val="bottom"/>
            <w:hideMark/>
          </w:tcPr>
          <w:p w14:paraId="181992E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0,42</w:t>
            </w:r>
          </w:p>
        </w:tc>
        <w:tc>
          <w:tcPr>
            <w:tcW w:w="1614" w:type="dxa"/>
            <w:shd w:val="clear" w:color="000000" w:fill="FFFFFF"/>
            <w:vAlign w:val="bottom"/>
            <w:hideMark/>
          </w:tcPr>
          <w:p w14:paraId="28244F7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48,68</w:t>
            </w:r>
          </w:p>
        </w:tc>
        <w:tc>
          <w:tcPr>
            <w:tcW w:w="1614" w:type="dxa"/>
            <w:shd w:val="clear" w:color="000000" w:fill="FFFFFF"/>
            <w:vAlign w:val="bottom"/>
            <w:hideMark/>
          </w:tcPr>
          <w:p w14:paraId="1408D1D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48,26</w:t>
            </w:r>
          </w:p>
        </w:tc>
        <w:tc>
          <w:tcPr>
            <w:tcW w:w="1453" w:type="dxa"/>
            <w:shd w:val="clear" w:color="000000" w:fill="FFFFFF"/>
            <w:vAlign w:val="bottom"/>
            <w:hideMark/>
          </w:tcPr>
          <w:p w14:paraId="3166B72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1488,9</w:t>
            </w:r>
          </w:p>
        </w:tc>
      </w:tr>
      <w:tr w:rsidR="00003DDB" w:rsidRPr="00003DDB" w14:paraId="7966C612" w14:textId="77777777" w:rsidTr="00610D83">
        <w:trPr>
          <w:trHeight w:val="288"/>
        </w:trPr>
        <w:tc>
          <w:tcPr>
            <w:tcW w:w="1827" w:type="dxa"/>
            <w:shd w:val="clear" w:color="000000" w:fill="FFFFFF"/>
            <w:vAlign w:val="bottom"/>
            <w:hideMark/>
          </w:tcPr>
          <w:p w14:paraId="6EF91FA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Бараева.21</w:t>
            </w:r>
          </w:p>
        </w:tc>
        <w:tc>
          <w:tcPr>
            <w:tcW w:w="1291" w:type="dxa"/>
            <w:shd w:val="clear" w:color="000000" w:fill="FFFFFF"/>
            <w:vAlign w:val="bottom"/>
            <w:hideMark/>
          </w:tcPr>
          <w:p w14:paraId="663F2413"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0,072</w:t>
            </w:r>
          </w:p>
        </w:tc>
        <w:tc>
          <w:tcPr>
            <w:tcW w:w="1234" w:type="dxa"/>
            <w:shd w:val="clear" w:color="000000" w:fill="FFFFFF"/>
            <w:vAlign w:val="bottom"/>
            <w:hideMark/>
          </w:tcPr>
          <w:p w14:paraId="1F57DCE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10,695</w:t>
            </w:r>
          </w:p>
        </w:tc>
        <w:tc>
          <w:tcPr>
            <w:tcW w:w="1384" w:type="dxa"/>
            <w:shd w:val="clear" w:color="000000" w:fill="FFFFFF"/>
            <w:vAlign w:val="bottom"/>
            <w:hideMark/>
          </w:tcPr>
          <w:p w14:paraId="08C3126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3EA64DB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0CFF495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2,9104</w:t>
            </w:r>
          </w:p>
        </w:tc>
        <w:tc>
          <w:tcPr>
            <w:tcW w:w="1767" w:type="dxa"/>
            <w:shd w:val="clear" w:color="000000" w:fill="FFFFFF"/>
            <w:vAlign w:val="bottom"/>
            <w:hideMark/>
          </w:tcPr>
          <w:p w14:paraId="38AD070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6,57</w:t>
            </w:r>
          </w:p>
        </w:tc>
        <w:tc>
          <w:tcPr>
            <w:tcW w:w="1614" w:type="dxa"/>
            <w:shd w:val="clear" w:color="000000" w:fill="FFFFFF"/>
            <w:vAlign w:val="bottom"/>
            <w:hideMark/>
          </w:tcPr>
          <w:p w14:paraId="60F3D73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49,44</w:t>
            </w:r>
          </w:p>
        </w:tc>
        <w:tc>
          <w:tcPr>
            <w:tcW w:w="1614" w:type="dxa"/>
            <w:shd w:val="clear" w:color="000000" w:fill="FFFFFF"/>
            <w:vAlign w:val="bottom"/>
            <w:hideMark/>
          </w:tcPr>
          <w:p w14:paraId="0593FE8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42,86</w:t>
            </w:r>
          </w:p>
        </w:tc>
        <w:tc>
          <w:tcPr>
            <w:tcW w:w="1453" w:type="dxa"/>
            <w:shd w:val="clear" w:color="000000" w:fill="FFFFFF"/>
            <w:vAlign w:val="bottom"/>
            <w:hideMark/>
          </w:tcPr>
          <w:p w14:paraId="19980E3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1276,5</w:t>
            </w:r>
          </w:p>
        </w:tc>
      </w:tr>
      <w:tr w:rsidR="00003DDB" w:rsidRPr="00003DDB" w14:paraId="4495BC03" w14:textId="77777777" w:rsidTr="00610D83">
        <w:trPr>
          <w:trHeight w:val="288"/>
        </w:trPr>
        <w:tc>
          <w:tcPr>
            <w:tcW w:w="1827" w:type="dxa"/>
            <w:shd w:val="clear" w:color="000000" w:fill="FFFFFF"/>
            <w:vAlign w:val="bottom"/>
            <w:hideMark/>
          </w:tcPr>
          <w:p w14:paraId="76C99C2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Бараева.19</w:t>
            </w:r>
          </w:p>
        </w:tc>
        <w:tc>
          <w:tcPr>
            <w:tcW w:w="1291" w:type="dxa"/>
            <w:shd w:val="clear" w:color="000000" w:fill="FFFFFF"/>
            <w:vAlign w:val="bottom"/>
            <w:hideMark/>
          </w:tcPr>
          <w:p w14:paraId="2F7912BC"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0,071</w:t>
            </w:r>
          </w:p>
        </w:tc>
        <w:tc>
          <w:tcPr>
            <w:tcW w:w="1234" w:type="dxa"/>
            <w:shd w:val="clear" w:color="000000" w:fill="FFFFFF"/>
            <w:vAlign w:val="bottom"/>
            <w:hideMark/>
          </w:tcPr>
          <w:p w14:paraId="52D08C8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11,855</w:t>
            </w:r>
          </w:p>
        </w:tc>
        <w:tc>
          <w:tcPr>
            <w:tcW w:w="1384" w:type="dxa"/>
            <w:shd w:val="clear" w:color="000000" w:fill="FFFFFF"/>
            <w:vAlign w:val="bottom"/>
            <w:hideMark/>
          </w:tcPr>
          <w:p w14:paraId="25AC669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61E8B49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37655A8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2,8606</w:t>
            </w:r>
          </w:p>
        </w:tc>
        <w:tc>
          <w:tcPr>
            <w:tcW w:w="1767" w:type="dxa"/>
            <w:shd w:val="clear" w:color="000000" w:fill="FFFFFF"/>
            <w:vAlign w:val="bottom"/>
            <w:hideMark/>
          </w:tcPr>
          <w:p w14:paraId="464FAE8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4,24</w:t>
            </w:r>
          </w:p>
        </w:tc>
        <w:tc>
          <w:tcPr>
            <w:tcW w:w="1614" w:type="dxa"/>
            <w:shd w:val="clear" w:color="000000" w:fill="FFFFFF"/>
            <w:vAlign w:val="bottom"/>
            <w:hideMark/>
          </w:tcPr>
          <w:p w14:paraId="79E88DE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48,89</w:t>
            </w:r>
          </w:p>
        </w:tc>
        <w:tc>
          <w:tcPr>
            <w:tcW w:w="1614" w:type="dxa"/>
            <w:shd w:val="clear" w:color="000000" w:fill="FFFFFF"/>
            <w:vAlign w:val="bottom"/>
            <w:hideMark/>
          </w:tcPr>
          <w:p w14:paraId="6998843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44,64</w:t>
            </w:r>
          </w:p>
        </w:tc>
        <w:tc>
          <w:tcPr>
            <w:tcW w:w="1453" w:type="dxa"/>
            <w:shd w:val="clear" w:color="000000" w:fill="FFFFFF"/>
            <w:vAlign w:val="bottom"/>
            <w:hideMark/>
          </w:tcPr>
          <w:p w14:paraId="1B16610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1313</w:t>
            </w:r>
          </w:p>
        </w:tc>
      </w:tr>
      <w:tr w:rsidR="00003DDB" w:rsidRPr="00003DDB" w14:paraId="3D9F41BD" w14:textId="77777777" w:rsidTr="00610D83">
        <w:trPr>
          <w:trHeight w:val="288"/>
        </w:trPr>
        <w:tc>
          <w:tcPr>
            <w:tcW w:w="1827" w:type="dxa"/>
            <w:shd w:val="clear" w:color="000000" w:fill="FFFFFF"/>
            <w:vAlign w:val="bottom"/>
            <w:hideMark/>
          </w:tcPr>
          <w:p w14:paraId="3F5A90D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Бараева.17</w:t>
            </w:r>
          </w:p>
        </w:tc>
        <w:tc>
          <w:tcPr>
            <w:tcW w:w="1291" w:type="dxa"/>
            <w:shd w:val="clear" w:color="000000" w:fill="FFFFFF"/>
            <w:vAlign w:val="bottom"/>
            <w:hideMark/>
          </w:tcPr>
          <w:p w14:paraId="1073421A"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0,065</w:t>
            </w:r>
          </w:p>
        </w:tc>
        <w:tc>
          <w:tcPr>
            <w:tcW w:w="1234" w:type="dxa"/>
            <w:shd w:val="clear" w:color="000000" w:fill="FFFFFF"/>
            <w:vAlign w:val="bottom"/>
            <w:hideMark/>
          </w:tcPr>
          <w:p w14:paraId="30BBA98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13,12</w:t>
            </w:r>
          </w:p>
        </w:tc>
        <w:tc>
          <w:tcPr>
            <w:tcW w:w="1384" w:type="dxa"/>
            <w:shd w:val="clear" w:color="000000" w:fill="FFFFFF"/>
            <w:vAlign w:val="bottom"/>
            <w:hideMark/>
          </w:tcPr>
          <w:p w14:paraId="2A64525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65B80F2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612A177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2,6183</w:t>
            </w:r>
          </w:p>
        </w:tc>
        <w:tc>
          <w:tcPr>
            <w:tcW w:w="1767" w:type="dxa"/>
            <w:shd w:val="clear" w:color="000000" w:fill="FFFFFF"/>
            <w:vAlign w:val="bottom"/>
            <w:hideMark/>
          </w:tcPr>
          <w:p w14:paraId="26D246C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2,41</w:t>
            </w:r>
          </w:p>
        </w:tc>
        <w:tc>
          <w:tcPr>
            <w:tcW w:w="1614" w:type="dxa"/>
            <w:shd w:val="clear" w:color="000000" w:fill="FFFFFF"/>
            <w:vAlign w:val="bottom"/>
            <w:hideMark/>
          </w:tcPr>
          <w:p w14:paraId="6BF3373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48,54</w:t>
            </w:r>
          </w:p>
        </w:tc>
        <w:tc>
          <w:tcPr>
            <w:tcW w:w="1614" w:type="dxa"/>
            <w:shd w:val="clear" w:color="000000" w:fill="FFFFFF"/>
            <w:vAlign w:val="bottom"/>
            <w:hideMark/>
          </w:tcPr>
          <w:p w14:paraId="6C9ACFF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46,13</w:t>
            </w:r>
          </w:p>
        </w:tc>
        <w:tc>
          <w:tcPr>
            <w:tcW w:w="1453" w:type="dxa"/>
            <w:shd w:val="clear" w:color="000000" w:fill="FFFFFF"/>
            <w:vAlign w:val="bottom"/>
            <w:hideMark/>
          </w:tcPr>
          <w:p w14:paraId="0A280D9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1350</w:t>
            </w:r>
          </w:p>
        </w:tc>
      </w:tr>
      <w:tr w:rsidR="00003DDB" w:rsidRPr="00003DDB" w14:paraId="7EF92D82" w14:textId="77777777" w:rsidTr="00610D83">
        <w:trPr>
          <w:trHeight w:val="288"/>
        </w:trPr>
        <w:tc>
          <w:tcPr>
            <w:tcW w:w="1827" w:type="dxa"/>
            <w:shd w:val="clear" w:color="000000" w:fill="FFFFFF"/>
            <w:vAlign w:val="bottom"/>
            <w:hideMark/>
          </w:tcPr>
          <w:p w14:paraId="21A9B33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Бараева.15</w:t>
            </w:r>
          </w:p>
        </w:tc>
        <w:tc>
          <w:tcPr>
            <w:tcW w:w="1291" w:type="dxa"/>
            <w:shd w:val="clear" w:color="000000" w:fill="FFFFFF"/>
            <w:vAlign w:val="bottom"/>
            <w:hideMark/>
          </w:tcPr>
          <w:p w14:paraId="064E4B96"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0,075</w:t>
            </w:r>
          </w:p>
        </w:tc>
        <w:tc>
          <w:tcPr>
            <w:tcW w:w="1234" w:type="dxa"/>
            <w:shd w:val="clear" w:color="000000" w:fill="FFFFFF"/>
            <w:vAlign w:val="bottom"/>
            <w:hideMark/>
          </w:tcPr>
          <w:p w14:paraId="04B668D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384" w:type="dxa"/>
            <w:shd w:val="clear" w:color="000000" w:fill="FFFFFF"/>
            <w:vAlign w:val="bottom"/>
            <w:hideMark/>
          </w:tcPr>
          <w:p w14:paraId="64E11EE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234" w:type="dxa"/>
            <w:shd w:val="clear" w:color="000000" w:fill="FFFFFF"/>
            <w:vAlign w:val="bottom"/>
            <w:hideMark/>
          </w:tcPr>
          <w:p w14:paraId="2B6A739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2DE1E14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3,0053</w:t>
            </w:r>
          </w:p>
        </w:tc>
        <w:tc>
          <w:tcPr>
            <w:tcW w:w="1767" w:type="dxa"/>
            <w:shd w:val="clear" w:color="000000" w:fill="FFFFFF"/>
            <w:vAlign w:val="bottom"/>
            <w:hideMark/>
          </w:tcPr>
          <w:p w14:paraId="4D8CC7D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0,11</w:t>
            </w:r>
          </w:p>
        </w:tc>
        <w:tc>
          <w:tcPr>
            <w:tcW w:w="1614" w:type="dxa"/>
            <w:shd w:val="clear" w:color="000000" w:fill="FFFFFF"/>
            <w:vAlign w:val="bottom"/>
            <w:hideMark/>
          </w:tcPr>
          <w:p w14:paraId="2CDC96B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48,15</w:t>
            </w:r>
          </w:p>
        </w:tc>
        <w:tc>
          <w:tcPr>
            <w:tcW w:w="1614" w:type="dxa"/>
            <w:shd w:val="clear" w:color="000000" w:fill="FFFFFF"/>
            <w:vAlign w:val="bottom"/>
            <w:hideMark/>
          </w:tcPr>
          <w:p w14:paraId="258FE3F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48,03</w:t>
            </w:r>
          </w:p>
        </w:tc>
        <w:tc>
          <w:tcPr>
            <w:tcW w:w="1453" w:type="dxa"/>
            <w:shd w:val="clear" w:color="000000" w:fill="FFFFFF"/>
            <w:vAlign w:val="bottom"/>
            <w:hideMark/>
          </w:tcPr>
          <w:p w14:paraId="1C297EF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1439,9</w:t>
            </w:r>
          </w:p>
        </w:tc>
      </w:tr>
      <w:tr w:rsidR="00003DDB" w:rsidRPr="00003DDB" w14:paraId="1F2BC32D" w14:textId="77777777" w:rsidTr="00610D83">
        <w:trPr>
          <w:trHeight w:val="288"/>
        </w:trPr>
        <w:tc>
          <w:tcPr>
            <w:tcW w:w="1827" w:type="dxa"/>
            <w:shd w:val="clear" w:color="000000" w:fill="FFFFFF"/>
            <w:vAlign w:val="bottom"/>
            <w:hideMark/>
          </w:tcPr>
          <w:p w14:paraId="3853DB9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Бараева .13</w:t>
            </w:r>
          </w:p>
        </w:tc>
        <w:tc>
          <w:tcPr>
            <w:tcW w:w="1291" w:type="dxa"/>
            <w:shd w:val="clear" w:color="000000" w:fill="FFFFFF"/>
            <w:vAlign w:val="bottom"/>
            <w:hideMark/>
          </w:tcPr>
          <w:p w14:paraId="041D454C"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0,072</w:t>
            </w:r>
          </w:p>
        </w:tc>
        <w:tc>
          <w:tcPr>
            <w:tcW w:w="1234" w:type="dxa"/>
            <w:shd w:val="clear" w:color="000000" w:fill="FFFFFF"/>
            <w:vAlign w:val="bottom"/>
            <w:hideMark/>
          </w:tcPr>
          <w:p w14:paraId="71F8229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21,355</w:t>
            </w:r>
          </w:p>
        </w:tc>
        <w:tc>
          <w:tcPr>
            <w:tcW w:w="1384" w:type="dxa"/>
            <w:shd w:val="clear" w:color="000000" w:fill="FFFFFF"/>
            <w:vAlign w:val="bottom"/>
            <w:hideMark/>
          </w:tcPr>
          <w:p w14:paraId="5754CF1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6B9A123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10B9351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2,9002</w:t>
            </w:r>
          </w:p>
        </w:tc>
        <w:tc>
          <w:tcPr>
            <w:tcW w:w="1767" w:type="dxa"/>
            <w:shd w:val="clear" w:color="000000" w:fill="FFFFFF"/>
            <w:vAlign w:val="bottom"/>
            <w:hideMark/>
          </w:tcPr>
          <w:p w14:paraId="2C36E29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0,5</w:t>
            </w:r>
          </w:p>
        </w:tc>
        <w:tc>
          <w:tcPr>
            <w:tcW w:w="1614" w:type="dxa"/>
            <w:shd w:val="clear" w:color="000000" w:fill="FFFFFF"/>
            <w:vAlign w:val="bottom"/>
            <w:hideMark/>
          </w:tcPr>
          <w:p w14:paraId="50A0756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48,49</w:t>
            </w:r>
          </w:p>
        </w:tc>
        <w:tc>
          <w:tcPr>
            <w:tcW w:w="1614" w:type="dxa"/>
            <w:shd w:val="clear" w:color="000000" w:fill="FFFFFF"/>
            <w:vAlign w:val="bottom"/>
            <w:hideMark/>
          </w:tcPr>
          <w:p w14:paraId="36C4DE7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47,99</w:t>
            </w:r>
          </w:p>
        </w:tc>
        <w:tc>
          <w:tcPr>
            <w:tcW w:w="1453" w:type="dxa"/>
            <w:shd w:val="clear" w:color="000000" w:fill="FFFFFF"/>
            <w:vAlign w:val="bottom"/>
            <w:hideMark/>
          </w:tcPr>
          <w:p w14:paraId="399834B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1477,5</w:t>
            </w:r>
          </w:p>
        </w:tc>
      </w:tr>
      <w:tr w:rsidR="00003DDB" w:rsidRPr="00003DDB" w14:paraId="3C821C6E" w14:textId="77777777" w:rsidTr="00610D83">
        <w:trPr>
          <w:trHeight w:val="288"/>
        </w:trPr>
        <w:tc>
          <w:tcPr>
            <w:tcW w:w="1827" w:type="dxa"/>
            <w:shd w:val="clear" w:color="000000" w:fill="FFFFFF"/>
            <w:vAlign w:val="bottom"/>
            <w:hideMark/>
          </w:tcPr>
          <w:p w14:paraId="6CEB55A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Бараева.23</w:t>
            </w:r>
          </w:p>
        </w:tc>
        <w:tc>
          <w:tcPr>
            <w:tcW w:w="1291" w:type="dxa"/>
            <w:shd w:val="clear" w:color="000000" w:fill="FFFFFF"/>
            <w:vAlign w:val="bottom"/>
            <w:hideMark/>
          </w:tcPr>
          <w:p w14:paraId="1B412236"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0,065</w:t>
            </w:r>
          </w:p>
        </w:tc>
        <w:tc>
          <w:tcPr>
            <w:tcW w:w="1234" w:type="dxa"/>
            <w:shd w:val="clear" w:color="000000" w:fill="FFFFFF"/>
            <w:vAlign w:val="bottom"/>
            <w:hideMark/>
          </w:tcPr>
          <w:p w14:paraId="2CCA3CE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9,327</w:t>
            </w:r>
          </w:p>
        </w:tc>
        <w:tc>
          <w:tcPr>
            <w:tcW w:w="1384" w:type="dxa"/>
            <w:shd w:val="clear" w:color="000000" w:fill="FFFFFF"/>
            <w:vAlign w:val="bottom"/>
            <w:hideMark/>
          </w:tcPr>
          <w:p w14:paraId="658FF24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5E4DEDF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6EAE558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2,6081</w:t>
            </w:r>
          </w:p>
        </w:tc>
        <w:tc>
          <w:tcPr>
            <w:tcW w:w="1767" w:type="dxa"/>
            <w:shd w:val="clear" w:color="000000" w:fill="FFFFFF"/>
            <w:vAlign w:val="bottom"/>
            <w:hideMark/>
          </w:tcPr>
          <w:p w14:paraId="3114C6A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9,09</w:t>
            </w:r>
          </w:p>
        </w:tc>
        <w:tc>
          <w:tcPr>
            <w:tcW w:w="1614" w:type="dxa"/>
            <w:shd w:val="clear" w:color="000000" w:fill="FFFFFF"/>
            <w:vAlign w:val="bottom"/>
            <w:hideMark/>
          </w:tcPr>
          <w:p w14:paraId="0515088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50,44</w:t>
            </w:r>
          </w:p>
        </w:tc>
        <w:tc>
          <w:tcPr>
            <w:tcW w:w="1614" w:type="dxa"/>
            <w:shd w:val="clear" w:color="000000" w:fill="FFFFFF"/>
            <w:vAlign w:val="bottom"/>
            <w:hideMark/>
          </w:tcPr>
          <w:p w14:paraId="12F5B89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41,35</w:t>
            </w:r>
          </w:p>
        </w:tc>
        <w:tc>
          <w:tcPr>
            <w:tcW w:w="1453" w:type="dxa"/>
            <w:shd w:val="clear" w:color="000000" w:fill="FFFFFF"/>
            <w:vAlign w:val="bottom"/>
            <w:hideMark/>
          </w:tcPr>
          <w:p w14:paraId="77B6D7C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1254</w:t>
            </w:r>
          </w:p>
        </w:tc>
      </w:tr>
      <w:tr w:rsidR="00003DDB" w:rsidRPr="00003DDB" w14:paraId="33369658" w14:textId="77777777" w:rsidTr="00610D83">
        <w:trPr>
          <w:trHeight w:val="288"/>
        </w:trPr>
        <w:tc>
          <w:tcPr>
            <w:tcW w:w="1827" w:type="dxa"/>
            <w:shd w:val="clear" w:color="000000" w:fill="FFFFFF"/>
            <w:vAlign w:val="bottom"/>
            <w:hideMark/>
          </w:tcPr>
          <w:p w14:paraId="6689881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Бараева.5</w:t>
            </w:r>
          </w:p>
        </w:tc>
        <w:tc>
          <w:tcPr>
            <w:tcW w:w="1291" w:type="dxa"/>
            <w:shd w:val="clear" w:color="000000" w:fill="FFFFFF"/>
            <w:vAlign w:val="bottom"/>
            <w:hideMark/>
          </w:tcPr>
          <w:p w14:paraId="4536DC48" w14:textId="4FA2A45B" w:rsidR="00003DDB" w:rsidRPr="00003DDB" w:rsidRDefault="009C5BFF" w:rsidP="00610D83">
            <w:pPr>
              <w:spacing w:after="0" w:line="240" w:lineRule="auto"/>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0,2</w:t>
            </w:r>
            <w:r w:rsidR="00003DDB" w:rsidRPr="00003DDB">
              <w:rPr>
                <w:rFonts w:ascii="Times New Roman" w:hAnsi="Times New Roman"/>
                <w:color w:val="000000"/>
                <w:sz w:val="20"/>
                <w:szCs w:val="20"/>
                <w:lang w:val="ru-RU" w:eastAsia="ru-RU"/>
              </w:rPr>
              <w:t>12</w:t>
            </w:r>
          </w:p>
        </w:tc>
        <w:tc>
          <w:tcPr>
            <w:tcW w:w="1234" w:type="dxa"/>
            <w:shd w:val="clear" w:color="000000" w:fill="FFFFFF"/>
            <w:vAlign w:val="bottom"/>
            <w:hideMark/>
          </w:tcPr>
          <w:p w14:paraId="64AD8EA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9,771</w:t>
            </w:r>
          </w:p>
        </w:tc>
        <w:tc>
          <w:tcPr>
            <w:tcW w:w="1384" w:type="dxa"/>
            <w:shd w:val="clear" w:color="000000" w:fill="FFFFFF"/>
            <w:vAlign w:val="bottom"/>
            <w:hideMark/>
          </w:tcPr>
          <w:p w14:paraId="71463DA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2EB76D0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4DDFA00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4,5083</w:t>
            </w:r>
          </w:p>
        </w:tc>
        <w:tc>
          <w:tcPr>
            <w:tcW w:w="1767" w:type="dxa"/>
            <w:shd w:val="clear" w:color="000000" w:fill="FFFFFF"/>
            <w:vAlign w:val="bottom"/>
            <w:hideMark/>
          </w:tcPr>
          <w:p w14:paraId="170A321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22,4</w:t>
            </w:r>
          </w:p>
        </w:tc>
        <w:tc>
          <w:tcPr>
            <w:tcW w:w="1614" w:type="dxa"/>
            <w:shd w:val="clear" w:color="000000" w:fill="FFFFFF"/>
            <w:vAlign w:val="bottom"/>
            <w:hideMark/>
          </w:tcPr>
          <w:p w14:paraId="7D313DA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59,79</w:t>
            </w:r>
          </w:p>
        </w:tc>
        <w:tc>
          <w:tcPr>
            <w:tcW w:w="1614" w:type="dxa"/>
            <w:shd w:val="clear" w:color="000000" w:fill="FFFFFF"/>
            <w:vAlign w:val="bottom"/>
            <w:hideMark/>
          </w:tcPr>
          <w:p w14:paraId="6517159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37,39</w:t>
            </w:r>
          </w:p>
        </w:tc>
        <w:tc>
          <w:tcPr>
            <w:tcW w:w="1453" w:type="dxa"/>
            <w:shd w:val="clear" w:color="000000" w:fill="FFFFFF"/>
            <w:vAlign w:val="bottom"/>
            <w:hideMark/>
          </w:tcPr>
          <w:p w14:paraId="41A35D1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850,8</w:t>
            </w:r>
          </w:p>
        </w:tc>
      </w:tr>
      <w:tr w:rsidR="00003DDB" w:rsidRPr="00003DDB" w14:paraId="0F2D5351" w14:textId="77777777" w:rsidTr="00610D83">
        <w:trPr>
          <w:trHeight w:val="541"/>
        </w:trPr>
        <w:tc>
          <w:tcPr>
            <w:tcW w:w="1827" w:type="dxa"/>
            <w:shd w:val="clear" w:color="000000" w:fill="FFFFFF"/>
            <w:vAlign w:val="bottom"/>
            <w:hideMark/>
          </w:tcPr>
          <w:p w14:paraId="50326BC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lastRenderedPageBreak/>
              <w:t>Поликлиника Бараева 9А</w:t>
            </w:r>
          </w:p>
        </w:tc>
        <w:tc>
          <w:tcPr>
            <w:tcW w:w="1291" w:type="dxa"/>
            <w:shd w:val="clear" w:color="000000" w:fill="FFFFFF"/>
            <w:vAlign w:val="bottom"/>
            <w:hideMark/>
          </w:tcPr>
          <w:p w14:paraId="395DD23D" w14:textId="77777777" w:rsidR="00003DDB" w:rsidRPr="00003DDB" w:rsidRDefault="00610D83" w:rsidP="00610D83">
            <w:pPr>
              <w:spacing w:after="0" w:line="240" w:lineRule="auto"/>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0,180</w:t>
            </w:r>
          </w:p>
        </w:tc>
        <w:tc>
          <w:tcPr>
            <w:tcW w:w="1234" w:type="dxa"/>
            <w:shd w:val="clear" w:color="000000" w:fill="FFFFFF"/>
            <w:vAlign w:val="bottom"/>
            <w:hideMark/>
          </w:tcPr>
          <w:p w14:paraId="5F574E4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22,234</w:t>
            </w:r>
          </w:p>
        </w:tc>
        <w:tc>
          <w:tcPr>
            <w:tcW w:w="1384" w:type="dxa"/>
            <w:shd w:val="clear" w:color="000000" w:fill="FFFFFF"/>
            <w:vAlign w:val="bottom"/>
            <w:hideMark/>
          </w:tcPr>
          <w:p w14:paraId="33636EC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089ED3B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502BF4A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7,2365</w:t>
            </w:r>
          </w:p>
        </w:tc>
        <w:tc>
          <w:tcPr>
            <w:tcW w:w="1767" w:type="dxa"/>
            <w:shd w:val="clear" w:color="000000" w:fill="FFFFFF"/>
            <w:vAlign w:val="bottom"/>
            <w:hideMark/>
          </w:tcPr>
          <w:p w14:paraId="4154C1B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2,24</w:t>
            </w:r>
          </w:p>
        </w:tc>
        <w:tc>
          <w:tcPr>
            <w:tcW w:w="1614" w:type="dxa"/>
            <w:shd w:val="clear" w:color="000000" w:fill="FFFFFF"/>
            <w:vAlign w:val="bottom"/>
            <w:hideMark/>
          </w:tcPr>
          <w:p w14:paraId="6B97912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47,84</w:t>
            </w:r>
          </w:p>
        </w:tc>
        <w:tc>
          <w:tcPr>
            <w:tcW w:w="1614" w:type="dxa"/>
            <w:shd w:val="clear" w:color="000000" w:fill="FFFFFF"/>
            <w:vAlign w:val="bottom"/>
            <w:hideMark/>
          </w:tcPr>
          <w:p w14:paraId="30A81D3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45,59</w:t>
            </w:r>
          </w:p>
        </w:tc>
        <w:tc>
          <w:tcPr>
            <w:tcW w:w="1453" w:type="dxa"/>
            <w:shd w:val="clear" w:color="000000" w:fill="FFFFFF"/>
            <w:vAlign w:val="bottom"/>
            <w:hideMark/>
          </w:tcPr>
          <w:p w14:paraId="3C75D30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1377,5</w:t>
            </w:r>
          </w:p>
        </w:tc>
      </w:tr>
      <w:tr w:rsidR="00003DDB" w:rsidRPr="00003DDB" w14:paraId="3C29288E" w14:textId="77777777" w:rsidTr="00610D83">
        <w:trPr>
          <w:trHeight w:val="288"/>
        </w:trPr>
        <w:tc>
          <w:tcPr>
            <w:tcW w:w="1827" w:type="dxa"/>
            <w:shd w:val="clear" w:color="000000" w:fill="FFFFFF"/>
            <w:vAlign w:val="bottom"/>
            <w:hideMark/>
          </w:tcPr>
          <w:p w14:paraId="58E1FE8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Бараева.31</w:t>
            </w:r>
          </w:p>
        </w:tc>
        <w:tc>
          <w:tcPr>
            <w:tcW w:w="1291" w:type="dxa"/>
            <w:shd w:val="clear" w:color="000000" w:fill="FFFFFF"/>
            <w:vAlign w:val="bottom"/>
            <w:hideMark/>
          </w:tcPr>
          <w:p w14:paraId="70ED578D"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0,097</w:t>
            </w:r>
          </w:p>
        </w:tc>
        <w:tc>
          <w:tcPr>
            <w:tcW w:w="1234" w:type="dxa"/>
            <w:shd w:val="clear" w:color="000000" w:fill="FFFFFF"/>
            <w:vAlign w:val="bottom"/>
            <w:hideMark/>
          </w:tcPr>
          <w:p w14:paraId="5C44C15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9,407</w:t>
            </w:r>
          </w:p>
        </w:tc>
        <w:tc>
          <w:tcPr>
            <w:tcW w:w="1384" w:type="dxa"/>
            <w:shd w:val="clear" w:color="000000" w:fill="FFFFFF"/>
            <w:vAlign w:val="bottom"/>
            <w:hideMark/>
          </w:tcPr>
          <w:p w14:paraId="54BB2AC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2B66241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0884290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3,9191</w:t>
            </w:r>
          </w:p>
        </w:tc>
        <w:tc>
          <w:tcPr>
            <w:tcW w:w="1767" w:type="dxa"/>
            <w:shd w:val="clear" w:color="000000" w:fill="FFFFFF"/>
            <w:vAlign w:val="bottom"/>
            <w:hideMark/>
          </w:tcPr>
          <w:p w14:paraId="5125D53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19,71</w:t>
            </w:r>
          </w:p>
        </w:tc>
        <w:tc>
          <w:tcPr>
            <w:tcW w:w="1614" w:type="dxa"/>
            <w:shd w:val="clear" w:color="000000" w:fill="FFFFFF"/>
            <w:vAlign w:val="bottom"/>
            <w:hideMark/>
          </w:tcPr>
          <w:p w14:paraId="3372891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52,81</w:t>
            </w:r>
          </w:p>
        </w:tc>
        <w:tc>
          <w:tcPr>
            <w:tcW w:w="1614" w:type="dxa"/>
            <w:shd w:val="clear" w:color="000000" w:fill="FFFFFF"/>
            <w:vAlign w:val="bottom"/>
            <w:hideMark/>
          </w:tcPr>
          <w:p w14:paraId="4C02CBF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33,1</w:t>
            </w:r>
          </w:p>
        </w:tc>
        <w:tc>
          <w:tcPr>
            <w:tcW w:w="1453" w:type="dxa"/>
            <w:shd w:val="clear" w:color="000000" w:fill="FFFFFF"/>
            <w:vAlign w:val="bottom"/>
            <w:hideMark/>
          </w:tcPr>
          <w:p w14:paraId="22589A6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1274,5</w:t>
            </w:r>
          </w:p>
        </w:tc>
      </w:tr>
      <w:tr w:rsidR="00003DDB" w:rsidRPr="00003DDB" w14:paraId="4FB15ED0" w14:textId="77777777" w:rsidTr="00610D83">
        <w:trPr>
          <w:trHeight w:val="806"/>
        </w:trPr>
        <w:tc>
          <w:tcPr>
            <w:tcW w:w="1827" w:type="dxa"/>
            <w:shd w:val="clear" w:color="000000" w:fill="FFFFFF"/>
            <w:vAlign w:val="bottom"/>
            <w:hideMark/>
          </w:tcPr>
          <w:p w14:paraId="1205AB1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Д/с "Золотой петушок" Ленина.5</w:t>
            </w:r>
          </w:p>
        </w:tc>
        <w:tc>
          <w:tcPr>
            <w:tcW w:w="1291" w:type="dxa"/>
            <w:shd w:val="clear" w:color="000000" w:fill="FFFFFF"/>
            <w:vAlign w:val="bottom"/>
            <w:hideMark/>
          </w:tcPr>
          <w:p w14:paraId="7E80C96C"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0,195</w:t>
            </w:r>
          </w:p>
        </w:tc>
        <w:tc>
          <w:tcPr>
            <w:tcW w:w="1234" w:type="dxa"/>
            <w:shd w:val="clear" w:color="000000" w:fill="FFFFFF"/>
            <w:vAlign w:val="bottom"/>
            <w:hideMark/>
          </w:tcPr>
          <w:p w14:paraId="2DBC260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12,76</w:t>
            </w:r>
          </w:p>
        </w:tc>
        <w:tc>
          <w:tcPr>
            <w:tcW w:w="1384" w:type="dxa"/>
            <w:shd w:val="clear" w:color="000000" w:fill="FFFFFF"/>
            <w:vAlign w:val="bottom"/>
            <w:hideMark/>
          </w:tcPr>
          <w:p w14:paraId="260C974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4C13DDA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312C04C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7,8382</w:t>
            </w:r>
          </w:p>
        </w:tc>
        <w:tc>
          <w:tcPr>
            <w:tcW w:w="1767" w:type="dxa"/>
            <w:shd w:val="clear" w:color="000000" w:fill="FFFFFF"/>
            <w:vAlign w:val="bottom"/>
            <w:hideMark/>
          </w:tcPr>
          <w:p w14:paraId="00BEF77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23,27</w:t>
            </w:r>
          </w:p>
        </w:tc>
        <w:tc>
          <w:tcPr>
            <w:tcW w:w="1614" w:type="dxa"/>
            <w:shd w:val="clear" w:color="000000" w:fill="FFFFFF"/>
            <w:vAlign w:val="bottom"/>
            <w:hideMark/>
          </w:tcPr>
          <w:p w14:paraId="39296A0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58,79</w:t>
            </w:r>
          </w:p>
        </w:tc>
        <w:tc>
          <w:tcPr>
            <w:tcW w:w="1614" w:type="dxa"/>
            <w:shd w:val="clear" w:color="000000" w:fill="FFFFFF"/>
            <w:vAlign w:val="bottom"/>
            <w:hideMark/>
          </w:tcPr>
          <w:p w14:paraId="04D54C7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35,52</w:t>
            </w:r>
          </w:p>
        </w:tc>
        <w:tc>
          <w:tcPr>
            <w:tcW w:w="1453" w:type="dxa"/>
            <w:shd w:val="clear" w:color="000000" w:fill="FFFFFF"/>
            <w:vAlign w:val="bottom"/>
            <w:hideMark/>
          </w:tcPr>
          <w:p w14:paraId="05E224F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881,3</w:t>
            </w:r>
          </w:p>
        </w:tc>
      </w:tr>
      <w:tr w:rsidR="00003DDB" w:rsidRPr="00003DDB" w14:paraId="204C141B" w14:textId="77777777" w:rsidTr="00610D83">
        <w:trPr>
          <w:trHeight w:val="288"/>
        </w:trPr>
        <w:tc>
          <w:tcPr>
            <w:tcW w:w="1827" w:type="dxa"/>
            <w:shd w:val="clear" w:color="000000" w:fill="FFFFFF"/>
            <w:vAlign w:val="bottom"/>
            <w:hideMark/>
          </w:tcPr>
          <w:p w14:paraId="628F432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Ленина.51</w:t>
            </w:r>
          </w:p>
        </w:tc>
        <w:tc>
          <w:tcPr>
            <w:tcW w:w="1291" w:type="dxa"/>
            <w:shd w:val="clear" w:color="000000" w:fill="FFFFFF"/>
            <w:vAlign w:val="bottom"/>
            <w:hideMark/>
          </w:tcPr>
          <w:p w14:paraId="2D101718"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0,218</w:t>
            </w:r>
          </w:p>
        </w:tc>
        <w:tc>
          <w:tcPr>
            <w:tcW w:w="1234" w:type="dxa"/>
            <w:shd w:val="clear" w:color="000000" w:fill="FFFFFF"/>
            <w:vAlign w:val="bottom"/>
            <w:hideMark/>
          </w:tcPr>
          <w:p w14:paraId="5D52CB1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13,604</w:t>
            </w:r>
          </w:p>
        </w:tc>
        <w:tc>
          <w:tcPr>
            <w:tcW w:w="1384" w:type="dxa"/>
            <w:shd w:val="clear" w:color="000000" w:fill="FFFFFF"/>
            <w:vAlign w:val="bottom"/>
            <w:hideMark/>
          </w:tcPr>
          <w:p w14:paraId="4C45DCE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2F37DEC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0D69A0B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8,7297</w:t>
            </w:r>
          </w:p>
        </w:tc>
        <w:tc>
          <w:tcPr>
            <w:tcW w:w="1767" w:type="dxa"/>
            <w:shd w:val="clear" w:color="000000" w:fill="FFFFFF"/>
            <w:vAlign w:val="bottom"/>
            <w:hideMark/>
          </w:tcPr>
          <w:p w14:paraId="2846E64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22,35</w:t>
            </w:r>
          </w:p>
        </w:tc>
        <w:tc>
          <w:tcPr>
            <w:tcW w:w="1614" w:type="dxa"/>
            <w:shd w:val="clear" w:color="000000" w:fill="FFFFFF"/>
            <w:vAlign w:val="bottom"/>
            <w:hideMark/>
          </w:tcPr>
          <w:p w14:paraId="42FCA67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58,81</w:t>
            </w:r>
          </w:p>
        </w:tc>
        <w:tc>
          <w:tcPr>
            <w:tcW w:w="1614" w:type="dxa"/>
            <w:shd w:val="clear" w:color="000000" w:fill="FFFFFF"/>
            <w:vAlign w:val="bottom"/>
            <w:hideMark/>
          </w:tcPr>
          <w:p w14:paraId="718B861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36,46</w:t>
            </w:r>
          </w:p>
        </w:tc>
        <w:tc>
          <w:tcPr>
            <w:tcW w:w="1453" w:type="dxa"/>
            <w:shd w:val="clear" w:color="000000" w:fill="FFFFFF"/>
            <w:vAlign w:val="bottom"/>
            <w:hideMark/>
          </w:tcPr>
          <w:p w14:paraId="10A4E0A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924,1</w:t>
            </w:r>
          </w:p>
        </w:tc>
      </w:tr>
      <w:tr w:rsidR="00003DDB" w:rsidRPr="00003DDB" w14:paraId="1EABB41C" w14:textId="77777777" w:rsidTr="00610D83">
        <w:trPr>
          <w:trHeight w:val="288"/>
        </w:trPr>
        <w:tc>
          <w:tcPr>
            <w:tcW w:w="1827" w:type="dxa"/>
            <w:shd w:val="clear" w:color="000000" w:fill="FFFFFF"/>
            <w:vAlign w:val="bottom"/>
            <w:hideMark/>
          </w:tcPr>
          <w:p w14:paraId="21AC1FA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Ленина.53</w:t>
            </w:r>
          </w:p>
        </w:tc>
        <w:tc>
          <w:tcPr>
            <w:tcW w:w="1291" w:type="dxa"/>
            <w:shd w:val="clear" w:color="000000" w:fill="FFFFFF"/>
            <w:vAlign w:val="bottom"/>
            <w:hideMark/>
          </w:tcPr>
          <w:p w14:paraId="6348482D"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0,216</w:t>
            </w:r>
          </w:p>
        </w:tc>
        <w:tc>
          <w:tcPr>
            <w:tcW w:w="1234" w:type="dxa"/>
            <w:shd w:val="clear" w:color="000000" w:fill="FFFFFF"/>
            <w:vAlign w:val="bottom"/>
            <w:hideMark/>
          </w:tcPr>
          <w:p w14:paraId="6705CAC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13,543</w:t>
            </w:r>
          </w:p>
        </w:tc>
        <w:tc>
          <w:tcPr>
            <w:tcW w:w="1384" w:type="dxa"/>
            <w:shd w:val="clear" w:color="000000" w:fill="FFFFFF"/>
            <w:vAlign w:val="bottom"/>
            <w:hideMark/>
          </w:tcPr>
          <w:p w14:paraId="644010D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08D4352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5007A92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8,6654</w:t>
            </w:r>
          </w:p>
        </w:tc>
        <w:tc>
          <w:tcPr>
            <w:tcW w:w="1767" w:type="dxa"/>
            <w:shd w:val="clear" w:color="000000" w:fill="FFFFFF"/>
            <w:vAlign w:val="bottom"/>
            <w:hideMark/>
          </w:tcPr>
          <w:p w14:paraId="50F024E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22,42</w:t>
            </w:r>
          </w:p>
        </w:tc>
        <w:tc>
          <w:tcPr>
            <w:tcW w:w="1614" w:type="dxa"/>
            <w:shd w:val="clear" w:color="000000" w:fill="FFFFFF"/>
            <w:vAlign w:val="bottom"/>
            <w:hideMark/>
          </w:tcPr>
          <w:p w14:paraId="27C4FB4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57,73</w:t>
            </w:r>
          </w:p>
        </w:tc>
        <w:tc>
          <w:tcPr>
            <w:tcW w:w="1614" w:type="dxa"/>
            <w:shd w:val="clear" w:color="000000" w:fill="FFFFFF"/>
            <w:vAlign w:val="bottom"/>
            <w:hideMark/>
          </w:tcPr>
          <w:p w14:paraId="4AE7A2B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35,31</w:t>
            </w:r>
          </w:p>
        </w:tc>
        <w:tc>
          <w:tcPr>
            <w:tcW w:w="1453" w:type="dxa"/>
            <w:shd w:val="clear" w:color="000000" w:fill="FFFFFF"/>
            <w:vAlign w:val="bottom"/>
            <w:hideMark/>
          </w:tcPr>
          <w:p w14:paraId="3359FF8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914,6</w:t>
            </w:r>
          </w:p>
        </w:tc>
      </w:tr>
      <w:tr w:rsidR="00003DDB" w:rsidRPr="00003DDB" w14:paraId="289123B3" w14:textId="77777777" w:rsidTr="00610D83">
        <w:trPr>
          <w:trHeight w:val="288"/>
        </w:trPr>
        <w:tc>
          <w:tcPr>
            <w:tcW w:w="1827" w:type="dxa"/>
            <w:shd w:val="clear" w:color="000000" w:fill="FFFFFF"/>
            <w:vAlign w:val="bottom"/>
            <w:hideMark/>
          </w:tcPr>
          <w:p w14:paraId="3C294B2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Ленина.66</w:t>
            </w:r>
          </w:p>
        </w:tc>
        <w:tc>
          <w:tcPr>
            <w:tcW w:w="1291" w:type="dxa"/>
            <w:shd w:val="clear" w:color="000000" w:fill="FFFFFF"/>
            <w:vAlign w:val="bottom"/>
            <w:hideMark/>
          </w:tcPr>
          <w:p w14:paraId="1734B465"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0,083</w:t>
            </w:r>
          </w:p>
        </w:tc>
        <w:tc>
          <w:tcPr>
            <w:tcW w:w="1234" w:type="dxa"/>
            <w:shd w:val="clear" w:color="000000" w:fill="FFFFFF"/>
            <w:vAlign w:val="bottom"/>
            <w:hideMark/>
          </w:tcPr>
          <w:p w14:paraId="5BF9340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8,961</w:t>
            </w:r>
          </w:p>
        </w:tc>
        <w:tc>
          <w:tcPr>
            <w:tcW w:w="1384" w:type="dxa"/>
            <w:shd w:val="clear" w:color="000000" w:fill="FFFFFF"/>
            <w:vAlign w:val="bottom"/>
            <w:hideMark/>
          </w:tcPr>
          <w:p w14:paraId="024D9FE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76FC0C9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3E7C45D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3,347</w:t>
            </w:r>
          </w:p>
        </w:tc>
        <w:tc>
          <w:tcPr>
            <w:tcW w:w="1767" w:type="dxa"/>
            <w:shd w:val="clear" w:color="000000" w:fill="FFFFFF"/>
            <w:vAlign w:val="bottom"/>
            <w:hideMark/>
          </w:tcPr>
          <w:p w14:paraId="408F33A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17,47</w:t>
            </w:r>
          </w:p>
        </w:tc>
        <w:tc>
          <w:tcPr>
            <w:tcW w:w="1614" w:type="dxa"/>
            <w:shd w:val="clear" w:color="000000" w:fill="FFFFFF"/>
            <w:vAlign w:val="bottom"/>
            <w:hideMark/>
          </w:tcPr>
          <w:p w14:paraId="50BC4CA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55,98</w:t>
            </w:r>
          </w:p>
        </w:tc>
        <w:tc>
          <w:tcPr>
            <w:tcW w:w="1614" w:type="dxa"/>
            <w:shd w:val="clear" w:color="000000" w:fill="FFFFFF"/>
            <w:vAlign w:val="bottom"/>
            <w:hideMark/>
          </w:tcPr>
          <w:p w14:paraId="62D5801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38,51</w:t>
            </w:r>
          </w:p>
        </w:tc>
        <w:tc>
          <w:tcPr>
            <w:tcW w:w="1453" w:type="dxa"/>
            <w:shd w:val="clear" w:color="000000" w:fill="FFFFFF"/>
            <w:vAlign w:val="bottom"/>
            <w:hideMark/>
          </w:tcPr>
          <w:p w14:paraId="33A052B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996,6</w:t>
            </w:r>
          </w:p>
        </w:tc>
      </w:tr>
      <w:tr w:rsidR="00003DDB" w:rsidRPr="00003DDB" w14:paraId="1F4DB67C" w14:textId="77777777" w:rsidTr="00610D83">
        <w:trPr>
          <w:trHeight w:val="541"/>
        </w:trPr>
        <w:tc>
          <w:tcPr>
            <w:tcW w:w="1827" w:type="dxa"/>
            <w:shd w:val="clear" w:color="000000" w:fill="FFFFFF"/>
            <w:vAlign w:val="bottom"/>
            <w:hideMark/>
          </w:tcPr>
          <w:p w14:paraId="631343D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ООО Рынок, Бараева д.2</w:t>
            </w:r>
          </w:p>
        </w:tc>
        <w:tc>
          <w:tcPr>
            <w:tcW w:w="1291" w:type="dxa"/>
            <w:shd w:val="clear" w:color="000000" w:fill="FFFFFF"/>
            <w:vAlign w:val="bottom"/>
            <w:hideMark/>
          </w:tcPr>
          <w:p w14:paraId="751FA48A"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0,065</w:t>
            </w:r>
          </w:p>
        </w:tc>
        <w:tc>
          <w:tcPr>
            <w:tcW w:w="1234" w:type="dxa"/>
            <w:shd w:val="clear" w:color="000000" w:fill="FFFFFF"/>
            <w:vAlign w:val="bottom"/>
            <w:hideMark/>
          </w:tcPr>
          <w:p w14:paraId="59F83CD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7,459</w:t>
            </w:r>
          </w:p>
        </w:tc>
        <w:tc>
          <w:tcPr>
            <w:tcW w:w="1384" w:type="dxa"/>
            <w:shd w:val="clear" w:color="000000" w:fill="FFFFFF"/>
            <w:vAlign w:val="bottom"/>
            <w:hideMark/>
          </w:tcPr>
          <w:p w14:paraId="2343D88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7CD5AE1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2C85AC4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2,6173</w:t>
            </w:r>
          </w:p>
        </w:tc>
        <w:tc>
          <w:tcPr>
            <w:tcW w:w="1767" w:type="dxa"/>
            <w:shd w:val="clear" w:color="000000" w:fill="FFFFFF"/>
            <w:vAlign w:val="bottom"/>
            <w:hideMark/>
          </w:tcPr>
          <w:p w14:paraId="1F2E477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22,23</w:t>
            </w:r>
          </w:p>
        </w:tc>
        <w:tc>
          <w:tcPr>
            <w:tcW w:w="1614" w:type="dxa"/>
            <w:shd w:val="clear" w:color="000000" w:fill="FFFFFF"/>
            <w:vAlign w:val="bottom"/>
            <w:hideMark/>
          </w:tcPr>
          <w:p w14:paraId="4D78010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61,79</w:t>
            </w:r>
          </w:p>
        </w:tc>
        <w:tc>
          <w:tcPr>
            <w:tcW w:w="1614" w:type="dxa"/>
            <w:shd w:val="clear" w:color="000000" w:fill="FFFFFF"/>
            <w:vAlign w:val="bottom"/>
            <w:hideMark/>
          </w:tcPr>
          <w:p w14:paraId="0FCD871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39,57</w:t>
            </w:r>
          </w:p>
        </w:tc>
        <w:tc>
          <w:tcPr>
            <w:tcW w:w="1453" w:type="dxa"/>
            <w:shd w:val="clear" w:color="000000" w:fill="FFFFFF"/>
            <w:vAlign w:val="bottom"/>
            <w:hideMark/>
          </w:tcPr>
          <w:p w14:paraId="5AC3A99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736,5</w:t>
            </w:r>
          </w:p>
        </w:tc>
      </w:tr>
      <w:tr w:rsidR="00003DDB" w:rsidRPr="00003DDB" w14:paraId="38BA9D84" w14:textId="77777777" w:rsidTr="00610D83">
        <w:trPr>
          <w:trHeight w:val="541"/>
        </w:trPr>
        <w:tc>
          <w:tcPr>
            <w:tcW w:w="1827" w:type="dxa"/>
            <w:shd w:val="clear" w:color="000000" w:fill="FFFFFF"/>
            <w:vAlign w:val="bottom"/>
            <w:hideMark/>
          </w:tcPr>
          <w:p w14:paraId="035E887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Бараева.1, Аптека №17</w:t>
            </w:r>
          </w:p>
        </w:tc>
        <w:tc>
          <w:tcPr>
            <w:tcW w:w="1291" w:type="dxa"/>
            <w:shd w:val="clear" w:color="000000" w:fill="FFFFFF"/>
            <w:vAlign w:val="bottom"/>
            <w:hideMark/>
          </w:tcPr>
          <w:p w14:paraId="5CA619C4"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0,314</w:t>
            </w:r>
          </w:p>
        </w:tc>
        <w:tc>
          <w:tcPr>
            <w:tcW w:w="1234" w:type="dxa"/>
            <w:shd w:val="clear" w:color="000000" w:fill="FFFFFF"/>
            <w:vAlign w:val="bottom"/>
            <w:hideMark/>
          </w:tcPr>
          <w:p w14:paraId="6B375A8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17,416</w:t>
            </w:r>
          </w:p>
        </w:tc>
        <w:tc>
          <w:tcPr>
            <w:tcW w:w="1384" w:type="dxa"/>
            <w:shd w:val="clear" w:color="000000" w:fill="FFFFFF"/>
            <w:vAlign w:val="bottom"/>
            <w:hideMark/>
          </w:tcPr>
          <w:p w14:paraId="4599D81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3A03065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21168B8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12,582</w:t>
            </w:r>
          </w:p>
        </w:tc>
        <w:tc>
          <w:tcPr>
            <w:tcW w:w="1767" w:type="dxa"/>
            <w:shd w:val="clear" w:color="000000" w:fill="FFFFFF"/>
            <w:vAlign w:val="bottom"/>
            <w:hideMark/>
          </w:tcPr>
          <w:p w14:paraId="78F45B3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17,31</w:t>
            </w:r>
          </w:p>
        </w:tc>
        <w:tc>
          <w:tcPr>
            <w:tcW w:w="1614" w:type="dxa"/>
            <w:shd w:val="clear" w:color="000000" w:fill="FFFFFF"/>
            <w:vAlign w:val="bottom"/>
            <w:hideMark/>
          </w:tcPr>
          <w:p w14:paraId="515B3EC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57,25</w:t>
            </w:r>
          </w:p>
        </w:tc>
        <w:tc>
          <w:tcPr>
            <w:tcW w:w="1614" w:type="dxa"/>
            <w:shd w:val="clear" w:color="000000" w:fill="FFFFFF"/>
            <w:vAlign w:val="bottom"/>
            <w:hideMark/>
          </w:tcPr>
          <w:p w14:paraId="3483C8A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39,94</w:t>
            </w:r>
          </w:p>
        </w:tc>
        <w:tc>
          <w:tcPr>
            <w:tcW w:w="1453" w:type="dxa"/>
            <w:shd w:val="clear" w:color="000000" w:fill="FFFFFF"/>
            <w:vAlign w:val="bottom"/>
            <w:hideMark/>
          </w:tcPr>
          <w:p w14:paraId="3EB4CA1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705,4</w:t>
            </w:r>
          </w:p>
        </w:tc>
      </w:tr>
      <w:tr w:rsidR="00003DDB" w:rsidRPr="00003DDB" w14:paraId="0E86A5F0" w14:textId="77777777" w:rsidTr="00610D83">
        <w:trPr>
          <w:trHeight w:val="806"/>
        </w:trPr>
        <w:tc>
          <w:tcPr>
            <w:tcW w:w="1827" w:type="dxa"/>
            <w:shd w:val="clear" w:color="000000" w:fill="FFFFFF"/>
            <w:vAlign w:val="bottom"/>
            <w:hideMark/>
          </w:tcPr>
          <w:p w14:paraId="6A39A8C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Бараева д.3 (Суд департамент)</w:t>
            </w:r>
          </w:p>
        </w:tc>
        <w:tc>
          <w:tcPr>
            <w:tcW w:w="1291" w:type="dxa"/>
            <w:shd w:val="clear" w:color="000000" w:fill="FFFFFF"/>
            <w:vAlign w:val="bottom"/>
            <w:hideMark/>
          </w:tcPr>
          <w:p w14:paraId="410C62E9"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0,048</w:t>
            </w:r>
          </w:p>
        </w:tc>
        <w:tc>
          <w:tcPr>
            <w:tcW w:w="1234" w:type="dxa"/>
            <w:shd w:val="clear" w:color="000000" w:fill="FFFFFF"/>
            <w:vAlign w:val="bottom"/>
            <w:hideMark/>
          </w:tcPr>
          <w:p w14:paraId="133B5A3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6,344</w:t>
            </w:r>
          </w:p>
        </w:tc>
        <w:tc>
          <w:tcPr>
            <w:tcW w:w="1384" w:type="dxa"/>
            <w:shd w:val="clear" w:color="000000" w:fill="FFFFFF"/>
            <w:vAlign w:val="bottom"/>
            <w:hideMark/>
          </w:tcPr>
          <w:p w14:paraId="6700B41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2109B47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0C5D187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1,9305</w:t>
            </w:r>
          </w:p>
        </w:tc>
        <w:tc>
          <w:tcPr>
            <w:tcW w:w="1767" w:type="dxa"/>
            <w:shd w:val="clear" w:color="000000" w:fill="FFFFFF"/>
            <w:vAlign w:val="bottom"/>
            <w:hideMark/>
          </w:tcPr>
          <w:p w14:paraId="6A8061E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23,1</w:t>
            </w:r>
          </w:p>
        </w:tc>
        <w:tc>
          <w:tcPr>
            <w:tcW w:w="1614" w:type="dxa"/>
            <w:shd w:val="clear" w:color="000000" w:fill="FFFFFF"/>
            <w:vAlign w:val="bottom"/>
            <w:hideMark/>
          </w:tcPr>
          <w:p w14:paraId="5A38982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60,12</w:t>
            </w:r>
          </w:p>
        </w:tc>
        <w:tc>
          <w:tcPr>
            <w:tcW w:w="1614" w:type="dxa"/>
            <w:shd w:val="clear" w:color="000000" w:fill="FFFFFF"/>
            <w:vAlign w:val="bottom"/>
            <w:hideMark/>
          </w:tcPr>
          <w:p w14:paraId="4831398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37,02</w:t>
            </w:r>
          </w:p>
        </w:tc>
        <w:tc>
          <w:tcPr>
            <w:tcW w:w="1453" w:type="dxa"/>
            <w:shd w:val="clear" w:color="000000" w:fill="FFFFFF"/>
            <w:vAlign w:val="bottom"/>
            <w:hideMark/>
          </w:tcPr>
          <w:p w14:paraId="2379B0F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835,4</w:t>
            </w:r>
          </w:p>
        </w:tc>
      </w:tr>
      <w:tr w:rsidR="00003DDB" w:rsidRPr="00003DDB" w14:paraId="665646D1" w14:textId="77777777" w:rsidTr="00610D83">
        <w:trPr>
          <w:trHeight w:val="806"/>
        </w:trPr>
        <w:tc>
          <w:tcPr>
            <w:tcW w:w="1827" w:type="dxa"/>
            <w:shd w:val="clear" w:color="000000" w:fill="FFFFFF"/>
            <w:vAlign w:val="bottom"/>
            <w:hideMark/>
          </w:tcPr>
          <w:p w14:paraId="5E98901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Ленина.49 ПАО Ростелеком</w:t>
            </w:r>
          </w:p>
        </w:tc>
        <w:tc>
          <w:tcPr>
            <w:tcW w:w="1291" w:type="dxa"/>
            <w:shd w:val="clear" w:color="000000" w:fill="FFFFFF"/>
            <w:vAlign w:val="bottom"/>
            <w:hideMark/>
          </w:tcPr>
          <w:p w14:paraId="1DDDEE59"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0,191</w:t>
            </w:r>
          </w:p>
        </w:tc>
        <w:tc>
          <w:tcPr>
            <w:tcW w:w="1234" w:type="dxa"/>
            <w:shd w:val="clear" w:color="000000" w:fill="FFFFFF"/>
            <w:vAlign w:val="bottom"/>
            <w:hideMark/>
          </w:tcPr>
          <w:p w14:paraId="660D943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13,059</w:t>
            </w:r>
          </w:p>
        </w:tc>
        <w:tc>
          <w:tcPr>
            <w:tcW w:w="1384" w:type="dxa"/>
            <w:shd w:val="clear" w:color="000000" w:fill="FFFFFF"/>
            <w:vAlign w:val="bottom"/>
            <w:hideMark/>
          </w:tcPr>
          <w:p w14:paraId="31FAD6B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7F0B3BA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6CFCA9C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7,6791</w:t>
            </w:r>
          </w:p>
        </w:tc>
        <w:tc>
          <w:tcPr>
            <w:tcW w:w="1767" w:type="dxa"/>
            <w:shd w:val="clear" w:color="000000" w:fill="FFFFFF"/>
            <w:vAlign w:val="bottom"/>
            <w:hideMark/>
          </w:tcPr>
          <w:p w14:paraId="340AC41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20,37</w:t>
            </w:r>
          </w:p>
        </w:tc>
        <w:tc>
          <w:tcPr>
            <w:tcW w:w="1614" w:type="dxa"/>
            <w:shd w:val="clear" w:color="000000" w:fill="FFFFFF"/>
            <w:vAlign w:val="bottom"/>
            <w:hideMark/>
          </w:tcPr>
          <w:p w14:paraId="1C10624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61,63</w:t>
            </w:r>
          </w:p>
        </w:tc>
        <w:tc>
          <w:tcPr>
            <w:tcW w:w="1614" w:type="dxa"/>
            <w:shd w:val="clear" w:color="000000" w:fill="FFFFFF"/>
            <w:vAlign w:val="bottom"/>
            <w:hideMark/>
          </w:tcPr>
          <w:p w14:paraId="3B96BD5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41,26</w:t>
            </w:r>
          </w:p>
        </w:tc>
        <w:tc>
          <w:tcPr>
            <w:tcW w:w="1453" w:type="dxa"/>
            <w:shd w:val="clear" w:color="000000" w:fill="FFFFFF"/>
            <w:vAlign w:val="bottom"/>
            <w:hideMark/>
          </w:tcPr>
          <w:p w14:paraId="20EAAF5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800,1</w:t>
            </w:r>
          </w:p>
        </w:tc>
      </w:tr>
      <w:tr w:rsidR="00003DDB" w:rsidRPr="00003DDB" w14:paraId="67E2036F" w14:textId="77777777" w:rsidTr="00610D83">
        <w:trPr>
          <w:trHeight w:val="288"/>
        </w:trPr>
        <w:tc>
          <w:tcPr>
            <w:tcW w:w="1827" w:type="dxa"/>
            <w:shd w:val="clear" w:color="000000" w:fill="FFFFFF"/>
            <w:vAlign w:val="bottom"/>
            <w:hideMark/>
          </w:tcPr>
          <w:p w14:paraId="16E7BD6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Ленина.64</w:t>
            </w:r>
          </w:p>
        </w:tc>
        <w:tc>
          <w:tcPr>
            <w:tcW w:w="1291" w:type="dxa"/>
            <w:shd w:val="clear" w:color="000000" w:fill="FFFFFF"/>
            <w:vAlign w:val="bottom"/>
            <w:hideMark/>
          </w:tcPr>
          <w:p w14:paraId="535B0851"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0,078</w:t>
            </w:r>
          </w:p>
        </w:tc>
        <w:tc>
          <w:tcPr>
            <w:tcW w:w="1234" w:type="dxa"/>
            <w:shd w:val="clear" w:color="000000" w:fill="FFFFFF"/>
            <w:vAlign w:val="bottom"/>
            <w:hideMark/>
          </w:tcPr>
          <w:p w14:paraId="665ADFB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8,657</w:t>
            </w:r>
          </w:p>
        </w:tc>
        <w:tc>
          <w:tcPr>
            <w:tcW w:w="1384" w:type="dxa"/>
            <w:shd w:val="clear" w:color="000000" w:fill="FFFFFF"/>
            <w:vAlign w:val="bottom"/>
            <w:hideMark/>
          </w:tcPr>
          <w:p w14:paraId="47457CF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4FD7275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0C0DA6E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3,1233</w:t>
            </w:r>
          </w:p>
        </w:tc>
        <w:tc>
          <w:tcPr>
            <w:tcW w:w="1767" w:type="dxa"/>
            <w:shd w:val="clear" w:color="000000" w:fill="FFFFFF"/>
            <w:vAlign w:val="bottom"/>
            <w:hideMark/>
          </w:tcPr>
          <w:p w14:paraId="02C995E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17,47</w:t>
            </w:r>
          </w:p>
        </w:tc>
        <w:tc>
          <w:tcPr>
            <w:tcW w:w="1614" w:type="dxa"/>
            <w:shd w:val="clear" w:color="000000" w:fill="FFFFFF"/>
            <w:vAlign w:val="bottom"/>
            <w:hideMark/>
          </w:tcPr>
          <w:p w14:paraId="0A88CDE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56,44</w:t>
            </w:r>
          </w:p>
        </w:tc>
        <w:tc>
          <w:tcPr>
            <w:tcW w:w="1614" w:type="dxa"/>
            <w:shd w:val="clear" w:color="000000" w:fill="FFFFFF"/>
            <w:vAlign w:val="bottom"/>
            <w:hideMark/>
          </w:tcPr>
          <w:p w14:paraId="3D4F207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38,97</w:t>
            </w:r>
          </w:p>
        </w:tc>
        <w:tc>
          <w:tcPr>
            <w:tcW w:w="1453" w:type="dxa"/>
            <w:shd w:val="clear" w:color="000000" w:fill="FFFFFF"/>
            <w:vAlign w:val="bottom"/>
            <w:hideMark/>
          </w:tcPr>
          <w:p w14:paraId="1F9D12A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999,4</w:t>
            </w:r>
          </w:p>
        </w:tc>
      </w:tr>
      <w:tr w:rsidR="00003DDB" w:rsidRPr="00003DDB" w14:paraId="7E167DEA" w14:textId="77777777" w:rsidTr="00610D83">
        <w:trPr>
          <w:trHeight w:val="288"/>
        </w:trPr>
        <w:tc>
          <w:tcPr>
            <w:tcW w:w="1827" w:type="dxa"/>
            <w:shd w:val="clear" w:color="000000" w:fill="FFFFFF"/>
            <w:vAlign w:val="bottom"/>
            <w:hideMark/>
          </w:tcPr>
          <w:p w14:paraId="64AAA6F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Бараева.33</w:t>
            </w:r>
          </w:p>
        </w:tc>
        <w:tc>
          <w:tcPr>
            <w:tcW w:w="1291" w:type="dxa"/>
            <w:shd w:val="clear" w:color="000000" w:fill="FFFFFF"/>
            <w:vAlign w:val="bottom"/>
            <w:hideMark/>
          </w:tcPr>
          <w:p w14:paraId="01D361CB"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0,103</w:t>
            </w:r>
          </w:p>
        </w:tc>
        <w:tc>
          <w:tcPr>
            <w:tcW w:w="1234" w:type="dxa"/>
            <w:shd w:val="clear" w:color="000000" w:fill="FFFFFF"/>
            <w:vAlign w:val="bottom"/>
            <w:hideMark/>
          </w:tcPr>
          <w:p w14:paraId="255B4DF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10,329</w:t>
            </w:r>
          </w:p>
        </w:tc>
        <w:tc>
          <w:tcPr>
            <w:tcW w:w="1384" w:type="dxa"/>
            <w:shd w:val="clear" w:color="000000" w:fill="FFFFFF"/>
            <w:vAlign w:val="bottom"/>
            <w:hideMark/>
          </w:tcPr>
          <w:p w14:paraId="3ACBA0F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30EA8A6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30CC827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4,1462</w:t>
            </w:r>
          </w:p>
        </w:tc>
        <w:tc>
          <w:tcPr>
            <w:tcW w:w="1767" w:type="dxa"/>
            <w:shd w:val="clear" w:color="000000" w:fill="FFFFFF"/>
            <w:vAlign w:val="bottom"/>
            <w:hideMark/>
          </w:tcPr>
          <w:p w14:paraId="30B6AC8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15,2</w:t>
            </w:r>
          </w:p>
        </w:tc>
        <w:tc>
          <w:tcPr>
            <w:tcW w:w="1614" w:type="dxa"/>
            <w:shd w:val="clear" w:color="000000" w:fill="FFFFFF"/>
            <w:vAlign w:val="bottom"/>
            <w:hideMark/>
          </w:tcPr>
          <w:p w14:paraId="6B06B7C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51,56</w:t>
            </w:r>
          </w:p>
        </w:tc>
        <w:tc>
          <w:tcPr>
            <w:tcW w:w="1614" w:type="dxa"/>
            <w:shd w:val="clear" w:color="000000" w:fill="FFFFFF"/>
            <w:vAlign w:val="bottom"/>
            <w:hideMark/>
          </w:tcPr>
          <w:p w14:paraId="7BC602B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36,36</w:t>
            </w:r>
          </w:p>
        </w:tc>
        <w:tc>
          <w:tcPr>
            <w:tcW w:w="1453" w:type="dxa"/>
            <w:shd w:val="clear" w:color="000000" w:fill="FFFFFF"/>
            <w:vAlign w:val="bottom"/>
            <w:hideMark/>
          </w:tcPr>
          <w:p w14:paraId="76643A1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1335,2</w:t>
            </w:r>
          </w:p>
        </w:tc>
      </w:tr>
      <w:tr w:rsidR="00003DDB" w:rsidRPr="00003DDB" w14:paraId="7E9344A5" w14:textId="77777777" w:rsidTr="00610D83">
        <w:trPr>
          <w:trHeight w:val="288"/>
        </w:trPr>
        <w:tc>
          <w:tcPr>
            <w:tcW w:w="1827" w:type="dxa"/>
            <w:shd w:val="clear" w:color="000000" w:fill="FFFFFF"/>
            <w:vAlign w:val="bottom"/>
            <w:hideMark/>
          </w:tcPr>
          <w:p w14:paraId="3FE9854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Школьная.1</w:t>
            </w:r>
          </w:p>
        </w:tc>
        <w:tc>
          <w:tcPr>
            <w:tcW w:w="1291" w:type="dxa"/>
            <w:shd w:val="clear" w:color="000000" w:fill="FFFFFF"/>
            <w:vAlign w:val="bottom"/>
            <w:hideMark/>
          </w:tcPr>
          <w:p w14:paraId="7CABA838"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0,086</w:t>
            </w:r>
          </w:p>
        </w:tc>
        <w:tc>
          <w:tcPr>
            <w:tcW w:w="1234" w:type="dxa"/>
            <w:shd w:val="clear" w:color="000000" w:fill="FFFFFF"/>
            <w:vAlign w:val="bottom"/>
            <w:hideMark/>
          </w:tcPr>
          <w:p w14:paraId="606176F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9,702</w:t>
            </w:r>
          </w:p>
        </w:tc>
        <w:tc>
          <w:tcPr>
            <w:tcW w:w="1384" w:type="dxa"/>
            <w:shd w:val="clear" w:color="000000" w:fill="FFFFFF"/>
            <w:vAlign w:val="bottom"/>
            <w:hideMark/>
          </w:tcPr>
          <w:p w14:paraId="161D96B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082B615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03421A4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3,4751</w:t>
            </w:r>
          </w:p>
        </w:tc>
        <w:tc>
          <w:tcPr>
            <w:tcW w:w="1767" w:type="dxa"/>
            <w:shd w:val="clear" w:color="000000" w:fill="FFFFFF"/>
            <w:vAlign w:val="bottom"/>
            <w:hideMark/>
          </w:tcPr>
          <w:p w14:paraId="19F7D1B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13,73</w:t>
            </w:r>
          </w:p>
        </w:tc>
        <w:tc>
          <w:tcPr>
            <w:tcW w:w="1614" w:type="dxa"/>
            <w:shd w:val="clear" w:color="000000" w:fill="FFFFFF"/>
            <w:vAlign w:val="bottom"/>
            <w:hideMark/>
          </w:tcPr>
          <w:p w14:paraId="5334455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49,81</w:t>
            </w:r>
          </w:p>
        </w:tc>
        <w:tc>
          <w:tcPr>
            <w:tcW w:w="1614" w:type="dxa"/>
            <w:shd w:val="clear" w:color="000000" w:fill="FFFFFF"/>
            <w:vAlign w:val="bottom"/>
            <w:hideMark/>
          </w:tcPr>
          <w:p w14:paraId="1755543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36,08</w:t>
            </w:r>
          </w:p>
        </w:tc>
        <w:tc>
          <w:tcPr>
            <w:tcW w:w="1453" w:type="dxa"/>
            <w:shd w:val="clear" w:color="000000" w:fill="FFFFFF"/>
            <w:vAlign w:val="bottom"/>
            <w:hideMark/>
          </w:tcPr>
          <w:p w14:paraId="3F8C25C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1378,6</w:t>
            </w:r>
          </w:p>
        </w:tc>
      </w:tr>
      <w:tr w:rsidR="00003DDB" w:rsidRPr="00003DDB" w14:paraId="642FB951" w14:textId="77777777" w:rsidTr="00610D83">
        <w:trPr>
          <w:trHeight w:val="288"/>
        </w:trPr>
        <w:tc>
          <w:tcPr>
            <w:tcW w:w="1827" w:type="dxa"/>
            <w:shd w:val="clear" w:color="000000" w:fill="FFFFFF"/>
            <w:vAlign w:val="bottom"/>
            <w:hideMark/>
          </w:tcPr>
          <w:p w14:paraId="72BD74F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Школьная.2</w:t>
            </w:r>
          </w:p>
        </w:tc>
        <w:tc>
          <w:tcPr>
            <w:tcW w:w="1291" w:type="dxa"/>
            <w:shd w:val="clear" w:color="000000" w:fill="FFFFFF"/>
            <w:vAlign w:val="bottom"/>
            <w:hideMark/>
          </w:tcPr>
          <w:p w14:paraId="693CE77E"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0,065</w:t>
            </w:r>
          </w:p>
        </w:tc>
        <w:tc>
          <w:tcPr>
            <w:tcW w:w="1234" w:type="dxa"/>
            <w:shd w:val="clear" w:color="000000" w:fill="FFFFFF"/>
            <w:vAlign w:val="bottom"/>
            <w:hideMark/>
          </w:tcPr>
          <w:p w14:paraId="6089BCC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8,5</w:t>
            </w:r>
          </w:p>
        </w:tc>
        <w:tc>
          <w:tcPr>
            <w:tcW w:w="1384" w:type="dxa"/>
            <w:shd w:val="clear" w:color="000000" w:fill="FFFFFF"/>
            <w:vAlign w:val="bottom"/>
            <w:hideMark/>
          </w:tcPr>
          <w:p w14:paraId="1F1C806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2377B6C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42ABE0B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2,6302</w:t>
            </w:r>
          </w:p>
        </w:tc>
        <w:tc>
          <w:tcPr>
            <w:tcW w:w="1767" w:type="dxa"/>
            <w:shd w:val="clear" w:color="000000" w:fill="FFFFFF"/>
            <w:vAlign w:val="bottom"/>
            <w:hideMark/>
          </w:tcPr>
          <w:p w14:paraId="56D7851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13,35</w:t>
            </w:r>
          </w:p>
        </w:tc>
        <w:tc>
          <w:tcPr>
            <w:tcW w:w="1614" w:type="dxa"/>
            <w:shd w:val="clear" w:color="000000" w:fill="FFFFFF"/>
            <w:vAlign w:val="bottom"/>
            <w:hideMark/>
          </w:tcPr>
          <w:p w14:paraId="2519DCA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48,53</w:t>
            </w:r>
          </w:p>
        </w:tc>
        <w:tc>
          <w:tcPr>
            <w:tcW w:w="1614" w:type="dxa"/>
            <w:shd w:val="clear" w:color="000000" w:fill="FFFFFF"/>
            <w:vAlign w:val="bottom"/>
            <w:hideMark/>
          </w:tcPr>
          <w:p w14:paraId="6C330B4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35,18</w:t>
            </w:r>
          </w:p>
        </w:tc>
        <w:tc>
          <w:tcPr>
            <w:tcW w:w="1453" w:type="dxa"/>
            <w:shd w:val="clear" w:color="000000" w:fill="FFFFFF"/>
            <w:vAlign w:val="bottom"/>
            <w:hideMark/>
          </w:tcPr>
          <w:p w14:paraId="7D453C8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1328,4</w:t>
            </w:r>
          </w:p>
        </w:tc>
      </w:tr>
      <w:tr w:rsidR="00003DDB" w:rsidRPr="00003DDB" w14:paraId="11677B61" w14:textId="77777777" w:rsidTr="00610D83">
        <w:trPr>
          <w:trHeight w:val="288"/>
        </w:trPr>
        <w:tc>
          <w:tcPr>
            <w:tcW w:w="1827" w:type="dxa"/>
            <w:shd w:val="clear" w:color="000000" w:fill="FFFFFF"/>
            <w:vAlign w:val="bottom"/>
            <w:hideMark/>
          </w:tcPr>
          <w:p w14:paraId="15E5542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Ленина.70</w:t>
            </w:r>
          </w:p>
        </w:tc>
        <w:tc>
          <w:tcPr>
            <w:tcW w:w="1291" w:type="dxa"/>
            <w:shd w:val="clear" w:color="000000" w:fill="FFFFFF"/>
            <w:vAlign w:val="bottom"/>
            <w:hideMark/>
          </w:tcPr>
          <w:p w14:paraId="19D971EC"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0,081</w:t>
            </w:r>
          </w:p>
        </w:tc>
        <w:tc>
          <w:tcPr>
            <w:tcW w:w="1234" w:type="dxa"/>
            <w:shd w:val="clear" w:color="000000" w:fill="FFFFFF"/>
            <w:vAlign w:val="bottom"/>
            <w:hideMark/>
          </w:tcPr>
          <w:p w14:paraId="45F42ED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8,843</w:t>
            </w:r>
          </w:p>
        </w:tc>
        <w:tc>
          <w:tcPr>
            <w:tcW w:w="1384" w:type="dxa"/>
            <w:shd w:val="clear" w:color="000000" w:fill="FFFFFF"/>
            <w:vAlign w:val="bottom"/>
            <w:hideMark/>
          </w:tcPr>
          <w:p w14:paraId="43B5F29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3627F70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363B8FA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3,2432</w:t>
            </w:r>
          </w:p>
        </w:tc>
        <w:tc>
          <w:tcPr>
            <w:tcW w:w="1767" w:type="dxa"/>
            <w:shd w:val="clear" w:color="000000" w:fill="FFFFFF"/>
            <w:vAlign w:val="bottom"/>
            <w:hideMark/>
          </w:tcPr>
          <w:p w14:paraId="260376B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17,3</w:t>
            </w:r>
          </w:p>
        </w:tc>
        <w:tc>
          <w:tcPr>
            <w:tcW w:w="1614" w:type="dxa"/>
            <w:shd w:val="clear" w:color="000000" w:fill="FFFFFF"/>
            <w:vAlign w:val="bottom"/>
            <w:hideMark/>
          </w:tcPr>
          <w:p w14:paraId="6DED9A3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55,25</w:t>
            </w:r>
          </w:p>
        </w:tc>
        <w:tc>
          <w:tcPr>
            <w:tcW w:w="1614" w:type="dxa"/>
            <w:shd w:val="clear" w:color="000000" w:fill="FFFFFF"/>
            <w:vAlign w:val="bottom"/>
            <w:hideMark/>
          </w:tcPr>
          <w:p w14:paraId="4F427DC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37,95</w:t>
            </w:r>
          </w:p>
        </w:tc>
        <w:tc>
          <w:tcPr>
            <w:tcW w:w="1453" w:type="dxa"/>
            <w:shd w:val="clear" w:color="000000" w:fill="FFFFFF"/>
            <w:vAlign w:val="bottom"/>
            <w:hideMark/>
          </w:tcPr>
          <w:p w14:paraId="44E146D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1074,8</w:t>
            </w:r>
          </w:p>
        </w:tc>
      </w:tr>
      <w:tr w:rsidR="00003DDB" w:rsidRPr="00003DDB" w14:paraId="7EB4D740" w14:textId="77777777" w:rsidTr="00610D83">
        <w:trPr>
          <w:trHeight w:val="288"/>
        </w:trPr>
        <w:tc>
          <w:tcPr>
            <w:tcW w:w="1827" w:type="dxa"/>
            <w:shd w:val="clear" w:color="000000" w:fill="FFFFFF"/>
            <w:vAlign w:val="bottom"/>
            <w:hideMark/>
          </w:tcPr>
          <w:p w14:paraId="49F4E07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Ленина.74</w:t>
            </w:r>
          </w:p>
        </w:tc>
        <w:tc>
          <w:tcPr>
            <w:tcW w:w="1291" w:type="dxa"/>
            <w:shd w:val="clear" w:color="000000" w:fill="FFFFFF"/>
            <w:vAlign w:val="bottom"/>
            <w:hideMark/>
          </w:tcPr>
          <w:p w14:paraId="5254708D"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0,076</w:t>
            </w:r>
          </w:p>
        </w:tc>
        <w:tc>
          <w:tcPr>
            <w:tcW w:w="1234" w:type="dxa"/>
            <w:shd w:val="clear" w:color="000000" w:fill="FFFFFF"/>
            <w:vAlign w:val="bottom"/>
            <w:hideMark/>
          </w:tcPr>
          <w:p w14:paraId="0C6EAEF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8,591</w:t>
            </w:r>
          </w:p>
        </w:tc>
        <w:tc>
          <w:tcPr>
            <w:tcW w:w="1384" w:type="dxa"/>
            <w:shd w:val="clear" w:color="000000" w:fill="FFFFFF"/>
            <w:vAlign w:val="bottom"/>
            <w:hideMark/>
          </w:tcPr>
          <w:p w14:paraId="0D3ACFC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24412EC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73AB5D7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3,0597</w:t>
            </w:r>
          </w:p>
        </w:tc>
        <w:tc>
          <w:tcPr>
            <w:tcW w:w="1767" w:type="dxa"/>
            <w:shd w:val="clear" w:color="000000" w:fill="FFFFFF"/>
            <w:vAlign w:val="bottom"/>
            <w:hideMark/>
          </w:tcPr>
          <w:p w14:paraId="102D25F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17,29</w:t>
            </w:r>
          </w:p>
        </w:tc>
        <w:tc>
          <w:tcPr>
            <w:tcW w:w="1614" w:type="dxa"/>
            <w:shd w:val="clear" w:color="000000" w:fill="FFFFFF"/>
            <w:vAlign w:val="bottom"/>
            <w:hideMark/>
          </w:tcPr>
          <w:p w14:paraId="2F15AA0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53,53</w:t>
            </w:r>
          </w:p>
        </w:tc>
        <w:tc>
          <w:tcPr>
            <w:tcW w:w="1614" w:type="dxa"/>
            <w:shd w:val="clear" w:color="000000" w:fill="FFFFFF"/>
            <w:vAlign w:val="bottom"/>
            <w:hideMark/>
          </w:tcPr>
          <w:p w14:paraId="6D28A4B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36,24</w:t>
            </w:r>
          </w:p>
        </w:tc>
        <w:tc>
          <w:tcPr>
            <w:tcW w:w="1453" w:type="dxa"/>
            <w:shd w:val="clear" w:color="000000" w:fill="FFFFFF"/>
            <w:vAlign w:val="bottom"/>
            <w:hideMark/>
          </w:tcPr>
          <w:p w14:paraId="4B43AF9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1151,5</w:t>
            </w:r>
          </w:p>
        </w:tc>
      </w:tr>
      <w:tr w:rsidR="00003DDB" w:rsidRPr="00003DDB" w14:paraId="2288951C" w14:textId="77777777" w:rsidTr="00610D83">
        <w:trPr>
          <w:trHeight w:val="288"/>
        </w:trPr>
        <w:tc>
          <w:tcPr>
            <w:tcW w:w="1827" w:type="dxa"/>
            <w:shd w:val="clear" w:color="000000" w:fill="FFFFFF"/>
            <w:vAlign w:val="bottom"/>
            <w:hideMark/>
          </w:tcPr>
          <w:p w14:paraId="7AB29B7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Бараева.1А</w:t>
            </w:r>
          </w:p>
        </w:tc>
        <w:tc>
          <w:tcPr>
            <w:tcW w:w="1291" w:type="dxa"/>
            <w:shd w:val="clear" w:color="000000" w:fill="FFFFFF"/>
            <w:vAlign w:val="bottom"/>
            <w:hideMark/>
          </w:tcPr>
          <w:p w14:paraId="31026584" w14:textId="0D1DD505" w:rsidR="00003DDB" w:rsidRPr="00003DDB" w:rsidRDefault="009C5BFF" w:rsidP="00610D83">
            <w:pPr>
              <w:spacing w:after="0" w:line="240" w:lineRule="auto"/>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0,3</w:t>
            </w:r>
            <w:r w:rsidR="00003DDB" w:rsidRPr="00003DDB">
              <w:rPr>
                <w:rFonts w:ascii="Times New Roman" w:hAnsi="Times New Roman"/>
                <w:color w:val="000000"/>
                <w:sz w:val="20"/>
                <w:szCs w:val="20"/>
                <w:lang w:val="ru-RU" w:eastAsia="ru-RU"/>
              </w:rPr>
              <w:t>51</w:t>
            </w:r>
          </w:p>
        </w:tc>
        <w:tc>
          <w:tcPr>
            <w:tcW w:w="1234" w:type="dxa"/>
            <w:shd w:val="clear" w:color="000000" w:fill="FFFFFF"/>
            <w:vAlign w:val="bottom"/>
            <w:hideMark/>
          </w:tcPr>
          <w:p w14:paraId="43FD519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16,747</w:t>
            </w:r>
          </w:p>
        </w:tc>
        <w:tc>
          <w:tcPr>
            <w:tcW w:w="1384" w:type="dxa"/>
            <w:shd w:val="clear" w:color="000000" w:fill="FFFFFF"/>
            <w:vAlign w:val="bottom"/>
            <w:hideMark/>
          </w:tcPr>
          <w:p w14:paraId="6830097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15E8CF0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1F5A6E5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10,0692</w:t>
            </w:r>
          </w:p>
        </w:tc>
        <w:tc>
          <w:tcPr>
            <w:tcW w:w="1767" w:type="dxa"/>
            <w:shd w:val="clear" w:color="000000" w:fill="FFFFFF"/>
            <w:vAlign w:val="bottom"/>
            <w:hideMark/>
          </w:tcPr>
          <w:p w14:paraId="6B471D8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12,99</w:t>
            </w:r>
          </w:p>
        </w:tc>
        <w:tc>
          <w:tcPr>
            <w:tcW w:w="1614" w:type="dxa"/>
            <w:shd w:val="clear" w:color="000000" w:fill="FFFFFF"/>
            <w:vAlign w:val="bottom"/>
            <w:hideMark/>
          </w:tcPr>
          <w:p w14:paraId="2244807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54,91</w:t>
            </w:r>
          </w:p>
        </w:tc>
        <w:tc>
          <w:tcPr>
            <w:tcW w:w="1614" w:type="dxa"/>
            <w:shd w:val="clear" w:color="000000" w:fill="FFFFFF"/>
            <w:vAlign w:val="bottom"/>
            <w:hideMark/>
          </w:tcPr>
          <w:p w14:paraId="39000BC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41,92</w:t>
            </w:r>
          </w:p>
        </w:tc>
        <w:tc>
          <w:tcPr>
            <w:tcW w:w="1453" w:type="dxa"/>
            <w:shd w:val="clear" w:color="000000" w:fill="FFFFFF"/>
            <w:vAlign w:val="bottom"/>
            <w:hideMark/>
          </w:tcPr>
          <w:p w14:paraId="51CF8E0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1028,4</w:t>
            </w:r>
          </w:p>
        </w:tc>
      </w:tr>
      <w:tr w:rsidR="00003DDB" w:rsidRPr="00003DDB" w14:paraId="410F485B" w14:textId="77777777" w:rsidTr="00610D83">
        <w:trPr>
          <w:trHeight w:val="288"/>
        </w:trPr>
        <w:tc>
          <w:tcPr>
            <w:tcW w:w="1827" w:type="dxa"/>
            <w:shd w:val="clear" w:color="000000" w:fill="FFFFFF"/>
            <w:vAlign w:val="bottom"/>
            <w:hideMark/>
          </w:tcPr>
          <w:p w14:paraId="6CCD229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Бараева.1Б</w:t>
            </w:r>
          </w:p>
        </w:tc>
        <w:tc>
          <w:tcPr>
            <w:tcW w:w="1291" w:type="dxa"/>
            <w:shd w:val="clear" w:color="000000" w:fill="FFFFFF"/>
            <w:vAlign w:val="bottom"/>
            <w:hideMark/>
          </w:tcPr>
          <w:p w14:paraId="14B50FBE"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0,219</w:t>
            </w:r>
          </w:p>
        </w:tc>
        <w:tc>
          <w:tcPr>
            <w:tcW w:w="1234" w:type="dxa"/>
            <w:shd w:val="clear" w:color="000000" w:fill="FFFFFF"/>
            <w:vAlign w:val="bottom"/>
            <w:hideMark/>
          </w:tcPr>
          <w:p w14:paraId="01299C8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15,151</w:t>
            </w:r>
          </w:p>
        </w:tc>
        <w:tc>
          <w:tcPr>
            <w:tcW w:w="1384" w:type="dxa"/>
            <w:shd w:val="clear" w:color="000000" w:fill="FFFFFF"/>
            <w:vAlign w:val="bottom"/>
            <w:hideMark/>
          </w:tcPr>
          <w:p w14:paraId="3465C85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3FC3BCC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532CDC7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8,7953</w:t>
            </w:r>
          </w:p>
        </w:tc>
        <w:tc>
          <w:tcPr>
            <w:tcW w:w="1767" w:type="dxa"/>
            <w:shd w:val="clear" w:color="000000" w:fill="FFFFFF"/>
            <w:vAlign w:val="bottom"/>
            <w:hideMark/>
          </w:tcPr>
          <w:p w14:paraId="7B139B8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14,78</w:t>
            </w:r>
          </w:p>
        </w:tc>
        <w:tc>
          <w:tcPr>
            <w:tcW w:w="1614" w:type="dxa"/>
            <w:shd w:val="clear" w:color="000000" w:fill="FFFFFF"/>
            <w:vAlign w:val="bottom"/>
            <w:hideMark/>
          </w:tcPr>
          <w:p w14:paraId="3A43388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55,12</w:t>
            </w:r>
          </w:p>
        </w:tc>
        <w:tc>
          <w:tcPr>
            <w:tcW w:w="1614" w:type="dxa"/>
            <w:shd w:val="clear" w:color="000000" w:fill="FFFFFF"/>
            <w:vAlign w:val="bottom"/>
            <w:hideMark/>
          </w:tcPr>
          <w:p w14:paraId="3FDC77D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40,34</w:t>
            </w:r>
          </w:p>
        </w:tc>
        <w:tc>
          <w:tcPr>
            <w:tcW w:w="1453" w:type="dxa"/>
            <w:shd w:val="clear" w:color="000000" w:fill="FFFFFF"/>
            <w:vAlign w:val="bottom"/>
            <w:hideMark/>
          </w:tcPr>
          <w:p w14:paraId="07ED98E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946,6</w:t>
            </w:r>
          </w:p>
        </w:tc>
      </w:tr>
      <w:tr w:rsidR="00003DDB" w:rsidRPr="00003DDB" w14:paraId="4B2B32E0" w14:textId="77777777" w:rsidTr="00610D83">
        <w:trPr>
          <w:trHeight w:val="541"/>
        </w:trPr>
        <w:tc>
          <w:tcPr>
            <w:tcW w:w="1827" w:type="dxa"/>
            <w:shd w:val="clear" w:color="000000" w:fill="FFFFFF"/>
            <w:vAlign w:val="bottom"/>
            <w:hideMark/>
          </w:tcPr>
          <w:p w14:paraId="0257A99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ШКОЛА №1 Школьная .1А</w:t>
            </w:r>
          </w:p>
        </w:tc>
        <w:tc>
          <w:tcPr>
            <w:tcW w:w="1291" w:type="dxa"/>
            <w:shd w:val="clear" w:color="000000" w:fill="FFFFFF"/>
            <w:vAlign w:val="bottom"/>
            <w:hideMark/>
          </w:tcPr>
          <w:p w14:paraId="7812F513"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0,386</w:t>
            </w:r>
          </w:p>
        </w:tc>
        <w:tc>
          <w:tcPr>
            <w:tcW w:w="1234" w:type="dxa"/>
            <w:shd w:val="clear" w:color="000000" w:fill="FFFFFF"/>
            <w:vAlign w:val="bottom"/>
            <w:hideMark/>
          </w:tcPr>
          <w:p w14:paraId="0A50E29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21,181</w:t>
            </w:r>
          </w:p>
        </w:tc>
        <w:tc>
          <w:tcPr>
            <w:tcW w:w="1384" w:type="dxa"/>
            <w:shd w:val="clear" w:color="000000" w:fill="FFFFFF"/>
            <w:vAlign w:val="bottom"/>
            <w:hideMark/>
          </w:tcPr>
          <w:p w14:paraId="5C10F7F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1204D0E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5DCE635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15,4621</w:t>
            </w:r>
          </w:p>
        </w:tc>
        <w:tc>
          <w:tcPr>
            <w:tcW w:w="1767" w:type="dxa"/>
            <w:shd w:val="clear" w:color="000000" w:fill="FFFFFF"/>
            <w:vAlign w:val="bottom"/>
            <w:hideMark/>
          </w:tcPr>
          <w:p w14:paraId="51C6CAE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11,98</w:t>
            </w:r>
          </w:p>
        </w:tc>
        <w:tc>
          <w:tcPr>
            <w:tcW w:w="1614" w:type="dxa"/>
            <w:shd w:val="clear" w:color="000000" w:fill="FFFFFF"/>
            <w:vAlign w:val="bottom"/>
            <w:hideMark/>
          </w:tcPr>
          <w:p w14:paraId="52625A1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53,45</w:t>
            </w:r>
          </w:p>
        </w:tc>
        <w:tc>
          <w:tcPr>
            <w:tcW w:w="1614" w:type="dxa"/>
            <w:shd w:val="clear" w:color="000000" w:fill="FFFFFF"/>
            <w:vAlign w:val="bottom"/>
            <w:hideMark/>
          </w:tcPr>
          <w:p w14:paraId="2226958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41,48</w:t>
            </w:r>
          </w:p>
        </w:tc>
        <w:tc>
          <w:tcPr>
            <w:tcW w:w="1453" w:type="dxa"/>
            <w:shd w:val="clear" w:color="000000" w:fill="FFFFFF"/>
            <w:vAlign w:val="bottom"/>
            <w:hideMark/>
          </w:tcPr>
          <w:p w14:paraId="3D42EA8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1211,8</w:t>
            </w:r>
          </w:p>
        </w:tc>
      </w:tr>
      <w:tr w:rsidR="00003DDB" w:rsidRPr="00003DDB" w14:paraId="39AC0330" w14:textId="77777777" w:rsidTr="00610D83">
        <w:trPr>
          <w:trHeight w:val="288"/>
        </w:trPr>
        <w:tc>
          <w:tcPr>
            <w:tcW w:w="1827" w:type="dxa"/>
            <w:shd w:val="clear" w:color="000000" w:fill="FFFFFF"/>
            <w:vAlign w:val="bottom"/>
            <w:hideMark/>
          </w:tcPr>
          <w:p w14:paraId="534B975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Гагарина.27</w:t>
            </w:r>
          </w:p>
        </w:tc>
        <w:tc>
          <w:tcPr>
            <w:tcW w:w="1291" w:type="dxa"/>
            <w:shd w:val="clear" w:color="000000" w:fill="FFFFFF"/>
            <w:vAlign w:val="bottom"/>
            <w:hideMark/>
          </w:tcPr>
          <w:p w14:paraId="15F8AD09"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0,219</w:t>
            </w:r>
          </w:p>
        </w:tc>
        <w:tc>
          <w:tcPr>
            <w:tcW w:w="1234" w:type="dxa"/>
            <w:shd w:val="clear" w:color="000000" w:fill="FFFFFF"/>
            <w:vAlign w:val="bottom"/>
            <w:hideMark/>
          </w:tcPr>
          <w:p w14:paraId="0012E50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16,281</w:t>
            </w:r>
          </w:p>
        </w:tc>
        <w:tc>
          <w:tcPr>
            <w:tcW w:w="1384" w:type="dxa"/>
            <w:shd w:val="clear" w:color="000000" w:fill="FFFFFF"/>
            <w:vAlign w:val="bottom"/>
            <w:hideMark/>
          </w:tcPr>
          <w:p w14:paraId="6FE7E35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2E09CFE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497ADC0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8,7912</w:t>
            </w:r>
          </w:p>
        </w:tc>
        <w:tc>
          <w:tcPr>
            <w:tcW w:w="1767" w:type="dxa"/>
            <w:shd w:val="clear" w:color="000000" w:fill="FFFFFF"/>
            <w:vAlign w:val="bottom"/>
            <w:hideMark/>
          </w:tcPr>
          <w:p w14:paraId="0957574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11,1</w:t>
            </w:r>
          </w:p>
        </w:tc>
        <w:tc>
          <w:tcPr>
            <w:tcW w:w="1614" w:type="dxa"/>
            <w:shd w:val="clear" w:color="000000" w:fill="FFFFFF"/>
            <w:vAlign w:val="bottom"/>
            <w:hideMark/>
          </w:tcPr>
          <w:p w14:paraId="76BBFFC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48,93</w:t>
            </w:r>
          </w:p>
        </w:tc>
        <w:tc>
          <w:tcPr>
            <w:tcW w:w="1614" w:type="dxa"/>
            <w:shd w:val="clear" w:color="000000" w:fill="FFFFFF"/>
            <w:vAlign w:val="bottom"/>
            <w:hideMark/>
          </w:tcPr>
          <w:p w14:paraId="254F7B7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37,83</w:t>
            </w:r>
          </w:p>
        </w:tc>
        <w:tc>
          <w:tcPr>
            <w:tcW w:w="1453" w:type="dxa"/>
            <w:shd w:val="clear" w:color="000000" w:fill="FFFFFF"/>
            <w:vAlign w:val="bottom"/>
            <w:hideMark/>
          </w:tcPr>
          <w:p w14:paraId="75402A8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1305,4</w:t>
            </w:r>
          </w:p>
        </w:tc>
      </w:tr>
      <w:tr w:rsidR="00003DDB" w:rsidRPr="00003DDB" w14:paraId="363F5790" w14:textId="77777777" w:rsidTr="00610D83">
        <w:trPr>
          <w:trHeight w:val="288"/>
        </w:trPr>
        <w:tc>
          <w:tcPr>
            <w:tcW w:w="1827" w:type="dxa"/>
            <w:shd w:val="clear" w:color="000000" w:fill="FFFFFF"/>
            <w:vAlign w:val="bottom"/>
            <w:hideMark/>
          </w:tcPr>
          <w:p w14:paraId="17031E6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Гагарина.25</w:t>
            </w:r>
          </w:p>
        </w:tc>
        <w:tc>
          <w:tcPr>
            <w:tcW w:w="1291" w:type="dxa"/>
            <w:shd w:val="clear" w:color="000000" w:fill="FFFFFF"/>
            <w:vAlign w:val="bottom"/>
            <w:hideMark/>
          </w:tcPr>
          <w:p w14:paraId="6DB15630"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0,210</w:t>
            </w:r>
          </w:p>
        </w:tc>
        <w:tc>
          <w:tcPr>
            <w:tcW w:w="1234" w:type="dxa"/>
            <w:shd w:val="clear" w:color="000000" w:fill="FFFFFF"/>
            <w:vAlign w:val="bottom"/>
            <w:hideMark/>
          </w:tcPr>
          <w:p w14:paraId="47445F4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15,946</w:t>
            </w:r>
          </w:p>
        </w:tc>
        <w:tc>
          <w:tcPr>
            <w:tcW w:w="1384" w:type="dxa"/>
            <w:shd w:val="clear" w:color="000000" w:fill="FFFFFF"/>
            <w:vAlign w:val="bottom"/>
            <w:hideMark/>
          </w:tcPr>
          <w:p w14:paraId="2509148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6864FC5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0531A77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8,4393</w:t>
            </w:r>
          </w:p>
        </w:tc>
        <w:tc>
          <w:tcPr>
            <w:tcW w:w="1767" w:type="dxa"/>
            <w:shd w:val="clear" w:color="000000" w:fill="FFFFFF"/>
            <w:vAlign w:val="bottom"/>
            <w:hideMark/>
          </w:tcPr>
          <w:p w14:paraId="5CF3595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11,12</w:t>
            </w:r>
          </w:p>
        </w:tc>
        <w:tc>
          <w:tcPr>
            <w:tcW w:w="1614" w:type="dxa"/>
            <w:shd w:val="clear" w:color="000000" w:fill="FFFFFF"/>
            <w:vAlign w:val="bottom"/>
            <w:hideMark/>
          </w:tcPr>
          <w:p w14:paraId="7EB79D9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50,51</w:t>
            </w:r>
          </w:p>
        </w:tc>
        <w:tc>
          <w:tcPr>
            <w:tcW w:w="1614" w:type="dxa"/>
            <w:shd w:val="clear" w:color="000000" w:fill="FFFFFF"/>
            <w:vAlign w:val="bottom"/>
            <w:hideMark/>
          </w:tcPr>
          <w:p w14:paraId="6525D07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39,4</w:t>
            </w:r>
          </w:p>
        </w:tc>
        <w:tc>
          <w:tcPr>
            <w:tcW w:w="1453" w:type="dxa"/>
            <w:shd w:val="clear" w:color="000000" w:fill="FFFFFF"/>
            <w:vAlign w:val="bottom"/>
            <w:hideMark/>
          </w:tcPr>
          <w:p w14:paraId="76BC70C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1306,3</w:t>
            </w:r>
          </w:p>
        </w:tc>
      </w:tr>
      <w:tr w:rsidR="00003DDB" w:rsidRPr="00003DDB" w14:paraId="7E6AEF01" w14:textId="77777777" w:rsidTr="00610D83">
        <w:trPr>
          <w:trHeight w:val="288"/>
        </w:trPr>
        <w:tc>
          <w:tcPr>
            <w:tcW w:w="1827" w:type="dxa"/>
            <w:shd w:val="clear" w:color="000000" w:fill="FFFFFF"/>
            <w:vAlign w:val="bottom"/>
            <w:hideMark/>
          </w:tcPr>
          <w:p w14:paraId="370EFE1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Школьная.3</w:t>
            </w:r>
          </w:p>
        </w:tc>
        <w:tc>
          <w:tcPr>
            <w:tcW w:w="1291" w:type="dxa"/>
            <w:shd w:val="clear" w:color="000000" w:fill="FFFFFF"/>
            <w:vAlign w:val="bottom"/>
            <w:hideMark/>
          </w:tcPr>
          <w:p w14:paraId="553581FB"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0,083</w:t>
            </w:r>
          </w:p>
        </w:tc>
        <w:tc>
          <w:tcPr>
            <w:tcW w:w="1234" w:type="dxa"/>
            <w:shd w:val="clear" w:color="000000" w:fill="FFFFFF"/>
            <w:vAlign w:val="bottom"/>
            <w:hideMark/>
          </w:tcPr>
          <w:p w14:paraId="00C84FA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9,571</w:t>
            </w:r>
          </w:p>
        </w:tc>
        <w:tc>
          <w:tcPr>
            <w:tcW w:w="1384" w:type="dxa"/>
            <w:shd w:val="clear" w:color="000000" w:fill="FFFFFF"/>
            <w:vAlign w:val="bottom"/>
            <w:hideMark/>
          </w:tcPr>
          <w:p w14:paraId="1FA5835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2BACF5E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25636F7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3,3334</w:t>
            </w:r>
          </w:p>
        </w:tc>
        <w:tc>
          <w:tcPr>
            <w:tcW w:w="1767" w:type="dxa"/>
            <w:shd w:val="clear" w:color="000000" w:fill="FFFFFF"/>
            <w:vAlign w:val="bottom"/>
            <w:hideMark/>
          </w:tcPr>
          <w:p w14:paraId="72B7C25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13,34</w:t>
            </w:r>
          </w:p>
        </w:tc>
        <w:tc>
          <w:tcPr>
            <w:tcW w:w="1614" w:type="dxa"/>
            <w:shd w:val="clear" w:color="000000" w:fill="FFFFFF"/>
            <w:vAlign w:val="bottom"/>
            <w:hideMark/>
          </w:tcPr>
          <w:p w14:paraId="0EA77C3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50,94</w:t>
            </w:r>
          </w:p>
        </w:tc>
        <w:tc>
          <w:tcPr>
            <w:tcW w:w="1614" w:type="dxa"/>
            <w:shd w:val="clear" w:color="000000" w:fill="FFFFFF"/>
            <w:vAlign w:val="bottom"/>
            <w:hideMark/>
          </w:tcPr>
          <w:p w14:paraId="4A54AB0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37,59</w:t>
            </w:r>
          </w:p>
        </w:tc>
        <w:tc>
          <w:tcPr>
            <w:tcW w:w="1453" w:type="dxa"/>
            <w:shd w:val="clear" w:color="000000" w:fill="FFFFFF"/>
            <w:vAlign w:val="bottom"/>
            <w:hideMark/>
          </w:tcPr>
          <w:p w14:paraId="2D32517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1247,6</w:t>
            </w:r>
          </w:p>
        </w:tc>
      </w:tr>
      <w:tr w:rsidR="00003DDB" w:rsidRPr="00003DDB" w14:paraId="2AC15B87" w14:textId="77777777" w:rsidTr="00610D83">
        <w:trPr>
          <w:trHeight w:val="288"/>
        </w:trPr>
        <w:tc>
          <w:tcPr>
            <w:tcW w:w="1827" w:type="dxa"/>
            <w:shd w:val="clear" w:color="000000" w:fill="FFFFFF"/>
            <w:vAlign w:val="bottom"/>
            <w:hideMark/>
          </w:tcPr>
          <w:p w14:paraId="675FF7D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Гагарина д.26</w:t>
            </w:r>
          </w:p>
        </w:tc>
        <w:tc>
          <w:tcPr>
            <w:tcW w:w="1291" w:type="dxa"/>
            <w:shd w:val="clear" w:color="000000" w:fill="FFFFFF"/>
            <w:vAlign w:val="bottom"/>
            <w:hideMark/>
          </w:tcPr>
          <w:p w14:paraId="67B3E452" w14:textId="77777777" w:rsidR="00003DDB" w:rsidRPr="00003DDB" w:rsidRDefault="00610D83" w:rsidP="00610D83">
            <w:pPr>
              <w:spacing w:after="0" w:line="240" w:lineRule="auto"/>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0,128</w:t>
            </w:r>
          </w:p>
        </w:tc>
        <w:tc>
          <w:tcPr>
            <w:tcW w:w="1234" w:type="dxa"/>
            <w:shd w:val="clear" w:color="000000" w:fill="FFFFFF"/>
            <w:vAlign w:val="bottom"/>
            <w:hideMark/>
          </w:tcPr>
          <w:p w14:paraId="7B4B093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9,342</w:t>
            </w:r>
          </w:p>
        </w:tc>
        <w:tc>
          <w:tcPr>
            <w:tcW w:w="1384" w:type="dxa"/>
            <w:shd w:val="clear" w:color="000000" w:fill="FFFFFF"/>
            <w:vAlign w:val="bottom"/>
            <w:hideMark/>
          </w:tcPr>
          <w:p w14:paraId="08AE2EC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1D450BA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7CDD594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3,6755</w:t>
            </w:r>
          </w:p>
        </w:tc>
        <w:tc>
          <w:tcPr>
            <w:tcW w:w="1767" w:type="dxa"/>
            <w:shd w:val="clear" w:color="000000" w:fill="FFFFFF"/>
            <w:vAlign w:val="bottom"/>
            <w:hideMark/>
          </w:tcPr>
          <w:p w14:paraId="52B65DB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17,84</w:t>
            </w:r>
          </w:p>
        </w:tc>
        <w:tc>
          <w:tcPr>
            <w:tcW w:w="1614" w:type="dxa"/>
            <w:shd w:val="clear" w:color="000000" w:fill="FFFFFF"/>
            <w:vAlign w:val="bottom"/>
            <w:hideMark/>
          </w:tcPr>
          <w:p w14:paraId="39372C5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58,55</w:t>
            </w:r>
          </w:p>
        </w:tc>
        <w:tc>
          <w:tcPr>
            <w:tcW w:w="1614" w:type="dxa"/>
            <w:shd w:val="clear" w:color="000000" w:fill="FFFFFF"/>
            <w:vAlign w:val="bottom"/>
            <w:hideMark/>
          </w:tcPr>
          <w:p w14:paraId="14AD228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40,71</w:t>
            </w:r>
          </w:p>
        </w:tc>
        <w:tc>
          <w:tcPr>
            <w:tcW w:w="1453" w:type="dxa"/>
            <w:shd w:val="clear" w:color="000000" w:fill="FFFFFF"/>
            <w:vAlign w:val="bottom"/>
            <w:hideMark/>
          </w:tcPr>
          <w:p w14:paraId="51119657"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1652,7</w:t>
            </w:r>
          </w:p>
        </w:tc>
      </w:tr>
      <w:tr w:rsidR="00003DDB" w:rsidRPr="00003DDB" w14:paraId="79C2B70A" w14:textId="77777777" w:rsidTr="00610D83">
        <w:trPr>
          <w:trHeight w:val="288"/>
        </w:trPr>
        <w:tc>
          <w:tcPr>
            <w:tcW w:w="1827" w:type="dxa"/>
            <w:shd w:val="clear" w:color="000000" w:fill="FFFFFF"/>
            <w:vAlign w:val="bottom"/>
            <w:hideMark/>
          </w:tcPr>
          <w:p w14:paraId="56E10E4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Белинского.41</w:t>
            </w:r>
          </w:p>
        </w:tc>
        <w:tc>
          <w:tcPr>
            <w:tcW w:w="1291" w:type="dxa"/>
            <w:shd w:val="clear" w:color="000000" w:fill="FFFFFF"/>
            <w:vAlign w:val="bottom"/>
            <w:hideMark/>
          </w:tcPr>
          <w:p w14:paraId="12EE8C06"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0,119</w:t>
            </w:r>
          </w:p>
        </w:tc>
        <w:tc>
          <w:tcPr>
            <w:tcW w:w="1234" w:type="dxa"/>
            <w:shd w:val="clear" w:color="000000" w:fill="FFFFFF"/>
            <w:vAlign w:val="bottom"/>
            <w:hideMark/>
          </w:tcPr>
          <w:p w14:paraId="647E72C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10,906</w:t>
            </w:r>
          </w:p>
        </w:tc>
        <w:tc>
          <w:tcPr>
            <w:tcW w:w="1384" w:type="dxa"/>
            <w:shd w:val="clear" w:color="000000" w:fill="FFFFFF"/>
            <w:vAlign w:val="bottom"/>
            <w:hideMark/>
          </w:tcPr>
          <w:p w14:paraId="6207449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4BE03DE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74B4E02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4,7844</w:t>
            </w:r>
          </w:p>
        </w:tc>
        <w:tc>
          <w:tcPr>
            <w:tcW w:w="1767" w:type="dxa"/>
            <w:shd w:val="clear" w:color="000000" w:fill="FFFFFF"/>
            <w:vAlign w:val="bottom"/>
            <w:hideMark/>
          </w:tcPr>
          <w:p w14:paraId="5A08FCD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16,28</w:t>
            </w:r>
          </w:p>
        </w:tc>
        <w:tc>
          <w:tcPr>
            <w:tcW w:w="1614" w:type="dxa"/>
            <w:shd w:val="clear" w:color="000000" w:fill="FFFFFF"/>
            <w:vAlign w:val="bottom"/>
            <w:hideMark/>
          </w:tcPr>
          <w:p w14:paraId="25D8532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55,89</w:t>
            </w:r>
          </w:p>
        </w:tc>
        <w:tc>
          <w:tcPr>
            <w:tcW w:w="1614" w:type="dxa"/>
            <w:shd w:val="clear" w:color="000000" w:fill="FFFFFF"/>
            <w:vAlign w:val="bottom"/>
            <w:hideMark/>
          </w:tcPr>
          <w:p w14:paraId="76FB5FA6"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39,61</w:t>
            </w:r>
          </w:p>
        </w:tc>
        <w:tc>
          <w:tcPr>
            <w:tcW w:w="1453" w:type="dxa"/>
            <w:shd w:val="clear" w:color="000000" w:fill="FFFFFF"/>
            <w:vAlign w:val="bottom"/>
            <w:hideMark/>
          </w:tcPr>
          <w:p w14:paraId="24916B0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1717,9</w:t>
            </w:r>
          </w:p>
        </w:tc>
      </w:tr>
      <w:tr w:rsidR="00003DDB" w:rsidRPr="00003DDB" w14:paraId="1C836C0A" w14:textId="77777777" w:rsidTr="00610D83">
        <w:trPr>
          <w:trHeight w:val="288"/>
        </w:trPr>
        <w:tc>
          <w:tcPr>
            <w:tcW w:w="1827" w:type="dxa"/>
            <w:shd w:val="clear" w:color="000000" w:fill="FFFFFF"/>
            <w:vAlign w:val="bottom"/>
            <w:hideMark/>
          </w:tcPr>
          <w:p w14:paraId="3DF4E4E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lastRenderedPageBreak/>
              <w:t>Белинского.39</w:t>
            </w:r>
          </w:p>
        </w:tc>
        <w:tc>
          <w:tcPr>
            <w:tcW w:w="1291" w:type="dxa"/>
            <w:shd w:val="clear" w:color="000000" w:fill="FFFFFF"/>
            <w:vAlign w:val="bottom"/>
            <w:hideMark/>
          </w:tcPr>
          <w:p w14:paraId="76FD7B74"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0,084</w:t>
            </w:r>
          </w:p>
        </w:tc>
        <w:tc>
          <w:tcPr>
            <w:tcW w:w="1234" w:type="dxa"/>
            <w:shd w:val="clear" w:color="000000" w:fill="FFFFFF"/>
            <w:vAlign w:val="bottom"/>
            <w:hideMark/>
          </w:tcPr>
          <w:p w14:paraId="75760AA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9,14</w:t>
            </w:r>
          </w:p>
        </w:tc>
        <w:tc>
          <w:tcPr>
            <w:tcW w:w="1384" w:type="dxa"/>
            <w:shd w:val="clear" w:color="000000" w:fill="FFFFFF"/>
            <w:vAlign w:val="bottom"/>
            <w:hideMark/>
          </w:tcPr>
          <w:p w14:paraId="4C845A4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0C89128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019823E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3,3994</w:t>
            </w:r>
          </w:p>
        </w:tc>
        <w:tc>
          <w:tcPr>
            <w:tcW w:w="1767" w:type="dxa"/>
            <w:shd w:val="clear" w:color="000000" w:fill="FFFFFF"/>
            <w:vAlign w:val="bottom"/>
            <w:hideMark/>
          </w:tcPr>
          <w:p w14:paraId="44A709FF"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16,66</w:t>
            </w:r>
          </w:p>
        </w:tc>
        <w:tc>
          <w:tcPr>
            <w:tcW w:w="1614" w:type="dxa"/>
            <w:shd w:val="clear" w:color="000000" w:fill="FFFFFF"/>
            <w:vAlign w:val="bottom"/>
            <w:hideMark/>
          </w:tcPr>
          <w:p w14:paraId="57375FB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55,72</w:t>
            </w:r>
          </w:p>
        </w:tc>
        <w:tc>
          <w:tcPr>
            <w:tcW w:w="1614" w:type="dxa"/>
            <w:shd w:val="clear" w:color="000000" w:fill="FFFFFF"/>
            <w:vAlign w:val="bottom"/>
            <w:hideMark/>
          </w:tcPr>
          <w:p w14:paraId="0260D4B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39,06</w:t>
            </w:r>
          </w:p>
        </w:tc>
        <w:tc>
          <w:tcPr>
            <w:tcW w:w="1453" w:type="dxa"/>
            <w:shd w:val="clear" w:color="000000" w:fill="FFFFFF"/>
            <w:vAlign w:val="bottom"/>
            <w:hideMark/>
          </w:tcPr>
          <w:p w14:paraId="57CE32E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1768,5</w:t>
            </w:r>
          </w:p>
        </w:tc>
      </w:tr>
      <w:tr w:rsidR="00003DDB" w:rsidRPr="00003DDB" w14:paraId="70AB1C97" w14:textId="77777777" w:rsidTr="00610D83">
        <w:trPr>
          <w:trHeight w:val="288"/>
        </w:trPr>
        <w:tc>
          <w:tcPr>
            <w:tcW w:w="1827" w:type="dxa"/>
            <w:shd w:val="clear" w:color="000000" w:fill="FFFFFF"/>
            <w:vAlign w:val="bottom"/>
            <w:hideMark/>
          </w:tcPr>
          <w:p w14:paraId="78D474E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Белинского.37</w:t>
            </w:r>
          </w:p>
        </w:tc>
        <w:tc>
          <w:tcPr>
            <w:tcW w:w="1291" w:type="dxa"/>
            <w:shd w:val="clear" w:color="000000" w:fill="FFFFFF"/>
            <w:vAlign w:val="bottom"/>
            <w:hideMark/>
          </w:tcPr>
          <w:p w14:paraId="0994ACE4" w14:textId="77777777" w:rsidR="00003DDB" w:rsidRPr="00003DDB" w:rsidRDefault="00003DDB" w:rsidP="00610D83">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0,098</w:t>
            </w:r>
          </w:p>
        </w:tc>
        <w:tc>
          <w:tcPr>
            <w:tcW w:w="1234" w:type="dxa"/>
            <w:shd w:val="clear" w:color="000000" w:fill="FFFFFF"/>
            <w:vAlign w:val="bottom"/>
            <w:hideMark/>
          </w:tcPr>
          <w:p w14:paraId="27B94F8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9,439</w:t>
            </w:r>
          </w:p>
        </w:tc>
        <w:tc>
          <w:tcPr>
            <w:tcW w:w="1384" w:type="dxa"/>
            <w:shd w:val="clear" w:color="000000" w:fill="FFFFFF"/>
            <w:vAlign w:val="bottom"/>
            <w:hideMark/>
          </w:tcPr>
          <w:p w14:paraId="0B2C46A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3C9E79D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26B5D1E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3,9408</w:t>
            </w:r>
          </w:p>
        </w:tc>
        <w:tc>
          <w:tcPr>
            <w:tcW w:w="1767" w:type="dxa"/>
            <w:shd w:val="clear" w:color="000000" w:fill="FFFFFF"/>
            <w:vAlign w:val="bottom"/>
            <w:hideMark/>
          </w:tcPr>
          <w:p w14:paraId="2843453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19,66</w:t>
            </w:r>
          </w:p>
        </w:tc>
        <w:tc>
          <w:tcPr>
            <w:tcW w:w="1614" w:type="dxa"/>
            <w:shd w:val="clear" w:color="000000" w:fill="FFFFFF"/>
            <w:vAlign w:val="bottom"/>
            <w:hideMark/>
          </w:tcPr>
          <w:p w14:paraId="37C434B0"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58,97</w:t>
            </w:r>
          </w:p>
        </w:tc>
        <w:tc>
          <w:tcPr>
            <w:tcW w:w="1614" w:type="dxa"/>
            <w:shd w:val="clear" w:color="000000" w:fill="FFFFFF"/>
            <w:vAlign w:val="bottom"/>
            <w:hideMark/>
          </w:tcPr>
          <w:p w14:paraId="7D26239E"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39,31</w:t>
            </w:r>
          </w:p>
        </w:tc>
        <w:tc>
          <w:tcPr>
            <w:tcW w:w="1453" w:type="dxa"/>
            <w:shd w:val="clear" w:color="000000" w:fill="FFFFFF"/>
            <w:vAlign w:val="bottom"/>
            <w:hideMark/>
          </w:tcPr>
          <w:p w14:paraId="3B3162E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1688,6</w:t>
            </w:r>
          </w:p>
        </w:tc>
      </w:tr>
      <w:tr w:rsidR="00003DDB" w:rsidRPr="00003DDB" w14:paraId="334E5754" w14:textId="77777777" w:rsidTr="00610D83">
        <w:trPr>
          <w:trHeight w:val="560"/>
        </w:trPr>
        <w:tc>
          <w:tcPr>
            <w:tcW w:w="1827" w:type="dxa"/>
            <w:shd w:val="clear" w:color="000000" w:fill="FFFFFF"/>
            <w:vAlign w:val="bottom"/>
            <w:hideMark/>
          </w:tcPr>
          <w:p w14:paraId="6F74B84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 xml:space="preserve"> ул. Дорофеева.д.1А</w:t>
            </w:r>
          </w:p>
        </w:tc>
        <w:tc>
          <w:tcPr>
            <w:tcW w:w="1291" w:type="dxa"/>
            <w:shd w:val="clear" w:color="000000" w:fill="FFFFFF"/>
            <w:vAlign w:val="bottom"/>
            <w:hideMark/>
          </w:tcPr>
          <w:p w14:paraId="6BCF4E1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0,004</w:t>
            </w:r>
          </w:p>
        </w:tc>
        <w:tc>
          <w:tcPr>
            <w:tcW w:w="1234" w:type="dxa"/>
            <w:shd w:val="clear" w:color="000000" w:fill="FFFFFF"/>
            <w:vAlign w:val="bottom"/>
            <w:hideMark/>
          </w:tcPr>
          <w:p w14:paraId="0AF3CCC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3,606</w:t>
            </w:r>
          </w:p>
        </w:tc>
        <w:tc>
          <w:tcPr>
            <w:tcW w:w="1384" w:type="dxa"/>
            <w:shd w:val="clear" w:color="000000" w:fill="FFFFFF"/>
            <w:vAlign w:val="bottom"/>
            <w:hideMark/>
          </w:tcPr>
          <w:p w14:paraId="4602E07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9</w:t>
            </w:r>
          </w:p>
        </w:tc>
        <w:tc>
          <w:tcPr>
            <w:tcW w:w="1234" w:type="dxa"/>
            <w:shd w:val="clear" w:color="000000" w:fill="FFFFFF"/>
            <w:vAlign w:val="bottom"/>
            <w:hideMark/>
          </w:tcPr>
          <w:p w14:paraId="7769A1E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2A74D3A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0,16</w:t>
            </w:r>
          </w:p>
        </w:tc>
        <w:tc>
          <w:tcPr>
            <w:tcW w:w="1767" w:type="dxa"/>
            <w:shd w:val="clear" w:color="000000" w:fill="FFFFFF"/>
            <w:vAlign w:val="bottom"/>
            <w:hideMark/>
          </w:tcPr>
          <w:p w14:paraId="5EE80162"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26,81</w:t>
            </w:r>
          </w:p>
        </w:tc>
        <w:tc>
          <w:tcPr>
            <w:tcW w:w="1614" w:type="dxa"/>
            <w:shd w:val="clear" w:color="000000" w:fill="FFFFFF"/>
            <w:vAlign w:val="bottom"/>
            <w:hideMark/>
          </w:tcPr>
          <w:p w14:paraId="0589FF65"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64,73</w:t>
            </w:r>
          </w:p>
        </w:tc>
        <w:tc>
          <w:tcPr>
            <w:tcW w:w="1614" w:type="dxa"/>
            <w:shd w:val="clear" w:color="000000" w:fill="FFFFFF"/>
            <w:vAlign w:val="bottom"/>
            <w:hideMark/>
          </w:tcPr>
          <w:p w14:paraId="1A1783A9"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37,92</w:t>
            </w:r>
          </w:p>
        </w:tc>
        <w:tc>
          <w:tcPr>
            <w:tcW w:w="1453" w:type="dxa"/>
            <w:shd w:val="clear" w:color="000000" w:fill="FFFFFF"/>
            <w:vAlign w:val="bottom"/>
            <w:hideMark/>
          </w:tcPr>
          <w:p w14:paraId="1322A63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492,5</w:t>
            </w:r>
          </w:p>
        </w:tc>
      </w:tr>
      <w:tr w:rsidR="00003DDB" w:rsidRPr="00003DDB" w14:paraId="43B6CD5D" w14:textId="77777777" w:rsidTr="00610D83">
        <w:trPr>
          <w:trHeight w:val="288"/>
        </w:trPr>
        <w:tc>
          <w:tcPr>
            <w:tcW w:w="1827" w:type="dxa"/>
            <w:shd w:val="clear" w:color="000000" w:fill="FFFFFF"/>
            <w:vAlign w:val="bottom"/>
            <w:hideMark/>
          </w:tcPr>
          <w:p w14:paraId="5F790DD3"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АО Тандер</w:t>
            </w:r>
          </w:p>
        </w:tc>
        <w:tc>
          <w:tcPr>
            <w:tcW w:w="1291" w:type="dxa"/>
            <w:shd w:val="clear" w:color="000000" w:fill="FFFFFF"/>
            <w:vAlign w:val="bottom"/>
            <w:hideMark/>
          </w:tcPr>
          <w:p w14:paraId="42144F76" w14:textId="249BA94E" w:rsidR="00003DDB" w:rsidRPr="00003DDB" w:rsidRDefault="009C5BFF" w:rsidP="00610D83">
            <w:pPr>
              <w:spacing w:after="0" w:line="240" w:lineRule="auto"/>
              <w:jc w:val="center"/>
              <w:rPr>
                <w:rFonts w:ascii="Times New Roman" w:hAnsi="Times New Roman"/>
                <w:color w:val="000000"/>
                <w:sz w:val="20"/>
                <w:szCs w:val="20"/>
                <w:lang w:val="ru-RU" w:eastAsia="ru-RU"/>
              </w:rPr>
            </w:pPr>
            <w:r>
              <w:rPr>
                <w:rFonts w:ascii="Times New Roman" w:hAnsi="Times New Roman"/>
                <w:color w:val="000000"/>
                <w:sz w:val="20"/>
                <w:szCs w:val="20"/>
                <w:lang w:val="ru-RU" w:eastAsia="ru-RU"/>
              </w:rPr>
              <w:t>0,070</w:t>
            </w:r>
          </w:p>
        </w:tc>
        <w:tc>
          <w:tcPr>
            <w:tcW w:w="1234" w:type="dxa"/>
            <w:shd w:val="clear" w:color="000000" w:fill="FFFFFF"/>
            <w:vAlign w:val="bottom"/>
            <w:hideMark/>
          </w:tcPr>
          <w:p w14:paraId="20394CB8"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6,921</w:t>
            </w:r>
          </w:p>
        </w:tc>
        <w:tc>
          <w:tcPr>
            <w:tcW w:w="1384" w:type="dxa"/>
            <w:shd w:val="clear" w:color="000000" w:fill="FFFFFF"/>
            <w:vAlign w:val="bottom"/>
            <w:hideMark/>
          </w:tcPr>
          <w:p w14:paraId="5140E311"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1</w:t>
            </w:r>
          </w:p>
        </w:tc>
        <w:tc>
          <w:tcPr>
            <w:tcW w:w="1234" w:type="dxa"/>
            <w:shd w:val="clear" w:color="000000" w:fill="FFFFFF"/>
            <w:vAlign w:val="bottom"/>
            <w:hideMark/>
          </w:tcPr>
          <w:p w14:paraId="4153F42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0</w:t>
            </w:r>
          </w:p>
        </w:tc>
        <w:tc>
          <w:tcPr>
            <w:tcW w:w="1104" w:type="dxa"/>
            <w:shd w:val="clear" w:color="000000" w:fill="FFFFFF"/>
            <w:vAlign w:val="bottom"/>
            <w:hideMark/>
          </w:tcPr>
          <w:p w14:paraId="4CCAEC2A"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2,2532</w:t>
            </w:r>
          </w:p>
        </w:tc>
        <w:tc>
          <w:tcPr>
            <w:tcW w:w="1767" w:type="dxa"/>
            <w:shd w:val="clear" w:color="000000" w:fill="FFFFFF"/>
            <w:vAlign w:val="bottom"/>
            <w:hideMark/>
          </w:tcPr>
          <w:p w14:paraId="1FD2D93B"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22,14</w:t>
            </w:r>
          </w:p>
        </w:tc>
        <w:tc>
          <w:tcPr>
            <w:tcW w:w="1614" w:type="dxa"/>
            <w:shd w:val="clear" w:color="000000" w:fill="FFFFFF"/>
            <w:vAlign w:val="bottom"/>
            <w:hideMark/>
          </w:tcPr>
          <w:p w14:paraId="76E47B54"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61,02</w:t>
            </w:r>
          </w:p>
        </w:tc>
        <w:tc>
          <w:tcPr>
            <w:tcW w:w="1614" w:type="dxa"/>
            <w:shd w:val="clear" w:color="000000" w:fill="FFFFFF"/>
            <w:vAlign w:val="bottom"/>
            <w:hideMark/>
          </w:tcPr>
          <w:p w14:paraId="365C4FFC"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38,88</w:t>
            </w:r>
          </w:p>
        </w:tc>
        <w:tc>
          <w:tcPr>
            <w:tcW w:w="1453" w:type="dxa"/>
            <w:shd w:val="clear" w:color="000000" w:fill="FFFFFF"/>
            <w:vAlign w:val="bottom"/>
            <w:hideMark/>
          </w:tcPr>
          <w:p w14:paraId="0E7543CD" w14:textId="77777777" w:rsidR="00003DDB" w:rsidRPr="00003DDB" w:rsidRDefault="00003DDB" w:rsidP="00003DDB">
            <w:pPr>
              <w:spacing w:after="0" w:line="240" w:lineRule="auto"/>
              <w:jc w:val="center"/>
              <w:rPr>
                <w:rFonts w:ascii="Times New Roman" w:hAnsi="Times New Roman"/>
                <w:color w:val="000000"/>
                <w:sz w:val="20"/>
                <w:szCs w:val="20"/>
                <w:lang w:val="ru-RU" w:eastAsia="ru-RU"/>
              </w:rPr>
            </w:pPr>
            <w:r w:rsidRPr="00003DDB">
              <w:rPr>
                <w:rFonts w:ascii="Times New Roman" w:hAnsi="Times New Roman"/>
                <w:color w:val="000000"/>
                <w:sz w:val="20"/>
                <w:szCs w:val="20"/>
                <w:lang w:val="ru-RU" w:eastAsia="ru-RU"/>
              </w:rPr>
              <w:t>860</w:t>
            </w:r>
          </w:p>
        </w:tc>
      </w:tr>
    </w:tbl>
    <w:p w14:paraId="56F143F9" w14:textId="77777777" w:rsidR="009713A8" w:rsidRPr="00AF33E5" w:rsidRDefault="009713A8" w:rsidP="004F2B29">
      <w:pPr>
        <w:rPr>
          <w:rFonts w:ascii="Times New Roman" w:hAnsi="Times New Roman"/>
        </w:rPr>
      </w:pPr>
    </w:p>
    <w:p w14:paraId="00C98379" w14:textId="77777777" w:rsidR="009713A8" w:rsidRDefault="009713A8" w:rsidP="009713A8">
      <w:pPr>
        <w:tabs>
          <w:tab w:val="left" w:pos="2550"/>
        </w:tabs>
        <w:rPr>
          <w:rFonts w:ascii="Times New Roman" w:hAnsi="Times New Roman"/>
          <w:sz w:val="24"/>
          <w:szCs w:val="24"/>
          <w:highlight w:val="yellow"/>
          <w:lang w:val="ru-RU"/>
        </w:rPr>
      </w:pPr>
    </w:p>
    <w:p w14:paraId="4DC56E88" w14:textId="77777777" w:rsidR="0027270F" w:rsidRDefault="0027270F" w:rsidP="009713A8">
      <w:pPr>
        <w:tabs>
          <w:tab w:val="left" w:pos="2550"/>
        </w:tabs>
        <w:rPr>
          <w:rFonts w:ascii="Times New Roman" w:hAnsi="Times New Roman"/>
          <w:sz w:val="24"/>
          <w:szCs w:val="24"/>
          <w:highlight w:val="yellow"/>
          <w:lang w:val="ru-RU"/>
        </w:rPr>
        <w:sectPr w:rsidR="0027270F" w:rsidSect="005C212D">
          <w:pgSz w:w="16838" w:h="11906" w:orient="landscape"/>
          <w:pgMar w:top="851" w:right="1134" w:bottom="1134" w:left="1134" w:header="709" w:footer="709" w:gutter="0"/>
          <w:cols w:space="708"/>
          <w:docGrid w:linePitch="360"/>
        </w:sectPr>
      </w:pPr>
    </w:p>
    <w:p w14:paraId="2A2E2C61" w14:textId="77777777" w:rsidR="00686CA7" w:rsidRPr="00015B6F" w:rsidRDefault="00686CA7" w:rsidP="000C18B8">
      <w:pPr>
        <w:pStyle w:val="1"/>
        <w:jc w:val="both"/>
        <w:rPr>
          <w:szCs w:val="24"/>
          <w:lang w:val="ru-RU"/>
        </w:rPr>
      </w:pPr>
      <w:bookmarkStart w:id="90" w:name="_Toc170308987"/>
      <w:r w:rsidRPr="00015B6F">
        <w:rPr>
          <w:szCs w:val="26"/>
          <w:lang w:val="ru-RU"/>
        </w:rPr>
        <w:lastRenderedPageBreak/>
        <w:t xml:space="preserve">4. </w:t>
      </w:r>
      <w:r w:rsidRPr="00015B6F">
        <w:rPr>
          <w:lang w:val="ru-RU"/>
        </w:rPr>
        <w:t>Перспективные балансы тепловой мощности источников тепловой энергии и тепловой нагрузки</w:t>
      </w:r>
      <w:bookmarkEnd w:id="90"/>
    </w:p>
    <w:p w14:paraId="4869436E" w14:textId="77777777" w:rsidR="00686CA7" w:rsidRPr="00015B6F" w:rsidRDefault="00686CA7" w:rsidP="00686CA7">
      <w:pPr>
        <w:pStyle w:val="1"/>
        <w:rPr>
          <w:szCs w:val="24"/>
          <w:lang w:val="ru-RU"/>
        </w:rPr>
      </w:pPr>
      <w:bookmarkStart w:id="91" w:name="_Toc170308988"/>
      <w:r w:rsidRPr="00015B6F">
        <w:rPr>
          <w:szCs w:val="24"/>
          <w:lang w:val="ru-RU"/>
        </w:rPr>
        <w:t>4.1 Общие положения</w:t>
      </w:r>
      <w:bookmarkEnd w:id="91"/>
    </w:p>
    <w:p w14:paraId="094CA3AA" w14:textId="77777777" w:rsidR="00686CA7" w:rsidRPr="00015B6F" w:rsidRDefault="00686CA7" w:rsidP="00686CA7">
      <w:pPr>
        <w:widowControl w:val="0"/>
        <w:autoSpaceDE w:val="0"/>
        <w:autoSpaceDN w:val="0"/>
        <w:adjustRightInd w:val="0"/>
        <w:spacing w:after="0" w:line="329" w:lineRule="exact"/>
        <w:rPr>
          <w:rFonts w:ascii="Times New Roman" w:hAnsi="Times New Roman"/>
          <w:sz w:val="24"/>
          <w:szCs w:val="24"/>
          <w:lang w:val="ru-RU"/>
        </w:rPr>
      </w:pPr>
    </w:p>
    <w:p w14:paraId="5C2F55EC" w14:textId="77777777" w:rsidR="00686CA7" w:rsidRPr="00015B6F" w:rsidRDefault="00686CA7" w:rsidP="00321418">
      <w:pPr>
        <w:widowControl w:val="0"/>
        <w:overflowPunct w:val="0"/>
        <w:autoSpaceDE w:val="0"/>
        <w:autoSpaceDN w:val="0"/>
        <w:adjustRightInd w:val="0"/>
        <w:spacing w:after="0" w:line="229" w:lineRule="auto"/>
        <w:ind w:right="-2" w:firstLine="720"/>
        <w:jc w:val="both"/>
        <w:rPr>
          <w:rFonts w:ascii="Times New Roman" w:hAnsi="Times New Roman"/>
          <w:sz w:val="24"/>
          <w:szCs w:val="24"/>
          <w:lang w:val="ru-RU"/>
        </w:rPr>
      </w:pPr>
      <w:r w:rsidRPr="00015B6F">
        <w:rPr>
          <w:rFonts w:ascii="Times New Roman" w:hAnsi="Times New Roman"/>
          <w:sz w:val="24"/>
          <w:szCs w:val="24"/>
          <w:lang w:val="ru-RU"/>
        </w:rPr>
        <w:t>Перспективные балансы тепловой мощности источника тепловой энергии и тепловой нагрузки потребителей разработаны в соответствии с подпунктом 2 пункта 3 и пунктом 5 Требований к схемам теплоснабжения. Баланс тепловой мощности источника тепловой энергии и тепловой нагрузки потребителей составлен вариант развития системы теплоснабжения.</w:t>
      </w:r>
    </w:p>
    <w:p w14:paraId="1F001C2C" w14:textId="77777777" w:rsidR="00686CA7" w:rsidRPr="00015B6F" w:rsidRDefault="00686CA7" w:rsidP="00321418">
      <w:pPr>
        <w:widowControl w:val="0"/>
        <w:overflowPunct w:val="0"/>
        <w:autoSpaceDE w:val="0"/>
        <w:autoSpaceDN w:val="0"/>
        <w:adjustRightInd w:val="0"/>
        <w:spacing w:after="0" w:line="229" w:lineRule="auto"/>
        <w:ind w:right="-2" w:firstLine="708"/>
        <w:jc w:val="both"/>
        <w:rPr>
          <w:rFonts w:ascii="Times New Roman" w:hAnsi="Times New Roman"/>
          <w:sz w:val="24"/>
          <w:szCs w:val="24"/>
          <w:lang w:val="ru-RU"/>
        </w:rPr>
      </w:pPr>
      <w:r w:rsidRPr="00015B6F">
        <w:rPr>
          <w:rFonts w:ascii="Times New Roman" w:hAnsi="Times New Roman"/>
          <w:sz w:val="24"/>
          <w:szCs w:val="24"/>
          <w:lang w:val="ru-RU"/>
        </w:rPr>
        <w:t>В первую очередь рассмотрены балансы тепловой мощности существующего оборудования источника тепловой энергии и присоединенной тепловой нагрузки в зоне действия источника тепловой энергии, сложившихся (установленных по утвержденным картам гидравлических режимов тепловых сетей). Установленные тепловые балансы в указанных годах являются базовыми и неизменными для всего дальнейшего анализа перспективных балансов последующих отопительных периодов. Данные балансы, а также установленная зона действия источника тепловой энергии, были определены перспективные тепловые нагрузки в соответствии с данными, представлены в первом разделе «Существующее положение в сфере производства, передачи и потребления тепловой энергии для целей теплоснабжения</w:t>
      </w:r>
    </w:p>
    <w:p w14:paraId="62458ADD" w14:textId="77777777" w:rsidR="00686CA7" w:rsidRPr="006D6FEC" w:rsidRDefault="00686CA7" w:rsidP="00585A44">
      <w:pPr>
        <w:widowControl w:val="0"/>
        <w:autoSpaceDE w:val="0"/>
        <w:autoSpaceDN w:val="0"/>
        <w:adjustRightInd w:val="0"/>
        <w:spacing w:after="0" w:line="235" w:lineRule="auto"/>
        <w:ind w:firstLine="709"/>
        <w:jc w:val="both"/>
        <w:rPr>
          <w:rFonts w:ascii="Times New Roman" w:hAnsi="Times New Roman"/>
          <w:sz w:val="24"/>
          <w:szCs w:val="24"/>
          <w:highlight w:val="yellow"/>
          <w:lang w:val="ru-RU"/>
        </w:rPr>
      </w:pPr>
    </w:p>
    <w:p w14:paraId="20ED3A0C" w14:textId="77777777" w:rsidR="00686CA7" w:rsidRPr="00015B6F" w:rsidRDefault="00686CA7" w:rsidP="0027604B">
      <w:pPr>
        <w:pStyle w:val="1"/>
        <w:jc w:val="both"/>
        <w:rPr>
          <w:szCs w:val="24"/>
          <w:lang w:val="ru-RU"/>
        </w:rPr>
      </w:pPr>
      <w:bookmarkStart w:id="92" w:name="_Toc170308989"/>
      <w:r w:rsidRPr="00015B6F">
        <w:rPr>
          <w:bCs w:val="0"/>
          <w:szCs w:val="24"/>
          <w:lang w:val="ru-RU"/>
        </w:rPr>
        <w:t xml:space="preserve">4.2. Баланс располагаемой тепловой мощности и присоединенной тепловой нагрузки на перспективу до </w:t>
      </w:r>
      <w:r w:rsidR="00610D83">
        <w:rPr>
          <w:bCs w:val="0"/>
          <w:szCs w:val="24"/>
          <w:lang w:val="ru-RU"/>
        </w:rPr>
        <w:t>2038</w:t>
      </w:r>
      <w:r w:rsidRPr="00015B6F">
        <w:rPr>
          <w:bCs w:val="0"/>
          <w:szCs w:val="24"/>
          <w:lang w:val="ru-RU"/>
        </w:rPr>
        <w:t xml:space="preserve"> г. с вы</w:t>
      </w:r>
      <w:r w:rsidR="00610D83">
        <w:rPr>
          <w:bCs w:val="0"/>
          <w:szCs w:val="24"/>
          <w:lang w:val="ru-RU"/>
        </w:rPr>
        <w:t>делением этапов в 2024</w:t>
      </w:r>
      <w:r w:rsidRPr="00015B6F">
        <w:rPr>
          <w:bCs w:val="0"/>
          <w:szCs w:val="24"/>
          <w:lang w:val="ru-RU"/>
        </w:rPr>
        <w:t>-202</w:t>
      </w:r>
      <w:r w:rsidR="00610D83">
        <w:rPr>
          <w:bCs w:val="0"/>
          <w:szCs w:val="24"/>
          <w:lang w:val="ru-RU"/>
        </w:rPr>
        <w:t>8</w:t>
      </w:r>
      <w:r w:rsidR="00992BC6">
        <w:rPr>
          <w:bCs w:val="0"/>
          <w:szCs w:val="24"/>
          <w:lang w:val="ru-RU"/>
        </w:rPr>
        <w:t xml:space="preserve"> </w:t>
      </w:r>
      <w:r w:rsidR="00610D83">
        <w:rPr>
          <w:bCs w:val="0"/>
          <w:szCs w:val="24"/>
          <w:lang w:val="ru-RU"/>
        </w:rPr>
        <w:t>г.г., 2029-2033 г.г., 2034</w:t>
      </w:r>
      <w:r w:rsidRPr="00015B6F">
        <w:rPr>
          <w:bCs w:val="0"/>
          <w:szCs w:val="24"/>
          <w:lang w:val="ru-RU"/>
        </w:rPr>
        <w:t>-</w:t>
      </w:r>
      <w:r w:rsidR="00610D83">
        <w:rPr>
          <w:bCs w:val="0"/>
          <w:szCs w:val="24"/>
          <w:lang w:val="ru-RU"/>
        </w:rPr>
        <w:t>2038</w:t>
      </w:r>
      <w:r w:rsidR="00992BC6">
        <w:rPr>
          <w:bCs w:val="0"/>
          <w:szCs w:val="24"/>
          <w:lang w:val="ru-RU"/>
        </w:rPr>
        <w:t xml:space="preserve"> </w:t>
      </w:r>
      <w:r w:rsidRPr="00015B6F">
        <w:rPr>
          <w:bCs w:val="0"/>
          <w:szCs w:val="24"/>
          <w:lang w:val="ru-RU"/>
        </w:rPr>
        <w:t>г.г., при развитии систем теплоснабжения.</w:t>
      </w:r>
      <w:bookmarkEnd w:id="92"/>
    </w:p>
    <w:p w14:paraId="47D89834" w14:textId="77777777" w:rsidR="00686CA7" w:rsidRPr="00015B6F" w:rsidRDefault="00686CA7" w:rsidP="0027604B">
      <w:pPr>
        <w:pStyle w:val="1"/>
        <w:jc w:val="both"/>
        <w:rPr>
          <w:szCs w:val="24"/>
          <w:lang w:val="ru-RU"/>
        </w:rPr>
      </w:pPr>
      <w:bookmarkStart w:id="93" w:name="_Toc170308990"/>
      <w:r w:rsidRPr="00015B6F">
        <w:rPr>
          <w:bCs w:val="0"/>
          <w:szCs w:val="24"/>
          <w:lang w:val="ru-RU"/>
        </w:rPr>
        <w:t>4.2.1 Баланс располагаемой тепловой мощности по состоянию на 202</w:t>
      </w:r>
      <w:r w:rsidR="00610D83">
        <w:rPr>
          <w:bCs w:val="0"/>
          <w:szCs w:val="24"/>
          <w:lang w:val="ru-RU"/>
        </w:rPr>
        <w:t>8</w:t>
      </w:r>
      <w:r w:rsidRPr="00015B6F">
        <w:rPr>
          <w:bCs w:val="0"/>
          <w:szCs w:val="24"/>
          <w:lang w:val="ru-RU"/>
        </w:rPr>
        <w:t xml:space="preserve"> г.</w:t>
      </w:r>
      <w:bookmarkEnd w:id="93"/>
    </w:p>
    <w:p w14:paraId="5B53E56C" w14:textId="77777777" w:rsidR="00686CA7" w:rsidRPr="006D6FEC" w:rsidRDefault="00686CA7" w:rsidP="00686CA7">
      <w:pPr>
        <w:widowControl w:val="0"/>
        <w:autoSpaceDE w:val="0"/>
        <w:autoSpaceDN w:val="0"/>
        <w:adjustRightInd w:val="0"/>
        <w:spacing w:after="0" w:line="329" w:lineRule="exact"/>
        <w:rPr>
          <w:rFonts w:ascii="Times New Roman" w:hAnsi="Times New Roman"/>
          <w:sz w:val="24"/>
          <w:szCs w:val="24"/>
          <w:highlight w:val="yellow"/>
          <w:lang w:val="ru-RU"/>
        </w:rPr>
      </w:pPr>
    </w:p>
    <w:p w14:paraId="3C95349B" w14:textId="53FB7BE6" w:rsidR="00015B6F" w:rsidRPr="00015B6F" w:rsidRDefault="00015B6F" w:rsidP="00015B6F">
      <w:pPr>
        <w:widowControl w:val="0"/>
        <w:overflowPunct w:val="0"/>
        <w:autoSpaceDE w:val="0"/>
        <w:autoSpaceDN w:val="0"/>
        <w:adjustRightInd w:val="0"/>
        <w:spacing w:after="0" w:line="227" w:lineRule="auto"/>
        <w:ind w:right="-1" w:firstLine="708"/>
        <w:jc w:val="both"/>
        <w:rPr>
          <w:rFonts w:ascii="Times New Roman" w:hAnsi="Times New Roman"/>
          <w:sz w:val="24"/>
          <w:szCs w:val="24"/>
          <w:lang w:val="ru-RU"/>
        </w:rPr>
      </w:pPr>
      <w:r w:rsidRPr="00015B6F">
        <w:rPr>
          <w:rFonts w:ascii="Times New Roman" w:hAnsi="Times New Roman"/>
          <w:sz w:val="24"/>
          <w:szCs w:val="24"/>
          <w:lang w:val="ru-RU"/>
        </w:rPr>
        <w:t xml:space="preserve">На основании проведенных гидравлических расчетов и анализа тепловых нагрузок в зоне действия энергоисточников определено, что для наиболее эффективного обеспечения тепловых нагрузок </w:t>
      </w:r>
      <w:r w:rsidRPr="00015B6F">
        <w:rPr>
          <w:rFonts w:ascii="Times New Roman" w:hAnsi="Times New Roman"/>
          <w:sz w:val="24"/>
          <w:lang w:val="ru-RU"/>
        </w:rPr>
        <w:t xml:space="preserve">предлагается провести мероприятия по </w:t>
      </w:r>
      <w:r w:rsidR="00167D52">
        <w:rPr>
          <w:rFonts w:ascii="Times New Roman" w:hAnsi="Times New Roman"/>
          <w:sz w:val="24"/>
          <w:lang w:val="ru-RU"/>
        </w:rPr>
        <w:t>децентрализации</w:t>
      </w:r>
      <w:r w:rsidR="00B51E9F">
        <w:rPr>
          <w:rFonts w:ascii="Times New Roman" w:hAnsi="Times New Roman"/>
          <w:sz w:val="24"/>
          <w:lang w:val="ru-RU"/>
        </w:rPr>
        <w:t xml:space="preserve"> котельной</w:t>
      </w:r>
      <w:r w:rsidRPr="00015B6F">
        <w:rPr>
          <w:rFonts w:ascii="Times New Roman" w:hAnsi="Times New Roman"/>
          <w:sz w:val="24"/>
          <w:lang w:val="ru-RU"/>
        </w:rPr>
        <w:t xml:space="preserve"> </w:t>
      </w:r>
      <w:r w:rsidR="0027270F">
        <w:rPr>
          <w:rFonts w:ascii="Times New Roman" w:hAnsi="Times New Roman"/>
          <w:sz w:val="24"/>
          <w:lang w:val="ru-RU"/>
        </w:rPr>
        <w:t>«Квартальная»</w:t>
      </w:r>
      <w:r w:rsidR="0069320A">
        <w:rPr>
          <w:rFonts w:ascii="Times New Roman" w:hAnsi="Times New Roman"/>
          <w:sz w:val="24"/>
          <w:lang w:val="ru-RU"/>
        </w:rPr>
        <w:t xml:space="preserve"> (</w:t>
      </w:r>
      <w:r w:rsidRPr="00015B6F">
        <w:rPr>
          <w:rFonts w:ascii="Times New Roman" w:hAnsi="Times New Roman"/>
          <w:sz w:val="24"/>
          <w:lang w:val="ru-RU"/>
        </w:rPr>
        <w:t xml:space="preserve"> </w:t>
      </w:r>
      <w:r w:rsidR="0069320A" w:rsidRPr="0069320A">
        <w:rPr>
          <w:rFonts w:ascii="Times New Roman" w:hAnsi="Times New Roman"/>
          <w:sz w:val="24"/>
          <w:lang w:val="ru-RU"/>
        </w:rPr>
        <w:t>Строительство новой котельной Колледж, мощностью 1,2 МВт (вблизи сельскохозяйственного колледжа) и присоединительной тепловой сети Ду159 от Котельной до ТУ-12, протяженностью 6 м., подзем</w:t>
      </w:r>
      <w:r w:rsidR="0069320A">
        <w:rPr>
          <w:rFonts w:ascii="Times New Roman" w:hAnsi="Times New Roman"/>
          <w:sz w:val="24"/>
          <w:lang w:val="ru-RU"/>
        </w:rPr>
        <w:t>ное исполнение, изоляция ППУ-ПЭ</w:t>
      </w:r>
      <w:r w:rsidR="00485732" w:rsidRPr="00485732">
        <w:rPr>
          <w:rFonts w:ascii="Times New Roman" w:hAnsi="Times New Roman"/>
          <w:sz w:val="24"/>
          <w:lang w:val="ru-RU"/>
        </w:rPr>
        <w:t>,</w:t>
      </w:r>
      <w:r w:rsidRPr="00485732">
        <w:rPr>
          <w:rFonts w:ascii="Times New Roman" w:hAnsi="Times New Roman"/>
          <w:sz w:val="24"/>
          <w:lang w:val="ru-RU"/>
        </w:rPr>
        <w:t xml:space="preserve"> </w:t>
      </w:r>
      <w:r w:rsidR="0069320A" w:rsidRPr="0069320A">
        <w:rPr>
          <w:rFonts w:ascii="Times New Roman" w:hAnsi="Times New Roman"/>
          <w:sz w:val="24"/>
          <w:lang w:val="ru-RU"/>
        </w:rPr>
        <w:t>Строительство новой котельной Больница, мощностью 1,2 МВт, (Корпуса Темниковской РБ) и присоединительной тепловой сети Ду159, протяженностью 14 м до ТУ-135, надземное испонение, изоляция минвата в</w:t>
      </w:r>
      <w:r w:rsidR="0069320A">
        <w:rPr>
          <w:rFonts w:ascii="Times New Roman" w:hAnsi="Times New Roman"/>
          <w:sz w:val="24"/>
          <w:lang w:val="ru-RU"/>
        </w:rPr>
        <w:t xml:space="preserve"> оболочке из оцинкованной стали</w:t>
      </w:r>
      <w:r w:rsidR="0027270F" w:rsidRPr="00485732">
        <w:rPr>
          <w:rFonts w:ascii="Times New Roman" w:hAnsi="Times New Roman"/>
          <w:sz w:val="24"/>
          <w:lang w:val="ru-RU"/>
        </w:rPr>
        <w:t xml:space="preserve">, </w:t>
      </w:r>
      <w:r w:rsidR="0069320A" w:rsidRPr="0069320A">
        <w:rPr>
          <w:rFonts w:ascii="Times New Roman" w:hAnsi="Times New Roman"/>
          <w:sz w:val="24"/>
          <w:lang w:val="ru-RU"/>
        </w:rPr>
        <w:t>Строительство новой котельной Сбербанк, мощностью 2,5 МВт (по ул. Пролетарская) и присоединительной тепловой сети Диаметром 219 мм, протяженностью 28 м.до ТУ-14, надземное испонение, изоляция минвата в</w:t>
      </w:r>
      <w:r w:rsidR="0069320A">
        <w:rPr>
          <w:rFonts w:ascii="Times New Roman" w:hAnsi="Times New Roman"/>
          <w:sz w:val="24"/>
          <w:lang w:val="ru-RU"/>
        </w:rPr>
        <w:t xml:space="preserve"> оболочке из оцинкованной стали</w:t>
      </w:r>
      <w:r w:rsidR="0027270F" w:rsidRPr="00485732">
        <w:rPr>
          <w:rFonts w:ascii="Times New Roman" w:hAnsi="Times New Roman"/>
          <w:sz w:val="24"/>
          <w:lang w:val="ru-RU"/>
        </w:rPr>
        <w:t xml:space="preserve">, </w:t>
      </w:r>
      <w:r w:rsidR="0069320A" w:rsidRPr="0069320A">
        <w:rPr>
          <w:rFonts w:ascii="Times New Roman" w:hAnsi="Times New Roman"/>
          <w:sz w:val="24"/>
          <w:lang w:val="ru-RU"/>
        </w:rPr>
        <w:t>Строительство новой котельной Квартальная, мощностью 10,0 МВт (на территории старой Котельной Квартальная)  и присоединительной тепловой сети Ду273 до ТУ-1, протяженностью 50 м., надземное исполнение, изоляция минераловаты в оболочке из оцинкованной стали</w:t>
      </w:r>
      <w:r w:rsidR="0069320A">
        <w:rPr>
          <w:rFonts w:ascii="Times New Roman" w:hAnsi="Times New Roman"/>
          <w:sz w:val="24"/>
          <w:szCs w:val="24"/>
          <w:lang w:val="ru-RU"/>
        </w:rPr>
        <w:t>)</w:t>
      </w:r>
      <w:r w:rsidR="0027270F" w:rsidRPr="00485732">
        <w:rPr>
          <w:rFonts w:ascii="Times New Roman" w:hAnsi="Times New Roman"/>
          <w:sz w:val="24"/>
          <w:lang w:val="ru-RU"/>
        </w:rPr>
        <w:t>.</w:t>
      </w:r>
    </w:p>
    <w:p w14:paraId="430FE604" w14:textId="777D11BF" w:rsidR="00015B6F" w:rsidRDefault="00015B6F" w:rsidP="00015B6F">
      <w:pPr>
        <w:widowControl w:val="0"/>
        <w:autoSpaceDE w:val="0"/>
        <w:autoSpaceDN w:val="0"/>
        <w:adjustRightInd w:val="0"/>
        <w:spacing w:after="0" w:line="240" w:lineRule="auto"/>
        <w:ind w:firstLine="709"/>
        <w:jc w:val="both"/>
        <w:rPr>
          <w:rFonts w:ascii="Times New Roman" w:hAnsi="Times New Roman"/>
          <w:sz w:val="24"/>
          <w:szCs w:val="24"/>
          <w:lang w:val="ru-RU"/>
        </w:rPr>
      </w:pPr>
      <w:r w:rsidRPr="00015B6F">
        <w:rPr>
          <w:rFonts w:ascii="Times New Roman" w:hAnsi="Times New Roman"/>
          <w:sz w:val="24"/>
          <w:szCs w:val="24"/>
          <w:lang w:val="ru-RU"/>
        </w:rPr>
        <w:t xml:space="preserve">Прогнозируемые приросты тепловых нагрузок за период </w:t>
      </w:r>
      <w:r w:rsidR="00A1620D">
        <w:rPr>
          <w:rFonts w:ascii="Times New Roman" w:hAnsi="Times New Roman"/>
          <w:sz w:val="24"/>
          <w:szCs w:val="24"/>
          <w:lang w:val="ru-RU"/>
        </w:rPr>
        <w:t>с 2024</w:t>
      </w:r>
      <w:r w:rsidRPr="00015B6F">
        <w:rPr>
          <w:rFonts w:ascii="Times New Roman" w:hAnsi="Times New Roman"/>
          <w:sz w:val="24"/>
          <w:szCs w:val="24"/>
          <w:lang w:val="ru-RU"/>
        </w:rPr>
        <w:t xml:space="preserve"> г. по 202</w:t>
      </w:r>
      <w:r w:rsidR="00A1620D">
        <w:rPr>
          <w:rFonts w:ascii="Times New Roman" w:hAnsi="Times New Roman"/>
          <w:sz w:val="24"/>
          <w:szCs w:val="24"/>
          <w:lang w:val="ru-RU"/>
        </w:rPr>
        <w:t>8</w:t>
      </w:r>
      <w:r w:rsidRPr="00015B6F">
        <w:rPr>
          <w:rFonts w:ascii="Times New Roman" w:hAnsi="Times New Roman"/>
          <w:sz w:val="24"/>
          <w:szCs w:val="24"/>
          <w:lang w:val="ru-RU"/>
        </w:rPr>
        <w:t xml:space="preserve"> г. включительно в зоне действия котельной, задействованных в схеме теплоснабжения по рассматриваемом</w:t>
      </w:r>
      <w:r>
        <w:rPr>
          <w:rFonts w:ascii="Times New Roman" w:hAnsi="Times New Roman"/>
          <w:sz w:val="24"/>
          <w:szCs w:val="24"/>
          <w:lang w:val="ru-RU"/>
        </w:rPr>
        <w:t>у варианту приведены в таблице 4</w:t>
      </w:r>
      <w:r w:rsidRPr="00015B6F">
        <w:rPr>
          <w:rFonts w:ascii="Times New Roman" w:hAnsi="Times New Roman"/>
          <w:sz w:val="24"/>
          <w:szCs w:val="24"/>
          <w:lang w:val="ru-RU"/>
        </w:rPr>
        <w:t>.1.</w:t>
      </w:r>
    </w:p>
    <w:p w14:paraId="141ECE2A" w14:textId="0FF67A6A" w:rsidR="002840E5" w:rsidRDefault="002840E5" w:rsidP="00015B6F">
      <w:pPr>
        <w:widowControl w:val="0"/>
        <w:autoSpaceDE w:val="0"/>
        <w:autoSpaceDN w:val="0"/>
        <w:adjustRightInd w:val="0"/>
        <w:spacing w:after="0" w:line="240" w:lineRule="auto"/>
        <w:ind w:firstLine="709"/>
        <w:jc w:val="both"/>
        <w:rPr>
          <w:rFonts w:ascii="Times New Roman" w:hAnsi="Times New Roman"/>
          <w:sz w:val="24"/>
          <w:szCs w:val="24"/>
          <w:lang w:val="ru-RU"/>
        </w:rPr>
      </w:pPr>
    </w:p>
    <w:p w14:paraId="7DC2E43C" w14:textId="3E9CD4DC" w:rsidR="002840E5" w:rsidRDefault="002840E5" w:rsidP="00015B6F">
      <w:pPr>
        <w:widowControl w:val="0"/>
        <w:autoSpaceDE w:val="0"/>
        <w:autoSpaceDN w:val="0"/>
        <w:adjustRightInd w:val="0"/>
        <w:spacing w:after="0" w:line="240" w:lineRule="auto"/>
        <w:ind w:firstLine="709"/>
        <w:jc w:val="both"/>
        <w:rPr>
          <w:rFonts w:ascii="Times New Roman" w:hAnsi="Times New Roman"/>
          <w:sz w:val="24"/>
          <w:szCs w:val="24"/>
          <w:lang w:val="ru-RU"/>
        </w:rPr>
      </w:pPr>
    </w:p>
    <w:p w14:paraId="219EDA2F" w14:textId="090BBDDE" w:rsidR="002840E5" w:rsidRDefault="002840E5" w:rsidP="00015B6F">
      <w:pPr>
        <w:widowControl w:val="0"/>
        <w:autoSpaceDE w:val="0"/>
        <w:autoSpaceDN w:val="0"/>
        <w:adjustRightInd w:val="0"/>
        <w:spacing w:after="0" w:line="240" w:lineRule="auto"/>
        <w:ind w:firstLine="709"/>
        <w:jc w:val="both"/>
        <w:rPr>
          <w:rFonts w:ascii="Times New Roman" w:hAnsi="Times New Roman"/>
          <w:sz w:val="24"/>
          <w:szCs w:val="24"/>
          <w:lang w:val="ru-RU"/>
        </w:rPr>
      </w:pPr>
    </w:p>
    <w:p w14:paraId="227FB223" w14:textId="5B74D31D" w:rsidR="002840E5" w:rsidRDefault="002840E5" w:rsidP="00015B6F">
      <w:pPr>
        <w:widowControl w:val="0"/>
        <w:autoSpaceDE w:val="0"/>
        <w:autoSpaceDN w:val="0"/>
        <w:adjustRightInd w:val="0"/>
        <w:spacing w:after="0" w:line="240" w:lineRule="auto"/>
        <w:ind w:firstLine="709"/>
        <w:jc w:val="both"/>
        <w:rPr>
          <w:rFonts w:ascii="Times New Roman" w:hAnsi="Times New Roman"/>
          <w:sz w:val="24"/>
          <w:szCs w:val="24"/>
          <w:lang w:val="ru-RU"/>
        </w:rPr>
      </w:pPr>
    </w:p>
    <w:p w14:paraId="2BD3EC2F" w14:textId="26F31B46" w:rsidR="002840E5" w:rsidRDefault="002840E5" w:rsidP="00015B6F">
      <w:pPr>
        <w:widowControl w:val="0"/>
        <w:autoSpaceDE w:val="0"/>
        <w:autoSpaceDN w:val="0"/>
        <w:adjustRightInd w:val="0"/>
        <w:spacing w:after="0" w:line="240" w:lineRule="auto"/>
        <w:ind w:firstLine="709"/>
        <w:jc w:val="both"/>
        <w:rPr>
          <w:rFonts w:ascii="Times New Roman" w:hAnsi="Times New Roman"/>
          <w:sz w:val="24"/>
          <w:szCs w:val="24"/>
          <w:lang w:val="ru-RU"/>
        </w:rPr>
      </w:pPr>
    </w:p>
    <w:p w14:paraId="576A1F13" w14:textId="5113C373" w:rsidR="002840E5" w:rsidRDefault="002840E5" w:rsidP="00015B6F">
      <w:pPr>
        <w:widowControl w:val="0"/>
        <w:autoSpaceDE w:val="0"/>
        <w:autoSpaceDN w:val="0"/>
        <w:adjustRightInd w:val="0"/>
        <w:spacing w:after="0" w:line="240" w:lineRule="auto"/>
        <w:ind w:firstLine="709"/>
        <w:jc w:val="both"/>
        <w:rPr>
          <w:rFonts w:ascii="Times New Roman" w:hAnsi="Times New Roman"/>
          <w:sz w:val="24"/>
          <w:szCs w:val="24"/>
          <w:lang w:val="ru-RU"/>
        </w:rPr>
      </w:pPr>
    </w:p>
    <w:p w14:paraId="7E3DE139" w14:textId="45D28DC4" w:rsidR="002840E5" w:rsidRDefault="002840E5" w:rsidP="00015B6F">
      <w:pPr>
        <w:widowControl w:val="0"/>
        <w:autoSpaceDE w:val="0"/>
        <w:autoSpaceDN w:val="0"/>
        <w:adjustRightInd w:val="0"/>
        <w:spacing w:after="0" w:line="240" w:lineRule="auto"/>
        <w:ind w:firstLine="709"/>
        <w:jc w:val="both"/>
        <w:rPr>
          <w:rFonts w:ascii="Times New Roman" w:hAnsi="Times New Roman"/>
          <w:sz w:val="24"/>
          <w:szCs w:val="24"/>
          <w:lang w:val="ru-RU"/>
        </w:rPr>
      </w:pPr>
    </w:p>
    <w:p w14:paraId="399560F6" w14:textId="0F1F0566" w:rsidR="002840E5" w:rsidRDefault="002840E5" w:rsidP="00015B6F">
      <w:pPr>
        <w:widowControl w:val="0"/>
        <w:autoSpaceDE w:val="0"/>
        <w:autoSpaceDN w:val="0"/>
        <w:adjustRightInd w:val="0"/>
        <w:spacing w:after="0" w:line="240" w:lineRule="auto"/>
        <w:ind w:firstLine="709"/>
        <w:jc w:val="both"/>
        <w:rPr>
          <w:rFonts w:ascii="Times New Roman" w:hAnsi="Times New Roman"/>
          <w:sz w:val="24"/>
          <w:szCs w:val="24"/>
          <w:lang w:val="ru-RU"/>
        </w:rPr>
      </w:pPr>
    </w:p>
    <w:p w14:paraId="341ED10E" w14:textId="4754D407" w:rsidR="002840E5" w:rsidRDefault="002840E5" w:rsidP="00015B6F">
      <w:pPr>
        <w:widowControl w:val="0"/>
        <w:autoSpaceDE w:val="0"/>
        <w:autoSpaceDN w:val="0"/>
        <w:adjustRightInd w:val="0"/>
        <w:spacing w:after="0" w:line="240" w:lineRule="auto"/>
        <w:ind w:firstLine="709"/>
        <w:jc w:val="both"/>
        <w:rPr>
          <w:rFonts w:ascii="Times New Roman" w:hAnsi="Times New Roman"/>
          <w:sz w:val="24"/>
          <w:szCs w:val="24"/>
          <w:lang w:val="ru-RU"/>
        </w:rPr>
      </w:pPr>
    </w:p>
    <w:p w14:paraId="1C56F4E0" w14:textId="4CFCAB2A" w:rsidR="002840E5" w:rsidRDefault="002840E5" w:rsidP="00015B6F">
      <w:pPr>
        <w:widowControl w:val="0"/>
        <w:autoSpaceDE w:val="0"/>
        <w:autoSpaceDN w:val="0"/>
        <w:adjustRightInd w:val="0"/>
        <w:spacing w:after="0" w:line="240" w:lineRule="auto"/>
        <w:ind w:firstLine="709"/>
        <w:jc w:val="both"/>
        <w:rPr>
          <w:rFonts w:ascii="Times New Roman" w:hAnsi="Times New Roman"/>
          <w:sz w:val="24"/>
          <w:szCs w:val="24"/>
          <w:lang w:val="ru-RU"/>
        </w:rPr>
      </w:pPr>
    </w:p>
    <w:p w14:paraId="143F448D" w14:textId="77777777" w:rsidR="002840E5" w:rsidRPr="00015B6F" w:rsidRDefault="002840E5" w:rsidP="00015B6F">
      <w:pPr>
        <w:widowControl w:val="0"/>
        <w:autoSpaceDE w:val="0"/>
        <w:autoSpaceDN w:val="0"/>
        <w:adjustRightInd w:val="0"/>
        <w:spacing w:after="0" w:line="240" w:lineRule="auto"/>
        <w:ind w:firstLine="709"/>
        <w:jc w:val="both"/>
        <w:rPr>
          <w:rFonts w:ascii="Times New Roman" w:hAnsi="Times New Roman"/>
          <w:sz w:val="24"/>
          <w:szCs w:val="24"/>
          <w:lang w:val="ru-RU"/>
        </w:rPr>
      </w:pPr>
    </w:p>
    <w:p w14:paraId="53F7FAC6" w14:textId="77777777" w:rsidR="00015B6F" w:rsidRPr="00015B6F" w:rsidRDefault="00015B6F" w:rsidP="00015B6F">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p>
    <w:p w14:paraId="6B5C572B" w14:textId="68BE5750" w:rsidR="00015B6F" w:rsidRPr="00015B6F" w:rsidRDefault="00015B6F" w:rsidP="00015B6F">
      <w:pPr>
        <w:widowControl w:val="0"/>
        <w:overflowPunct w:val="0"/>
        <w:autoSpaceDE w:val="0"/>
        <w:autoSpaceDN w:val="0"/>
        <w:adjustRightInd w:val="0"/>
        <w:spacing w:after="0" w:line="214" w:lineRule="auto"/>
        <w:ind w:right="-1"/>
        <w:jc w:val="both"/>
        <w:rPr>
          <w:rFonts w:ascii="Times New Roman" w:hAnsi="Times New Roman"/>
          <w:sz w:val="24"/>
          <w:szCs w:val="24"/>
          <w:lang w:val="ru-RU"/>
        </w:rPr>
      </w:pPr>
      <w:r>
        <w:rPr>
          <w:rFonts w:ascii="Times New Roman" w:hAnsi="Times New Roman"/>
          <w:sz w:val="24"/>
          <w:szCs w:val="24"/>
          <w:lang w:val="ru-RU"/>
        </w:rPr>
        <w:lastRenderedPageBreak/>
        <w:t>Таблица 4</w:t>
      </w:r>
      <w:r w:rsidRPr="00015B6F">
        <w:rPr>
          <w:rFonts w:ascii="Times New Roman" w:hAnsi="Times New Roman"/>
          <w:sz w:val="24"/>
          <w:szCs w:val="24"/>
          <w:lang w:val="ru-RU"/>
        </w:rPr>
        <w:t>.1. – Прогнозируемые к 202</w:t>
      </w:r>
      <w:r w:rsidR="005B6E14">
        <w:rPr>
          <w:rFonts w:ascii="Times New Roman" w:hAnsi="Times New Roman"/>
          <w:sz w:val="24"/>
          <w:szCs w:val="24"/>
          <w:lang w:val="ru-RU"/>
        </w:rPr>
        <w:t>8</w:t>
      </w:r>
      <w:r w:rsidRPr="00015B6F">
        <w:rPr>
          <w:rFonts w:ascii="Times New Roman" w:hAnsi="Times New Roman"/>
          <w:sz w:val="24"/>
          <w:szCs w:val="24"/>
          <w:lang w:val="ru-RU"/>
        </w:rPr>
        <w:t xml:space="preserve"> г. приросты тепловых нагрузок в зонах действия энергоисточников при развитии систем теплоснабжения, (Гкал/ч)</w:t>
      </w:r>
    </w:p>
    <w:tbl>
      <w:tblPr>
        <w:tblStyle w:val="a5"/>
        <w:tblW w:w="10369" w:type="dxa"/>
        <w:jc w:val="center"/>
        <w:tblLayout w:type="fixed"/>
        <w:tblLook w:val="04A0" w:firstRow="1" w:lastRow="0" w:firstColumn="1" w:lastColumn="0" w:noHBand="0" w:noVBand="1"/>
      </w:tblPr>
      <w:tblGrid>
        <w:gridCol w:w="1783"/>
        <w:gridCol w:w="1504"/>
        <w:gridCol w:w="1243"/>
        <w:gridCol w:w="1243"/>
        <w:gridCol w:w="1243"/>
        <w:gridCol w:w="1054"/>
        <w:gridCol w:w="1036"/>
        <w:gridCol w:w="1246"/>
        <w:gridCol w:w="17"/>
      </w:tblGrid>
      <w:tr w:rsidR="000509F6" w:rsidRPr="000F7167" w14:paraId="76705EAF" w14:textId="77777777" w:rsidTr="00D63F84">
        <w:trPr>
          <w:gridAfter w:val="1"/>
          <w:wAfter w:w="17" w:type="dxa"/>
          <w:trHeight w:val="1689"/>
          <w:jc w:val="center"/>
        </w:trPr>
        <w:tc>
          <w:tcPr>
            <w:tcW w:w="1783" w:type="dxa"/>
            <w:tcBorders>
              <w:top w:val="single" w:sz="8" w:space="0" w:color="auto"/>
              <w:left w:val="single" w:sz="8" w:space="0" w:color="auto"/>
              <w:bottom w:val="single" w:sz="8" w:space="0" w:color="auto"/>
              <w:right w:val="single" w:sz="8" w:space="0" w:color="auto"/>
            </w:tcBorders>
            <w:vAlign w:val="center"/>
          </w:tcPr>
          <w:p w14:paraId="5088F346" w14:textId="77777777" w:rsidR="000509F6" w:rsidRPr="00D62DC0" w:rsidRDefault="000509F6" w:rsidP="000509F6">
            <w:pPr>
              <w:widowControl w:val="0"/>
              <w:autoSpaceDE w:val="0"/>
              <w:autoSpaceDN w:val="0"/>
              <w:adjustRightInd w:val="0"/>
              <w:jc w:val="center"/>
              <w:rPr>
                <w:rFonts w:ascii="Times New Roman" w:hAnsi="Times New Roman"/>
                <w:sz w:val="20"/>
                <w:szCs w:val="20"/>
              </w:rPr>
            </w:pPr>
            <w:r w:rsidRPr="00D62DC0">
              <w:rPr>
                <w:rFonts w:ascii="Times New Roman" w:hAnsi="Times New Roman"/>
                <w:sz w:val="20"/>
                <w:szCs w:val="20"/>
              </w:rPr>
              <w:t>Источник</w:t>
            </w:r>
          </w:p>
        </w:tc>
        <w:tc>
          <w:tcPr>
            <w:tcW w:w="1504" w:type="dxa"/>
            <w:tcBorders>
              <w:top w:val="single" w:sz="8" w:space="0" w:color="auto"/>
              <w:left w:val="single" w:sz="8" w:space="0" w:color="auto"/>
              <w:bottom w:val="single" w:sz="8" w:space="0" w:color="auto"/>
              <w:right w:val="single" w:sz="8" w:space="0" w:color="auto"/>
            </w:tcBorders>
            <w:vAlign w:val="center"/>
          </w:tcPr>
          <w:p w14:paraId="30E99893" w14:textId="786DEA48" w:rsidR="000509F6" w:rsidRPr="007A54E2" w:rsidRDefault="000509F6" w:rsidP="000509F6">
            <w:pPr>
              <w:widowControl w:val="0"/>
              <w:autoSpaceDE w:val="0"/>
              <w:autoSpaceDN w:val="0"/>
              <w:adjustRightInd w:val="0"/>
              <w:jc w:val="center"/>
              <w:rPr>
                <w:rFonts w:ascii="Times New Roman" w:hAnsi="Times New Roman"/>
                <w:sz w:val="20"/>
                <w:szCs w:val="20"/>
                <w:lang w:val="ru-RU"/>
              </w:rPr>
            </w:pPr>
            <w:r w:rsidRPr="007A54E2">
              <w:rPr>
                <w:rFonts w:ascii="Times New Roman" w:hAnsi="Times New Roman"/>
                <w:sz w:val="20"/>
                <w:szCs w:val="20"/>
                <w:lang w:val="ru-RU"/>
              </w:rPr>
              <w:t>Р</w:t>
            </w:r>
            <w:r w:rsidR="00A1620D">
              <w:rPr>
                <w:rFonts w:ascii="Times New Roman" w:hAnsi="Times New Roman"/>
                <w:sz w:val="20"/>
                <w:szCs w:val="20"/>
                <w:lang w:val="ru-RU"/>
              </w:rPr>
              <w:t>асполагаемая мощность на 2024-2028</w:t>
            </w:r>
            <w:r>
              <w:rPr>
                <w:rFonts w:ascii="Times New Roman" w:hAnsi="Times New Roman"/>
                <w:sz w:val="20"/>
                <w:szCs w:val="20"/>
                <w:lang w:val="ru-RU"/>
              </w:rPr>
              <w:t xml:space="preserve"> </w:t>
            </w:r>
            <w:r w:rsidRPr="007A54E2">
              <w:rPr>
                <w:rFonts w:ascii="Times New Roman" w:hAnsi="Times New Roman"/>
                <w:sz w:val="20"/>
                <w:szCs w:val="20"/>
                <w:lang w:val="ru-RU"/>
              </w:rPr>
              <w:t>г.г.</w:t>
            </w:r>
          </w:p>
        </w:tc>
        <w:tc>
          <w:tcPr>
            <w:tcW w:w="1243" w:type="dxa"/>
            <w:tcBorders>
              <w:top w:val="single" w:sz="8" w:space="0" w:color="auto"/>
              <w:left w:val="single" w:sz="8" w:space="0" w:color="auto"/>
              <w:bottom w:val="single" w:sz="8" w:space="0" w:color="auto"/>
              <w:right w:val="single" w:sz="8" w:space="0" w:color="auto"/>
            </w:tcBorders>
            <w:vAlign w:val="center"/>
          </w:tcPr>
          <w:p w14:paraId="0C8F1892" w14:textId="79DA4D8C" w:rsidR="000509F6" w:rsidRPr="007A54E2" w:rsidRDefault="000509F6" w:rsidP="000509F6">
            <w:pPr>
              <w:widowControl w:val="0"/>
              <w:autoSpaceDE w:val="0"/>
              <w:autoSpaceDN w:val="0"/>
              <w:adjustRightInd w:val="0"/>
              <w:jc w:val="center"/>
              <w:rPr>
                <w:rFonts w:ascii="Times New Roman" w:hAnsi="Times New Roman"/>
                <w:sz w:val="20"/>
                <w:szCs w:val="20"/>
                <w:lang w:val="ru-RU"/>
              </w:rPr>
            </w:pPr>
            <w:r w:rsidRPr="007A54E2">
              <w:rPr>
                <w:rFonts w:ascii="Times New Roman" w:hAnsi="Times New Roman"/>
                <w:sz w:val="20"/>
                <w:szCs w:val="20"/>
                <w:lang w:val="ru-RU"/>
              </w:rPr>
              <w:t>Т</w:t>
            </w:r>
            <w:r w:rsidR="00A1620D">
              <w:rPr>
                <w:rFonts w:ascii="Times New Roman" w:hAnsi="Times New Roman"/>
                <w:sz w:val="20"/>
                <w:szCs w:val="20"/>
                <w:lang w:val="ru-RU"/>
              </w:rPr>
              <w:t>епловая нагрузка, Гкал/ч на 2023</w:t>
            </w:r>
            <w:r w:rsidRPr="007A54E2">
              <w:rPr>
                <w:rFonts w:ascii="Times New Roman" w:hAnsi="Times New Roman"/>
                <w:sz w:val="20"/>
                <w:szCs w:val="20"/>
                <w:lang w:val="ru-RU"/>
              </w:rPr>
              <w:t xml:space="preserve"> г.</w:t>
            </w:r>
          </w:p>
        </w:tc>
        <w:tc>
          <w:tcPr>
            <w:tcW w:w="1243" w:type="dxa"/>
            <w:tcBorders>
              <w:top w:val="single" w:sz="8" w:space="0" w:color="auto"/>
              <w:left w:val="single" w:sz="8" w:space="0" w:color="auto"/>
              <w:bottom w:val="single" w:sz="8" w:space="0" w:color="auto"/>
              <w:right w:val="single" w:sz="8" w:space="0" w:color="auto"/>
            </w:tcBorders>
            <w:vAlign w:val="center"/>
          </w:tcPr>
          <w:p w14:paraId="68AE525B" w14:textId="3A50191B" w:rsidR="000509F6" w:rsidRPr="007A54E2" w:rsidRDefault="000509F6" w:rsidP="000509F6">
            <w:pPr>
              <w:widowControl w:val="0"/>
              <w:autoSpaceDE w:val="0"/>
              <w:autoSpaceDN w:val="0"/>
              <w:adjustRightInd w:val="0"/>
              <w:jc w:val="center"/>
              <w:rPr>
                <w:rFonts w:ascii="Times New Roman" w:hAnsi="Times New Roman"/>
                <w:sz w:val="20"/>
                <w:szCs w:val="20"/>
                <w:lang w:val="ru-RU"/>
              </w:rPr>
            </w:pPr>
            <w:r w:rsidRPr="007A54E2">
              <w:rPr>
                <w:rFonts w:ascii="Times New Roman" w:hAnsi="Times New Roman"/>
                <w:sz w:val="20"/>
                <w:szCs w:val="20"/>
                <w:lang w:val="ru-RU"/>
              </w:rPr>
              <w:t>Т</w:t>
            </w:r>
            <w:r w:rsidR="00A1620D">
              <w:rPr>
                <w:rFonts w:ascii="Times New Roman" w:hAnsi="Times New Roman"/>
                <w:sz w:val="20"/>
                <w:szCs w:val="20"/>
                <w:lang w:val="ru-RU"/>
              </w:rPr>
              <w:t>епловая нагрузка, Гкал/ч на 2024</w:t>
            </w:r>
            <w:r w:rsidRPr="007A54E2">
              <w:rPr>
                <w:rFonts w:ascii="Times New Roman" w:hAnsi="Times New Roman"/>
                <w:sz w:val="20"/>
                <w:szCs w:val="20"/>
                <w:lang w:val="ru-RU"/>
              </w:rPr>
              <w:t xml:space="preserve"> г.</w:t>
            </w:r>
          </w:p>
        </w:tc>
        <w:tc>
          <w:tcPr>
            <w:tcW w:w="1243" w:type="dxa"/>
            <w:tcBorders>
              <w:top w:val="single" w:sz="8" w:space="0" w:color="auto"/>
              <w:left w:val="single" w:sz="8" w:space="0" w:color="auto"/>
              <w:bottom w:val="single" w:sz="8" w:space="0" w:color="auto"/>
              <w:right w:val="single" w:sz="8" w:space="0" w:color="auto"/>
            </w:tcBorders>
            <w:vAlign w:val="center"/>
          </w:tcPr>
          <w:p w14:paraId="029A6B8B" w14:textId="1626372A" w:rsidR="000509F6" w:rsidRPr="007A54E2" w:rsidRDefault="000509F6" w:rsidP="000509F6">
            <w:pPr>
              <w:widowControl w:val="0"/>
              <w:autoSpaceDE w:val="0"/>
              <w:autoSpaceDN w:val="0"/>
              <w:adjustRightInd w:val="0"/>
              <w:jc w:val="center"/>
              <w:rPr>
                <w:rFonts w:ascii="Times New Roman" w:hAnsi="Times New Roman"/>
                <w:sz w:val="20"/>
                <w:szCs w:val="20"/>
                <w:lang w:val="ru-RU"/>
              </w:rPr>
            </w:pPr>
            <w:r w:rsidRPr="007A54E2">
              <w:rPr>
                <w:rFonts w:ascii="Times New Roman" w:hAnsi="Times New Roman"/>
                <w:sz w:val="20"/>
                <w:szCs w:val="20"/>
                <w:lang w:val="ru-RU"/>
              </w:rPr>
              <w:t>Т</w:t>
            </w:r>
            <w:r w:rsidR="00A1620D">
              <w:rPr>
                <w:rFonts w:ascii="Times New Roman" w:hAnsi="Times New Roman"/>
                <w:sz w:val="20"/>
                <w:szCs w:val="20"/>
                <w:lang w:val="ru-RU"/>
              </w:rPr>
              <w:t>епловая нагрузка, Гкал/ч на 2025</w:t>
            </w:r>
            <w:r w:rsidRPr="007A54E2">
              <w:rPr>
                <w:rFonts w:ascii="Times New Roman" w:hAnsi="Times New Roman"/>
                <w:sz w:val="20"/>
                <w:szCs w:val="20"/>
                <w:lang w:val="ru-RU"/>
              </w:rPr>
              <w:t xml:space="preserve"> г.</w:t>
            </w:r>
          </w:p>
        </w:tc>
        <w:tc>
          <w:tcPr>
            <w:tcW w:w="1054" w:type="dxa"/>
            <w:tcBorders>
              <w:top w:val="single" w:sz="8" w:space="0" w:color="auto"/>
              <w:left w:val="single" w:sz="8" w:space="0" w:color="auto"/>
              <w:bottom w:val="single" w:sz="8" w:space="0" w:color="auto"/>
              <w:right w:val="single" w:sz="8" w:space="0" w:color="auto"/>
            </w:tcBorders>
          </w:tcPr>
          <w:p w14:paraId="791C57FC" w14:textId="77777777" w:rsidR="000509F6" w:rsidRDefault="000509F6" w:rsidP="000509F6">
            <w:pPr>
              <w:widowControl w:val="0"/>
              <w:autoSpaceDE w:val="0"/>
              <w:autoSpaceDN w:val="0"/>
              <w:adjustRightInd w:val="0"/>
              <w:jc w:val="center"/>
              <w:rPr>
                <w:rFonts w:ascii="Times New Roman" w:hAnsi="Times New Roman"/>
                <w:sz w:val="20"/>
                <w:szCs w:val="20"/>
                <w:lang w:val="ru-RU"/>
              </w:rPr>
            </w:pPr>
          </w:p>
          <w:p w14:paraId="101F083B" w14:textId="77777777" w:rsidR="00A1620D" w:rsidRDefault="00A1620D" w:rsidP="000509F6">
            <w:pPr>
              <w:widowControl w:val="0"/>
              <w:autoSpaceDE w:val="0"/>
              <w:autoSpaceDN w:val="0"/>
              <w:adjustRightInd w:val="0"/>
              <w:jc w:val="center"/>
              <w:rPr>
                <w:rFonts w:ascii="Times New Roman" w:hAnsi="Times New Roman"/>
                <w:sz w:val="20"/>
                <w:szCs w:val="20"/>
                <w:lang w:val="ru-RU"/>
              </w:rPr>
            </w:pPr>
          </w:p>
          <w:p w14:paraId="6EEB9852" w14:textId="64AB0656" w:rsidR="000509F6" w:rsidRPr="007A54E2" w:rsidRDefault="000509F6" w:rsidP="000509F6">
            <w:pPr>
              <w:widowControl w:val="0"/>
              <w:autoSpaceDE w:val="0"/>
              <w:autoSpaceDN w:val="0"/>
              <w:adjustRightInd w:val="0"/>
              <w:jc w:val="center"/>
              <w:rPr>
                <w:rFonts w:ascii="Times New Roman" w:hAnsi="Times New Roman"/>
                <w:sz w:val="20"/>
                <w:szCs w:val="20"/>
                <w:lang w:val="ru-RU"/>
              </w:rPr>
            </w:pPr>
            <w:r w:rsidRPr="00B51E9F">
              <w:rPr>
                <w:rFonts w:ascii="Times New Roman" w:hAnsi="Times New Roman"/>
                <w:sz w:val="20"/>
                <w:szCs w:val="20"/>
                <w:lang w:val="ru-RU"/>
              </w:rPr>
              <w:t>Т</w:t>
            </w:r>
            <w:r w:rsidR="00A1620D">
              <w:rPr>
                <w:rFonts w:ascii="Times New Roman" w:hAnsi="Times New Roman"/>
                <w:sz w:val="20"/>
                <w:szCs w:val="20"/>
                <w:lang w:val="ru-RU"/>
              </w:rPr>
              <w:t>епловая нагрузка, Гкал/ч на 2026</w:t>
            </w:r>
          </w:p>
        </w:tc>
        <w:tc>
          <w:tcPr>
            <w:tcW w:w="1036" w:type="dxa"/>
            <w:tcBorders>
              <w:top w:val="single" w:sz="8" w:space="0" w:color="auto"/>
              <w:left w:val="single" w:sz="8" w:space="0" w:color="auto"/>
              <w:bottom w:val="single" w:sz="8" w:space="0" w:color="auto"/>
              <w:right w:val="single" w:sz="8" w:space="0" w:color="auto"/>
            </w:tcBorders>
            <w:vAlign w:val="center"/>
          </w:tcPr>
          <w:p w14:paraId="5F3F7614" w14:textId="0ED965F8" w:rsidR="000509F6" w:rsidRPr="007A54E2" w:rsidRDefault="000509F6" w:rsidP="000509F6">
            <w:pPr>
              <w:widowControl w:val="0"/>
              <w:autoSpaceDE w:val="0"/>
              <w:autoSpaceDN w:val="0"/>
              <w:adjustRightInd w:val="0"/>
              <w:jc w:val="center"/>
              <w:rPr>
                <w:rFonts w:ascii="Times New Roman" w:hAnsi="Times New Roman"/>
                <w:sz w:val="20"/>
                <w:szCs w:val="20"/>
                <w:lang w:val="ru-RU"/>
              </w:rPr>
            </w:pPr>
            <w:r w:rsidRPr="007A54E2">
              <w:rPr>
                <w:rFonts w:ascii="Times New Roman" w:hAnsi="Times New Roman"/>
                <w:sz w:val="20"/>
                <w:szCs w:val="20"/>
                <w:lang w:val="ru-RU"/>
              </w:rPr>
              <w:t>Т</w:t>
            </w:r>
            <w:r w:rsidR="00A1620D">
              <w:rPr>
                <w:rFonts w:ascii="Times New Roman" w:hAnsi="Times New Roman"/>
                <w:sz w:val="20"/>
                <w:szCs w:val="20"/>
                <w:lang w:val="ru-RU"/>
              </w:rPr>
              <w:t>епловая нагрузка, Гкал/ч на 2027</w:t>
            </w:r>
            <w:r w:rsidRPr="007A54E2">
              <w:rPr>
                <w:rFonts w:ascii="Times New Roman" w:hAnsi="Times New Roman"/>
                <w:sz w:val="20"/>
                <w:szCs w:val="20"/>
                <w:lang w:val="ru-RU"/>
              </w:rPr>
              <w:t xml:space="preserve"> г.</w:t>
            </w:r>
          </w:p>
        </w:tc>
        <w:tc>
          <w:tcPr>
            <w:tcW w:w="1246" w:type="dxa"/>
            <w:tcBorders>
              <w:top w:val="single" w:sz="8" w:space="0" w:color="auto"/>
              <w:left w:val="single" w:sz="8" w:space="0" w:color="auto"/>
              <w:bottom w:val="single" w:sz="8" w:space="0" w:color="auto"/>
              <w:right w:val="single" w:sz="8" w:space="0" w:color="auto"/>
            </w:tcBorders>
            <w:vAlign w:val="center"/>
          </w:tcPr>
          <w:p w14:paraId="20A1B383" w14:textId="64C1C1CD" w:rsidR="000509F6" w:rsidRPr="007A54E2" w:rsidRDefault="000509F6" w:rsidP="000509F6">
            <w:pPr>
              <w:widowControl w:val="0"/>
              <w:autoSpaceDE w:val="0"/>
              <w:autoSpaceDN w:val="0"/>
              <w:adjustRightInd w:val="0"/>
              <w:jc w:val="center"/>
              <w:rPr>
                <w:rFonts w:ascii="Times New Roman" w:hAnsi="Times New Roman"/>
                <w:sz w:val="20"/>
                <w:szCs w:val="20"/>
                <w:lang w:val="ru-RU"/>
              </w:rPr>
            </w:pPr>
            <w:r w:rsidRPr="007A54E2">
              <w:rPr>
                <w:rFonts w:ascii="Times New Roman" w:hAnsi="Times New Roman"/>
                <w:sz w:val="20"/>
                <w:szCs w:val="20"/>
                <w:lang w:val="ru-RU"/>
              </w:rPr>
              <w:t>Т</w:t>
            </w:r>
            <w:r>
              <w:rPr>
                <w:rFonts w:ascii="Times New Roman" w:hAnsi="Times New Roman"/>
                <w:sz w:val="20"/>
                <w:szCs w:val="20"/>
                <w:lang w:val="ru-RU"/>
              </w:rPr>
              <w:t xml:space="preserve">епловая нагрузка, Гкал/ч на </w:t>
            </w:r>
            <w:r w:rsidR="00A1620D">
              <w:rPr>
                <w:rFonts w:ascii="Times New Roman" w:hAnsi="Times New Roman"/>
                <w:sz w:val="20"/>
                <w:szCs w:val="20"/>
                <w:lang w:val="ru-RU"/>
              </w:rPr>
              <w:t>2028</w:t>
            </w:r>
            <w:r w:rsidRPr="007A54E2">
              <w:rPr>
                <w:rFonts w:ascii="Times New Roman" w:hAnsi="Times New Roman"/>
                <w:sz w:val="20"/>
                <w:szCs w:val="20"/>
                <w:lang w:val="ru-RU"/>
              </w:rPr>
              <w:t xml:space="preserve"> г.</w:t>
            </w:r>
          </w:p>
        </w:tc>
      </w:tr>
      <w:tr w:rsidR="00B51E9F" w:rsidRPr="000F7167" w14:paraId="6154DD78" w14:textId="77777777" w:rsidTr="009D0DE1">
        <w:trPr>
          <w:trHeight w:val="477"/>
          <w:jc w:val="center"/>
        </w:trPr>
        <w:tc>
          <w:tcPr>
            <w:tcW w:w="10369" w:type="dxa"/>
            <w:gridSpan w:val="9"/>
            <w:tcBorders>
              <w:top w:val="single" w:sz="8" w:space="0" w:color="auto"/>
              <w:left w:val="single" w:sz="8" w:space="0" w:color="auto"/>
              <w:bottom w:val="single" w:sz="8" w:space="0" w:color="auto"/>
              <w:right w:val="single" w:sz="8" w:space="0" w:color="auto"/>
            </w:tcBorders>
          </w:tcPr>
          <w:p w14:paraId="4FED6552" w14:textId="77777777" w:rsidR="00B51E9F" w:rsidRPr="00015B6F" w:rsidRDefault="00B51E9F" w:rsidP="00B42AF1">
            <w:pPr>
              <w:jc w:val="center"/>
              <w:rPr>
                <w:rFonts w:ascii="Times New Roman" w:hAnsi="Times New Roman"/>
                <w:sz w:val="20"/>
                <w:szCs w:val="24"/>
                <w:lang w:val="ru-RU"/>
              </w:rPr>
            </w:pPr>
            <w:r w:rsidRPr="00015B6F">
              <w:rPr>
                <w:rFonts w:ascii="Times New Roman" w:hAnsi="Times New Roman"/>
                <w:szCs w:val="24"/>
                <w:lang w:val="ru-RU"/>
              </w:rPr>
              <w:t xml:space="preserve">Характеристика теплосети СЦТ </w:t>
            </w:r>
            <w:r w:rsidRPr="00EE4DC1">
              <w:rPr>
                <w:rFonts w:ascii="Times New Roman" w:hAnsi="Times New Roman"/>
                <w:iCs/>
                <w:szCs w:val="24"/>
                <w:lang w:val="ru-RU"/>
              </w:rPr>
              <w:t>МУП «Темниковэлектротеплосеть»</w:t>
            </w:r>
          </w:p>
        </w:tc>
      </w:tr>
      <w:tr w:rsidR="00646349" w:rsidRPr="00D62DC0" w14:paraId="1F918534" w14:textId="77777777" w:rsidTr="00646349">
        <w:trPr>
          <w:gridAfter w:val="1"/>
          <w:wAfter w:w="17" w:type="dxa"/>
          <w:trHeight w:val="831"/>
          <w:jc w:val="center"/>
        </w:trPr>
        <w:tc>
          <w:tcPr>
            <w:tcW w:w="1783" w:type="dxa"/>
            <w:tcBorders>
              <w:top w:val="single" w:sz="8" w:space="0" w:color="auto"/>
              <w:left w:val="single" w:sz="8" w:space="0" w:color="auto"/>
              <w:bottom w:val="single" w:sz="8" w:space="0" w:color="auto"/>
              <w:right w:val="single" w:sz="8" w:space="0" w:color="auto"/>
            </w:tcBorders>
            <w:vAlign w:val="center"/>
          </w:tcPr>
          <w:p w14:paraId="0FC126E7" w14:textId="77777777" w:rsidR="00646349" w:rsidRPr="00015B6F" w:rsidRDefault="00646349" w:rsidP="00646349">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4"/>
                <w:lang w:val="ru-RU"/>
              </w:rPr>
              <w:t>Котельная «Квартальная»</w:t>
            </w:r>
          </w:p>
        </w:tc>
        <w:tc>
          <w:tcPr>
            <w:tcW w:w="1504" w:type="dxa"/>
            <w:tcBorders>
              <w:top w:val="single" w:sz="8" w:space="0" w:color="auto"/>
              <w:left w:val="single" w:sz="8" w:space="0" w:color="auto"/>
              <w:bottom w:val="single" w:sz="8" w:space="0" w:color="auto"/>
              <w:right w:val="single" w:sz="8" w:space="0" w:color="auto"/>
            </w:tcBorders>
            <w:vAlign w:val="center"/>
          </w:tcPr>
          <w:p w14:paraId="7FFE2B61" w14:textId="77777777" w:rsidR="00646349" w:rsidRPr="00011820" w:rsidRDefault="00646349" w:rsidP="00646349">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37,5</w:t>
            </w:r>
          </w:p>
        </w:tc>
        <w:tc>
          <w:tcPr>
            <w:tcW w:w="1243" w:type="dxa"/>
            <w:tcBorders>
              <w:top w:val="single" w:sz="8" w:space="0" w:color="auto"/>
              <w:left w:val="single" w:sz="8" w:space="0" w:color="auto"/>
              <w:bottom w:val="single" w:sz="8" w:space="0" w:color="auto"/>
              <w:right w:val="single" w:sz="8" w:space="0" w:color="auto"/>
            </w:tcBorders>
            <w:vAlign w:val="center"/>
          </w:tcPr>
          <w:p w14:paraId="54D322AC" w14:textId="4CB43C6B" w:rsidR="00646349" w:rsidRPr="00011820" w:rsidRDefault="00646349" w:rsidP="00646349">
            <w:pPr>
              <w:pStyle w:val="a6"/>
              <w:ind w:left="0"/>
              <w:jc w:val="center"/>
              <w:rPr>
                <w:rFonts w:ascii="Times New Roman" w:hAnsi="Times New Roman"/>
                <w:sz w:val="20"/>
                <w:lang w:val="ru-RU"/>
              </w:rPr>
            </w:pPr>
            <w:r>
              <w:rPr>
                <w:rFonts w:ascii="Times New Roman" w:hAnsi="Times New Roman"/>
                <w:sz w:val="20"/>
                <w:szCs w:val="24"/>
                <w:lang w:val="ru-RU"/>
              </w:rPr>
              <w:t>10,857</w:t>
            </w:r>
          </w:p>
        </w:tc>
        <w:tc>
          <w:tcPr>
            <w:tcW w:w="1243" w:type="dxa"/>
            <w:tcBorders>
              <w:top w:val="single" w:sz="8" w:space="0" w:color="auto"/>
              <w:left w:val="single" w:sz="8" w:space="0" w:color="auto"/>
              <w:bottom w:val="single" w:sz="8" w:space="0" w:color="auto"/>
              <w:right w:val="single" w:sz="8" w:space="0" w:color="auto"/>
            </w:tcBorders>
            <w:vAlign w:val="center"/>
          </w:tcPr>
          <w:p w14:paraId="42E5F2D5" w14:textId="7462EEAA" w:rsidR="00646349" w:rsidRPr="00B51E9F" w:rsidRDefault="00646349" w:rsidP="00646349">
            <w:pPr>
              <w:pStyle w:val="a6"/>
              <w:ind w:left="0"/>
              <w:jc w:val="center"/>
              <w:rPr>
                <w:rFonts w:ascii="Times New Roman" w:hAnsi="Times New Roman"/>
                <w:sz w:val="20"/>
                <w:szCs w:val="24"/>
                <w:lang w:val="ru-RU"/>
              </w:rPr>
            </w:pPr>
            <w:r w:rsidRPr="00AE6795">
              <w:rPr>
                <w:rFonts w:ascii="Times New Roman" w:hAnsi="Times New Roman"/>
                <w:sz w:val="20"/>
                <w:szCs w:val="24"/>
                <w:lang w:val="ru-RU"/>
              </w:rPr>
              <w:t>10,857</w:t>
            </w:r>
          </w:p>
        </w:tc>
        <w:tc>
          <w:tcPr>
            <w:tcW w:w="1243" w:type="dxa"/>
            <w:tcBorders>
              <w:top w:val="single" w:sz="8" w:space="0" w:color="auto"/>
              <w:left w:val="single" w:sz="8" w:space="0" w:color="auto"/>
              <w:bottom w:val="single" w:sz="8" w:space="0" w:color="auto"/>
              <w:right w:val="single" w:sz="8" w:space="0" w:color="auto"/>
            </w:tcBorders>
            <w:vAlign w:val="center"/>
          </w:tcPr>
          <w:p w14:paraId="0AA1A0C3" w14:textId="2A485057" w:rsidR="00646349" w:rsidRPr="00B51E9F" w:rsidRDefault="00646349" w:rsidP="00646349">
            <w:pPr>
              <w:pStyle w:val="a6"/>
              <w:ind w:left="0"/>
              <w:jc w:val="center"/>
              <w:rPr>
                <w:rFonts w:ascii="Times New Roman" w:hAnsi="Times New Roman"/>
                <w:sz w:val="20"/>
                <w:szCs w:val="24"/>
                <w:lang w:val="ru-RU"/>
              </w:rPr>
            </w:pPr>
            <w:r w:rsidRPr="00AE6795">
              <w:rPr>
                <w:rFonts w:ascii="Times New Roman" w:hAnsi="Times New Roman"/>
                <w:sz w:val="20"/>
                <w:szCs w:val="24"/>
                <w:lang w:val="ru-RU"/>
              </w:rPr>
              <w:t>10,857</w:t>
            </w:r>
          </w:p>
        </w:tc>
        <w:tc>
          <w:tcPr>
            <w:tcW w:w="1054" w:type="dxa"/>
            <w:tcBorders>
              <w:top w:val="single" w:sz="8" w:space="0" w:color="auto"/>
              <w:left w:val="single" w:sz="8" w:space="0" w:color="auto"/>
              <w:bottom w:val="single" w:sz="8" w:space="0" w:color="auto"/>
              <w:right w:val="single" w:sz="8" w:space="0" w:color="auto"/>
            </w:tcBorders>
            <w:vAlign w:val="center"/>
          </w:tcPr>
          <w:p w14:paraId="75A101F9" w14:textId="0A2FC06D" w:rsidR="00646349" w:rsidRPr="00775539" w:rsidRDefault="00646349" w:rsidP="00646349">
            <w:pPr>
              <w:jc w:val="center"/>
              <w:rPr>
                <w:rFonts w:ascii="Times New Roman" w:hAnsi="Times New Roman"/>
                <w:sz w:val="20"/>
                <w:szCs w:val="24"/>
                <w:lang w:val="ru-RU"/>
              </w:rPr>
            </w:pPr>
            <w:r w:rsidRPr="00B51E9F">
              <w:rPr>
                <w:rFonts w:ascii="Times New Roman" w:hAnsi="Times New Roman"/>
                <w:sz w:val="20"/>
                <w:szCs w:val="24"/>
                <w:lang w:val="ru-RU"/>
              </w:rPr>
              <w:t>Вывод из эксплуатации</w:t>
            </w:r>
          </w:p>
        </w:tc>
        <w:tc>
          <w:tcPr>
            <w:tcW w:w="1036" w:type="dxa"/>
            <w:tcBorders>
              <w:top w:val="single" w:sz="8" w:space="0" w:color="auto"/>
              <w:left w:val="single" w:sz="8" w:space="0" w:color="auto"/>
              <w:bottom w:val="single" w:sz="8" w:space="0" w:color="auto"/>
              <w:right w:val="single" w:sz="8" w:space="0" w:color="auto"/>
            </w:tcBorders>
            <w:vAlign w:val="center"/>
          </w:tcPr>
          <w:p w14:paraId="3CD5A2F2" w14:textId="77777777" w:rsidR="00646349" w:rsidRPr="00775539" w:rsidRDefault="00646349" w:rsidP="00646349">
            <w:pPr>
              <w:jc w:val="center"/>
              <w:rPr>
                <w:rFonts w:ascii="Times New Roman" w:hAnsi="Times New Roman"/>
                <w:sz w:val="20"/>
                <w:szCs w:val="24"/>
                <w:lang w:val="ru-RU"/>
              </w:rPr>
            </w:pPr>
            <w:r>
              <w:rPr>
                <w:rFonts w:ascii="Times New Roman" w:hAnsi="Times New Roman"/>
                <w:sz w:val="20"/>
                <w:szCs w:val="24"/>
                <w:lang w:val="ru-RU"/>
              </w:rPr>
              <w:t>-</w:t>
            </w:r>
          </w:p>
        </w:tc>
        <w:tc>
          <w:tcPr>
            <w:tcW w:w="1246" w:type="dxa"/>
            <w:tcBorders>
              <w:top w:val="single" w:sz="8" w:space="0" w:color="auto"/>
              <w:left w:val="single" w:sz="8" w:space="0" w:color="auto"/>
              <w:bottom w:val="single" w:sz="8" w:space="0" w:color="auto"/>
              <w:right w:val="single" w:sz="8" w:space="0" w:color="auto"/>
            </w:tcBorders>
            <w:vAlign w:val="center"/>
          </w:tcPr>
          <w:p w14:paraId="6AD8F08F" w14:textId="77777777" w:rsidR="00646349" w:rsidRPr="00775539" w:rsidRDefault="00646349" w:rsidP="00646349">
            <w:pPr>
              <w:jc w:val="center"/>
              <w:rPr>
                <w:rFonts w:ascii="Times New Roman" w:hAnsi="Times New Roman"/>
                <w:sz w:val="20"/>
                <w:szCs w:val="24"/>
                <w:lang w:val="ru-RU"/>
              </w:rPr>
            </w:pPr>
            <w:r>
              <w:rPr>
                <w:rFonts w:ascii="Times New Roman" w:hAnsi="Times New Roman"/>
                <w:sz w:val="20"/>
                <w:szCs w:val="24"/>
                <w:lang w:val="ru-RU"/>
              </w:rPr>
              <w:t>-</w:t>
            </w:r>
          </w:p>
        </w:tc>
      </w:tr>
      <w:tr w:rsidR="005B6E14" w:rsidRPr="00D62DC0" w14:paraId="00E4A16F" w14:textId="77777777" w:rsidTr="002C41DC">
        <w:trPr>
          <w:gridAfter w:val="1"/>
          <w:wAfter w:w="17" w:type="dxa"/>
          <w:trHeight w:val="556"/>
          <w:jc w:val="center"/>
        </w:trPr>
        <w:tc>
          <w:tcPr>
            <w:tcW w:w="1783" w:type="dxa"/>
            <w:tcBorders>
              <w:top w:val="single" w:sz="8" w:space="0" w:color="auto"/>
              <w:left w:val="single" w:sz="8" w:space="0" w:color="auto"/>
              <w:bottom w:val="single" w:sz="8" w:space="0" w:color="auto"/>
              <w:right w:val="single" w:sz="8" w:space="0" w:color="auto"/>
            </w:tcBorders>
            <w:vAlign w:val="center"/>
          </w:tcPr>
          <w:p w14:paraId="2CAFDB0F" w14:textId="3969A040" w:rsidR="005B6E14" w:rsidRDefault="005B6E14" w:rsidP="005B6E14">
            <w:pPr>
              <w:widowControl w:val="0"/>
              <w:autoSpaceDE w:val="0"/>
              <w:autoSpaceDN w:val="0"/>
              <w:adjustRightInd w:val="0"/>
              <w:jc w:val="center"/>
              <w:rPr>
                <w:rFonts w:ascii="Times New Roman" w:hAnsi="Times New Roman"/>
                <w:sz w:val="20"/>
                <w:szCs w:val="24"/>
              </w:rPr>
            </w:pPr>
            <w:r>
              <w:rPr>
                <w:rFonts w:ascii="Times New Roman" w:hAnsi="Times New Roman"/>
                <w:sz w:val="20"/>
                <w:szCs w:val="24"/>
              </w:rPr>
              <w:t xml:space="preserve">Котельная </w:t>
            </w:r>
            <w:r>
              <w:rPr>
                <w:rFonts w:ascii="Times New Roman" w:hAnsi="Times New Roman"/>
                <w:sz w:val="20"/>
                <w:szCs w:val="24"/>
                <w:lang w:val="ru-RU"/>
              </w:rPr>
              <w:t>Колледж</w:t>
            </w:r>
          </w:p>
        </w:tc>
        <w:tc>
          <w:tcPr>
            <w:tcW w:w="1504" w:type="dxa"/>
            <w:tcBorders>
              <w:top w:val="single" w:sz="8" w:space="0" w:color="auto"/>
              <w:left w:val="single" w:sz="8" w:space="0" w:color="auto"/>
              <w:bottom w:val="single" w:sz="8" w:space="0" w:color="auto"/>
              <w:right w:val="single" w:sz="8" w:space="0" w:color="auto"/>
            </w:tcBorders>
            <w:vAlign w:val="center"/>
          </w:tcPr>
          <w:p w14:paraId="717386A5" w14:textId="2DE46984" w:rsidR="005B6E14" w:rsidRPr="001805E9" w:rsidRDefault="005B6E14" w:rsidP="005B6E14">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1,032</w:t>
            </w:r>
          </w:p>
        </w:tc>
        <w:tc>
          <w:tcPr>
            <w:tcW w:w="1243" w:type="dxa"/>
            <w:tcBorders>
              <w:top w:val="single" w:sz="8" w:space="0" w:color="auto"/>
              <w:left w:val="single" w:sz="8" w:space="0" w:color="auto"/>
              <w:bottom w:val="single" w:sz="8" w:space="0" w:color="auto"/>
              <w:right w:val="single" w:sz="8" w:space="0" w:color="auto"/>
            </w:tcBorders>
            <w:vAlign w:val="center"/>
          </w:tcPr>
          <w:p w14:paraId="78014A9E" w14:textId="77777777" w:rsidR="005B6E14" w:rsidRDefault="005B6E14" w:rsidP="005B6E14">
            <w:pPr>
              <w:pStyle w:val="a6"/>
              <w:ind w:left="0"/>
              <w:jc w:val="center"/>
              <w:rPr>
                <w:rFonts w:ascii="Times New Roman" w:hAnsi="Times New Roman"/>
                <w:sz w:val="20"/>
                <w:szCs w:val="24"/>
              </w:rPr>
            </w:pPr>
            <w:r>
              <w:rPr>
                <w:rFonts w:ascii="Times New Roman" w:hAnsi="Times New Roman"/>
                <w:sz w:val="20"/>
                <w:szCs w:val="24"/>
              </w:rPr>
              <w:t>-</w:t>
            </w:r>
          </w:p>
        </w:tc>
        <w:tc>
          <w:tcPr>
            <w:tcW w:w="1243" w:type="dxa"/>
            <w:tcBorders>
              <w:top w:val="single" w:sz="8" w:space="0" w:color="auto"/>
              <w:left w:val="single" w:sz="8" w:space="0" w:color="auto"/>
              <w:bottom w:val="single" w:sz="8" w:space="0" w:color="auto"/>
              <w:right w:val="single" w:sz="8" w:space="0" w:color="auto"/>
            </w:tcBorders>
            <w:vAlign w:val="center"/>
          </w:tcPr>
          <w:p w14:paraId="64989824" w14:textId="6814B562" w:rsidR="005B6E14" w:rsidRPr="00775539" w:rsidRDefault="005B6E14" w:rsidP="005B6E14">
            <w:pPr>
              <w:pStyle w:val="a6"/>
              <w:ind w:left="0"/>
              <w:jc w:val="center"/>
              <w:rPr>
                <w:rFonts w:ascii="Times New Roman" w:hAnsi="Times New Roman"/>
                <w:sz w:val="20"/>
                <w:szCs w:val="24"/>
              </w:rPr>
            </w:pPr>
            <w:r>
              <w:rPr>
                <w:rFonts w:ascii="Times New Roman" w:hAnsi="Times New Roman"/>
                <w:sz w:val="20"/>
                <w:szCs w:val="24"/>
                <w:lang w:val="ru-RU"/>
              </w:rPr>
              <w:t>-</w:t>
            </w:r>
          </w:p>
        </w:tc>
        <w:tc>
          <w:tcPr>
            <w:tcW w:w="1243" w:type="dxa"/>
            <w:tcBorders>
              <w:top w:val="single" w:sz="8" w:space="0" w:color="auto"/>
              <w:left w:val="single" w:sz="8" w:space="0" w:color="auto"/>
              <w:bottom w:val="single" w:sz="8" w:space="0" w:color="auto"/>
              <w:right w:val="single" w:sz="8" w:space="0" w:color="auto"/>
            </w:tcBorders>
            <w:vAlign w:val="center"/>
          </w:tcPr>
          <w:p w14:paraId="4D1189F3" w14:textId="1A10D9D0" w:rsidR="005B6E14" w:rsidRDefault="005B6E14" w:rsidP="005B6E14">
            <w:pPr>
              <w:pStyle w:val="a6"/>
              <w:ind w:left="0"/>
              <w:jc w:val="center"/>
              <w:rPr>
                <w:rFonts w:ascii="Times New Roman" w:hAnsi="Times New Roman"/>
                <w:sz w:val="20"/>
                <w:szCs w:val="24"/>
              </w:rPr>
            </w:pPr>
            <w:r>
              <w:rPr>
                <w:rFonts w:ascii="Times New Roman" w:hAnsi="Times New Roman"/>
                <w:sz w:val="20"/>
                <w:szCs w:val="24"/>
                <w:lang w:val="ru-RU"/>
              </w:rPr>
              <w:t>-</w:t>
            </w:r>
          </w:p>
        </w:tc>
        <w:tc>
          <w:tcPr>
            <w:tcW w:w="1054" w:type="dxa"/>
            <w:tcBorders>
              <w:top w:val="single" w:sz="8" w:space="0" w:color="auto"/>
              <w:left w:val="single" w:sz="8" w:space="0" w:color="auto"/>
              <w:bottom w:val="single" w:sz="8" w:space="0" w:color="auto"/>
              <w:right w:val="single" w:sz="8" w:space="0" w:color="auto"/>
            </w:tcBorders>
            <w:vAlign w:val="center"/>
          </w:tcPr>
          <w:p w14:paraId="34E60632" w14:textId="69AA9091" w:rsidR="005B6E14" w:rsidRPr="002C19D8" w:rsidRDefault="005B6E14" w:rsidP="005B6E14">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0,865</w:t>
            </w:r>
          </w:p>
        </w:tc>
        <w:tc>
          <w:tcPr>
            <w:tcW w:w="1036" w:type="dxa"/>
            <w:tcBorders>
              <w:top w:val="single" w:sz="8" w:space="0" w:color="auto"/>
              <w:left w:val="single" w:sz="8" w:space="0" w:color="auto"/>
              <w:bottom w:val="single" w:sz="8" w:space="0" w:color="auto"/>
              <w:right w:val="single" w:sz="8" w:space="0" w:color="auto"/>
            </w:tcBorders>
            <w:vAlign w:val="center"/>
          </w:tcPr>
          <w:p w14:paraId="77887A9C" w14:textId="264E7C1F" w:rsidR="005B6E14" w:rsidRPr="002C19D8" w:rsidRDefault="005B6E14" w:rsidP="005B6E14">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0,865</w:t>
            </w:r>
          </w:p>
        </w:tc>
        <w:tc>
          <w:tcPr>
            <w:tcW w:w="1246" w:type="dxa"/>
            <w:tcBorders>
              <w:top w:val="single" w:sz="8" w:space="0" w:color="auto"/>
              <w:left w:val="single" w:sz="8" w:space="0" w:color="auto"/>
              <w:bottom w:val="single" w:sz="8" w:space="0" w:color="auto"/>
              <w:right w:val="single" w:sz="8" w:space="0" w:color="auto"/>
            </w:tcBorders>
            <w:vAlign w:val="center"/>
          </w:tcPr>
          <w:p w14:paraId="49D4B9B1" w14:textId="108F38D9" w:rsidR="005B6E14" w:rsidRPr="002C19D8" w:rsidRDefault="005B6E14" w:rsidP="005B6E14">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0,865</w:t>
            </w:r>
          </w:p>
        </w:tc>
      </w:tr>
      <w:tr w:rsidR="005B6E14" w:rsidRPr="00D62DC0" w14:paraId="260D3CBA" w14:textId="77777777" w:rsidTr="00C5606F">
        <w:trPr>
          <w:gridAfter w:val="1"/>
          <w:wAfter w:w="17" w:type="dxa"/>
          <w:trHeight w:val="406"/>
          <w:jc w:val="center"/>
        </w:trPr>
        <w:tc>
          <w:tcPr>
            <w:tcW w:w="1783" w:type="dxa"/>
            <w:tcBorders>
              <w:top w:val="single" w:sz="8" w:space="0" w:color="auto"/>
              <w:left w:val="single" w:sz="8" w:space="0" w:color="auto"/>
              <w:bottom w:val="single" w:sz="8" w:space="0" w:color="auto"/>
              <w:right w:val="single" w:sz="8" w:space="0" w:color="auto"/>
            </w:tcBorders>
            <w:vAlign w:val="center"/>
          </w:tcPr>
          <w:p w14:paraId="5E11C28A" w14:textId="79EDD414" w:rsidR="005B6E14" w:rsidRPr="00C5606F" w:rsidRDefault="005B6E14" w:rsidP="005B6E14">
            <w:pPr>
              <w:widowControl w:val="0"/>
              <w:autoSpaceDE w:val="0"/>
              <w:autoSpaceDN w:val="0"/>
              <w:adjustRightInd w:val="0"/>
              <w:jc w:val="center"/>
              <w:rPr>
                <w:rFonts w:ascii="Times New Roman" w:hAnsi="Times New Roman"/>
                <w:sz w:val="20"/>
                <w:szCs w:val="24"/>
                <w:lang w:val="ru-RU"/>
              </w:rPr>
            </w:pPr>
            <w:r w:rsidRPr="00C5606F">
              <w:rPr>
                <w:rFonts w:ascii="Times New Roman" w:hAnsi="Times New Roman"/>
                <w:sz w:val="20"/>
                <w:szCs w:val="24"/>
                <w:lang w:val="ru-RU"/>
              </w:rPr>
              <w:t xml:space="preserve">Котельная   Больница </w:t>
            </w:r>
          </w:p>
        </w:tc>
        <w:tc>
          <w:tcPr>
            <w:tcW w:w="1504" w:type="dxa"/>
            <w:tcBorders>
              <w:top w:val="single" w:sz="8" w:space="0" w:color="auto"/>
              <w:left w:val="single" w:sz="8" w:space="0" w:color="auto"/>
              <w:bottom w:val="single" w:sz="8" w:space="0" w:color="auto"/>
              <w:right w:val="single" w:sz="8" w:space="0" w:color="auto"/>
            </w:tcBorders>
            <w:vAlign w:val="center"/>
          </w:tcPr>
          <w:p w14:paraId="6A611035" w14:textId="6B7FA7D3" w:rsidR="005B6E14" w:rsidRPr="001805E9" w:rsidRDefault="005B6E14" w:rsidP="005B6E14">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1,032</w:t>
            </w:r>
          </w:p>
        </w:tc>
        <w:tc>
          <w:tcPr>
            <w:tcW w:w="1243" w:type="dxa"/>
            <w:tcBorders>
              <w:top w:val="single" w:sz="8" w:space="0" w:color="auto"/>
              <w:left w:val="single" w:sz="8" w:space="0" w:color="auto"/>
              <w:bottom w:val="single" w:sz="8" w:space="0" w:color="auto"/>
              <w:right w:val="single" w:sz="8" w:space="0" w:color="auto"/>
            </w:tcBorders>
            <w:vAlign w:val="center"/>
          </w:tcPr>
          <w:p w14:paraId="28B7B206" w14:textId="77777777" w:rsidR="005B6E14" w:rsidRDefault="005B6E14" w:rsidP="005B6E14">
            <w:pPr>
              <w:pStyle w:val="a6"/>
              <w:ind w:left="0"/>
              <w:jc w:val="center"/>
              <w:rPr>
                <w:rFonts w:ascii="Times New Roman" w:hAnsi="Times New Roman"/>
                <w:sz w:val="20"/>
                <w:szCs w:val="24"/>
              </w:rPr>
            </w:pPr>
            <w:r>
              <w:rPr>
                <w:rFonts w:ascii="Times New Roman" w:hAnsi="Times New Roman"/>
                <w:sz w:val="20"/>
                <w:szCs w:val="24"/>
              </w:rPr>
              <w:t>-</w:t>
            </w:r>
          </w:p>
        </w:tc>
        <w:tc>
          <w:tcPr>
            <w:tcW w:w="1243" w:type="dxa"/>
            <w:tcBorders>
              <w:top w:val="single" w:sz="8" w:space="0" w:color="auto"/>
              <w:left w:val="single" w:sz="8" w:space="0" w:color="auto"/>
              <w:bottom w:val="single" w:sz="8" w:space="0" w:color="auto"/>
              <w:right w:val="single" w:sz="8" w:space="0" w:color="auto"/>
            </w:tcBorders>
            <w:vAlign w:val="center"/>
          </w:tcPr>
          <w:p w14:paraId="2A3551D2" w14:textId="37F1D5B4" w:rsidR="005B6E14" w:rsidRPr="00775539" w:rsidRDefault="005B6E14" w:rsidP="005B6E14">
            <w:pPr>
              <w:pStyle w:val="a6"/>
              <w:ind w:left="0"/>
              <w:jc w:val="center"/>
              <w:rPr>
                <w:rFonts w:ascii="Times New Roman" w:hAnsi="Times New Roman"/>
                <w:sz w:val="20"/>
                <w:szCs w:val="24"/>
              </w:rPr>
            </w:pPr>
            <w:r>
              <w:rPr>
                <w:rFonts w:ascii="Times New Roman" w:hAnsi="Times New Roman"/>
                <w:sz w:val="20"/>
                <w:szCs w:val="24"/>
                <w:lang w:val="ru-RU"/>
              </w:rPr>
              <w:t>-</w:t>
            </w:r>
          </w:p>
        </w:tc>
        <w:tc>
          <w:tcPr>
            <w:tcW w:w="1243" w:type="dxa"/>
            <w:tcBorders>
              <w:top w:val="single" w:sz="8" w:space="0" w:color="auto"/>
              <w:left w:val="single" w:sz="8" w:space="0" w:color="auto"/>
              <w:bottom w:val="single" w:sz="8" w:space="0" w:color="auto"/>
              <w:right w:val="single" w:sz="8" w:space="0" w:color="auto"/>
            </w:tcBorders>
            <w:vAlign w:val="center"/>
          </w:tcPr>
          <w:p w14:paraId="5A909D42" w14:textId="407FB575" w:rsidR="005B6E14" w:rsidRDefault="005B6E14" w:rsidP="005B6E14">
            <w:pPr>
              <w:pStyle w:val="a6"/>
              <w:ind w:left="0"/>
              <w:jc w:val="center"/>
              <w:rPr>
                <w:rFonts w:ascii="Times New Roman" w:hAnsi="Times New Roman"/>
                <w:sz w:val="20"/>
                <w:szCs w:val="24"/>
              </w:rPr>
            </w:pPr>
            <w:r>
              <w:rPr>
                <w:rFonts w:ascii="Times New Roman" w:hAnsi="Times New Roman"/>
                <w:sz w:val="20"/>
                <w:szCs w:val="24"/>
                <w:lang w:val="ru-RU"/>
              </w:rPr>
              <w:t>-</w:t>
            </w:r>
          </w:p>
        </w:tc>
        <w:tc>
          <w:tcPr>
            <w:tcW w:w="1054" w:type="dxa"/>
            <w:tcBorders>
              <w:top w:val="single" w:sz="8" w:space="0" w:color="auto"/>
              <w:left w:val="single" w:sz="8" w:space="0" w:color="auto"/>
              <w:bottom w:val="single" w:sz="8" w:space="0" w:color="auto"/>
              <w:right w:val="single" w:sz="8" w:space="0" w:color="auto"/>
            </w:tcBorders>
            <w:vAlign w:val="center"/>
          </w:tcPr>
          <w:p w14:paraId="78EDE11D" w14:textId="70C9644B" w:rsidR="005B6E14" w:rsidRPr="002C19D8" w:rsidRDefault="005B6E14" w:rsidP="005B6E14">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0,891</w:t>
            </w:r>
          </w:p>
        </w:tc>
        <w:tc>
          <w:tcPr>
            <w:tcW w:w="1036" w:type="dxa"/>
            <w:tcBorders>
              <w:top w:val="single" w:sz="8" w:space="0" w:color="auto"/>
              <w:left w:val="single" w:sz="8" w:space="0" w:color="auto"/>
              <w:bottom w:val="single" w:sz="8" w:space="0" w:color="auto"/>
              <w:right w:val="single" w:sz="8" w:space="0" w:color="auto"/>
            </w:tcBorders>
            <w:vAlign w:val="center"/>
          </w:tcPr>
          <w:p w14:paraId="58E20434" w14:textId="118580BA" w:rsidR="005B6E14" w:rsidRPr="002C19D8" w:rsidRDefault="005B6E14" w:rsidP="005B6E14">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0,891</w:t>
            </w:r>
          </w:p>
        </w:tc>
        <w:tc>
          <w:tcPr>
            <w:tcW w:w="1246" w:type="dxa"/>
            <w:tcBorders>
              <w:top w:val="single" w:sz="8" w:space="0" w:color="auto"/>
              <w:left w:val="single" w:sz="8" w:space="0" w:color="auto"/>
              <w:bottom w:val="single" w:sz="8" w:space="0" w:color="auto"/>
              <w:right w:val="single" w:sz="8" w:space="0" w:color="auto"/>
            </w:tcBorders>
            <w:vAlign w:val="center"/>
          </w:tcPr>
          <w:p w14:paraId="71C823AB" w14:textId="37F3FD9A" w:rsidR="005B6E14" w:rsidRPr="002C19D8" w:rsidRDefault="005B6E14" w:rsidP="005B6E14">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0,891</w:t>
            </w:r>
          </w:p>
        </w:tc>
      </w:tr>
      <w:tr w:rsidR="005B6E14" w:rsidRPr="00D62DC0" w14:paraId="0B0C875E" w14:textId="77777777" w:rsidTr="002C19D8">
        <w:trPr>
          <w:gridAfter w:val="1"/>
          <w:wAfter w:w="17" w:type="dxa"/>
          <w:trHeight w:val="550"/>
          <w:jc w:val="center"/>
        </w:trPr>
        <w:tc>
          <w:tcPr>
            <w:tcW w:w="1783" w:type="dxa"/>
            <w:tcBorders>
              <w:top w:val="single" w:sz="8" w:space="0" w:color="auto"/>
              <w:left w:val="single" w:sz="8" w:space="0" w:color="auto"/>
              <w:bottom w:val="single" w:sz="8" w:space="0" w:color="auto"/>
              <w:right w:val="single" w:sz="8" w:space="0" w:color="auto"/>
            </w:tcBorders>
            <w:vAlign w:val="center"/>
          </w:tcPr>
          <w:p w14:paraId="64DF6ABC" w14:textId="5F401B8D" w:rsidR="005B6E14" w:rsidRPr="00C5606F" w:rsidRDefault="005B6E14" w:rsidP="005B6E14">
            <w:pPr>
              <w:widowControl w:val="0"/>
              <w:autoSpaceDE w:val="0"/>
              <w:autoSpaceDN w:val="0"/>
              <w:adjustRightInd w:val="0"/>
              <w:jc w:val="center"/>
              <w:rPr>
                <w:rFonts w:ascii="Times New Roman" w:hAnsi="Times New Roman"/>
                <w:sz w:val="20"/>
                <w:szCs w:val="24"/>
                <w:lang w:val="ru-RU"/>
              </w:rPr>
            </w:pPr>
            <w:r w:rsidRPr="00C5606F">
              <w:rPr>
                <w:rFonts w:ascii="Times New Roman" w:hAnsi="Times New Roman"/>
                <w:sz w:val="20"/>
                <w:szCs w:val="24"/>
                <w:lang w:val="ru-RU"/>
              </w:rPr>
              <w:t xml:space="preserve">Котельная  Сбербанк </w:t>
            </w:r>
          </w:p>
        </w:tc>
        <w:tc>
          <w:tcPr>
            <w:tcW w:w="1504" w:type="dxa"/>
            <w:tcBorders>
              <w:top w:val="single" w:sz="8" w:space="0" w:color="auto"/>
              <w:left w:val="single" w:sz="8" w:space="0" w:color="auto"/>
              <w:bottom w:val="single" w:sz="8" w:space="0" w:color="auto"/>
              <w:right w:val="single" w:sz="8" w:space="0" w:color="auto"/>
            </w:tcBorders>
            <w:vAlign w:val="center"/>
          </w:tcPr>
          <w:p w14:paraId="6A0E8CDB" w14:textId="3DD92116" w:rsidR="005B6E14" w:rsidRDefault="005B6E14" w:rsidP="005B6E14">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2,</w:t>
            </w:r>
            <w:r>
              <w:rPr>
                <w:rFonts w:ascii="Times New Roman" w:hAnsi="Times New Roman"/>
                <w:sz w:val="20"/>
                <w:szCs w:val="20"/>
                <w:lang w:val="ru-RU"/>
              </w:rPr>
              <w:t>150</w:t>
            </w:r>
          </w:p>
        </w:tc>
        <w:tc>
          <w:tcPr>
            <w:tcW w:w="1243" w:type="dxa"/>
            <w:tcBorders>
              <w:top w:val="single" w:sz="8" w:space="0" w:color="auto"/>
              <w:left w:val="single" w:sz="8" w:space="0" w:color="auto"/>
              <w:bottom w:val="single" w:sz="8" w:space="0" w:color="auto"/>
              <w:right w:val="single" w:sz="8" w:space="0" w:color="auto"/>
            </w:tcBorders>
            <w:vAlign w:val="center"/>
          </w:tcPr>
          <w:p w14:paraId="4B3E903D" w14:textId="77777777" w:rsidR="005B6E14" w:rsidRDefault="005B6E14" w:rsidP="005B6E14">
            <w:pPr>
              <w:pStyle w:val="a6"/>
              <w:ind w:left="0"/>
              <w:jc w:val="center"/>
              <w:rPr>
                <w:rFonts w:ascii="Times New Roman" w:hAnsi="Times New Roman"/>
                <w:sz w:val="20"/>
                <w:szCs w:val="24"/>
              </w:rPr>
            </w:pPr>
            <w:r>
              <w:rPr>
                <w:rFonts w:ascii="Times New Roman" w:hAnsi="Times New Roman"/>
                <w:sz w:val="20"/>
                <w:szCs w:val="24"/>
              </w:rPr>
              <w:t>-</w:t>
            </w:r>
          </w:p>
        </w:tc>
        <w:tc>
          <w:tcPr>
            <w:tcW w:w="1243" w:type="dxa"/>
            <w:tcBorders>
              <w:top w:val="single" w:sz="8" w:space="0" w:color="auto"/>
              <w:left w:val="single" w:sz="8" w:space="0" w:color="auto"/>
              <w:bottom w:val="single" w:sz="8" w:space="0" w:color="auto"/>
              <w:right w:val="single" w:sz="8" w:space="0" w:color="auto"/>
            </w:tcBorders>
            <w:vAlign w:val="center"/>
          </w:tcPr>
          <w:p w14:paraId="3A305677" w14:textId="6CBB997D" w:rsidR="005B6E14" w:rsidRPr="005C5B97" w:rsidRDefault="005B6E14" w:rsidP="005B6E14">
            <w:pPr>
              <w:widowControl w:val="0"/>
              <w:autoSpaceDE w:val="0"/>
              <w:autoSpaceDN w:val="0"/>
              <w:adjustRightInd w:val="0"/>
              <w:jc w:val="center"/>
              <w:rPr>
                <w:rFonts w:ascii="Times New Roman" w:hAnsi="Times New Roman"/>
                <w:sz w:val="20"/>
                <w:szCs w:val="20"/>
              </w:rPr>
            </w:pPr>
            <w:r>
              <w:rPr>
                <w:rFonts w:ascii="Times New Roman" w:hAnsi="Times New Roman"/>
                <w:sz w:val="20"/>
                <w:szCs w:val="24"/>
                <w:lang w:val="ru-RU"/>
              </w:rPr>
              <w:t>-</w:t>
            </w:r>
          </w:p>
        </w:tc>
        <w:tc>
          <w:tcPr>
            <w:tcW w:w="1243" w:type="dxa"/>
            <w:tcBorders>
              <w:top w:val="single" w:sz="8" w:space="0" w:color="auto"/>
              <w:left w:val="single" w:sz="8" w:space="0" w:color="auto"/>
              <w:bottom w:val="single" w:sz="8" w:space="0" w:color="auto"/>
              <w:right w:val="single" w:sz="8" w:space="0" w:color="auto"/>
            </w:tcBorders>
            <w:vAlign w:val="center"/>
          </w:tcPr>
          <w:p w14:paraId="6B71F90E" w14:textId="2D8018E5" w:rsidR="005B6E14" w:rsidRPr="005C5B97" w:rsidRDefault="005B6E14" w:rsidP="005B6E14">
            <w:pPr>
              <w:widowControl w:val="0"/>
              <w:autoSpaceDE w:val="0"/>
              <w:autoSpaceDN w:val="0"/>
              <w:adjustRightInd w:val="0"/>
              <w:jc w:val="center"/>
              <w:rPr>
                <w:rFonts w:ascii="Times New Roman" w:hAnsi="Times New Roman"/>
                <w:sz w:val="20"/>
                <w:szCs w:val="20"/>
              </w:rPr>
            </w:pPr>
            <w:r>
              <w:rPr>
                <w:rFonts w:ascii="Times New Roman" w:hAnsi="Times New Roman"/>
                <w:sz w:val="20"/>
                <w:szCs w:val="24"/>
                <w:lang w:val="ru-RU"/>
              </w:rPr>
              <w:t>-</w:t>
            </w:r>
          </w:p>
        </w:tc>
        <w:tc>
          <w:tcPr>
            <w:tcW w:w="1054" w:type="dxa"/>
            <w:tcBorders>
              <w:top w:val="single" w:sz="8" w:space="0" w:color="auto"/>
              <w:left w:val="single" w:sz="8" w:space="0" w:color="auto"/>
              <w:bottom w:val="single" w:sz="8" w:space="0" w:color="auto"/>
              <w:right w:val="single" w:sz="8" w:space="0" w:color="auto"/>
            </w:tcBorders>
            <w:vAlign w:val="center"/>
          </w:tcPr>
          <w:p w14:paraId="0E6C8886" w14:textId="347A218A" w:rsidR="005B6E14" w:rsidRPr="002C19D8" w:rsidRDefault="005B6E14" w:rsidP="005B6E14">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1,799</w:t>
            </w:r>
          </w:p>
        </w:tc>
        <w:tc>
          <w:tcPr>
            <w:tcW w:w="1036" w:type="dxa"/>
            <w:tcBorders>
              <w:top w:val="single" w:sz="8" w:space="0" w:color="auto"/>
              <w:left w:val="single" w:sz="8" w:space="0" w:color="auto"/>
              <w:bottom w:val="single" w:sz="8" w:space="0" w:color="auto"/>
              <w:right w:val="single" w:sz="8" w:space="0" w:color="auto"/>
            </w:tcBorders>
            <w:vAlign w:val="center"/>
          </w:tcPr>
          <w:p w14:paraId="74BE28A9" w14:textId="4EC4927B" w:rsidR="005B6E14" w:rsidRPr="002C19D8" w:rsidRDefault="005B6E14" w:rsidP="005B6E14">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1,799</w:t>
            </w:r>
          </w:p>
        </w:tc>
        <w:tc>
          <w:tcPr>
            <w:tcW w:w="1246" w:type="dxa"/>
            <w:tcBorders>
              <w:top w:val="single" w:sz="8" w:space="0" w:color="auto"/>
              <w:left w:val="single" w:sz="8" w:space="0" w:color="auto"/>
              <w:bottom w:val="single" w:sz="8" w:space="0" w:color="auto"/>
              <w:right w:val="single" w:sz="8" w:space="0" w:color="auto"/>
            </w:tcBorders>
            <w:vAlign w:val="center"/>
          </w:tcPr>
          <w:p w14:paraId="3E2ACD23" w14:textId="1E539F1E" w:rsidR="005B6E14" w:rsidRPr="002C19D8" w:rsidRDefault="005B6E14" w:rsidP="005B6E14">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1,799</w:t>
            </w:r>
          </w:p>
        </w:tc>
      </w:tr>
      <w:tr w:rsidR="005B6E14" w:rsidRPr="00D62DC0" w14:paraId="11CA7C6F" w14:textId="77777777" w:rsidTr="00E8344E">
        <w:trPr>
          <w:gridAfter w:val="1"/>
          <w:wAfter w:w="17" w:type="dxa"/>
          <w:trHeight w:val="546"/>
          <w:jc w:val="center"/>
        </w:trPr>
        <w:tc>
          <w:tcPr>
            <w:tcW w:w="1783" w:type="dxa"/>
            <w:tcBorders>
              <w:top w:val="single" w:sz="8" w:space="0" w:color="auto"/>
              <w:left w:val="single" w:sz="8" w:space="0" w:color="auto"/>
              <w:bottom w:val="single" w:sz="8" w:space="0" w:color="auto"/>
              <w:right w:val="single" w:sz="8" w:space="0" w:color="auto"/>
            </w:tcBorders>
            <w:vAlign w:val="center"/>
          </w:tcPr>
          <w:p w14:paraId="7AB1D7D8" w14:textId="0BC07432" w:rsidR="005B6E14" w:rsidRPr="0067188B" w:rsidRDefault="005B6E14" w:rsidP="005B6E14">
            <w:pPr>
              <w:widowControl w:val="0"/>
              <w:autoSpaceDE w:val="0"/>
              <w:autoSpaceDN w:val="0"/>
              <w:adjustRightInd w:val="0"/>
              <w:jc w:val="center"/>
              <w:rPr>
                <w:rFonts w:ascii="Times New Roman" w:hAnsi="Times New Roman"/>
                <w:sz w:val="20"/>
                <w:szCs w:val="24"/>
                <w:lang w:val="ru-RU"/>
              </w:rPr>
            </w:pPr>
            <w:r w:rsidRPr="0067188B">
              <w:rPr>
                <w:rFonts w:ascii="Times New Roman" w:hAnsi="Times New Roman"/>
                <w:sz w:val="20"/>
                <w:szCs w:val="24"/>
                <w:lang w:val="ru-RU"/>
              </w:rPr>
              <w:t>Котельная Квартальная</w:t>
            </w:r>
          </w:p>
        </w:tc>
        <w:tc>
          <w:tcPr>
            <w:tcW w:w="1504" w:type="dxa"/>
            <w:tcBorders>
              <w:top w:val="single" w:sz="8" w:space="0" w:color="auto"/>
              <w:left w:val="single" w:sz="8" w:space="0" w:color="auto"/>
              <w:bottom w:val="single" w:sz="8" w:space="0" w:color="auto"/>
              <w:right w:val="single" w:sz="8" w:space="0" w:color="auto"/>
            </w:tcBorders>
            <w:vAlign w:val="center"/>
          </w:tcPr>
          <w:p w14:paraId="13B26A3D" w14:textId="405F3DEF" w:rsidR="005B6E14" w:rsidRPr="001805E9" w:rsidRDefault="005B6E14" w:rsidP="005B6E14">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8,598</w:t>
            </w:r>
          </w:p>
        </w:tc>
        <w:tc>
          <w:tcPr>
            <w:tcW w:w="1243" w:type="dxa"/>
            <w:tcBorders>
              <w:top w:val="single" w:sz="8" w:space="0" w:color="auto"/>
              <w:left w:val="single" w:sz="8" w:space="0" w:color="auto"/>
              <w:bottom w:val="single" w:sz="8" w:space="0" w:color="auto"/>
              <w:right w:val="single" w:sz="8" w:space="0" w:color="auto"/>
            </w:tcBorders>
            <w:vAlign w:val="center"/>
          </w:tcPr>
          <w:p w14:paraId="3EA267DF" w14:textId="77777777" w:rsidR="005B6E14" w:rsidRPr="00011820" w:rsidRDefault="005B6E14" w:rsidP="005B6E14">
            <w:pPr>
              <w:pStyle w:val="a6"/>
              <w:ind w:left="0"/>
              <w:jc w:val="center"/>
              <w:rPr>
                <w:rFonts w:ascii="Times New Roman" w:hAnsi="Times New Roman"/>
                <w:sz w:val="20"/>
                <w:lang w:val="ru-RU"/>
              </w:rPr>
            </w:pPr>
            <w:r>
              <w:rPr>
                <w:rFonts w:ascii="Times New Roman" w:hAnsi="Times New Roman"/>
                <w:sz w:val="20"/>
                <w:szCs w:val="24"/>
                <w:lang w:val="ru-RU"/>
              </w:rPr>
              <w:t>-</w:t>
            </w:r>
          </w:p>
        </w:tc>
        <w:tc>
          <w:tcPr>
            <w:tcW w:w="1243" w:type="dxa"/>
            <w:tcBorders>
              <w:top w:val="single" w:sz="8" w:space="0" w:color="auto"/>
              <w:left w:val="single" w:sz="8" w:space="0" w:color="auto"/>
              <w:bottom w:val="single" w:sz="8" w:space="0" w:color="auto"/>
              <w:right w:val="single" w:sz="8" w:space="0" w:color="auto"/>
            </w:tcBorders>
            <w:vAlign w:val="center"/>
          </w:tcPr>
          <w:p w14:paraId="4759DC15" w14:textId="29E13500" w:rsidR="005B6E14" w:rsidRPr="00004A56" w:rsidRDefault="005B6E14" w:rsidP="005B6E14">
            <w:pPr>
              <w:pStyle w:val="a6"/>
              <w:ind w:left="0"/>
              <w:jc w:val="center"/>
              <w:rPr>
                <w:rFonts w:ascii="Times New Roman" w:hAnsi="Times New Roman"/>
                <w:sz w:val="20"/>
                <w:szCs w:val="24"/>
              </w:rPr>
            </w:pPr>
            <w:r>
              <w:rPr>
                <w:rFonts w:ascii="Times New Roman" w:hAnsi="Times New Roman"/>
                <w:sz w:val="20"/>
                <w:szCs w:val="24"/>
                <w:lang w:val="ru-RU"/>
              </w:rPr>
              <w:t>-</w:t>
            </w:r>
          </w:p>
        </w:tc>
        <w:tc>
          <w:tcPr>
            <w:tcW w:w="1243" w:type="dxa"/>
            <w:tcBorders>
              <w:top w:val="single" w:sz="8" w:space="0" w:color="auto"/>
              <w:left w:val="single" w:sz="8" w:space="0" w:color="auto"/>
              <w:bottom w:val="single" w:sz="8" w:space="0" w:color="auto"/>
              <w:right w:val="single" w:sz="8" w:space="0" w:color="auto"/>
            </w:tcBorders>
            <w:vAlign w:val="center"/>
          </w:tcPr>
          <w:p w14:paraId="4E32C9C0" w14:textId="062FD0BB" w:rsidR="005B6E14" w:rsidRPr="00004A56" w:rsidRDefault="005B6E14" w:rsidP="005B6E14">
            <w:pPr>
              <w:pStyle w:val="a6"/>
              <w:ind w:left="0"/>
              <w:jc w:val="center"/>
              <w:rPr>
                <w:rFonts w:ascii="Times New Roman" w:hAnsi="Times New Roman"/>
                <w:sz w:val="20"/>
                <w:szCs w:val="24"/>
              </w:rPr>
            </w:pPr>
            <w:r>
              <w:rPr>
                <w:rFonts w:ascii="Times New Roman" w:hAnsi="Times New Roman"/>
                <w:sz w:val="20"/>
                <w:szCs w:val="24"/>
                <w:lang w:val="ru-RU"/>
              </w:rPr>
              <w:t>-</w:t>
            </w:r>
          </w:p>
        </w:tc>
        <w:tc>
          <w:tcPr>
            <w:tcW w:w="1054" w:type="dxa"/>
            <w:tcBorders>
              <w:top w:val="single" w:sz="8" w:space="0" w:color="auto"/>
              <w:left w:val="single" w:sz="8" w:space="0" w:color="auto"/>
              <w:bottom w:val="single" w:sz="8" w:space="0" w:color="auto"/>
              <w:right w:val="single" w:sz="8" w:space="0" w:color="auto"/>
            </w:tcBorders>
            <w:vAlign w:val="center"/>
          </w:tcPr>
          <w:p w14:paraId="0D72B706" w14:textId="5C0F26E9" w:rsidR="005B6E14" w:rsidRPr="005B6E14" w:rsidRDefault="005B6E14" w:rsidP="005B6E14">
            <w:pPr>
              <w:widowControl w:val="0"/>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7,302</w:t>
            </w:r>
          </w:p>
        </w:tc>
        <w:tc>
          <w:tcPr>
            <w:tcW w:w="1036" w:type="dxa"/>
            <w:tcBorders>
              <w:top w:val="single" w:sz="8" w:space="0" w:color="auto"/>
              <w:left w:val="single" w:sz="8" w:space="0" w:color="auto"/>
              <w:bottom w:val="single" w:sz="8" w:space="0" w:color="auto"/>
              <w:right w:val="single" w:sz="8" w:space="0" w:color="auto"/>
            </w:tcBorders>
            <w:vAlign w:val="center"/>
          </w:tcPr>
          <w:p w14:paraId="04E426B8" w14:textId="013A65C0" w:rsidR="005B6E14" w:rsidRPr="002C19D8" w:rsidRDefault="005B6E14" w:rsidP="005B6E14">
            <w:pPr>
              <w:widowControl w:val="0"/>
              <w:autoSpaceDE w:val="0"/>
              <w:autoSpaceDN w:val="0"/>
              <w:adjustRightInd w:val="0"/>
              <w:jc w:val="center"/>
              <w:rPr>
                <w:rFonts w:ascii="Times New Roman" w:hAnsi="Times New Roman"/>
                <w:sz w:val="20"/>
                <w:szCs w:val="20"/>
              </w:rPr>
            </w:pPr>
            <w:r>
              <w:rPr>
                <w:rFonts w:ascii="Times New Roman" w:hAnsi="Times New Roman"/>
                <w:sz w:val="20"/>
                <w:szCs w:val="20"/>
                <w:lang w:val="ru-RU"/>
              </w:rPr>
              <w:t>7,302</w:t>
            </w:r>
          </w:p>
        </w:tc>
        <w:tc>
          <w:tcPr>
            <w:tcW w:w="1246" w:type="dxa"/>
            <w:tcBorders>
              <w:top w:val="single" w:sz="8" w:space="0" w:color="auto"/>
              <w:left w:val="single" w:sz="8" w:space="0" w:color="auto"/>
              <w:bottom w:val="single" w:sz="8" w:space="0" w:color="auto"/>
              <w:right w:val="single" w:sz="8" w:space="0" w:color="auto"/>
            </w:tcBorders>
            <w:vAlign w:val="center"/>
          </w:tcPr>
          <w:p w14:paraId="3FAE0389" w14:textId="2E71ABC7" w:rsidR="005B6E14" w:rsidRPr="002C19D8" w:rsidRDefault="005B6E14" w:rsidP="005B6E14">
            <w:pPr>
              <w:widowControl w:val="0"/>
              <w:autoSpaceDE w:val="0"/>
              <w:autoSpaceDN w:val="0"/>
              <w:adjustRightInd w:val="0"/>
              <w:jc w:val="center"/>
              <w:rPr>
                <w:rFonts w:ascii="Times New Roman" w:hAnsi="Times New Roman"/>
                <w:sz w:val="20"/>
                <w:szCs w:val="20"/>
              </w:rPr>
            </w:pPr>
            <w:r>
              <w:rPr>
                <w:rFonts w:ascii="Times New Roman" w:hAnsi="Times New Roman"/>
                <w:sz w:val="20"/>
                <w:szCs w:val="20"/>
                <w:lang w:val="ru-RU"/>
              </w:rPr>
              <w:t>7,302</w:t>
            </w:r>
          </w:p>
        </w:tc>
      </w:tr>
    </w:tbl>
    <w:p w14:paraId="201463C0" w14:textId="77777777" w:rsidR="00015B6F" w:rsidRPr="0027270F" w:rsidRDefault="00015B6F" w:rsidP="00015B6F">
      <w:pPr>
        <w:widowControl w:val="0"/>
        <w:overflowPunct w:val="0"/>
        <w:autoSpaceDE w:val="0"/>
        <w:autoSpaceDN w:val="0"/>
        <w:adjustRightInd w:val="0"/>
        <w:spacing w:after="0" w:line="214" w:lineRule="auto"/>
        <w:ind w:right="140" w:firstLine="708"/>
        <w:jc w:val="both"/>
        <w:rPr>
          <w:rFonts w:ascii="Times New Roman" w:hAnsi="Times New Roman"/>
          <w:sz w:val="24"/>
          <w:szCs w:val="24"/>
          <w:lang w:val="ru-RU"/>
        </w:rPr>
      </w:pPr>
    </w:p>
    <w:p w14:paraId="494383C8" w14:textId="4395FB59" w:rsidR="00015B6F" w:rsidRPr="00667BA5" w:rsidRDefault="00015B6F" w:rsidP="00015B6F">
      <w:pPr>
        <w:widowControl w:val="0"/>
        <w:overflowPunct w:val="0"/>
        <w:autoSpaceDE w:val="0"/>
        <w:autoSpaceDN w:val="0"/>
        <w:adjustRightInd w:val="0"/>
        <w:spacing w:after="0" w:line="214" w:lineRule="auto"/>
        <w:ind w:right="-1" w:firstLine="708"/>
        <w:jc w:val="both"/>
        <w:rPr>
          <w:rFonts w:ascii="Times New Roman" w:hAnsi="Times New Roman"/>
          <w:sz w:val="24"/>
          <w:szCs w:val="24"/>
          <w:lang w:val="ru-RU"/>
        </w:rPr>
      </w:pPr>
      <w:r>
        <w:rPr>
          <w:rFonts w:ascii="Times New Roman" w:hAnsi="Times New Roman"/>
          <w:sz w:val="24"/>
          <w:szCs w:val="24"/>
          <w:lang w:val="ru-RU"/>
        </w:rPr>
        <w:t>Из таблицы 4</w:t>
      </w:r>
      <w:r w:rsidRPr="00015B6F">
        <w:rPr>
          <w:rFonts w:ascii="Times New Roman" w:hAnsi="Times New Roman"/>
          <w:sz w:val="24"/>
          <w:szCs w:val="24"/>
          <w:lang w:val="ru-RU"/>
        </w:rPr>
        <w:t>.1. следует, что за пять лет с 20</w:t>
      </w:r>
      <w:r w:rsidR="00DA7ABF">
        <w:rPr>
          <w:rFonts w:ascii="Times New Roman" w:hAnsi="Times New Roman"/>
          <w:sz w:val="24"/>
          <w:szCs w:val="24"/>
          <w:lang w:val="ru-RU"/>
        </w:rPr>
        <w:t>24</w:t>
      </w:r>
      <w:r w:rsidRPr="00015B6F">
        <w:rPr>
          <w:rFonts w:ascii="Times New Roman" w:hAnsi="Times New Roman"/>
          <w:sz w:val="24"/>
          <w:szCs w:val="24"/>
          <w:lang w:val="ru-RU"/>
        </w:rPr>
        <w:t xml:space="preserve"> по 202</w:t>
      </w:r>
      <w:r w:rsidR="00DA7ABF">
        <w:rPr>
          <w:rFonts w:ascii="Times New Roman" w:hAnsi="Times New Roman"/>
          <w:sz w:val="24"/>
          <w:szCs w:val="24"/>
          <w:lang w:val="ru-RU"/>
        </w:rPr>
        <w:t>8</w:t>
      </w:r>
      <w:r w:rsidRPr="00015B6F">
        <w:rPr>
          <w:rFonts w:ascii="Times New Roman" w:hAnsi="Times New Roman"/>
          <w:sz w:val="24"/>
          <w:szCs w:val="24"/>
          <w:lang w:val="ru-RU"/>
        </w:rPr>
        <w:t xml:space="preserve"> г. прирост тепловой нагрузки на котельн</w:t>
      </w:r>
      <w:r w:rsidR="00667BA5">
        <w:rPr>
          <w:rFonts w:ascii="Times New Roman" w:hAnsi="Times New Roman"/>
          <w:sz w:val="24"/>
          <w:szCs w:val="24"/>
          <w:lang w:val="ru-RU"/>
        </w:rPr>
        <w:t>ые</w:t>
      </w:r>
      <w:r w:rsidRPr="00015B6F">
        <w:rPr>
          <w:rFonts w:ascii="Times New Roman" w:hAnsi="Times New Roman"/>
          <w:sz w:val="24"/>
          <w:szCs w:val="24"/>
          <w:lang w:val="ru-RU"/>
        </w:rPr>
        <w:t xml:space="preserve"> </w:t>
      </w:r>
      <w:r w:rsidR="00C837B3" w:rsidRPr="00C837B3">
        <w:rPr>
          <w:rFonts w:ascii="Times New Roman" w:hAnsi="Times New Roman"/>
          <w:sz w:val="24"/>
          <w:szCs w:val="24"/>
          <w:lang w:val="ru-RU"/>
        </w:rPr>
        <w:t xml:space="preserve">г. Темников </w:t>
      </w:r>
      <w:r w:rsidR="00667BA5">
        <w:rPr>
          <w:rFonts w:ascii="Times New Roman" w:hAnsi="Times New Roman"/>
          <w:sz w:val="24"/>
          <w:szCs w:val="24"/>
          <w:lang w:val="ru-RU"/>
        </w:rPr>
        <w:t>не ожидается.</w:t>
      </w:r>
      <w:r w:rsidRPr="00015B6F">
        <w:rPr>
          <w:rFonts w:ascii="Times New Roman" w:hAnsi="Times New Roman"/>
          <w:sz w:val="24"/>
          <w:szCs w:val="24"/>
          <w:lang w:val="ru-RU"/>
        </w:rPr>
        <w:t xml:space="preserve"> Балансы располагаемой тепловой мощности и присоединенной тепловой нагрузки по состоянию на 202</w:t>
      </w:r>
      <w:r w:rsidR="00DA7ABF">
        <w:rPr>
          <w:rFonts w:ascii="Times New Roman" w:hAnsi="Times New Roman"/>
          <w:sz w:val="24"/>
          <w:szCs w:val="24"/>
          <w:lang w:val="ru-RU"/>
        </w:rPr>
        <w:t>8</w:t>
      </w:r>
      <w:r w:rsidRPr="00015B6F">
        <w:rPr>
          <w:rFonts w:ascii="Times New Roman" w:hAnsi="Times New Roman"/>
          <w:sz w:val="24"/>
          <w:szCs w:val="24"/>
          <w:lang w:val="ru-RU"/>
        </w:rPr>
        <w:t xml:space="preserve"> г. представлены в табл.  4</w:t>
      </w:r>
      <w:r w:rsidRPr="00667BA5">
        <w:rPr>
          <w:rFonts w:ascii="Times New Roman" w:hAnsi="Times New Roman"/>
          <w:sz w:val="24"/>
          <w:szCs w:val="24"/>
          <w:lang w:val="ru-RU"/>
        </w:rPr>
        <w:t>.2.</w:t>
      </w:r>
    </w:p>
    <w:p w14:paraId="3E2370FD" w14:textId="77777777" w:rsidR="00015B6F" w:rsidRPr="00667BA5" w:rsidRDefault="00015B6F" w:rsidP="00015B6F">
      <w:pPr>
        <w:widowControl w:val="0"/>
        <w:overflowPunct w:val="0"/>
        <w:autoSpaceDE w:val="0"/>
        <w:autoSpaceDN w:val="0"/>
        <w:adjustRightInd w:val="0"/>
        <w:spacing w:after="0" w:line="214" w:lineRule="auto"/>
        <w:ind w:right="-1" w:firstLine="708"/>
        <w:jc w:val="both"/>
        <w:rPr>
          <w:rFonts w:ascii="Times New Roman" w:hAnsi="Times New Roman"/>
          <w:sz w:val="24"/>
          <w:szCs w:val="24"/>
          <w:highlight w:val="yellow"/>
          <w:lang w:val="ru-RU"/>
        </w:rPr>
      </w:pPr>
    </w:p>
    <w:p w14:paraId="70B271E0" w14:textId="64A9E96B" w:rsidR="00015B6F" w:rsidRPr="00015B6F" w:rsidRDefault="00015B6F" w:rsidP="00015B6F">
      <w:pPr>
        <w:widowControl w:val="0"/>
        <w:overflowPunct w:val="0"/>
        <w:autoSpaceDE w:val="0"/>
        <w:autoSpaceDN w:val="0"/>
        <w:adjustRightInd w:val="0"/>
        <w:spacing w:after="0" w:line="214" w:lineRule="auto"/>
        <w:ind w:right="140"/>
        <w:jc w:val="center"/>
        <w:rPr>
          <w:rFonts w:ascii="Times New Roman" w:hAnsi="Times New Roman"/>
          <w:bCs/>
          <w:sz w:val="24"/>
          <w:lang w:val="ru-RU"/>
        </w:rPr>
      </w:pPr>
      <w:r w:rsidRPr="00015B6F">
        <w:rPr>
          <w:rFonts w:ascii="Times New Roman" w:hAnsi="Times New Roman"/>
          <w:sz w:val="24"/>
          <w:szCs w:val="24"/>
          <w:lang w:val="ru-RU"/>
        </w:rPr>
        <w:t xml:space="preserve">Рисунок 4.1. - </w:t>
      </w:r>
      <w:r w:rsidRPr="00015B6F">
        <w:rPr>
          <w:rFonts w:ascii="Times New Roman" w:hAnsi="Times New Roman"/>
          <w:bCs/>
          <w:sz w:val="24"/>
          <w:lang w:val="ru-RU"/>
        </w:rPr>
        <w:t>Прогнозируемые к 202</w:t>
      </w:r>
      <w:r w:rsidR="00DA7ABF">
        <w:rPr>
          <w:rFonts w:ascii="Times New Roman" w:hAnsi="Times New Roman"/>
          <w:bCs/>
          <w:sz w:val="24"/>
          <w:lang w:val="ru-RU"/>
        </w:rPr>
        <w:t>8</w:t>
      </w:r>
      <w:r w:rsidRPr="00015B6F">
        <w:rPr>
          <w:rFonts w:ascii="Times New Roman" w:hAnsi="Times New Roman"/>
          <w:bCs/>
          <w:sz w:val="24"/>
          <w:lang w:val="ru-RU"/>
        </w:rPr>
        <w:t xml:space="preserve"> г. приросты тепловых нагрузок в зонах действия энергоисточников.</w:t>
      </w:r>
    </w:p>
    <w:p w14:paraId="08C781A9" w14:textId="77777777" w:rsidR="00015B6F" w:rsidRDefault="00015B6F" w:rsidP="00015B6F">
      <w:pPr>
        <w:widowControl w:val="0"/>
        <w:overflowPunct w:val="0"/>
        <w:autoSpaceDE w:val="0"/>
        <w:autoSpaceDN w:val="0"/>
        <w:adjustRightInd w:val="0"/>
        <w:spacing w:after="0" w:line="214" w:lineRule="auto"/>
        <w:ind w:right="140"/>
        <w:jc w:val="center"/>
        <w:rPr>
          <w:rFonts w:ascii="Times New Roman" w:hAnsi="Times New Roman"/>
          <w:bCs/>
          <w:sz w:val="24"/>
          <w:lang w:val="ru-RU"/>
        </w:rPr>
      </w:pPr>
    </w:p>
    <w:p w14:paraId="68C5D76E" w14:textId="77777777" w:rsidR="00406147" w:rsidRPr="00406147" w:rsidRDefault="00406147" w:rsidP="00406147">
      <w:pPr>
        <w:widowControl w:val="0"/>
        <w:overflowPunct w:val="0"/>
        <w:autoSpaceDE w:val="0"/>
        <w:autoSpaceDN w:val="0"/>
        <w:adjustRightInd w:val="0"/>
        <w:spacing w:after="0" w:line="214" w:lineRule="auto"/>
        <w:ind w:right="140"/>
        <w:jc w:val="center"/>
        <w:rPr>
          <w:rFonts w:ascii="Times New Roman" w:hAnsi="Times New Roman"/>
          <w:bCs/>
          <w:sz w:val="24"/>
          <w:lang w:val="ru-RU"/>
        </w:rPr>
      </w:pPr>
      <w:r w:rsidRPr="00406147">
        <w:rPr>
          <w:rFonts w:ascii="Times New Roman" w:hAnsi="Times New Roman"/>
          <w:bCs/>
          <w:noProof/>
          <w:sz w:val="24"/>
          <w:lang w:val="ru-RU" w:eastAsia="ru-RU"/>
        </w:rPr>
        <w:drawing>
          <wp:inline distT="0" distB="0" distL="0" distR="0" wp14:anchorId="6524FAB4" wp14:editId="4D61303F">
            <wp:extent cx="6477000" cy="33147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8E68928" w14:textId="77777777" w:rsidR="00C837B3" w:rsidRDefault="00C837B3" w:rsidP="009D0DE1">
      <w:pPr>
        <w:widowControl w:val="0"/>
        <w:overflowPunct w:val="0"/>
        <w:autoSpaceDE w:val="0"/>
        <w:autoSpaceDN w:val="0"/>
        <w:adjustRightInd w:val="0"/>
        <w:spacing w:after="0" w:line="214" w:lineRule="auto"/>
        <w:ind w:right="140"/>
        <w:rPr>
          <w:rFonts w:ascii="Times New Roman" w:hAnsi="Times New Roman"/>
          <w:bCs/>
          <w:sz w:val="24"/>
          <w:lang w:val="ru-RU"/>
        </w:rPr>
      </w:pPr>
    </w:p>
    <w:p w14:paraId="0F28701E" w14:textId="77777777" w:rsidR="00C837B3" w:rsidRPr="00015B6F" w:rsidRDefault="00C837B3" w:rsidP="00015B6F">
      <w:pPr>
        <w:widowControl w:val="0"/>
        <w:overflowPunct w:val="0"/>
        <w:autoSpaceDE w:val="0"/>
        <w:autoSpaceDN w:val="0"/>
        <w:adjustRightInd w:val="0"/>
        <w:spacing w:after="0" w:line="214" w:lineRule="auto"/>
        <w:ind w:right="140"/>
        <w:jc w:val="center"/>
        <w:rPr>
          <w:rFonts w:ascii="Times New Roman" w:hAnsi="Times New Roman"/>
          <w:bCs/>
          <w:sz w:val="24"/>
          <w:lang w:val="ru-RU"/>
        </w:rPr>
      </w:pPr>
    </w:p>
    <w:p w14:paraId="65C18320" w14:textId="77777777" w:rsidR="002840E5" w:rsidRDefault="002840E5" w:rsidP="00015B6F">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p>
    <w:p w14:paraId="3DE61BCC" w14:textId="77777777" w:rsidR="002840E5" w:rsidRDefault="002840E5" w:rsidP="00015B6F">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p>
    <w:p w14:paraId="241E77E8" w14:textId="77777777" w:rsidR="002840E5" w:rsidRDefault="002840E5" w:rsidP="00015B6F">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p>
    <w:p w14:paraId="46A361D3" w14:textId="77777777" w:rsidR="002840E5" w:rsidRDefault="002840E5" w:rsidP="00015B6F">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p>
    <w:p w14:paraId="1D61E54C" w14:textId="2BCBDB28" w:rsidR="00015B6F" w:rsidRDefault="00015B6F" w:rsidP="00015B6F">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r>
        <w:rPr>
          <w:rFonts w:ascii="Times New Roman" w:hAnsi="Times New Roman"/>
          <w:sz w:val="24"/>
          <w:szCs w:val="24"/>
          <w:lang w:val="ru-RU"/>
        </w:rPr>
        <w:lastRenderedPageBreak/>
        <w:t>Таблица 4</w:t>
      </w:r>
      <w:r w:rsidRPr="00015B6F">
        <w:rPr>
          <w:rFonts w:ascii="Times New Roman" w:hAnsi="Times New Roman"/>
          <w:sz w:val="24"/>
          <w:szCs w:val="24"/>
          <w:lang w:val="ru-RU"/>
        </w:rPr>
        <w:t>.2. – Балансы располагаемой тепловой мощности и присоеди</w:t>
      </w:r>
      <w:r w:rsidR="00C837B3">
        <w:rPr>
          <w:rFonts w:ascii="Times New Roman" w:hAnsi="Times New Roman"/>
          <w:sz w:val="24"/>
          <w:szCs w:val="24"/>
          <w:lang w:val="ru-RU"/>
        </w:rPr>
        <w:t>ненной тепловой нагрузки на 202</w:t>
      </w:r>
      <w:r w:rsidR="00DA7ABF">
        <w:rPr>
          <w:rFonts w:ascii="Times New Roman" w:hAnsi="Times New Roman"/>
          <w:sz w:val="24"/>
          <w:szCs w:val="24"/>
          <w:lang w:val="ru-RU"/>
        </w:rPr>
        <w:t>8</w:t>
      </w:r>
      <w:r w:rsidRPr="00015B6F">
        <w:rPr>
          <w:rFonts w:ascii="Times New Roman" w:hAnsi="Times New Roman"/>
          <w:sz w:val="24"/>
          <w:szCs w:val="24"/>
          <w:lang w:val="ru-RU"/>
        </w:rPr>
        <w:t xml:space="preserve"> г. при развитии систем теплоснабжения (Гкал/ч)</w:t>
      </w:r>
    </w:p>
    <w:p w14:paraId="4FA66981" w14:textId="77777777" w:rsidR="00282CDF" w:rsidRPr="00015B6F" w:rsidRDefault="00282CDF" w:rsidP="00015B6F">
      <w:pPr>
        <w:widowControl w:val="0"/>
        <w:autoSpaceDE w:val="0"/>
        <w:autoSpaceDN w:val="0"/>
        <w:adjustRightInd w:val="0"/>
        <w:spacing w:after="0" w:line="240" w:lineRule="auto"/>
        <w:ind w:firstLine="709"/>
        <w:jc w:val="both"/>
        <w:rPr>
          <w:rFonts w:ascii="Times New Roman" w:hAnsi="Times New Roman"/>
          <w:sz w:val="24"/>
          <w:szCs w:val="23"/>
          <w:lang w:val="ru-RU"/>
        </w:rPr>
      </w:pPr>
    </w:p>
    <w:tbl>
      <w:tblPr>
        <w:tblStyle w:val="28"/>
        <w:tblW w:w="10551" w:type="dxa"/>
        <w:tblLook w:val="04A0" w:firstRow="1" w:lastRow="0" w:firstColumn="1" w:lastColumn="0" w:noHBand="0" w:noVBand="1"/>
      </w:tblPr>
      <w:tblGrid>
        <w:gridCol w:w="2204"/>
        <w:gridCol w:w="1469"/>
        <w:gridCol w:w="452"/>
        <w:gridCol w:w="452"/>
        <w:gridCol w:w="452"/>
        <w:gridCol w:w="452"/>
        <w:gridCol w:w="452"/>
        <w:gridCol w:w="531"/>
        <w:gridCol w:w="1417"/>
        <w:gridCol w:w="1393"/>
        <w:gridCol w:w="1277"/>
      </w:tblGrid>
      <w:tr w:rsidR="007A54E2" w:rsidRPr="00C837B3" w14:paraId="0E82C2C7" w14:textId="77777777" w:rsidTr="004446C0">
        <w:trPr>
          <w:trHeight w:val="549"/>
        </w:trPr>
        <w:tc>
          <w:tcPr>
            <w:tcW w:w="2204" w:type="dxa"/>
            <w:vMerge w:val="restart"/>
            <w:tcBorders>
              <w:top w:val="single" w:sz="8" w:space="0" w:color="auto"/>
              <w:left w:val="single" w:sz="8" w:space="0" w:color="auto"/>
              <w:right w:val="single" w:sz="8" w:space="0" w:color="auto"/>
            </w:tcBorders>
            <w:vAlign w:val="center"/>
          </w:tcPr>
          <w:p w14:paraId="3E2A4BFC" w14:textId="77777777" w:rsidR="007A54E2" w:rsidRPr="00C837B3" w:rsidRDefault="007A54E2" w:rsidP="001504AA">
            <w:pPr>
              <w:widowControl w:val="0"/>
              <w:autoSpaceDE w:val="0"/>
              <w:autoSpaceDN w:val="0"/>
              <w:adjustRightInd w:val="0"/>
              <w:jc w:val="center"/>
              <w:rPr>
                <w:rFonts w:ascii="Times New Roman" w:eastAsiaTheme="minorHAnsi" w:hAnsi="Times New Roman" w:cstheme="minorBidi"/>
                <w:sz w:val="20"/>
                <w:szCs w:val="24"/>
                <w:lang w:val="ru-RU"/>
              </w:rPr>
            </w:pPr>
            <w:r w:rsidRPr="00C837B3">
              <w:rPr>
                <w:rFonts w:ascii="Times New Roman" w:eastAsiaTheme="minorHAnsi" w:hAnsi="Times New Roman" w:cstheme="minorBidi"/>
                <w:sz w:val="20"/>
                <w:szCs w:val="24"/>
                <w:lang w:val="ru-RU"/>
              </w:rPr>
              <w:t>Источник</w:t>
            </w:r>
          </w:p>
        </w:tc>
        <w:tc>
          <w:tcPr>
            <w:tcW w:w="1469" w:type="dxa"/>
            <w:vMerge w:val="restart"/>
            <w:tcBorders>
              <w:top w:val="single" w:sz="8" w:space="0" w:color="auto"/>
              <w:left w:val="single" w:sz="8" w:space="0" w:color="auto"/>
              <w:right w:val="single" w:sz="8" w:space="0" w:color="auto"/>
            </w:tcBorders>
            <w:vAlign w:val="center"/>
          </w:tcPr>
          <w:p w14:paraId="77B1DF61" w14:textId="0F7F0923" w:rsidR="007A54E2" w:rsidRPr="00C837B3" w:rsidRDefault="007A54E2" w:rsidP="003C2A1D">
            <w:pPr>
              <w:widowControl w:val="0"/>
              <w:autoSpaceDE w:val="0"/>
              <w:autoSpaceDN w:val="0"/>
              <w:adjustRightInd w:val="0"/>
              <w:jc w:val="center"/>
              <w:rPr>
                <w:rFonts w:ascii="Times New Roman" w:eastAsiaTheme="minorHAnsi" w:hAnsi="Times New Roman" w:cstheme="minorBidi"/>
                <w:sz w:val="20"/>
                <w:szCs w:val="24"/>
                <w:lang w:val="ru-RU"/>
              </w:rPr>
            </w:pPr>
            <w:r w:rsidRPr="00C837B3">
              <w:rPr>
                <w:rFonts w:ascii="Times New Roman" w:eastAsiaTheme="minorHAnsi" w:hAnsi="Times New Roman" w:cstheme="minorBidi"/>
                <w:sz w:val="20"/>
                <w:szCs w:val="24"/>
                <w:lang w:val="ru-RU"/>
              </w:rPr>
              <w:t>Располагаемая мощность на</w:t>
            </w:r>
            <w:r w:rsidR="00DA7ABF">
              <w:rPr>
                <w:rFonts w:ascii="Times New Roman" w:eastAsiaTheme="minorHAnsi" w:hAnsi="Times New Roman" w:cstheme="minorBidi"/>
                <w:sz w:val="20"/>
                <w:szCs w:val="24"/>
                <w:lang w:val="ru-RU"/>
              </w:rPr>
              <w:t xml:space="preserve"> 2023</w:t>
            </w:r>
            <w:r w:rsidRPr="00C837B3">
              <w:rPr>
                <w:rFonts w:ascii="Times New Roman" w:eastAsiaTheme="minorHAnsi" w:hAnsi="Times New Roman" w:cstheme="minorBidi"/>
                <w:sz w:val="20"/>
                <w:szCs w:val="24"/>
                <w:lang w:val="ru-RU"/>
              </w:rPr>
              <w:t>-202</w:t>
            </w:r>
            <w:r w:rsidR="00DA7ABF">
              <w:rPr>
                <w:rFonts w:ascii="Times New Roman" w:eastAsiaTheme="minorHAnsi" w:hAnsi="Times New Roman" w:cstheme="minorBidi"/>
                <w:sz w:val="20"/>
                <w:szCs w:val="24"/>
                <w:lang w:val="ru-RU"/>
              </w:rPr>
              <w:t>8</w:t>
            </w:r>
            <w:r w:rsidRPr="00C837B3">
              <w:rPr>
                <w:rFonts w:ascii="Times New Roman" w:eastAsiaTheme="minorHAnsi" w:hAnsi="Times New Roman" w:cstheme="minorBidi"/>
                <w:sz w:val="20"/>
                <w:szCs w:val="24"/>
                <w:lang w:val="ru-RU"/>
              </w:rPr>
              <w:t xml:space="preserve"> г.</w:t>
            </w:r>
          </w:p>
        </w:tc>
        <w:tc>
          <w:tcPr>
            <w:tcW w:w="2791" w:type="dxa"/>
            <w:gridSpan w:val="6"/>
            <w:tcBorders>
              <w:top w:val="single" w:sz="8" w:space="0" w:color="auto"/>
              <w:left w:val="single" w:sz="8" w:space="0" w:color="auto"/>
              <w:bottom w:val="single" w:sz="8" w:space="0" w:color="auto"/>
              <w:right w:val="single" w:sz="8" w:space="0" w:color="auto"/>
            </w:tcBorders>
            <w:vAlign w:val="center"/>
          </w:tcPr>
          <w:p w14:paraId="7DD38E76" w14:textId="77777777" w:rsidR="007A54E2" w:rsidRPr="00C837B3" w:rsidRDefault="007A54E2" w:rsidP="001504AA">
            <w:pPr>
              <w:widowControl w:val="0"/>
              <w:autoSpaceDE w:val="0"/>
              <w:autoSpaceDN w:val="0"/>
              <w:adjustRightInd w:val="0"/>
              <w:jc w:val="center"/>
              <w:rPr>
                <w:rFonts w:ascii="Times New Roman" w:eastAsiaTheme="minorHAnsi" w:hAnsi="Times New Roman" w:cstheme="minorBidi"/>
                <w:sz w:val="20"/>
                <w:szCs w:val="24"/>
                <w:lang w:val="ru-RU"/>
              </w:rPr>
            </w:pPr>
            <w:r w:rsidRPr="00C837B3">
              <w:rPr>
                <w:rFonts w:ascii="Times New Roman" w:eastAsiaTheme="minorHAnsi" w:hAnsi="Times New Roman" w:cstheme="minorBidi"/>
                <w:sz w:val="20"/>
                <w:szCs w:val="24"/>
                <w:lang w:val="ru-RU"/>
              </w:rPr>
              <w:t>Расчетная тепловая нагрузка, Гкал/ч</w:t>
            </w:r>
          </w:p>
        </w:tc>
        <w:tc>
          <w:tcPr>
            <w:tcW w:w="1417" w:type="dxa"/>
            <w:vMerge w:val="restart"/>
            <w:tcBorders>
              <w:top w:val="single" w:sz="8" w:space="0" w:color="auto"/>
              <w:left w:val="single" w:sz="8" w:space="0" w:color="auto"/>
              <w:right w:val="single" w:sz="8" w:space="0" w:color="auto"/>
            </w:tcBorders>
            <w:vAlign w:val="center"/>
          </w:tcPr>
          <w:p w14:paraId="380D3962" w14:textId="77777777" w:rsidR="007A54E2" w:rsidRPr="00C837B3" w:rsidRDefault="007A54E2" w:rsidP="001504AA">
            <w:pPr>
              <w:widowControl w:val="0"/>
              <w:autoSpaceDE w:val="0"/>
              <w:autoSpaceDN w:val="0"/>
              <w:adjustRightInd w:val="0"/>
              <w:jc w:val="center"/>
              <w:rPr>
                <w:rFonts w:ascii="Times New Roman" w:eastAsiaTheme="minorHAnsi" w:hAnsi="Times New Roman" w:cstheme="minorBidi"/>
                <w:sz w:val="20"/>
                <w:szCs w:val="24"/>
                <w:lang w:val="ru-RU"/>
              </w:rPr>
            </w:pPr>
            <w:r w:rsidRPr="00C837B3">
              <w:rPr>
                <w:rFonts w:ascii="Times New Roman" w:eastAsiaTheme="minorHAnsi" w:hAnsi="Times New Roman" w:cstheme="minorBidi"/>
                <w:sz w:val="20"/>
                <w:szCs w:val="24"/>
                <w:lang w:val="ru-RU"/>
              </w:rPr>
              <w:t>Собственные нужды источника, Гкал/ч</w:t>
            </w:r>
          </w:p>
        </w:tc>
        <w:tc>
          <w:tcPr>
            <w:tcW w:w="0" w:type="auto"/>
            <w:vMerge w:val="restart"/>
            <w:tcBorders>
              <w:top w:val="single" w:sz="8" w:space="0" w:color="auto"/>
              <w:left w:val="single" w:sz="8" w:space="0" w:color="auto"/>
              <w:right w:val="single" w:sz="8" w:space="0" w:color="auto"/>
            </w:tcBorders>
            <w:vAlign w:val="center"/>
          </w:tcPr>
          <w:p w14:paraId="6E5F2975" w14:textId="77777777" w:rsidR="007A54E2" w:rsidRPr="00C837B3" w:rsidRDefault="007A54E2" w:rsidP="001504AA">
            <w:pPr>
              <w:widowControl w:val="0"/>
              <w:autoSpaceDE w:val="0"/>
              <w:autoSpaceDN w:val="0"/>
              <w:adjustRightInd w:val="0"/>
              <w:jc w:val="center"/>
              <w:rPr>
                <w:rFonts w:ascii="Times New Roman" w:eastAsiaTheme="minorHAnsi" w:hAnsi="Times New Roman" w:cstheme="minorBidi"/>
                <w:sz w:val="20"/>
                <w:szCs w:val="24"/>
                <w:lang w:val="ru-RU"/>
              </w:rPr>
            </w:pPr>
            <w:r w:rsidRPr="00C837B3">
              <w:rPr>
                <w:rFonts w:ascii="Times New Roman" w:eastAsiaTheme="minorHAnsi" w:hAnsi="Times New Roman" w:cstheme="minorBidi"/>
                <w:sz w:val="20"/>
                <w:szCs w:val="24"/>
                <w:lang w:val="ru-RU"/>
              </w:rPr>
              <w:t>Потери в тепловых сетях наиболее холодного месяца, Гкал/ч</w:t>
            </w:r>
          </w:p>
        </w:tc>
        <w:tc>
          <w:tcPr>
            <w:tcW w:w="1277" w:type="dxa"/>
            <w:vMerge w:val="restart"/>
            <w:tcBorders>
              <w:top w:val="single" w:sz="8" w:space="0" w:color="auto"/>
              <w:left w:val="single" w:sz="8" w:space="0" w:color="auto"/>
              <w:right w:val="single" w:sz="8" w:space="0" w:color="auto"/>
            </w:tcBorders>
            <w:vAlign w:val="center"/>
          </w:tcPr>
          <w:p w14:paraId="53C66AEF" w14:textId="77777777" w:rsidR="007A54E2" w:rsidRPr="00C837B3" w:rsidRDefault="007A54E2" w:rsidP="001504AA">
            <w:pPr>
              <w:widowControl w:val="0"/>
              <w:autoSpaceDE w:val="0"/>
              <w:autoSpaceDN w:val="0"/>
              <w:adjustRightInd w:val="0"/>
              <w:jc w:val="center"/>
              <w:rPr>
                <w:rFonts w:ascii="Times New Roman" w:eastAsiaTheme="minorHAnsi" w:hAnsi="Times New Roman" w:cstheme="minorBidi"/>
                <w:sz w:val="20"/>
                <w:szCs w:val="24"/>
                <w:lang w:val="ru-RU"/>
              </w:rPr>
            </w:pPr>
            <w:r w:rsidRPr="00C837B3">
              <w:rPr>
                <w:rFonts w:ascii="Times New Roman" w:eastAsiaTheme="minorHAnsi" w:hAnsi="Times New Roman" w:cstheme="minorBidi"/>
                <w:sz w:val="20"/>
                <w:szCs w:val="24"/>
                <w:lang w:val="ru-RU"/>
              </w:rPr>
              <w:t>Резерв (+)</w:t>
            </w:r>
          </w:p>
          <w:p w14:paraId="7E012F5B" w14:textId="77777777" w:rsidR="007A54E2" w:rsidRPr="00C837B3" w:rsidRDefault="007A54E2" w:rsidP="001504AA">
            <w:pPr>
              <w:widowControl w:val="0"/>
              <w:autoSpaceDE w:val="0"/>
              <w:autoSpaceDN w:val="0"/>
              <w:adjustRightInd w:val="0"/>
              <w:jc w:val="center"/>
              <w:rPr>
                <w:rFonts w:ascii="Times New Roman" w:eastAsiaTheme="minorHAnsi" w:hAnsi="Times New Roman" w:cstheme="minorBidi"/>
                <w:sz w:val="20"/>
                <w:szCs w:val="24"/>
                <w:lang w:val="ru-RU"/>
              </w:rPr>
            </w:pPr>
            <w:r w:rsidRPr="00C837B3">
              <w:rPr>
                <w:rFonts w:ascii="Times New Roman" w:eastAsiaTheme="minorHAnsi" w:hAnsi="Times New Roman" w:cstheme="minorBidi"/>
                <w:sz w:val="20"/>
                <w:szCs w:val="24"/>
                <w:lang w:val="ru-RU"/>
              </w:rPr>
              <w:t>Дефицит (-)</w:t>
            </w:r>
          </w:p>
        </w:tc>
      </w:tr>
      <w:tr w:rsidR="00EB2B8B" w:rsidRPr="00C837B3" w14:paraId="6FCE96D5" w14:textId="77777777" w:rsidTr="004446C0">
        <w:trPr>
          <w:cantSplit/>
          <w:trHeight w:val="1143"/>
        </w:trPr>
        <w:tc>
          <w:tcPr>
            <w:tcW w:w="2204" w:type="dxa"/>
            <w:vMerge/>
            <w:tcBorders>
              <w:left w:val="single" w:sz="8" w:space="0" w:color="auto"/>
              <w:bottom w:val="single" w:sz="8" w:space="0" w:color="auto"/>
              <w:right w:val="single" w:sz="8" w:space="0" w:color="auto"/>
            </w:tcBorders>
            <w:vAlign w:val="center"/>
          </w:tcPr>
          <w:p w14:paraId="49770490" w14:textId="77777777" w:rsidR="00EB2B8B" w:rsidRPr="00C837B3" w:rsidRDefault="00EB2B8B" w:rsidP="00EB2B8B">
            <w:pPr>
              <w:widowControl w:val="0"/>
              <w:autoSpaceDE w:val="0"/>
              <w:autoSpaceDN w:val="0"/>
              <w:adjustRightInd w:val="0"/>
              <w:jc w:val="center"/>
              <w:rPr>
                <w:rFonts w:ascii="Times New Roman" w:eastAsiaTheme="minorHAnsi" w:hAnsi="Times New Roman" w:cstheme="minorBidi"/>
                <w:sz w:val="20"/>
                <w:szCs w:val="24"/>
                <w:lang w:val="ru-RU"/>
              </w:rPr>
            </w:pPr>
          </w:p>
        </w:tc>
        <w:tc>
          <w:tcPr>
            <w:tcW w:w="1469" w:type="dxa"/>
            <w:vMerge/>
            <w:tcBorders>
              <w:left w:val="single" w:sz="8" w:space="0" w:color="auto"/>
              <w:bottom w:val="single" w:sz="8" w:space="0" w:color="auto"/>
              <w:right w:val="single" w:sz="8" w:space="0" w:color="auto"/>
            </w:tcBorders>
            <w:vAlign w:val="center"/>
          </w:tcPr>
          <w:p w14:paraId="75F6F1F5" w14:textId="77777777" w:rsidR="00EB2B8B" w:rsidRPr="00C837B3" w:rsidRDefault="00EB2B8B" w:rsidP="00EB2B8B">
            <w:pPr>
              <w:widowControl w:val="0"/>
              <w:autoSpaceDE w:val="0"/>
              <w:autoSpaceDN w:val="0"/>
              <w:adjustRightInd w:val="0"/>
              <w:jc w:val="center"/>
              <w:rPr>
                <w:rFonts w:ascii="Times New Roman" w:eastAsiaTheme="minorHAnsi" w:hAnsi="Times New Roman" w:cstheme="minorBidi"/>
                <w:sz w:val="20"/>
                <w:szCs w:val="24"/>
                <w:lang w:val="ru-RU"/>
              </w:rPr>
            </w:pPr>
          </w:p>
        </w:tc>
        <w:tc>
          <w:tcPr>
            <w:tcW w:w="0" w:type="auto"/>
            <w:tcBorders>
              <w:top w:val="single" w:sz="8" w:space="0" w:color="auto"/>
              <w:left w:val="single" w:sz="8" w:space="0" w:color="auto"/>
              <w:bottom w:val="single" w:sz="8" w:space="0" w:color="auto"/>
              <w:right w:val="single" w:sz="8" w:space="0" w:color="auto"/>
            </w:tcBorders>
            <w:textDirection w:val="btLr"/>
            <w:vAlign w:val="center"/>
          </w:tcPr>
          <w:p w14:paraId="1DAD488E" w14:textId="64740F75" w:rsidR="00EB2B8B" w:rsidRPr="00C837B3" w:rsidRDefault="00EB2B8B" w:rsidP="00EB2B8B">
            <w:pPr>
              <w:widowControl w:val="0"/>
              <w:autoSpaceDE w:val="0"/>
              <w:autoSpaceDN w:val="0"/>
              <w:adjustRightInd w:val="0"/>
              <w:ind w:left="113" w:right="113"/>
              <w:jc w:val="center"/>
              <w:rPr>
                <w:rFonts w:ascii="Times New Roman" w:eastAsiaTheme="minorHAnsi" w:hAnsi="Times New Roman" w:cstheme="minorBidi"/>
                <w:sz w:val="20"/>
                <w:szCs w:val="24"/>
                <w:lang w:val="ru-RU"/>
              </w:rPr>
            </w:pPr>
            <w:r w:rsidRPr="00C837B3">
              <w:rPr>
                <w:rFonts w:ascii="Times New Roman" w:eastAsiaTheme="minorHAnsi" w:hAnsi="Times New Roman" w:cstheme="minorBidi"/>
                <w:sz w:val="20"/>
                <w:szCs w:val="24"/>
                <w:lang w:val="ru-RU"/>
              </w:rPr>
              <w:t>20</w:t>
            </w:r>
            <w:r w:rsidR="00DA7ABF">
              <w:rPr>
                <w:rFonts w:ascii="Times New Roman" w:eastAsiaTheme="minorHAnsi" w:hAnsi="Times New Roman" w:cstheme="minorBidi"/>
                <w:sz w:val="20"/>
                <w:szCs w:val="24"/>
                <w:lang w:val="ru-RU"/>
              </w:rPr>
              <w:t>23</w:t>
            </w:r>
            <w:r w:rsidRPr="00C837B3">
              <w:rPr>
                <w:rFonts w:ascii="Times New Roman" w:eastAsiaTheme="minorHAnsi" w:hAnsi="Times New Roman" w:cstheme="minorBidi"/>
                <w:sz w:val="20"/>
                <w:szCs w:val="24"/>
                <w:lang w:val="ru-RU"/>
              </w:rPr>
              <w:t xml:space="preserve"> г.</w:t>
            </w:r>
          </w:p>
        </w:tc>
        <w:tc>
          <w:tcPr>
            <w:tcW w:w="0" w:type="auto"/>
            <w:tcBorders>
              <w:top w:val="single" w:sz="8" w:space="0" w:color="auto"/>
              <w:left w:val="single" w:sz="8" w:space="0" w:color="auto"/>
              <w:bottom w:val="single" w:sz="8" w:space="0" w:color="auto"/>
              <w:right w:val="single" w:sz="8" w:space="0" w:color="auto"/>
            </w:tcBorders>
            <w:textDirection w:val="btLr"/>
            <w:vAlign w:val="center"/>
          </w:tcPr>
          <w:p w14:paraId="1BC52F81" w14:textId="5804AE6F" w:rsidR="00EB2B8B" w:rsidRPr="00C837B3" w:rsidRDefault="00EB2B8B" w:rsidP="00EB2B8B">
            <w:pPr>
              <w:widowControl w:val="0"/>
              <w:autoSpaceDE w:val="0"/>
              <w:autoSpaceDN w:val="0"/>
              <w:adjustRightInd w:val="0"/>
              <w:ind w:left="113" w:right="113"/>
              <w:jc w:val="center"/>
              <w:rPr>
                <w:rFonts w:ascii="Times New Roman" w:eastAsiaTheme="minorHAnsi" w:hAnsi="Times New Roman" w:cstheme="minorBidi"/>
                <w:sz w:val="20"/>
                <w:szCs w:val="24"/>
                <w:lang w:val="ru-RU"/>
              </w:rPr>
            </w:pPr>
            <w:r w:rsidRPr="00C837B3">
              <w:rPr>
                <w:rFonts w:ascii="Times New Roman" w:eastAsiaTheme="minorHAnsi" w:hAnsi="Times New Roman" w:cstheme="minorBidi"/>
                <w:sz w:val="20"/>
                <w:szCs w:val="24"/>
                <w:lang w:val="ru-RU"/>
              </w:rPr>
              <w:t>202</w:t>
            </w:r>
            <w:r w:rsidR="00DA7ABF">
              <w:rPr>
                <w:rFonts w:ascii="Times New Roman" w:eastAsiaTheme="minorHAnsi" w:hAnsi="Times New Roman" w:cstheme="minorBidi"/>
                <w:sz w:val="20"/>
                <w:szCs w:val="24"/>
                <w:lang w:val="ru-RU"/>
              </w:rPr>
              <w:t>4</w:t>
            </w:r>
            <w:r w:rsidRPr="00C837B3">
              <w:rPr>
                <w:rFonts w:ascii="Times New Roman" w:eastAsiaTheme="minorHAnsi" w:hAnsi="Times New Roman" w:cstheme="minorBidi"/>
                <w:sz w:val="20"/>
                <w:szCs w:val="24"/>
                <w:lang w:val="ru-RU"/>
              </w:rPr>
              <w:t xml:space="preserve"> г.</w:t>
            </w:r>
          </w:p>
        </w:tc>
        <w:tc>
          <w:tcPr>
            <w:tcW w:w="0" w:type="auto"/>
            <w:tcBorders>
              <w:top w:val="single" w:sz="8" w:space="0" w:color="auto"/>
              <w:left w:val="single" w:sz="8" w:space="0" w:color="auto"/>
              <w:bottom w:val="single" w:sz="8" w:space="0" w:color="auto"/>
              <w:right w:val="single" w:sz="8" w:space="0" w:color="auto"/>
            </w:tcBorders>
            <w:textDirection w:val="btLr"/>
            <w:vAlign w:val="center"/>
          </w:tcPr>
          <w:p w14:paraId="76BC1903" w14:textId="3F0C7C25" w:rsidR="00EB2B8B" w:rsidRPr="00C837B3" w:rsidRDefault="00EB2B8B" w:rsidP="00EB2B8B">
            <w:pPr>
              <w:widowControl w:val="0"/>
              <w:autoSpaceDE w:val="0"/>
              <w:autoSpaceDN w:val="0"/>
              <w:adjustRightInd w:val="0"/>
              <w:ind w:left="113" w:right="113"/>
              <w:jc w:val="center"/>
              <w:rPr>
                <w:rFonts w:ascii="Times New Roman" w:eastAsiaTheme="minorHAnsi" w:hAnsi="Times New Roman" w:cstheme="minorBidi"/>
                <w:sz w:val="20"/>
                <w:szCs w:val="24"/>
                <w:lang w:val="ru-RU"/>
              </w:rPr>
            </w:pPr>
            <w:r w:rsidRPr="00C837B3">
              <w:rPr>
                <w:rFonts w:ascii="Times New Roman" w:eastAsiaTheme="minorHAnsi" w:hAnsi="Times New Roman" w:cstheme="minorBidi"/>
                <w:sz w:val="20"/>
                <w:szCs w:val="24"/>
                <w:lang w:val="ru-RU"/>
              </w:rPr>
              <w:t>202</w:t>
            </w:r>
            <w:r w:rsidR="00DA7ABF">
              <w:rPr>
                <w:rFonts w:ascii="Times New Roman" w:eastAsiaTheme="minorHAnsi" w:hAnsi="Times New Roman" w:cstheme="minorBidi"/>
                <w:sz w:val="20"/>
                <w:szCs w:val="24"/>
                <w:lang w:val="ru-RU"/>
              </w:rPr>
              <w:t>5</w:t>
            </w:r>
            <w:r w:rsidRPr="00C837B3">
              <w:rPr>
                <w:rFonts w:ascii="Times New Roman" w:eastAsiaTheme="minorHAnsi" w:hAnsi="Times New Roman" w:cstheme="minorBidi"/>
                <w:sz w:val="20"/>
                <w:szCs w:val="24"/>
                <w:lang w:val="ru-RU"/>
              </w:rPr>
              <w:t xml:space="preserve"> г.</w:t>
            </w:r>
          </w:p>
        </w:tc>
        <w:tc>
          <w:tcPr>
            <w:tcW w:w="0" w:type="auto"/>
            <w:tcBorders>
              <w:top w:val="single" w:sz="8" w:space="0" w:color="auto"/>
              <w:left w:val="single" w:sz="8" w:space="0" w:color="auto"/>
              <w:bottom w:val="single" w:sz="8" w:space="0" w:color="auto"/>
              <w:right w:val="single" w:sz="8" w:space="0" w:color="auto"/>
            </w:tcBorders>
            <w:textDirection w:val="btLr"/>
            <w:vAlign w:val="center"/>
          </w:tcPr>
          <w:p w14:paraId="29188E4A" w14:textId="786BDAC3" w:rsidR="00EB2B8B" w:rsidRPr="00C837B3" w:rsidRDefault="00EB2B8B" w:rsidP="00EB2B8B">
            <w:pPr>
              <w:widowControl w:val="0"/>
              <w:autoSpaceDE w:val="0"/>
              <w:autoSpaceDN w:val="0"/>
              <w:adjustRightInd w:val="0"/>
              <w:ind w:left="113" w:right="113"/>
              <w:jc w:val="center"/>
              <w:rPr>
                <w:rFonts w:ascii="Times New Roman" w:eastAsiaTheme="minorHAnsi" w:hAnsi="Times New Roman" w:cstheme="minorBidi"/>
                <w:sz w:val="20"/>
                <w:szCs w:val="24"/>
                <w:lang w:val="ru-RU"/>
              </w:rPr>
            </w:pPr>
            <w:r w:rsidRPr="00C837B3">
              <w:rPr>
                <w:rFonts w:ascii="Times New Roman" w:eastAsiaTheme="minorHAnsi" w:hAnsi="Times New Roman" w:cstheme="minorBidi"/>
                <w:sz w:val="20"/>
                <w:szCs w:val="24"/>
                <w:lang w:val="ru-RU"/>
              </w:rPr>
              <w:t>202</w:t>
            </w:r>
            <w:r w:rsidR="00DA7ABF">
              <w:rPr>
                <w:rFonts w:ascii="Times New Roman" w:eastAsiaTheme="minorHAnsi" w:hAnsi="Times New Roman" w:cstheme="minorBidi"/>
                <w:sz w:val="20"/>
                <w:szCs w:val="24"/>
                <w:lang w:val="ru-RU"/>
              </w:rPr>
              <w:t>6</w:t>
            </w:r>
            <w:r w:rsidRPr="00C837B3">
              <w:rPr>
                <w:rFonts w:ascii="Times New Roman" w:eastAsiaTheme="minorHAnsi" w:hAnsi="Times New Roman" w:cstheme="minorBidi"/>
                <w:sz w:val="20"/>
                <w:szCs w:val="24"/>
                <w:lang w:val="ru-RU"/>
              </w:rPr>
              <w:t xml:space="preserve"> г.</w:t>
            </w:r>
          </w:p>
        </w:tc>
        <w:tc>
          <w:tcPr>
            <w:tcW w:w="0" w:type="auto"/>
            <w:tcBorders>
              <w:top w:val="single" w:sz="8" w:space="0" w:color="auto"/>
              <w:left w:val="single" w:sz="8" w:space="0" w:color="auto"/>
              <w:bottom w:val="single" w:sz="8" w:space="0" w:color="auto"/>
              <w:right w:val="single" w:sz="8" w:space="0" w:color="auto"/>
            </w:tcBorders>
            <w:textDirection w:val="btLr"/>
          </w:tcPr>
          <w:p w14:paraId="2E176CA6" w14:textId="626722CE" w:rsidR="00EB2B8B" w:rsidRPr="007A54E2" w:rsidRDefault="00DA7ABF" w:rsidP="00EB2B8B">
            <w:pPr>
              <w:widowControl w:val="0"/>
              <w:autoSpaceDE w:val="0"/>
              <w:autoSpaceDN w:val="0"/>
              <w:adjustRightInd w:val="0"/>
              <w:ind w:left="113" w:right="113"/>
              <w:jc w:val="center"/>
              <w:rPr>
                <w:rFonts w:ascii="Times New Roman" w:eastAsiaTheme="minorHAnsi" w:hAnsi="Times New Roman" w:cstheme="minorBidi"/>
                <w:sz w:val="20"/>
                <w:szCs w:val="24"/>
                <w:lang w:val="ru-RU"/>
              </w:rPr>
            </w:pPr>
            <w:r>
              <w:rPr>
                <w:rFonts w:ascii="Times New Roman" w:eastAsiaTheme="minorHAnsi" w:hAnsi="Times New Roman" w:cstheme="minorBidi"/>
                <w:sz w:val="20"/>
                <w:szCs w:val="24"/>
                <w:lang w:val="ru-RU"/>
              </w:rPr>
              <w:t>2027</w:t>
            </w:r>
            <w:r w:rsidR="00EB2B8B" w:rsidRPr="007A54E2">
              <w:rPr>
                <w:rFonts w:ascii="Times New Roman" w:eastAsiaTheme="minorHAnsi" w:hAnsi="Times New Roman" w:cstheme="minorBidi"/>
                <w:sz w:val="20"/>
                <w:szCs w:val="24"/>
                <w:lang w:val="ru-RU"/>
              </w:rPr>
              <w:t xml:space="preserve"> г.</w:t>
            </w:r>
          </w:p>
        </w:tc>
        <w:tc>
          <w:tcPr>
            <w:tcW w:w="531" w:type="dxa"/>
            <w:tcBorders>
              <w:left w:val="single" w:sz="8" w:space="0" w:color="auto"/>
              <w:bottom w:val="single" w:sz="8" w:space="0" w:color="auto"/>
              <w:right w:val="single" w:sz="8" w:space="0" w:color="auto"/>
            </w:tcBorders>
            <w:textDirection w:val="btLr"/>
          </w:tcPr>
          <w:p w14:paraId="53AFE5E2" w14:textId="5876CC13" w:rsidR="00EB2B8B" w:rsidRPr="007A54E2" w:rsidRDefault="00DA7ABF" w:rsidP="00EB2B8B">
            <w:pPr>
              <w:widowControl w:val="0"/>
              <w:autoSpaceDE w:val="0"/>
              <w:autoSpaceDN w:val="0"/>
              <w:adjustRightInd w:val="0"/>
              <w:ind w:left="113" w:right="113"/>
              <w:jc w:val="center"/>
              <w:rPr>
                <w:rFonts w:ascii="Times New Roman" w:eastAsiaTheme="minorHAnsi" w:hAnsi="Times New Roman" w:cstheme="minorBidi"/>
                <w:sz w:val="20"/>
                <w:szCs w:val="24"/>
                <w:lang w:val="ru-RU"/>
              </w:rPr>
            </w:pPr>
            <w:r>
              <w:rPr>
                <w:rFonts w:ascii="Times New Roman" w:eastAsiaTheme="minorHAnsi" w:hAnsi="Times New Roman" w:cstheme="minorBidi"/>
                <w:sz w:val="20"/>
                <w:szCs w:val="24"/>
                <w:lang w:val="ru-RU"/>
              </w:rPr>
              <w:t>2028</w:t>
            </w:r>
            <w:r w:rsidR="00EB2B8B" w:rsidRPr="007A54E2">
              <w:rPr>
                <w:rFonts w:ascii="Times New Roman" w:eastAsiaTheme="minorHAnsi" w:hAnsi="Times New Roman" w:cstheme="minorBidi"/>
                <w:sz w:val="20"/>
                <w:szCs w:val="24"/>
                <w:lang w:val="ru-RU"/>
              </w:rPr>
              <w:t xml:space="preserve"> г.</w:t>
            </w:r>
          </w:p>
        </w:tc>
        <w:tc>
          <w:tcPr>
            <w:tcW w:w="1417" w:type="dxa"/>
            <w:vMerge/>
            <w:tcBorders>
              <w:left w:val="single" w:sz="8" w:space="0" w:color="auto"/>
              <w:bottom w:val="single" w:sz="8" w:space="0" w:color="auto"/>
              <w:right w:val="single" w:sz="8" w:space="0" w:color="auto"/>
            </w:tcBorders>
            <w:vAlign w:val="center"/>
          </w:tcPr>
          <w:p w14:paraId="1E12F72E" w14:textId="77777777" w:rsidR="00EB2B8B" w:rsidRPr="00C837B3" w:rsidRDefault="00EB2B8B" w:rsidP="00EB2B8B">
            <w:pPr>
              <w:widowControl w:val="0"/>
              <w:autoSpaceDE w:val="0"/>
              <w:autoSpaceDN w:val="0"/>
              <w:adjustRightInd w:val="0"/>
              <w:jc w:val="center"/>
              <w:rPr>
                <w:rFonts w:ascii="Times New Roman" w:eastAsiaTheme="minorHAnsi" w:hAnsi="Times New Roman" w:cstheme="minorBidi"/>
                <w:sz w:val="20"/>
                <w:szCs w:val="24"/>
                <w:lang w:val="ru-RU"/>
              </w:rPr>
            </w:pPr>
          </w:p>
        </w:tc>
        <w:tc>
          <w:tcPr>
            <w:tcW w:w="0" w:type="auto"/>
            <w:vMerge/>
            <w:tcBorders>
              <w:left w:val="single" w:sz="8" w:space="0" w:color="auto"/>
              <w:bottom w:val="single" w:sz="8" w:space="0" w:color="auto"/>
              <w:right w:val="single" w:sz="8" w:space="0" w:color="auto"/>
            </w:tcBorders>
            <w:vAlign w:val="center"/>
          </w:tcPr>
          <w:p w14:paraId="58A15EA6" w14:textId="77777777" w:rsidR="00EB2B8B" w:rsidRPr="00C837B3" w:rsidRDefault="00EB2B8B" w:rsidP="00EB2B8B">
            <w:pPr>
              <w:widowControl w:val="0"/>
              <w:autoSpaceDE w:val="0"/>
              <w:autoSpaceDN w:val="0"/>
              <w:adjustRightInd w:val="0"/>
              <w:jc w:val="center"/>
              <w:rPr>
                <w:rFonts w:ascii="Times New Roman" w:eastAsiaTheme="minorHAnsi" w:hAnsi="Times New Roman" w:cstheme="minorBidi"/>
                <w:sz w:val="20"/>
                <w:szCs w:val="24"/>
                <w:lang w:val="ru-RU"/>
              </w:rPr>
            </w:pPr>
          </w:p>
        </w:tc>
        <w:tc>
          <w:tcPr>
            <w:tcW w:w="1277" w:type="dxa"/>
            <w:vMerge/>
            <w:tcBorders>
              <w:left w:val="single" w:sz="8" w:space="0" w:color="auto"/>
              <w:bottom w:val="single" w:sz="8" w:space="0" w:color="auto"/>
              <w:right w:val="single" w:sz="8" w:space="0" w:color="auto"/>
            </w:tcBorders>
            <w:vAlign w:val="center"/>
          </w:tcPr>
          <w:p w14:paraId="41B8F653" w14:textId="77777777" w:rsidR="00EB2B8B" w:rsidRPr="00C837B3" w:rsidRDefault="00EB2B8B" w:rsidP="00EB2B8B">
            <w:pPr>
              <w:widowControl w:val="0"/>
              <w:autoSpaceDE w:val="0"/>
              <w:autoSpaceDN w:val="0"/>
              <w:adjustRightInd w:val="0"/>
              <w:jc w:val="center"/>
              <w:rPr>
                <w:rFonts w:ascii="Times New Roman" w:eastAsiaTheme="minorHAnsi" w:hAnsi="Times New Roman" w:cstheme="minorBidi"/>
                <w:sz w:val="20"/>
                <w:szCs w:val="24"/>
                <w:lang w:val="ru-RU"/>
              </w:rPr>
            </w:pPr>
          </w:p>
        </w:tc>
      </w:tr>
      <w:tr w:rsidR="007A54E2" w:rsidRPr="00C837B3" w14:paraId="6225179C" w14:textId="77777777" w:rsidTr="004446C0">
        <w:trPr>
          <w:cantSplit/>
          <w:trHeight w:val="1143"/>
        </w:trPr>
        <w:tc>
          <w:tcPr>
            <w:tcW w:w="2204" w:type="dxa"/>
            <w:tcBorders>
              <w:top w:val="single" w:sz="8" w:space="0" w:color="auto"/>
              <w:left w:val="single" w:sz="8" w:space="0" w:color="auto"/>
              <w:bottom w:val="single" w:sz="8" w:space="0" w:color="auto"/>
              <w:right w:val="single" w:sz="8" w:space="0" w:color="auto"/>
            </w:tcBorders>
            <w:vAlign w:val="center"/>
          </w:tcPr>
          <w:p w14:paraId="637D4A8F" w14:textId="77777777" w:rsidR="007A54E2" w:rsidRPr="00C837B3" w:rsidRDefault="007A54E2" w:rsidP="007A54E2">
            <w:pPr>
              <w:widowControl w:val="0"/>
              <w:autoSpaceDE w:val="0"/>
              <w:autoSpaceDN w:val="0"/>
              <w:adjustRightInd w:val="0"/>
              <w:jc w:val="center"/>
              <w:rPr>
                <w:rFonts w:ascii="Times New Roman" w:eastAsiaTheme="minorHAnsi" w:hAnsi="Times New Roman" w:cstheme="minorBidi"/>
                <w:sz w:val="20"/>
                <w:szCs w:val="24"/>
                <w:lang w:val="ru-RU"/>
              </w:rPr>
            </w:pPr>
            <w:r w:rsidRPr="00C837B3">
              <w:rPr>
                <w:rFonts w:ascii="Times New Roman" w:eastAsiaTheme="minorHAnsi" w:hAnsi="Times New Roman" w:cstheme="minorBidi"/>
                <w:sz w:val="20"/>
                <w:szCs w:val="24"/>
                <w:lang w:val="ru-RU"/>
              </w:rPr>
              <w:t>Котельная «Квартальная»</w:t>
            </w:r>
          </w:p>
          <w:p w14:paraId="638E14FF" w14:textId="3B3C928A" w:rsidR="007A54E2" w:rsidRPr="00C837B3" w:rsidRDefault="007A54E2" w:rsidP="007A54E2">
            <w:pPr>
              <w:widowControl w:val="0"/>
              <w:autoSpaceDE w:val="0"/>
              <w:autoSpaceDN w:val="0"/>
              <w:adjustRightInd w:val="0"/>
              <w:jc w:val="center"/>
              <w:rPr>
                <w:rFonts w:ascii="Times New Roman" w:eastAsiaTheme="minorHAnsi" w:hAnsi="Times New Roman" w:cstheme="minorBidi"/>
                <w:sz w:val="20"/>
                <w:szCs w:val="20"/>
                <w:lang w:val="ru-RU"/>
              </w:rPr>
            </w:pPr>
          </w:p>
        </w:tc>
        <w:tc>
          <w:tcPr>
            <w:tcW w:w="1469" w:type="dxa"/>
            <w:tcBorders>
              <w:top w:val="single" w:sz="8" w:space="0" w:color="auto"/>
              <w:left w:val="single" w:sz="8" w:space="0" w:color="auto"/>
              <w:bottom w:val="single" w:sz="8" w:space="0" w:color="auto"/>
              <w:right w:val="single" w:sz="8" w:space="0" w:color="auto"/>
            </w:tcBorders>
            <w:vAlign w:val="center"/>
          </w:tcPr>
          <w:p w14:paraId="5CC86974" w14:textId="77777777" w:rsidR="007A54E2" w:rsidRPr="00C837B3" w:rsidRDefault="007A54E2" w:rsidP="007A54E2">
            <w:pPr>
              <w:widowControl w:val="0"/>
              <w:autoSpaceDE w:val="0"/>
              <w:autoSpaceDN w:val="0"/>
              <w:adjustRightInd w:val="0"/>
              <w:jc w:val="center"/>
              <w:rPr>
                <w:rFonts w:ascii="Times New Roman" w:eastAsiaTheme="minorHAnsi" w:hAnsi="Times New Roman" w:cstheme="minorBidi"/>
                <w:sz w:val="20"/>
                <w:szCs w:val="20"/>
                <w:lang w:val="ru-RU"/>
              </w:rPr>
            </w:pPr>
            <w:r w:rsidRPr="00C837B3">
              <w:rPr>
                <w:rFonts w:ascii="Times New Roman" w:eastAsiaTheme="minorHAnsi" w:hAnsi="Times New Roman" w:cstheme="minorBidi"/>
                <w:sz w:val="20"/>
                <w:szCs w:val="20"/>
                <w:lang w:val="ru-RU"/>
              </w:rPr>
              <w:t>37,5</w:t>
            </w:r>
          </w:p>
        </w:tc>
        <w:tc>
          <w:tcPr>
            <w:tcW w:w="0" w:type="auto"/>
            <w:tcBorders>
              <w:top w:val="single" w:sz="8" w:space="0" w:color="auto"/>
              <w:left w:val="single" w:sz="8" w:space="0" w:color="auto"/>
              <w:bottom w:val="single" w:sz="8" w:space="0" w:color="auto"/>
              <w:right w:val="single" w:sz="8" w:space="0" w:color="auto"/>
            </w:tcBorders>
            <w:textDirection w:val="btLr"/>
            <w:vAlign w:val="center"/>
          </w:tcPr>
          <w:p w14:paraId="0F8279C9" w14:textId="0F726391" w:rsidR="007A54E2" w:rsidRPr="00C837B3" w:rsidRDefault="00C60E8F" w:rsidP="007A54E2">
            <w:pPr>
              <w:ind w:left="113" w:right="113"/>
              <w:contextualSpacing/>
              <w:jc w:val="center"/>
              <w:rPr>
                <w:rFonts w:ascii="Times New Roman" w:eastAsiaTheme="minorHAnsi" w:hAnsi="Times New Roman" w:cstheme="minorBidi"/>
                <w:sz w:val="20"/>
                <w:lang w:val="ru-RU"/>
              </w:rPr>
            </w:pPr>
            <w:r>
              <w:rPr>
                <w:rFonts w:ascii="Times New Roman" w:eastAsiaTheme="minorHAnsi" w:hAnsi="Times New Roman" w:cstheme="minorBidi"/>
                <w:sz w:val="20"/>
                <w:szCs w:val="24"/>
                <w:lang w:val="ru-RU"/>
              </w:rPr>
              <w:t>10,857</w:t>
            </w:r>
          </w:p>
        </w:tc>
        <w:tc>
          <w:tcPr>
            <w:tcW w:w="0" w:type="auto"/>
            <w:tcBorders>
              <w:top w:val="single" w:sz="8" w:space="0" w:color="auto"/>
              <w:left w:val="single" w:sz="8" w:space="0" w:color="auto"/>
              <w:bottom w:val="single" w:sz="8" w:space="0" w:color="auto"/>
              <w:right w:val="single" w:sz="8" w:space="0" w:color="auto"/>
            </w:tcBorders>
            <w:textDirection w:val="btLr"/>
            <w:vAlign w:val="center"/>
          </w:tcPr>
          <w:p w14:paraId="1B86C40D" w14:textId="4C87D782" w:rsidR="007A54E2" w:rsidRPr="00C837B3" w:rsidRDefault="00C60E8F" w:rsidP="007A54E2">
            <w:pPr>
              <w:ind w:left="113" w:right="113"/>
              <w:contextualSpacing/>
              <w:jc w:val="center"/>
              <w:rPr>
                <w:rFonts w:ascii="Times New Roman" w:eastAsiaTheme="minorHAnsi" w:hAnsi="Times New Roman" w:cstheme="minorBidi"/>
                <w:sz w:val="20"/>
                <w:lang w:val="ru-RU"/>
              </w:rPr>
            </w:pPr>
            <w:r>
              <w:rPr>
                <w:rFonts w:ascii="Times New Roman" w:eastAsiaTheme="minorHAnsi" w:hAnsi="Times New Roman" w:cstheme="minorBidi"/>
                <w:sz w:val="20"/>
                <w:szCs w:val="24"/>
                <w:lang w:val="ru-RU"/>
              </w:rPr>
              <w:t>10,857</w:t>
            </w:r>
          </w:p>
        </w:tc>
        <w:tc>
          <w:tcPr>
            <w:tcW w:w="0" w:type="auto"/>
            <w:tcBorders>
              <w:top w:val="single" w:sz="8" w:space="0" w:color="auto"/>
              <w:left w:val="single" w:sz="8" w:space="0" w:color="auto"/>
              <w:bottom w:val="single" w:sz="8" w:space="0" w:color="auto"/>
              <w:right w:val="single" w:sz="8" w:space="0" w:color="auto"/>
            </w:tcBorders>
            <w:textDirection w:val="btLr"/>
            <w:vAlign w:val="center"/>
          </w:tcPr>
          <w:p w14:paraId="1C1BEAC3" w14:textId="203A39A5" w:rsidR="007A54E2" w:rsidRPr="00C837B3" w:rsidRDefault="00C60E8F" w:rsidP="007A54E2">
            <w:pPr>
              <w:ind w:left="113" w:right="113"/>
              <w:contextualSpacing/>
              <w:jc w:val="center"/>
              <w:rPr>
                <w:rFonts w:ascii="Times New Roman" w:eastAsiaTheme="minorHAnsi" w:hAnsi="Times New Roman" w:cstheme="minorBidi"/>
                <w:sz w:val="20"/>
                <w:lang w:val="ru-RU"/>
              </w:rPr>
            </w:pPr>
            <w:r>
              <w:rPr>
                <w:rFonts w:ascii="Times New Roman" w:eastAsiaTheme="minorHAnsi" w:hAnsi="Times New Roman" w:cstheme="minorBidi"/>
                <w:sz w:val="20"/>
                <w:szCs w:val="24"/>
                <w:lang w:val="ru-RU"/>
              </w:rPr>
              <w:t>10,857</w:t>
            </w:r>
          </w:p>
        </w:tc>
        <w:tc>
          <w:tcPr>
            <w:tcW w:w="0" w:type="auto"/>
            <w:tcBorders>
              <w:top w:val="single" w:sz="8" w:space="0" w:color="auto"/>
              <w:left w:val="single" w:sz="8" w:space="0" w:color="auto"/>
              <w:bottom w:val="single" w:sz="8" w:space="0" w:color="auto"/>
              <w:right w:val="single" w:sz="8" w:space="0" w:color="auto"/>
            </w:tcBorders>
            <w:textDirection w:val="btLr"/>
            <w:vAlign w:val="center"/>
          </w:tcPr>
          <w:p w14:paraId="7609EB9D" w14:textId="77777777" w:rsidR="007A54E2" w:rsidRPr="00C837B3" w:rsidRDefault="007A54E2" w:rsidP="007A54E2">
            <w:pPr>
              <w:ind w:left="113" w:right="113"/>
              <w:contextualSpacing/>
              <w:jc w:val="center"/>
              <w:rPr>
                <w:rFonts w:ascii="Times New Roman" w:eastAsiaTheme="minorHAnsi" w:hAnsi="Times New Roman" w:cstheme="minorBidi"/>
                <w:sz w:val="20"/>
                <w:lang w:val="ru-RU"/>
              </w:rPr>
            </w:pPr>
            <w:r w:rsidRPr="00C837B3">
              <w:rPr>
                <w:rFonts w:ascii="Times New Roman" w:eastAsiaTheme="minorHAnsi" w:hAnsi="Times New Roman" w:cstheme="minorBidi"/>
                <w:sz w:val="20"/>
                <w:szCs w:val="24"/>
                <w:lang w:val="ru-RU"/>
              </w:rPr>
              <w:t>-</w:t>
            </w:r>
          </w:p>
        </w:tc>
        <w:tc>
          <w:tcPr>
            <w:tcW w:w="0" w:type="auto"/>
            <w:tcBorders>
              <w:top w:val="single" w:sz="8" w:space="0" w:color="auto"/>
              <w:left w:val="single" w:sz="8" w:space="0" w:color="auto"/>
              <w:bottom w:val="single" w:sz="8" w:space="0" w:color="auto"/>
              <w:right w:val="single" w:sz="8" w:space="0" w:color="auto"/>
            </w:tcBorders>
            <w:textDirection w:val="btLr"/>
            <w:vAlign w:val="center"/>
          </w:tcPr>
          <w:p w14:paraId="75A0EFC0" w14:textId="77777777" w:rsidR="007A54E2" w:rsidRPr="00C837B3" w:rsidRDefault="007A54E2" w:rsidP="007A54E2">
            <w:pPr>
              <w:ind w:left="113" w:right="113"/>
              <w:contextualSpacing/>
              <w:jc w:val="center"/>
              <w:rPr>
                <w:rFonts w:ascii="Times New Roman" w:eastAsiaTheme="minorHAnsi" w:hAnsi="Times New Roman" w:cstheme="minorBidi"/>
                <w:sz w:val="20"/>
                <w:lang w:val="ru-RU"/>
              </w:rPr>
            </w:pPr>
            <w:r w:rsidRPr="00C837B3">
              <w:rPr>
                <w:rFonts w:ascii="Times New Roman" w:eastAsiaTheme="minorHAnsi" w:hAnsi="Times New Roman" w:cstheme="minorBidi"/>
                <w:sz w:val="20"/>
                <w:szCs w:val="24"/>
                <w:lang w:val="ru-RU"/>
              </w:rPr>
              <w:t>-</w:t>
            </w:r>
          </w:p>
        </w:tc>
        <w:tc>
          <w:tcPr>
            <w:tcW w:w="531" w:type="dxa"/>
            <w:tcBorders>
              <w:top w:val="single" w:sz="8" w:space="0" w:color="auto"/>
              <w:left w:val="single" w:sz="8" w:space="0" w:color="auto"/>
              <w:bottom w:val="single" w:sz="8" w:space="0" w:color="auto"/>
              <w:right w:val="single" w:sz="8" w:space="0" w:color="auto"/>
            </w:tcBorders>
            <w:textDirection w:val="btLr"/>
          </w:tcPr>
          <w:p w14:paraId="3A1A938F" w14:textId="77777777" w:rsidR="007A54E2" w:rsidRPr="007A54E2" w:rsidRDefault="007A54E2" w:rsidP="007A54E2">
            <w:pPr>
              <w:widowControl w:val="0"/>
              <w:autoSpaceDE w:val="0"/>
              <w:autoSpaceDN w:val="0"/>
              <w:adjustRightInd w:val="0"/>
              <w:ind w:left="113" w:right="113"/>
              <w:jc w:val="center"/>
              <w:rPr>
                <w:rFonts w:ascii="Times New Roman" w:eastAsiaTheme="minorHAnsi" w:hAnsi="Times New Roman" w:cstheme="minorBidi"/>
                <w:sz w:val="20"/>
                <w:szCs w:val="24"/>
                <w:lang w:val="ru-RU"/>
              </w:rPr>
            </w:pPr>
            <w:r w:rsidRPr="007A54E2">
              <w:rPr>
                <w:rFonts w:ascii="Times New Roman" w:eastAsiaTheme="minorHAnsi" w:hAnsi="Times New Roman" w:cstheme="minorBidi"/>
                <w:sz w:val="20"/>
                <w:szCs w:val="24"/>
                <w:lang w:val="ru-RU"/>
              </w:rPr>
              <w:t>-</w:t>
            </w:r>
          </w:p>
        </w:tc>
        <w:tc>
          <w:tcPr>
            <w:tcW w:w="1417" w:type="dxa"/>
            <w:tcBorders>
              <w:top w:val="single" w:sz="8" w:space="0" w:color="auto"/>
              <w:left w:val="single" w:sz="8" w:space="0" w:color="auto"/>
              <w:bottom w:val="single" w:sz="8" w:space="0" w:color="auto"/>
              <w:right w:val="single" w:sz="8" w:space="0" w:color="auto"/>
            </w:tcBorders>
            <w:vAlign w:val="center"/>
          </w:tcPr>
          <w:p w14:paraId="289BA3B3" w14:textId="1B196D4A" w:rsidR="007A54E2" w:rsidRPr="00C837B3" w:rsidRDefault="007A54E2" w:rsidP="007A54E2">
            <w:pPr>
              <w:widowControl w:val="0"/>
              <w:autoSpaceDE w:val="0"/>
              <w:autoSpaceDN w:val="0"/>
              <w:adjustRightInd w:val="0"/>
              <w:jc w:val="center"/>
              <w:rPr>
                <w:rFonts w:ascii="Times New Roman" w:eastAsiaTheme="minorHAnsi" w:hAnsi="Times New Roman" w:cstheme="minorBidi"/>
                <w:sz w:val="20"/>
                <w:szCs w:val="24"/>
                <w:lang w:val="ru-RU"/>
              </w:rPr>
            </w:pPr>
            <w:r w:rsidRPr="00C837B3">
              <w:rPr>
                <w:rFonts w:ascii="Times New Roman" w:eastAsiaTheme="minorHAnsi" w:hAnsi="Times New Roman" w:cstheme="minorBidi"/>
                <w:sz w:val="20"/>
                <w:szCs w:val="24"/>
                <w:lang w:val="ru-RU"/>
              </w:rPr>
              <w:t>0,</w:t>
            </w:r>
            <w:r w:rsidR="00C60E8F">
              <w:rPr>
                <w:rFonts w:ascii="Times New Roman" w:eastAsiaTheme="minorHAnsi" w:hAnsi="Times New Roman" w:cstheme="minorBidi"/>
                <w:sz w:val="20"/>
                <w:szCs w:val="24"/>
                <w:lang w:val="ru-RU"/>
              </w:rPr>
              <w:t>266</w:t>
            </w:r>
          </w:p>
        </w:tc>
        <w:tc>
          <w:tcPr>
            <w:tcW w:w="0" w:type="auto"/>
            <w:tcBorders>
              <w:top w:val="single" w:sz="8" w:space="0" w:color="auto"/>
              <w:left w:val="single" w:sz="8" w:space="0" w:color="auto"/>
              <w:bottom w:val="single" w:sz="8" w:space="0" w:color="auto"/>
              <w:right w:val="single" w:sz="8" w:space="0" w:color="auto"/>
            </w:tcBorders>
            <w:vAlign w:val="center"/>
          </w:tcPr>
          <w:p w14:paraId="75E3E031" w14:textId="6F831231" w:rsidR="007A54E2" w:rsidRPr="00C837B3" w:rsidRDefault="00C60E8F" w:rsidP="007A54E2">
            <w:pPr>
              <w:widowControl w:val="0"/>
              <w:autoSpaceDE w:val="0"/>
              <w:autoSpaceDN w:val="0"/>
              <w:adjustRightInd w:val="0"/>
              <w:jc w:val="center"/>
              <w:rPr>
                <w:rFonts w:ascii="Times New Roman" w:eastAsiaTheme="minorHAnsi" w:hAnsi="Times New Roman" w:cstheme="minorBidi"/>
                <w:sz w:val="20"/>
                <w:szCs w:val="24"/>
                <w:lang w:val="ru-RU"/>
              </w:rPr>
            </w:pPr>
            <w:r>
              <w:rPr>
                <w:rFonts w:ascii="Times New Roman" w:eastAsiaTheme="minorHAnsi" w:hAnsi="Times New Roman" w:cstheme="minorBidi"/>
                <w:sz w:val="20"/>
                <w:szCs w:val="24"/>
                <w:lang w:val="ru-RU"/>
              </w:rPr>
              <w:t>1,925</w:t>
            </w:r>
          </w:p>
        </w:tc>
        <w:tc>
          <w:tcPr>
            <w:tcW w:w="1277" w:type="dxa"/>
            <w:tcBorders>
              <w:top w:val="single" w:sz="8" w:space="0" w:color="auto"/>
              <w:left w:val="single" w:sz="8" w:space="0" w:color="auto"/>
              <w:bottom w:val="single" w:sz="8" w:space="0" w:color="auto"/>
              <w:right w:val="single" w:sz="8" w:space="0" w:color="auto"/>
            </w:tcBorders>
            <w:vAlign w:val="center"/>
          </w:tcPr>
          <w:p w14:paraId="421CB3A8" w14:textId="458B5047" w:rsidR="007A54E2" w:rsidRPr="00C837B3" w:rsidRDefault="00C60E8F" w:rsidP="007A54E2">
            <w:pPr>
              <w:widowControl w:val="0"/>
              <w:autoSpaceDE w:val="0"/>
              <w:autoSpaceDN w:val="0"/>
              <w:adjustRightInd w:val="0"/>
              <w:jc w:val="center"/>
              <w:rPr>
                <w:rFonts w:ascii="Times New Roman" w:eastAsiaTheme="minorHAnsi" w:hAnsi="Times New Roman" w:cstheme="minorBidi"/>
                <w:sz w:val="20"/>
                <w:szCs w:val="24"/>
                <w:lang w:val="ru-RU"/>
              </w:rPr>
            </w:pPr>
            <w:r>
              <w:rPr>
                <w:rFonts w:ascii="Times New Roman" w:eastAsiaTheme="minorHAnsi" w:hAnsi="Times New Roman" w:cstheme="minorBidi"/>
                <w:sz w:val="20"/>
                <w:szCs w:val="24"/>
                <w:lang w:val="ru-RU"/>
              </w:rPr>
              <w:t>33,</w:t>
            </w:r>
            <w:r w:rsidR="00432166">
              <w:rPr>
                <w:rFonts w:ascii="Times New Roman" w:eastAsiaTheme="minorHAnsi" w:hAnsi="Times New Roman" w:cstheme="minorBidi"/>
                <w:sz w:val="20"/>
                <w:szCs w:val="24"/>
                <w:lang w:val="ru-RU"/>
              </w:rPr>
              <w:t>452</w:t>
            </w:r>
          </w:p>
        </w:tc>
      </w:tr>
      <w:tr w:rsidR="0069320A" w:rsidRPr="00C837B3" w14:paraId="209121EC" w14:textId="77777777" w:rsidTr="00E8344E">
        <w:trPr>
          <w:cantSplit/>
          <w:trHeight w:val="1143"/>
        </w:trPr>
        <w:tc>
          <w:tcPr>
            <w:tcW w:w="2204" w:type="dxa"/>
            <w:vAlign w:val="center"/>
          </w:tcPr>
          <w:p w14:paraId="4407A4DF" w14:textId="09CC5C83" w:rsidR="0069320A" w:rsidRPr="003C2A1D" w:rsidRDefault="0069320A" w:rsidP="0069320A">
            <w:pPr>
              <w:widowControl w:val="0"/>
              <w:autoSpaceDE w:val="0"/>
              <w:autoSpaceDN w:val="0"/>
              <w:adjustRightInd w:val="0"/>
              <w:jc w:val="center"/>
              <w:rPr>
                <w:rFonts w:ascii="Times New Roman" w:eastAsiaTheme="minorHAnsi" w:hAnsi="Times New Roman"/>
                <w:sz w:val="20"/>
                <w:szCs w:val="20"/>
                <w:lang w:val="ru-RU"/>
              </w:rPr>
            </w:pPr>
            <w:r>
              <w:rPr>
                <w:rFonts w:ascii="Times New Roman" w:hAnsi="Times New Roman"/>
                <w:sz w:val="20"/>
                <w:szCs w:val="24"/>
              </w:rPr>
              <w:t xml:space="preserve">Котельная </w:t>
            </w:r>
            <w:r>
              <w:rPr>
                <w:rFonts w:ascii="Times New Roman" w:hAnsi="Times New Roman"/>
                <w:sz w:val="20"/>
                <w:szCs w:val="24"/>
                <w:lang w:val="ru-RU"/>
              </w:rPr>
              <w:t>Колледж</w:t>
            </w:r>
          </w:p>
        </w:tc>
        <w:tc>
          <w:tcPr>
            <w:tcW w:w="1469" w:type="dxa"/>
            <w:tcBorders>
              <w:top w:val="single" w:sz="8" w:space="0" w:color="auto"/>
              <w:left w:val="single" w:sz="8" w:space="0" w:color="auto"/>
              <w:bottom w:val="single" w:sz="8" w:space="0" w:color="auto"/>
              <w:right w:val="single" w:sz="8" w:space="0" w:color="auto"/>
            </w:tcBorders>
            <w:vAlign w:val="center"/>
          </w:tcPr>
          <w:p w14:paraId="744CD9BF" w14:textId="12F28D37" w:rsidR="0069320A" w:rsidRPr="00C837B3" w:rsidRDefault="0069320A" w:rsidP="0069320A">
            <w:pPr>
              <w:widowControl w:val="0"/>
              <w:autoSpaceDE w:val="0"/>
              <w:autoSpaceDN w:val="0"/>
              <w:adjustRightInd w:val="0"/>
              <w:jc w:val="center"/>
              <w:rPr>
                <w:rFonts w:ascii="Times New Roman" w:eastAsiaTheme="minorHAnsi" w:hAnsi="Times New Roman" w:cstheme="minorBidi"/>
                <w:sz w:val="20"/>
                <w:szCs w:val="20"/>
                <w:lang w:val="ru-RU"/>
              </w:rPr>
            </w:pPr>
            <w:r>
              <w:rPr>
                <w:rFonts w:ascii="Times New Roman" w:hAnsi="Times New Roman"/>
                <w:sz w:val="20"/>
                <w:szCs w:val="20"/>
                <w:lang w:val="ru-RU"/>
              </w:rPr>
              <w:t>1,032</w:t>
            </w:r>
          </w:p>
        </w:tc>
        <w:tc>
          <w:tcPr>
            <w:tcW w:w="0" w:type="auto"/>
            <w:tcBorders>
              <w:top w:val="single" w:sz="8" w:space="0" w:color="auto"/>
              <w:left w:val="single" w:sz="8" w:space="0" w:color="auto"/>
              <w:bottom w:val="single" w:sz="8" w:space="0" w:color="auto"/>
              <w:right w:val="single" w:sz="8" w:space="0" w:color="auto"/>
            </w:tcBorders>
            <w:textDirection w:val="btLr"/>
            <w:vAlign w:val="center"/>
          </w:tcPr>
          <w:p w14:paraId="434A7351" w14:textId="77777777" w:rsidR="0069320A" w:rsidRPr="00C837B3" w:rsidRDefault="0069320A" w:rsidP="0069320A">
            <w:pPr>
              <w:ind w:left="113" w:right="113"/>
              <w:contextualSpacing/>
              <w:jc w:val="center"/>
              <w:rPr>
                <w:rFonts w:ascii="Times New Roman" w:eastAsiaTheme="minorHAnsi" w:hAnsi="Times New Roman" w:cstheme="minorBidi"/>
                <w:sz w:val="20"/>
                <w:szCs w:val="24"/>
                <w:lang w:val="ru-RU"/>
              </w:rPr>
            </w:pPr>
            <w:r w:rsidRPr="00C837B3">
              <w:rPr>
                <w:rFonts w:ascii="Times New Roman" w:eastAsiaTheme="minorHAnsi" w:hAnsi="Times New Roman" w:cstheme="minorBidi"/>
                <w:sz w:val="20"/>
                <w:szCs w:val="24"/>
                <w:lang w:val="ru-RU"/>
              </w:rPr>
              <w:t>-</w:t>
            </w:r>
          </w:p>
        </w:tc>
        <w:tc>
          <w:tcPr>
            <w:tcW w:w="0" w:type="auto"/>
            <w:tcBorders>
              <w:top w:val="single" w:sz="8" w:space="0" w:color="auto"/>
              <w:left w:val="single" w:sz="8" w:space="0" w:color="auto"/>
              <w:bottom w:val="single" w:sz="8" w:space="0" w:color="auto"/>
              <w:right w:val="single" w:sz="8" w:space="0" w:color="auto"/>
            </w:tcBorders>
            <w:textDirection w:val="btLr"/>
          </w:tcPr>
          <w:p w14:paraId="1A36B8E1" w14:textId="4C934F92" w:rsidR="0069320A" w:rsidRPr="00C837B3" w:rsidRDefault="0069320A" w:rsidP="0069320A">
            <w:pPr>
              <w:ind w:left="113" w:right="113"/>
              <w:contextualSpacing/>
              <w:jc w:val="center"/>
              <w:rPr>
                <w:rFonts w:ascii="Times New Roman" w:eastAsiaTheme="minorHAnsi" w:hAnsi="Times New Roman" w:cstheme="minorBidi"/>
                <w:sz w:val="20"/>
                <w:szCs w:val="24"/>
                <w:lang w:val="ru-RU"/>
              </w:rPr>
            </w:pPr>
            <w:r w:rsidRPr="000336AF">
              <w:rPr>
                <w:rFonts w:ascii="Times New Roman" w:eastAsiaTheme="minorHAnsi" w:hAnsi="Times New Roman" w:cstheme="minorBidi"/>
                <w:sz w:val="20"/>
                <w:szCs w:val="24"/>
                <w:lang w:val="ru-RU"/>
              </w:rPr>
              <w:t>-</w:t>
            </w:r>
          </w:p>
        </w:tc>
        <w:tc>
          <w:tcPr>
            <w:tcW w:w="0" w:type="auto"/>
            <w:tcBorders>
              <w:top w:val="single" w:sz="8" w:space="0" w:color="auto"/>
              <w:left w:val="single" w:sz="8" w:space="0" w:color="auto"/>
              <w:bottom w:val="single" w:sz="8" w:space="0" w:color="auto"/>
              <w:right w:val="single" w:sz="8" w:space="0" w:color="auto"/>
            </w:tcBorders>
            <w:textDirection w:val="btLr"/>
          </w:tcPr>
          <w:p w14:paraId="405F4A08" w14:textId="74E07BC2" w:rsidR="0069320A" w:rsidRPr="00C837B3" w:rsidRDefault="0069320A" w:rsidP="0069320A">
            <w:pPr>
              <w:ind w:left="113" w:right="113"/>
              <w:contextualSpacing/>
              <w:jc w:val="center"/>
              <w:rPr>
                <w:rFonts w:ascii="Times New Roman" w:eastAsiaTheme="minorHAnsi" w:hAnsi="Times New Roman" w:cstheme="minorBidi"/>
                <w:sz w:val="20"/>
                <w:szCs w:val="24"/>
                <w:lang w:val="ru-RU"/>
              </w:rPr>
            </w:pPr>
            <w:r w:rsidRPr="000336AF">
              <w:rPr>
                <w:rFonts w:ascii="Times New Roman" w:eastAsiaTheme="minorHAnsi" w:hAnsi="Times New Roman" w:cstheme="minorBidi"/>
                <w:sz w:val="20"/>
                <w:szCs w:val="24"/>
                <w:lang w:val="ru-RU"/>
              </w:rPr>
              <w:t>-</w:t>
            </w:r>
          </w:p>
        </w:tc>
        <w:tc>
          <w:tcPr>
            <w:tcW w:w="0" w:type="auto"/>
            <w:tcBorders>
              <w:top w:val="single" w:sz="8" w:space="0" w:color="auto"/>
              <w:left w:val="single" w:sz="8" w:space="0" w:color="auto"/>
              <w:bottom w:val="single" w:sz="8" w:space="0" w:color="auto"/>
              <w:right w:val="single" w:sz="8" w:space="0" w:color="auto"/>
            </w:tcBorders>
            <w:textDirection w:val="btLr"/>
            <w:vAlign w:val="center"/>
          </w:tcPr>
          <w:p w14:paraId="22A7FAE3" w14:textId="2438D16D" w:rsidR="0069320A" w:rsidRPr="00C837B3" w:rsidRDefault="0069320A" w:rsidP="0069320A">
            <w:pPr>
              <w:ind w:left="113" w:right="113"/>
              <w:contextualSpacing/>
              <w:jc w:val="center"/>
              <w:rPr>
                <w:rFonts w:ascii="Times New Roman" w:eastAsiaTheme="minorHAnsi" w:hAnsi="Times New Roman" w:cstheme="minorBidi"/>
                <w:sz w:val="20"/>
                <w:szCs w:val="24"/>
                <w:lang w:val="ru-RU"/>
              </w:rPr>
            </w:pPr>
            <w:r>
              <w:rPr>
                <w:rFonts w:ascii="Times New Roman" w:hAnsi="Times New Roman"/>
                <w:sz w:val="20"/>
                <w:szCs w:val="20"/>
              </w:rPr>
              <w:t>0,865</w:t>
            </w:r>
          </w:p>
        </w:tc>
        <w:tc>
          <w:tcPr>
            <w:tcW w:w="0" w:type="auto"/>
            <w:tcBorders>
              <w:top w:val="single" w:sz="8" w:space="0" w:color="auto"/>
              <w:left w:val="single" w:sz="8" w:space="0" w:color="auto"/>
              <w:bottom w:val="single" w:sz="8" w:space="0" w:color="auto"/>
              <w:right w:val="single" w:sz="8" w:space="0" w:color="auto"/>
            </w:tcBorders>
            <w:textDirection w:val="btLr"/>
            <w:vAlign w:val="center"/>
          </w:tcPr>
          <w:p w14:paraId="2150921C" w14:textId="5DF71490" w:rsidR="0069320A" w:rsidRPr="00C837B3" w:rsidRDefault="0069320A" w:rsidP="0069320A">
            <w:pPr>
              <w:ind w:left="113" w:right="113"/>
              <w:contextualSpacing/>
              <w:jc w:val="center"/>
              <w:rPr>
                <w:rFonts w:ascii="Times New Roman" w:eastAsiaTheme="minorHAnsi" w:hAnsi="Times New Roman" w:cstheme="minorBidi"/>
                <w:sz w:val="20"/>
                <w:szCs w:val="24"/>
                <w:lang w:val="ru-RU"/>
              </w:rPr>
            </w:pPr>
            <w:r>
              <w:rPr>
                <w:rFonts w:ascii="Times New Roman" w:hAnsi="Times New Roman"/>
                <w:sz w:val="20"/>
                <w:szCs w:val="20"/>
              </w:rPr>
              <w:t>0,865</w:t>
            </w:r>
          </w:p>
        </w:tc>
        <w:tc>
          <w:tcPr>
            <w:tcW w:w="531" w:type="dxa"/>
            <w:tcBorders>
              <w:top w:val="single" w:sz="8" w:space="0" w:color="auto"/>
              <w:left w:val="single" w:sz="8" w:space="0" w:color="auto"/>
              <w:bottom w:val="single" w:sz="8" w:space="0" w:color="auto"/>
              <w:right w:val="single" w:sz="8" w:space="0" w:color="auto"/>
            </w:tcBorders>
            <w:textDirection w:val="btLr"/>
            <w:vAlign w:val="center"/>
          </w:tcPr>
          <w:p w14:paraId="2B020621" w14:textId="221E05BA" w:rsidR="0069320A" w:rsidRPr="00642591" w:rsidRDefault="0069320A" w:rsidP="0069320A">
            <w:pPr>
              <w:widowControl w:val="0"/>
              <w:autoSpaceDE w:val="0"/>
              <w:autoSpaceDN w:val="0"/>
              <w:adjustRightInd w:val="0"/>
              <w:ind w:left="113" w:right="113"/>
              <w:jc w:val="center"/>
              <w:rPr>
                <w:rFonts w:ascii="Times New Roman" w:eastAsiaTheme="minorHAnsi" w:hAnsi="Times New Roman" w:cstheme="minorBidi"/>
                <w:sz w:val="20"/>
                <w:szCs w:val="20"/>
                <w:lang w:val="ru-RU"/>
              </w:rPr>
            </w:pPr>
            <w:r>
              <w:rPr>
                <w:rFonts w:ascii="Times New Roman" w:hAnsi="Times New Roman"/>
                <w:sz w:val="20"/>
                <w:szCs w:val="20"/>
              </w:rPr>
              <w:t>0,865</w:t>
            </w:r>
          </w:p>
        </w:tc>
        <w:tc>
          <w:tcPr>
            <w:tcW w:w="1417" w:type="dxa"/>
            <w:tcBorders>
              <w:top w:val="single" w:sz="8" w:space="0" w:color="auto"/>
              <w:left w:val="single" w:sz="8" w:space="0" w:color="auto"/>
              <w:bottom w:val="single" w:sz="8" w:space="0" w:color="auto"/>
              <w:right w:val="single" w:sz="8" w:space="0" w:color="auto"/>
            </w:tcBorders>
            <w:vAlign w:val="center"/>
          </w:tcPr>
          <w:p w14:paraId="07B1DE2F" w14:textId="77777777" w:rsidR="0069320A" w:rsidRPr="00642591" w:rsidRDefault="0069320A" w:rsidP="0069320A">
            <w:pPr>
              <w:widowControl w:val="0"/>
              <w:autoSpaceDE w:val="0"/>
              <w:autoSpaceDN w:val="0"/>
              <w:adjustRightInd w:val="0"/>
              <w:jc w:val="center"/>
              <w:rPr>
                <w:rFonts w:ascii="Times New Roman" w:eastAsiaTheme="minorHAnsi" w:hAnsi="Times New Roman" w:cstheme="minorBidi"/>
                <w:sz w:val="20"/>
                <w:szCs w:val="20"/>
                <w:lang w:val="ru-RU"/>
              </w:rPr>
            </w:pPr>
            <w:r>
              <w:rPr>
                <w:rFonts w:ascii="Times New Roman" w:eastAsiaTheme="minorHAnsi" w:hAnsi="Times New Roman" w:cstheme="minorBidi"/>
                <w:sz w:val="20"/>
                <w:szCs w:val="20"/>
                <w:lang w:val="ru-RU"/>
              </w:rPr>
              <w:t>0,008</w:t>
            </w:r>
          </w:p>
        </w:tc>
        <w:tc>
          <w:tcPr>
            <w:tcW w:w="0" w:type="auto"/>
            <w:tcBorders>
              <w:top w:val="single" w:sz="8" w:space="0" w:color="auto"/>
              <w:left w:val="single" w:sz="8" w:space="0" w:color="auto"/>
              <w:bottom w:val="single" w:sz="8" w:space="0" w:color="auto"/>
              <w:right w:val="single" w:sz="8" w:space="0" w:color="auto"/>
            </w:tcBorders>
            <w:vAlign w:val="center"/>
          </w:tcPr>
          <w:p w14:paraId="4DA55B68" w14:textId="7C0EC470" w:rsidR="0069320A" w:rsidRPr="00642591" w:rsidRDefault="0069320A" w:rsidP="0069320A">
            <w:pPr>
              <w:widowControl w:val="0"/>
              <w:autoSpaceDE w:val="0"/>
              <w:autoSpaceDN w:val="0"/>
              <w:adjustRightInd w:val="0"/>
              <w:jc w:val="center"/>
              <w:rPr>
                <w:rFonts w:ascii="Times New Roman" w:eastAsiaTheme="minorHAnsi" w:hAnsi="Times New Roman" w:cstheme="minorBidi"/>
                <w:sz w:val="20"/>
                <w:szCs w:val="20"/>
                <w:lang w:val="ru-RU"/>
              </w:rPr>
            </w:pPr>
            <w:r>
              <w:rPr>
                <w:rFonts w:ascii="Times New Roman" w:eastAsiaTheme="minorHAnsi" w:hAnsi="Times New Roman" w:cstheme="minorBidi"/>
                <w:sz w:val="20"/>
                <w:szCs w:val="20"/>
                <w:lang w:val="ru-RU"/>
              </w:rPr>
              <w:t>0,043</w:t>
            </w:r>
          </w:p>
        </w:tc>
        <w:tc>
          <w:tcPr>
            <w:tcW w:w="1277" w:type="dxa"/>
            <w:tcBorders>
              <w:top w:val="single" w:sz="8" w:space="0" w:color="auto"/>
              <w:left w:val="single" w:sz="8" w:space="0" w:color="auto"/>
              <w:bottom w:val="single" w:sz="8" w:space="0" w:color="auto"/>
              <w:right w:val="single" w:sz="8" w:space="0" w:color="auto"/>
            </w:tcBorders>
            <w:vAlign w:val="center"/>
          </w:tcPr>
          <w:p w14:paraId="5BB096AC" w14:textId="3BB0EB97" w:rsidR="0069320A" w:rsidRPr="00642591" w:rsidRDefault="0069320A" w:rsidP="0069320A">
            <w:pPr>
              <w:widowControl w:val="0"/>
              <w:autoSpaceDE w:val="0"/>
              <w:autoSpaceDN w:val="0"/>
              <w:adjustRightInd w:val="0"/>
              <w:jc w:val="center"/>
              <w:rPr>
                <w:rFonts w:ascii="Times New Roman" w:eastAsiaTheme="minorHAnsi" w:hAnsi="Times New Roman" w:cstheme="minorBidi"/>
                <w:sz w:val="20"/>
                <w:szCs w:val="20"/>
                <w:lang w:val="ru-RU"/>
              </w:rPr>
            </w:pPr>
            <w:r>
              <w:rPr>
                <w:rFonts w:ascii="Times New Roman" w:eastAsiaTheme="minorHAnsi" w:hAnsi="Times New Roman" w:cstheme="minorBidi"/>
                <w:sz w:val="20"/>
                <w:szCs w:val="20"/>
                <w:lang w:val="ru-RU"/>
              </w:rPr>
              <w:t>0,116</w:t>
            </w:r>
          </w:p>
        </w:tc>
      </w:tr>
      <w:tr w:rsidR="0069320A" w:rsidRPr="00C837B3" w14:paraId="42813AC0" w14:textId="77777777" w:rsidTr="00E8344E">
        <w:trPr>
          <w:cantSplit/>
          <w:trHeight w:val="1143"/>
        </w:trPr>
        <w:tc>
          <w:tcPr>
            <w:tcW w:w="2204" w:type="dxa"/>
            <w:vAlign w:val="center"/>
          </w:tcPr>
          <w:p w14:paraId="7ACF219D" w14:textId="798A06CD" w:rsidR="0069320A" w:rsidRPr="003C2A1D" w:rsidRDefault="0069320A" w:rsidP="0069320A">
            <w:pPr>
              <w:widowControl w:val="0"/>
              <w:autoSpaceDE w:val="0"/>
              <w:autoSpaceDN w:val="0"/>
              <w:adjustRightInd w:val="0"/>
              <w:jc w:val="center"/>
              <w:rPr>
                <w:rFonts w:ascii="Times New Roman" w:eastAsiaTheme="minorHAnsi" w:hAnsi="Times New Roman"/>
                <w:sz w:val="20"/>
                <w:szCs w:val="20"/>
                <w:lang w:val="ru-RU"/>
              </w:rPr>
            </w:pPr>
            <w:r w:rsidRPr="00C5606F">
              <w:rPr>
                <w:rFonts w:ascii="Times New Roman" w:hAnsi="Times New Roman"/>
                <w:sz w:val="20"/>
                <w:szCs w:val="24"/>
                <w:lang w:val="ru-RU"/>
              </w:rPr>
              <w:t xml:space="preserve">Котельная   Больница </w:t>
            </w:r>
          </w:p>
        </w:tc>
        <w:tc>
          <w:tcPr>
            <w:tcW w:w="1469" w:type="dxa"/>
            <w:tcBorders>
              <w:top w:val="single" w:sz="8" w:space="0" w:color="auto"/>
              <w:left w:val="single" w:sz="8" w:space="0" w:color="auto"/>
              <w:bottom w:val="single" w:sz="8" w:space="0" w:color="auto"/>
              <w:right w:val="single" w:sz="8" w:space="0" w:color="auto"/>
            </w:tcBorders>
            <w:vAlign w:val="center"/>
          </w:tcPr>
          <w:p w14:paraId="77497DCA" w14:textId="324904D7" w:rsidR="0069320A" w:rsidRPr="00C837B3" w:rsidRDefault="0069320A" w:rsidP="0069320A">
            <w:pPr>
              <w:widowControl w:val="0"/>
              <w:autoSpaceDE w:val="0"/>
              <w:autoSpaceDN w:val="0"/>
              <w:adjustRightInd w:val="0"/>
              <w:jc w:val="center"/>
              <w:rPr>
                <w:rFonts w:ascii="Times New Roman" w:eastAsiaTheme="minorHAnsi" w:hAnsi="Times New Roman" w:cstheme="minorBidi"/>
                <w:sz w:val="20"/>
                <w:szCs w:val="20"/>
                <w:lang w:val="ru-RU"/>
              </w:rPr>
            </w:pPr>
            <w:r>
              <w:rPr>
                <w:rFonts w:ascii="Times New Roman" w:hAnsi="Times New Roman"/>
                <w:sz w:val="20"/>
                <w:szCs w:val="20"/>
                <w:lang w:val="ru-RU"/>
              </w:rPr>
              <w:t>1,032</w:t>
            </w:r>
          </w:p>
        </w:tc>
        <w:tc>
          <w:tcPr>
            <w:tcW w:w="0" w:type="auto"/>
            <w:tcBorders>
              <w:top w:val="single" w:sz="8" w:space="0" w:color="auto"/>
              <w:left w:val="single" w:sz="8" w:space="0" w:color="auto"/>
              <w:bottom w:val="single" w:sz="8" w:space="0" w:color="auto"/>
              <w:right w:val="single" w:sz="8" w:space="0" w:color="auto"/>
            </w:tcBorders>
            <w:textDirection w:val="btLr"/>
            <w:vAlign w:val="center"/>
          </w:tcPr>
          <w:p w14:paraId="596BB507" w14:textId="77777777" w:rsidR="0069320A" w:rsidRPr="00C837B3" w:rsidRDefault="0069320A" w:rsidP="0069320A">
            <w:pPr>
              <w:ind w:left="113" w:right="113"/>
              <w:contextualSpacing/>
              <w:jc w:val="center"/>
              <w:rPr>
                <w:rFonts w:ascii="Times New Roman" w:eastAsiaTheme="minorHAnsi" w:hAnsi="Times New Roman" w:cstheme="minorBidi"/>
                <w:sz w:val="20"/>
                <w:szCs w:val="24"/>
                <w:lang w:val="ru-RU"/>
              </w:rPr>
            </w:pPr>
            <w:r w:rsidRPr="00C837B3">
              <w:rPr>
                <w:rFonts w:ascii="Times New Roman" w:eastAsiaTheme="minorHAnsi" w:hAnsi="Times New Roman" w:cstheme="minorBidi"/>
                <w:sz w:val="20"/>
                <w:szCs w:val="24"/>
                <w:lang w:val="ru-RU"/>
              </w:rPr>
              <w:t>-</w:t>
            </w:r>
          </w:p>
        </w:tc>
        <w:tc>
          <w:tcPr>
            <w:tcW w:w="0" w:type="auto"/>
            <w:tcBorders>
              <w:top w:val="single" w:sz="8" w:space="0" w:color="auto"/>
              <w:left w:val="single" w:sz="8" w:space="0" w:color="auto"/>
              <w:bottom w:val="single" w:sz="8" w:space="0" w:color="auto"/>
              <w:right w:val="single" w:sz="8" w:space="0" w:color="auto"/>
            </w:tcBorders>
            <w:textDirection w:val="btLr"/>
          </w:tcPr>
          <w:p w14:paraId="140CB71F" w14:textId="7332C213" w:rsidR="0069320A" w:rsidRPr="00C837B3" w:rsidRDefault="0069320A" w:rsidP="0069320A">
            <w:pPr>
              <w:ind w:left="113" w:right="113"/>
              <w:contextualSpacing/>
              <w:jc w:val="center"/>
              <w:rPr>
                <w:rFonts w:ascii="Times New Roman" w:eastAsiaTheme="minorHAnsi" w:hAnsi="Times New Roman" w:cstheme="minorBidi"/>
                <w:sz w:val="20"/>
                <w:szCs w:val="24"/>
                <w:lang w:val="ru-RU"/>
              </w:rPr>
            </w:pPr>
            <w:r w:rsidRPr="000336AF">
              <w:rPr>
                <w:rFonts w:ascii="Times New Roman" w:eastAsiaTheme="minorHAnsi" w:hAnsi="Times New Roman" w:cstheme="minorBidi"/>
                <w:sz w:val="20"/>
                <w:szCs w:val="24"/>
                <w:lang w:val="ru-RU"/>
              </w:rPr>
              <w:t>-</w:t>
            </w:r>
          </w:p>
        </w:tc>
        <w:tc>
          <w:tcPr>
            <w:tcW w:w="0" w:type="auto"/>
            <w:tcBorders>
              <w:top w:val="single" w:sz="8" w:space="0" w:color="auto"/>
              <w:left w:val="single" w:sz="8" w:space="0" w:color="auto"/>
              <w:bottom w:val="single" w:sz="8" w:space="0" w:color="auto"/>
              <w:right w:val="single" w:sz="8" w:space="0" w:color="auto"/>
            </w:tcBorders>
            <w:textDirection w:val="btLr"/>
          </w:tcPr>
          <w:p w14:paraId="46D9D11D" w14:textId="7B678AC0" w:rsidR="0069320A" w:rsidRPr="00C837B3" w:rsidRDefault="0069320A" w:rsidP="0069320A">
            <w:pPr>
              <w:ind w:left="113" w:right="113"/>
              <w:contextualSpacing/>
              <w:jc w:val="center"/>
              <w:rPr>
                <w:rFonts w:ascii="Times New Roman" w:eastAsiaTheme="minorHAnsi" w:hAnsi="Times New Roman" w:cstheme="minorBidi"/>
                <w:sz w:val="20"/>
                <w:szCs w:val="24"/>
                <w:lang w:val="ru-RU"/>
              </w:rPr>
            </w:pPr>
            <w:r w:rsidRPr="000336AF">
              <w:rPr>
                <w:rFonts w:ascii="Times New Roman" w:eastAsiaTheme="minorHAnsi" w:hAnsi="Times New Roman" w:cstheme="minorBidi"/>
                <w:sz w:val="20"/>
                <w:szCs w:val="24"/>
                <w:lang w:val="ru-RU"/>
              </w:rPr>
              <w:t>-</w:t>
            </w:r>
          </w:p>
        </w:tc>
        <w:tc>
          <w:tcPr>
            <w:tcW w:w="0" w:type="auto"/>
            <w:tcBorders>
              <w:top w:val="single" w:sz="8" w:space="0" w:color="auto"/>
              <w:left w:val="single" w:sz="8" w:space="0" w:color="auto"/>
              <w:bottom w:val="single" w:sz="8" w:space="0" w:color="auto"/>
              <w:right w:val="single" w:sz="8" w:space="0" w:color="auto"/>
            </w:tcBorders>
            <w:textDirection w:val="btLr"/>
            <w:vAlign w:val="center"/>
          </w:tcPr>
          <w:p w14:paraId="2D382FDC" w14:textId="167361B9" w:rsidR="0069320A" w:rsidRPr="00C837B3" w:rsidRDefault="0069320A" w:rsidP="0069320A">
            <w:pPr>
              <w:ind w:left="113" w:right="113"/>
              <w:contextualSpacing/>
              <w:jc w:val="center"/>
              <w:rPr>
                <w:rFonts w:ascii="Times New Roman" w:eastAsiaTheme="minorHAnsi" w:hAnsi="Times New Roman" w:cstheme="minorBidi"/>
                <w:sz w:val="20"/>
                <w:szCs w:val="24"/>
                <w:lang w:val="ru-RU"/>
              </w:rPr>
            </w:pPr>
            <w:r>
              <w:rPr>
                <w:rFonts w:ascii="Times New Roman" w:hAnsi="Times New Roman"/>
                <w:sz w:val="20"/>
                <w:szCs w:val="20"/>
              </w:rPr>
              <w:t>0,891</w:t>
            </w:r>
          </w:p>
        </w:tc>
        <w:tc>
          <w:tcPr>
            <w:tcW w:w="0" w:type="auto"/>
            <w:tcBorders>
              <w:top w:val="single" w:sz="8" w:space="0" w:color="auto"/>
              <w:left w:val="single" w:sz="8" w:space="0" w:color="auto"/>
              <w:bottom w:val="single" w:sz="8" w:space="0" w:color="auto"/>
              <w:right w:val="single" w:sz="8" w:space="0" w:color="auto"/>
            </w:tcBorders>
            <w:textDirection w:val="btLr"/>
            <w:vAlign w:val="center"/>
          </w:tcPr>
          <w:p w14:paraId="5F90DB18" w14:textId="33FB222E" w:rsidR="0069320A" w:rsidRPr="00C837B3" w:rsidRDefault="0069320A" w:rsidP="0069320A">
            <w:pPr>
              <w:ind w:left="113" w:right="113"/>
              <w:contextualSpacing/>
              <w:jc w:val="center"/>
              <w:rPr>
                <w:rFonts w:ascii="Times New Roman" w:eastAsiaTheme="minorHAnsi" w:hAnsi="Times New Roman" w:cstheme="minorBidi"/>
                <w:sz w:val="20"/>
                <w:szCs w:val="24"/>
                <w:lang w:val="ru-RU"/>
              </w:rPr>
            </w:pPr>
            <w:r>
              <w:rPr>
                <w:rFonts w:ascii="Times New Roman" w:hAnsi="Times New Roman"/>
                <w:sz w:val="20"/>
                <w:szCs w:val="20"/>
              </w:rPr>
              <w:t>0,891</w:t>
            </w:r>
          </w:p>
        </w:tc>
        <w:tc>
          <w:tcPr>
            <w:tcW w:w="531" w:type="dxa"/>
            <w:tcBorders>
              <w:top w:val="single" w:sz="8" w:space="0" w:color="auto"/>
              <w:left w:val="single" w:sz="8" w:space="0" w:color="auto"/>
              <w:bottom w:val="single" w:sz="8" w:space="0" w:color="auto"/>
              <w:right w:val="single" w:sz="8" w:space="0" w:color="auto"/>
            </w:tcBorders>
            <w:textDirection w:val="btLr"/>
            <w:vAlign w:val="center"/>
          </w:tcPr>
          <w:p w14:paraId="53320F32" w14:textId="319B1B96" w:rsidR="0069320A" w:rsidRDefault="0069320A" w:rsidP="0069320A">
            <w:pPr>
              <w:widowControl w:val="0"/>
              <w:autoSpaceDE w:val="0"/>
              <w:autoSpaceDN w:val="0"/>
              <w:adjustRightInd w:val="0"/>
              <w:ind w:left="113" w:right="113"/>
              <w:jc w:val="center"/>
              <w:rPr>
                <w:rFonts w:ascii="Times New Roman" w:eastAsiaTheme="minorHAnsi" w:hAnsi="Times New Roman" w:cstheme="minorBidi"/>
                <w:sz w:val="20"/>
                <w:szCs w:val="24"/>
                <w:lang w:val="ru-RU"/>
              </w:rPr>
            </w:pPr>
            <w:r>
              <w:rPr>
                <w:rFonts w:ascii="Times New Roman" w:hAnsi="Times New Roman"/>
                <w:sz w:val="20"/>
                <w:szCs w:val="20"/>
              </w:rPr>
              <w:t>0,891</w:t>
            </w:r>
          </w:p>
        </w:tc>
        <w:tc>
          <w:tcPr>
            <w:tcW w:w="1417" w:type="dxa"/>
            <w:tcBorders>
              <w:top w:val="single" w:sz="8" w:space="0" w:color="auto"/>
              <w:left w:val="single" w:sz="8" w:space="0" w:color="auto"/>
              <w:bottom w:val="single" w:sz="8" w:space="0" w:color="auto"/>
              <w:right w:val="single" w:sz="8" w:space="0" w:color="auto"/>
            </w:tcBorders>
            <w:vAlign w:val="center"/>
          </w:tcPr>
          <w:p w14:paraId="427DC515" w14:textId="77777777" w:rsidR="0069320A" w:rsidRPr="00C837B3" w:rsidRDefault="0069320A" w:rsidP="0069320A">
            <w:pPr>
              <w:widowControl w:val="0"/>
              <w:autoSpaceDE w:val="0"/>
              <w:autoSpaceDN w:val="0"/>
              <w:adjustRightInd w:val="0"/>
              <w:jc w:val="center"/>
              <w:rPr>
                <w:rFonts w:ascii="Times New Roman" w:eastAsiaTheme="minorHAnsi" w:hAnsi="Times New Roman" w:cstheme="minorBidi"/>
                <w:sz w:val="20"/>
                <w:szCs w:val="24"/>
                <w:lang w:val="ru-RU"/>
              </w:rPr>
            </w:pPr>
            <w:r>
              <w:rPr>
                <w:rFonts w:ascii="Times New Roman" w:eastAsiaTheme="minorHAnsi" w:hAnsi="Times New Roman" w:cstheme="minorBidi"/>
                <w:sz w:val="20"/>
                <w:szCs w:val="24"/>
                <w:lang w:val="ru-RU"/>
              </w:rPr>
              <w:t>0,008</w:t>
            </w:r>
          </w:p>
        </w:tc>
        <w:tc>
          <w:tcPr>
            <w:tcW w:w="0" w:type="auto"/>
            <w:tcBorders>
              <w:top w:val="single" w:sz="8" w:space="0" w:color="auto"/>
              <w:left w:val="single" w:sz="8" w:space="0" w:color="auto"/>
              <w:bottom w:val="single" w:sz="8" w:space="0" w:color="auto"/>
              <w:right w:val="single" w:sz="8" w:space="0" w:color="auto"/>
            </w:tcBorders>
            <w:vAlign w:val="center"/>
          </w:tcPr>
          <w:p w14:paraId="6DFEA140" w14:textId="25102959" w:rsidR="0069320A" w:rsidRPr="00C837B3" w:rsidRDefault="0069320A" w:rsidP="0069320A">
            <w:pPr>
              <w:widowControl w:val="0"/>
              <w:autoSpaceDE w:val="0"/>
              <w:autoSpaceDN w:val="0"/>
              <w:adjustRightInd w:val="0"/>
              <w:jc w:val="center"/>
              <w:rPr>
                <w:rFonts w:ascii="Times New Roman" w:eastAsiaTheme="minorHAnsi" w:hAnsi="Times New Roman" w:cstheme="minorBidi"/>
                <w:sz w:val="20"/>
                <w:szCs w:val="24"/>
                <w:lang w:val="ru-RU"/>
              </w:rPr>
            </w:pPr>
            <w:r w:rsidRPr="00C837B3">
              <w:rPr>
                <w:rFonts w:ascii="Times New Roman" w:eastAsiaTheme="minorHAnsi" w:hAnsi="Times New Roman" w:cstheme="minorBidi"/>
                <w:sz w:val="20"/>
                <w:szCs w:val="24"/>
                <w:lang w:val="ru-RU"/>
              </w:rPr>
              <w:t>0,0</w:t>
            </w:r>
            <w:r w:rsidR="0034573E">
              <w:rPr>
                <w:rFonts w:ascii="Times New Roman" w:eastAsiaTheme="minorHAnsi" w:hAnsi="Times New Roman" w:cstheme="minorBidi"/>
                <w:sz w:val="20"/>
                <w:szCs w:val="24"/>
                <w:lang w:val="ru-RU"/>
              </w:rPr>
              <w:t>84</w:t>
            </w:r>
          </w:p>
        </w:tc>
        <w:tc>
          <w:tcPr>
            <w:tcW w:w="1277" w:type="dxa"/>
            <w:tcBorders>
              <w:top w:val="single" w:sz="8" w:space="0" w:color="auto"/>
              <w:left w:val="single" w:sz="8" w:space="0" w:color="auto"/>
              <w:bottom w:val="single" w:sz="8" w:space="0" w:color="auto"/>
              <w:right w:val="single" w:sz="8" w:space="0" w:color="auto"/>
            </w:tcBorders>
            <w:vAlign w:val="center"/>
          </w:tcPr>
          <w:p w14:paraId="5C7D004C" w14:textId="033DE004" w:rsidR="0069320A" w:rsidRPr="00C837B3" w:rsidRDefault="0069320A" w:rsidP="0069320A">
            <w:pPr>
              <w:widowControl w:val="0"/>
              <w:autoSpaceDE w:val="0"/>
              <w:autoSpaceDN w:val="0"/>
              <w:adjustRightInd w:val="0"/>
              <w:jc w:val="center"/>
              <w:rPr>
                <w:rFonts w:ascii="Times New Roman" w:eastAsiaTheme="minorHAnsi" w:hAnsi="Times New Roman" w:cstheme="minorBidi"/>
                <w:sz w:val="20"/>
                <w:szCs w:val="24"/>
                <w:lang w:val="ru-RU"/>
              </w:rPr>
            </w:pPr>
            <w:r w:rsidRPr="00C837B3">
              <w:rPr>
                <w:rFonts w:ascii="Times New Roman" w:eastAsiaTheme="minorHAnsi" w:hAnsi="Times New Roman" w:cstheme="minorBidi"/>
                <w:sz w:val="20"/>
                <w:szCs w:val="24"/>
                <w:lang w:val="ru-RU"/>
              </w:rPr>
              <w:t>0,0</w:t>
            </w:r>
            <w:r w:rsidR="0034573E">
              <w:rPr>
                <w:rFonts w:ascii="Times New Roman" w:eastAsiaTheme="minorHAnsi" w:hAnsi="Times New Roman" w:cstheme="minorBidi"/>
                <w:sz w:val="20"/>
                <w:szCs w:val="24"/>
                <w:lang w:val="ru-RU"/>
              </w:rPr>
              <w:t>49</w:t>
            </w:r>
          </w:p>
        </w:tc>
      </w:tr>
      <w:tr w:rsidR="0069320A" w:rsidRPr="00C837B3" w14:paraId="1C81FE51" w14:textId="77777777" w:rsidTr="00E8344E">
        <w:trPr>
          <w:cantSplit/>
          <w:trHeight w:val="1143"/>
        </w:trPr>
        <w:tc>
          <w:tcPr>
            <w:tcW w:w="2204" w:type="dxa"/>
            <w:vAlign w:val="center"/>
          </w:tcPr>
          <w:p w14:paraId="72B7BB1A" w14:textId="4156E64C" w:rsidR="0069320A" w:rsidRPr="003C2A1D" w:rsidRDefault="0069320A" w:rsidP="0069320A">
            <w:pPr>
              <w:widowControl w:val="0"/>
              <w:autoSpaceDE w:val="0"/>
              <w:autoSpaceDN w:val="0"/>
              <w:adjustRightInd w:val="0"/>
              <w:jc w:val="center"/>
              <w:rPr>
                <w:rFonts w:ascii="Times New Roman" w:eastAsiaTheme="minorHAnsi" w:hAnsi="Times New Roman"/>
                <w:sz w:val="20"/>
                <w:szCs w:val="20"/>
                <w:lang w:val="ru-RU"/>
              </w:rPr>
            </w:pPr>
            <w:r w:rsidRPr="00C5606F">
              <w:rPr>
                <w:rFonts w:ascii="Times New Roman" w:hAnsi="Times New Roman"/>
                <w:sz w:val="20"/>
                <w:szCs w:val="24"/>
                <w:lang w:val="ru-RU"/>
              </w:rPr>
              <w:t xml:space="preserve">Котельная  Сбербанк </w:t>
            </w:r>
          </w:p>
        </w:tc>
        <w:tc>
          <w:tcPr>
            <w:tcW w:w="1469" w:type="dxa"/>
            <w:tcBorders>
              <w:top w:val="single" w:sz="8" w:space="0" w:color="auto"/>
              <w:left w:val="single" w:sz="8" w:space="0" w:color="auto"/>
              <w:bottom w:val="single" w:sz="8" w:space="0" w:color="auto"/>
              <w:right w:val="single" w:sz="8" w:space="0" w:color="auto"/>
            </w:tcBorders>
            <w:vAlign w:val="center"/>
          </w:tcPr>
          <w:p w14:paraId="0D91CF1B" w14:textId="0B725A2D" w:rsidR="0069320A" w:rsidRPr="00C837B3" w:rsidRDefault="0069320A" w:rsidP="0069320A">
            <w:pPr>
              <w:widowControl w:val="0"/>
              <w:autoSpaceDE w:val="0"/>
              <w:autoSpaceDN w:val="0"/>
              <w:adjustRightInd w:val="0"/>
              <w:jc w:val="center"/>
              <w:rPr>
                <w:rFonts w:ascii="Times New Roman" w:eastAsiaTheme="minorHAnsi" w:hAnsi="Times New Roman" w:cstheme="minorBidi"/>
                <w:sz w:val="20"/>
                <w:szCs w:val="20"/>
                <w:lang w:val="ru-RU"/>
              </w:rPr>
            </w:pPr>
            <w:r>
              <w:rPr>
                <w:rFonts w:ascii="Times New Roman" w:hAnsi="Times New Roman"/>
                <w:sz w:val="20"/>
                <w:szCs w:val="20"/>
              </w:rPr>
              <w:t>2,</w:t>
            </w:r>
            <w:r>
              <w:rPr>
                <w:rFonts w:ascii="Times New Roman" w:hAnsi="Times New Roman"/>
                <w:sz w:val="20"/>
                <w:szCs w:val="20"/>
                <w:lang w:val="ru-RU"/>
              </w:rPr>
              <w:t>150</w:t>
            </w:r>
          </w:p>
        </w:tc>
        <w:tc>
          <w:tcPr>
            <w:tcW w:w="0" w:type="auto"/>
            <w:tcBorders>
              <w:top w:val="single" w:sz="8" w:space="0" w:color="auto"/>
              <w:left w:val="single" w:sz="8" w:space="0" w:color="auto"/>
              <w:bottom w:val="single" w:sz="8" w:space="0" w:color="auto"/>
              <w:right w:val="single" w:sz="8" w:space="0" w:color="auto"/>
            </w:tcBorders>
            <w:textDirection w:val="btLr"/>
            <w:vAlign w:val="center"/>
          </w:tcPr>
          <w:p w14:paraId="2DC2FF9F" w14:textId="77777777" w:rsidR="0069320A" w:rsidRPr="00C837B3" w:rsidRDefault="0069320A" w:rsidP="0069320A">
            <w:pPr>
              <w:ind w:left="113" w:right="113"/>
              <w:contextualSpacing/>
              <w:jc w:val="center"/>
              <w:rPr>
                <w:rFonts w:ascii="Times New Roman" w:eastAsiaTheme="minorHAnsi" w:hAnsi="Times New Roman" w:cstheme="minorBidi"/>
                <w:sz w:val="20"/>
                <w:szCs w:val="24"/>
                <w:lang w:val="ru-RU"/>
              </w:rPr>
            </w:pPr>
            <w:r w:rsidRPr="00C837B3">
              <w:rPr>
                <w:rFonts w:ascii="Times New Roman" w:eastAsiaTheme="minorHAnsi" w:hAnsi="Times New Roman" w:cstheme="minorBidi"/>
                <w:sz w:val="20"/>
                <w:szCs w:val="24"/>
                <w:lang w:val="ru-RU"/>
              </w:rPr>
              <w:t>-</w:t>
            </w:r>
          </w:p>
        </w:tc>
        <w:tc>
          <w:tcPr>
            <w:tcW w:w="0" w:type="auto"/>
            <w:tcBorders>
              <w:top w:val="single" w:sz="8" w:space="0" w:color="auto"/>
              <w:left w:val="single" w:sz="8" w:space="0" w:color="auto"/>
              <w:bottom w:val="single" w:sz="8" w:space="0" w:color="auto"/>
              <w:right w:val="single" w:sz="8" w:space="0" w:color="auto"/>
            </w:tcBorders>
            <w:textDirection w:val="btLr"/>
          </w:tcPr>
          <w:p w14:paraId="2CD5552C" w14:textId="38123ED0" w:rsidR="0069320A" w:rsidRPr="00C837B3" w:rsidRDefault="0069320A" w:rsidP="0069320A">
            <w:pPr>
              <w:ind w:left="113" w:right="113"/>
              <w:contextualSpacing/>
              <w:jc w:val="center"/>
              <w:rPr>
                <w:rFonts w:ascii="Times New Roman" w:eastAsiaTheme="minorHAnsi" w:hAnsi="Times New Roman" w:cstheme="minorBidi"/>
                <w:sz w:val="20"/>
                <w:szCs w:val="24"/>
                <w:lang w:val="ru-RU"/>
              </w:rPr>
            </w:pPr>
            <w:r w:rsidRPr="000336AF">
              <w:rPr>
                <w:rFonts w:ascii="Times New Roman" w:eastAsiaTheme="minorHAnsi" w:hAnsi="Times New Roman" w:cstheme="minorBidi"/>
                <w:sz w:val="20"/>
                <w:szCs w:val="24"/>
                <w:lang w:val="ru-RU"/>
              </w:rPr>
              <w:t>-</w:t>
            </w:r>
          </w:p>
        </w:tc>
        <w:tc>
          <w:tcPr>
            <w:tcW w:w="0" w:type="auto"/>
            <w:tcBorders>
              <w:top w:val="single" w:sz="8" w:space="0" w:color="auto"/>
              <w:left w:val="single" w:sz="8" w:space="0" w:color="auto"/>
              <w:bottom w:val="single" w:sz="8" w:space="0" w:color="auto"/>
              <w:right w:val="single" w:sz="8" w:space="0" w:color="auto"/>
            </w:tcBorders>
            <w:textDirection w:val="btLr"/>
          </w:tcPr>
          <w:p w14:paraId="0F314DBB" w14:textId="41FF4AF4" w:rsidR="0069320A" w:rsidRPr="00C837B3" w:rsidRDefault="0069320A" w:rsidP="0069320A">
            <w:pPr>
              <w:ind w:left="113" w:right="113"/>
              <w:contextualSpacing/>
              <w:jc w:val="center"/>
              <w:rPr>
                <w:rFonts w:ascii="Times New Roman" w:eastAsiaTheme="minorHAnsi" w:hAnsi="Times New Roman" w:cstheme="minorBidi"/>
                <w:sz w:val="20"/>
                <w:szCs w:val="24"/>
                <w:lang w:val="ru-RU"/>
              </w:rPr>
            </w:pPr>
            <w:r w:rsidRPr="000336AF">
              <w:rPr>
                <w:rFonts w:ascii="Times New Roman" w:eastAsiaTheme="minorHAnsi" w:hAnsi="Times New Roman" w:cstheme="minorBidi"/>
                <w:sz w:val="20"/>
                <w:szCs w:val="24"/>
                <w:lang w:val="ru-RU"/>
              </w:rPr>
              <w:t>-</w:t>
            </w:r>
          </w:p>
        </w:tc>
        <w:tc>
          <w:tcPr>
            <w:tcW w:w="0" w:type="auto"/>
            <w:tcBorders>
              <w:top w:val="single" w:sz="8" w:space="0" w:color="auto"/>
              <w:left w:val="single" w:sz="8" w:space="0" w:color="auto"/>
              <w:bottom w:val="single" w:sz="8" w:space="0" w:color="auto"/>
              <w:right w:val="single" w:sz="8" w:space="0" w:color="auto"/>
            </w:tcBorders>
            <w:textDirection w:val="btLr"/>
            <w:vAlign w:val="center"/>
          </w:tcPr>
          <w:p w14:paraId="717FC31E" w14:textId="28C47CB8" w:rsidR="0069320A" w:rsidRPr="00C837B3" w:rsidRDefault="0069320A" w:rsidP="0069320A">
            <w:pPr>
              <w:ind w:left="113" w:right="113"/>
              <w:contextualSpacing/>
              <w:jc w:val="center"/>
              <w:rPr>
                <w:rFonts w:ascii="Times New Roman" w:eastAsiaTheme="minorHAnsi" w:hAnsi="Times New Roman" w:cstheme="minorBidi"/>
                <w:sz w:val="20"/>
                <w:szCs w:val="24"/>
                <w:lang w:val="ru-RU"/>
              </w:rPr>
            </w:pPr>
            <w:r>
              <w:rPr>
                <w:rFonts w:ascii="Times New Roman" w:hAnsi="Times New Roman"/>
                <w:sz w:val="20"/>
                <w:szCs w:val="20"/>
              </w:rPr>
              <w:t>1,799</w:t>
            </w:r>
          </w:p>
        </w:tc>
        <w:tc>
          <w:tcPr>
            <w:tcW w:w="0" w:type="auto"/>
            <w:tcBorders>
              <w:top w:val="single" w:sz="8" w:space="0" w:color="auto"/>
              <w:left w:val="single" w:sz="8" w:space="0" w:color="auto"/>
              <w:bottom w:val="single" w:sz="8" w:space="0" w:color="auto"/>
              <w:right w:val="single" w:sz="8" w:space="0" w:color="auto"/>
            </w:tcBorders>
            <w:textDirection w:val="btLr"/>
            <w:vAlign w:val="center"/>
          </w:tcPr>
          <w:p w14:paraId="4D6D3AFA" w14:textId="744E3BF6" w:rsidR="0069320A" w:rsidRPr="00C837B3" w:rsidRDefault="0069320A" w:rsidP="0069320A">
            <w:pPr>
              <w:ind w:left="113" w:right="113"/>
              <w:contextualSpacing/>
              <w:jc w:val="center"/>
              <w:rPr>
                <w:rFonts w:ascii="Times New Roman" w:eastAsiaTheme="minorHAnsi" w:hAnsi="Times New Roman" w:cstheme="minorBidi"/>
                <w:sz w:val="20"/>
                <w:szCs w:val="24"/>
                <w:lang w:val="ru-RU"/>
              </w:rPr>
            </w:pPr>
            <w:r>
              <w:rPr>
                <w:rFonts w:ascii="Times New Roman" w:hAnsi="Times New Roman"/>
                <w:sz w:val="20"/>
                <w:szCs w:val="20"/>
              </w:rPr>
              <w:t>1,799</w:t>
            </w:r>
          </w:p>
        </w:tc>
        <w:tc>
          <w:tcPr>
            <w:tcW w:w="531" w:type="dxa"/>
            <w:tcBorders>
              <w:top w:val="single" w:sz="8" w:space="0" w:color="auto"/>
              <w:left w:val="single" w:sz="8" w:space="0" w:color="auto"/>
              <w:bottom w:val="single" w:sz="8" w:space="0" w:color="auto"/>
              <w:right w:val="single" w:sz="8" w:space="0" w:color="auto"/>
            </w:tcBorders>
            <w:textDirection w:val="btLr"/>
            <w:vAlign w:val="center"/>
          </w:tcPr>
          <w:p w14:paraId="727C6401" w14:textId="267E1A57" w:rsidR="0069320A" w:rsidRDefault="0069320A" w:rsidP="0069320A">
            <w:pPr>
              <w:widowControl w:val="0"/>
              <w:autoSpaceDE w:val="0"/>
              <w:autoSpaceDN w:val="0"/>
              <w:adjustRightInd w:val="0"/>
              <w:jc w:val="center"/>
              <w:rPr>
                <w:rFonts w:ascii="Times New Roman" w:eastAsiaTheme="minorHAnsi" w:hAnsi="Times New Roman" w:cstheme="minorBidi"/>
                <w:sz w:val="20"/>
                <w:szCs w:val="24"/>
                <w:lang w:val="ru-RU"/>
              </w:rPr>
            </w:pPr>
            <w:r>
              <w:rPr>
                <w:rFonts w:ascii="Times New Roman" w:hAnsi="Times New Roman"/>
                <w:sz w:val="20"/>
                <w:szCs w:val="20"/>
              </w:rPr>
              <w:t>1,799</w:t>
            </w:r>
          </w:p>
        </w:tc>
        <w:tc>
          <w:tcPr>
            <w:tcW w:w="1417" w:type="dxa"/>
            <w:tcBorders>
              <w:top w:val="single" w:sz="8" w:space="0" w:color="auto"/>
              <w:left w:val="single" w:sz="8" w:space="0" w:color="auto"/>
              <w:bottom w:val="single" w:sz="8" w:space="0" w:color="auto"/>
              <w:right w:val="single" w:sz="8" w:space="0" w:color="auto"/>
            </w:tcBorders>
            <w:vAlign w:val="center"/>
          </w:tcPr>
          <w:p w14:paraId="29157CBD" w14:textId="2484A672" w:rsidR="0069320A" w:rsidRPr="00C837B3" w:rsidRDefault="001A4AA2" w:rsidP="0069320A">
            <w:pPr>
              <w:widowControl w:val="0"/>
              <w:autoSpaceDE w:val="0"/>
              <w:autoSpaceDN w:val="0"/>
              <w:adjustRightInd w:val="0"/>
              <w:jc w:val="center"/>
              <w:rPr>
                <w:rFonts w:ascii="Times New Roman" w:eastAsiaTheme="minorHAnsi" w:hAnsi="Times New Roman" w:cstheme="minorBidi"/>
                <w:sz w:val="20"/>
                <w:szCs w:val="24"/>
                <w:lang w:val="ru-RU"/>
              </w:rPr>
            </w:pPr>
            <w:r>
              <w:rPr>
                <w:rFonts w:ascii="Times New Roman" w:eastAsiaTheme="minorHAnsi" w:hAnsi="Times New Roman" w:cstheme="minorBidi"/>
                <w:sz w:val="20"/>
                <w:szCs w:val="24"/>
                <w:lang w:val="ru-RU"/>
              </w:rPr>
              <w:t>0,017</w:t>
            </w:r>
          </w:p>
        </w:tc>
        <w:tc>
          <w:tcPr>
            <w:tcW w:w="0" w:type="auto"/>
            <w:tcBorders>
              <w:top w:val="single" w:sz="8" w:space="0" w:color="auto"/>
              <w:left w:val="single" w:sz="8" w:space="0" w:color="auto"/>
              <w:bottom w:val="single" w:sz="8" w:space="0" w:color="auto"/>
              <w:right w:val="single" w:sz="8" w:space="0" w:color="auto"/>
            </w:tcBorders>
            <w:vAlign w:val="center"/>
          </w:tcPr>
          <w:p w14:paraId="385F3A99" w14:textId="3108B8F3" w:rsidR="0069320A" w:rsidRPr="00C837B3" w:rsidRDefault="0069320A" w:rsidP="0069320A">
            <w:pPr>
              <w:widowControl w:val="0"/>
              <w:autoSpaceDE w:val="0"/>
              <w:autoSpaceDN w:val="0"/>
              <w:adjustRightInd w:val="0"/>
              <w:jc w:val="center"/>
              <w:rPr>
                <w:rFonts w:ascii="Times New Roman" w:eastAsiaTheme="minorHAnsi" w:hAnsi="Times New Roman" w:cstheme="minorBidi"/>
                <w:sz w:val="20"/>
                <w:szCs w:val="24"/>
                <w:lang w:val="ru-RU"/>
              </w:rPr>
            </w:pPr>
            <w:r w:rsidRPr="00C837B3">
              <w:rPr>
                <w:rFonts w:ascii="Times New Roman" w:eastAsiaTheme="minorHAnsi" w:hAnsi="Times New Roman" w:cstheme="minorBidi"/>
                <w:sz w:val="20"/>
                <w:szCs w:val="24"/>
                <w:lang w:val="ru-RU"/>
              </w:rPr>
              <w:t>0,</w:t>
            </w:r>
            <w:r w:rsidR="001A4AA2">
              <w:rPr>
                <w:rFonts w:ascii="Times New Roman" w:eastAsiaTheme="minorHAnsi" w:hAnsi="Times New Roman" w:cstheme="minorBidi"/>
                <w:sz w:val="20"/>
                <w:szCs w:val="24"/>
                <w:lang w:val="ru-RU"/>
              </w:rPr>
              <w:t>296</w:t>
            </w:r>
          </w:p>
        </w:tc>
        <w:tc>
          <w:tcPr>
            <w:tcW w:w="1277" w:type="dxa"/>
            <w:tcBorders>
              <w:top w:val="single" w:sz="8" w:space="0" w:color="auto"/>
              <w:left w:val="single" w:sz="8" w:space="0" w:color="auto"/>
              <w:bottom w:val="single" w:sz="8" w:space="0" w:color="auto"/>
              <w:right w:val="single" w:sz="8" w:space="0" w:color="auto"/>
            </w:tcBorders>
            <w:vAlign w:val="center"/>
          </w:tcPr>
          <w:p w14:paraId="3857D48D" w14:textId="4A03818E" w:rsidR="0069320A" w:rsidRPr="00C837B3" w:rsidRDefault="001A4AA2" w:rsidP="0069320A">
            <w:pPr>
              <w:widowControl w:val="0"/>
              <w:autoSpaceDE w:val="0"/>
              <w:autoSpaceDN w:val="0"/>
              <w:adjustRightInd w:val="0"/>
              <w:jc w:val="center"/>
              <w:rPr>
                <w:rFonts w:ascii="Times New Roman" w:eastAsiaTheme="minorHAnsi" w:hAnsi="Times New Roman" w:cstheme="minorBidi"/>
                <w:sz w:val="20"/>
                <w:szCs w:val="24"/>
                <w:lang w:val="ru-RU"/>
              </w:rPr>
            </w:pPr>
            <w:r>
              <w:rPr>
                <w:rFonts w:ascii="Times New Roman" w:eastAsiaTheme="minorHAnsi" w:hAnsi="Times New Roman" w:cstheme="minorBidi"/>
                <w:sz w:val="20"/>
                <w:szCs w:val="24"/>
                <w:lang w:val="ru-RU"/>
              </w:rPr>
              <w:t>0,038</w:t>
            </w:r>
          </w:p>
        </w:tc>
      </w:tr>
      <w:tr w:rsidR="0069320A" w:rsidRPr="00C837B3" w14:paraId="025C4DC8" w14:textId="77777777" w:rsidTr="00E8344E">
        <w:trPr>
          <w:cantSplit/>
          <w:trHeight w:val="1143"/>
        </w:trPr>
        <w:tc>
          <w:tcPr>
            <w:tcW w:w="2204" w:type="dxa"/>
            <w:vAlign w:val="center"/>
          </w:tcPr>
          <w:p w14:paraId="42061BC7" w14:textId="1C199FE8" w:rsidR="0069320A" w:rsidRPr="003C2A1D" w:rsidRDefault="0069320A" w:rsidP="0069320A">
            <w:pPr>
              <w:widowControl w:val="0"/>
              <w:autoSpaceDE w:val="0"/>
              <w:autoSpaceDN w:val="0"/>
              <w:adjustRightInd w:val="0"/>
              <w:jc w:val="center"/>
              <w:rPr>
                <w:rFonts w:ascii="Times New Roman" w:eastAsiaTheme="minorHAnsi" w:hAnsi="Times New Roman"/>
                <w:sz w:val="20"/>
                <w:szCs w:val="20"/>
                <w:lang w:val="ru-RU"/>
              </w:rPr>
            </w:pPr>
            <w:r w:rsidRPr="0067188B">
              <w:rPr>
                <w:rFonts w:ascii="Times New Roman" w:hAnsi="Times New Roman"/>
                <w:sz w:val="20"/>
                <w:szCs w:val="24"/>
                <w:lang w:val="ru-RU"/>
              </w:rPr>
              <w:t>Котельная Квартальная</w:t>
            </w:r>
          </w:p>
        </w:tc>
        <w:tc>
          <w:tcPr>
            <w:tcW w:w="1469" w:type="dxa"/>
            <w:tcBorders>
              <w:top w:val="single" w:sz="8" w:space="0" w:color="auto"/>
              <w:left w:val="single" w:sz="8" w:space="0" w:color="auto"/>
              <w:bottom w:val="single" w:sz="8" w:space="0" w:color="auto"/>
              <w:right w:val="single" w:sz="8" w:space="0" w:color="auto"/>
            </w:tcBorders>
            <w:vAlign w:val="center"/>
          </w:tcPr>
          <w:p w14:paraId="7F647D87" w14:textId="615FFCCA" w:rsidR="0069320A" w:rsidRPr="00C837B3" w:rsidRDefault="0069320A" w:rsidP="0069320A">
            <w:pPr>
              <w:widowControl w:val="0"/>
              <w:autoSpaceDE w:val="0"/>
              <w:autoSpaceDN w:val="0"/>
              <w:adjustRightInd w:val="0"/>
              <w:jc w:val="center"/>
              <w:rPr>
                <w:rFonts w:ascii="Times New Roman" w:eastAsiaTheme="minorHAnsi" w:hAnsi="Times New Roman" w:cstheme="minorBidi"/>
                <w:sz w:val="20"/>
                <w:szCs w:val="20"/>
                <w:lang w:val="ru-RU"/>
              </w:rPr>
            </w:pPr>
            <w:r>
              <w:rPr>
                <w:rFonts w:ascii="Times New Roman" w:hAnsi="Times New Roman"/>
                <w:sz w:val="20"/>
                <w:szCs w:val="20"/>
                <w:lang w:val="ru-RU"/>
              </w:rPr>
              <w:t>8,598</w:t>
            </w:r>
          </w:p>
        </w:tc>
        <w:tc>
          <w:tcPr>
            <w:tcW w:w="0" w:type="auto"/>
            <w:tcBorders>
              <w:top w:val="single" w:sz="8" w:space="0" w:color="auto"/>
              <w:left w:val="single" w:sz="8" w:space="0" w:color="auto"/>
              <w:bottom w:val="single" w:sz="8" w:space="0" w:color="auto"/>
              <w:right w:val="single" w:sz="8" w:space="0" w:color="auto"/>
            </w:tcBorders>
            <w:textDirection w:val="btLr"/>
            <w:vAlign w:val="center"/>
          </w:tcPr>
          <w:p w14:paraId="4D3094E2" w14:textId="77777777" w:rsidR="0069320A" w:rsidRPr="00C837B3" w:rsidRDefault="0069320A" w:rsidP="0069320A">
            <w:pPr>
              <w:ind w:left="113" w:right="113"/>
              <w:contextualSpacing/>
              <w:jc w:val="center"/>
              <w:rPr>
                <w:rFonts w:ascii="Times New Roman" w:eastAsiaTheme="minorHAnsi" w:hAnsi="Times New Roman" w:cstheme="minorBidi"/>
                <w:sz w:val="20"/>
                <w:szCs w:val="24"/>
                <w:lang w:val="ru-RU"/>
              </w:rPr>
            </w:pPr>
            <w:r w:rsidRPr="00C837B3">
              <w:rPr>
                <w:rFonts w:ascii="Times New Roman" w:eastAsiaTheme="minorHAnsi" w:hAnsi="Times New Roman" w:cstheme="minorBidi"/>
                <w:sz w:val="20"/>
                <w:szCs w:val="24"/>
                <w:lang w:val="ru-RU"/>
              </w:rPr>
              <w:t>-</w:t>
            </w:r>
          </w:p>
        </w:tc>
        <w:tc>
          <w:tcPr>
            <w:tcW w:w="0" w:type="auto"/>
            <w:tcBorders>
              <w:top w:val="single" w:sz="8" w:space="0" w:color="auto"/>
              <w:left w:val="single" w:sz="8" w:space="0" w:color="auto"/>
              <w:bottom w:val="single" w:sz="8" w:space="0" w:color="auto"/>
              <w:right w:val="single" w:sz="8" w:space="0" w:color="auto"/>
            </w:tcBorders>
            <w:textDirection w:val="btLr"/>
          </w:tcPr>
          <w:p w14:paraId="5BCC9138" w14:textId="52F31B94" w:rsidR="0069320A" w:rsidRPr="00C837B3" w:rsidRDefault="0069320A" w:rsidP="0069320A">
            <w:pPr>
              <w:ind w:left="113" w:right="113"/>
              <w:contextualSpacing/>
              <w:jc w:val="center"/>
              <w:rPr>
                <w:rFonts w:ascii="Times New Roman" w:eastAsiaTheme="minorHAnsi" w:hAnsi="Times New Roman" w:cstheme="minorBidi"/>
                <w:sz w:val="20"/>
                <w:szCs w:val="24"/>
                <w:lang w:val="ru-RU"/>
              </w:rPr>
            </w:pPr>
            <w:r w:rsidRPr="000336AF">
              <w:rPr>
                <w:rFonts w:ascii="Times New Roman" w:eastAsiaTheme="minorHAnsi" w:hAnsi="Times New Roman" w:cstheme="minorBidi"/>
                <w:sz w:val="20"/>
                <w:szCs w:val="24"/>
                <w:lang w:val="ru-RU"/>
              </w:rPr>
              <w:t>-</w:t>
            </w:r>
          </w:p>
        </w:tc>
        <w:tc>
          <w:tcPr>
            <w:tcW w:w="0" w:type="auto"/>
            <w:tcBorders>
              <w:top w:val="single" w:sz="8" w:space="0" w:color="auto"/>
              <w:left w:val="single" w:sz="8" w:space="0" w:color="auto"/>
              <w:bottom w:val="single" w:sz="8" w:space="0" w:color="auto"/>
              <w:right w:val="single" w:sz="8" w:space="0" w:color="auto"/>
            </w:tcBorders>
            <w:textDirection w:val="btLr"/>
          </w:tcPr>
          <w:p w14:paraId="51EBF97E" w14:textId="6CB0B337" w:rsidR="0069320A" w:rsidRPr="00C837B3" w:rsidRDefault="0069320A" w:rsidP="0069320A">
            <w:pPr>
              <w:ind w:left="113" w:right="113"/>
              <w:contextualSpacing/>
              <w:jc w:val="center"/>
              <w:rPr>
                <w:rFonts w:ascii="Times New Roman" w:eastAsiaTheme="minorHAnsi" w:hAnsi="Times New Roman" w:cstheme="minorBidi"/>
                <w:sz w:val="20"/>
                <w:szCs w:val="24"/>
                <w:lang w:val="ru-RU"/>
              </w:rPr>
            </w:pPr>
            <w:r w:rsidRPr="000336AF">
              <w:rPr>
                <w:rFonts w:ascii="Times New Roman" w:eastAsiaTheme="minorHAnsi" w:hAnsi="Times New Roman" w:cstheme="minorBidi"/>
                <w:sz w:val="20"/>
                <w:szCs w:val="24"/>
                <w:lang w:val="ru-RU"/>
              </w:rPr>
              <w:t>-</w:t>
            </w:r>
          </w:p>
        </w:tc>
        <w:tc>
          <w:tcPr>
            <w:tcW w:w="0" w:type="auto"/>
            <w:tcBorders>
              <w:top w:val="single" w:sz="8" w:space="0" w:color="auto"/>
              <w:left w:val="single" w:sz="8" w:space="0" w:color="auto"/>
              <w:bottom w:val="single" w:sz="8" w:space="0" w:color="auto"/>
              <w:right w:val="single" w:sz="8" w:space="0" w:color="auto"/>
            </w:tcBorders>
            <w:textDirection w:val="btLr"/>
            <w:vAlign w:val="center"/>
          </w:tcPr>
          <w:p w14:paraId="64CF430B" w14:textId="0D5992A4" w:rsidR="0069320A" w:rsidRPr="00C837B3" w:rsidRDefault="0069320A" w:rsidP="0069320A">
            <w:pPr>
              <w:ind w:left="113" w:right="113"/>
              <w:contextualSpacing/>
              <w:jc w:val="center"/>
              <w:rPr>
                <w:rFonts w:ascii="Times New Roman" w:eastAsiaTheme="minorHAnsi" w:hAnsi="Times New Roman" w:cstheme="minorBidi"/>
                <w:sz w:val="20"/>
                <w:szCs w:val="24"/>
                <w:lang w:val="ru-RU"/>
              </w:rPr>
            </w:pPr>
            <w:r>
              <w:rPr>
                <w:rFonts w:ascii="Times New Roman" w:hAnsi="Times New Roman"/>
                <w:sz w:val="20"/>
                <w:szCs w:val="20"/>
                <w:lang w:val="ru-RU"/>
              </w:rPr>
              <w:t>7,302</w:t>
            </w:r>
          </w:p>
        </w:tc>
        <w:tc>
          <w:tcPr>
            <w:tcW w:w="0" w:type="auto"/>
            <w:tcBorders>
              <w:top w:val="single" w:sz="8" w:space="0" w:color="auto"/>
              <w:left w:val="single" w:sz="8" w:space="0" w:color="auto"/>
              <w:bottom w:val="single" w:sz="8" w:space="0" w:color="auto"/>
              <w:right w:val="single" w:sz="8" w:space="0" w:color="auto"/>
            </w:tcBorders>
            <w:textDirection w:val="btLr"/>
            <w:vAlign w:val="center"/>
          </w:tcPr>
          <w:p w14:paraId="7E4BE8E4" w14:textId="7C0083A9" w:rsidR="0069320A" w:rsidRPr="00C837B3" w:rsidRDefault="0069320A" w:rsidP="0069320A">
            <w:pPr>
              <w:ind w:left="113" w:right="113"/>
              <w:contextualSpacing/>
              <w:jc w:val="center"/>
              <w:rPr>
                <w:rFonts w:ascii="Times New Roman" w:eastAsiaTheme="minorHAnsi" w:hAnsi="Times New Roman" w:cstheme="minorBidi"/>
                <w:sz w:val="20"/>
                <w:szCs w:val="24"/>
                <w:lang w:val="ru-RU"/>
              </w:rPr>
            </w:pPr>
            <w:r>
              <w:rPr>
                <w:rFonts w:ascii="Times New Roman" w:hAnsi="Times New Roman"/>
                <w:sz w:val="20"/>
                <w:szCs w:val="20"/>
                <w:lang w:val="ru-RU"/>
              </w:rPr>
              <w:t>7,302</w:t>
            </w:r>
          </w:p>
        </w:tc>
        <w:tc>
          <w:tcPr>
            <w:tcW w:w="531" w:type="dxa"/>
            <w:tcBorders>
              <w:top w:val="single" w:sz="8" w:space="0" w:color="auto"/>
              <w:left w:val="single" w:sz="8" w:space="0" w:color="auto"/>
              <w:bottom w:val="single" w:sz="8" w:space="0" w:color="auto"/>
              <w:right w:val="single" w:sz="8" w:space="0" w:color="auto"/>
            </w:tcBorders>
            <w:textDirection w:val="btLr"/>
            <w:vAlign w:val="center"/>
          </w:tcPr>
          <w:p w14:paraId="4132623F" w14:textId="035D68BD" w:rsidR="0069320A" w:rsidRDefault="0069320A" w:rsidP="0069320A">
            <w:pPr>
              <w:widowControl w:val="0"/>
              <w:autoSpaceDE w:val="0"/>
              <w:autoSpaceDN w:val="0"/>
              <w:adjustRightInd w:val="0"/>
              <w:ind w:left="113" w:right="113"/>
              <w:jc w:val="center"/>
              <w:rPr>
                <w:rFonts w:ascii="Times New Roman" w:eastAsiaTheme="minorHAnsi" w:hAnsi="Times New Roman" w:cstheme="minorBidi"/>
                <w:sz w:val="20"/>
                <w:szCs w:val="24"/>
                <w:lang w:val="ru-RU"/>
              </w:rPr>
            </w:pPr>
            <w:r>
              <w:rPr>
                <w:rFonts w:ascii="Times New Roman" w:hAnsi="Times New Roman"/>
                <w:sz w:val="20"/>
                <w:szCs w:val="20"/>
                <w:lang w:val="ru-RU"/>
              </w:rPr>
              <w:t>7,302</w:t>
            </w:r>
          </w:p>
        </w:tc>
        <w:tc>
          <w:tcPr>
            <w:tcW w:w="1417" w:type="dxa"/>
            <w:tcBorders>
              <w:top w:val="single" w:sz="8" w:space="0" w:color="auto"/>
              <w:left w:val="single" w:sz="8" w:space="0" w:color="auto"/>
              <w:bottom w:val="single" w:sz="8" w:space="0" w:color="auto"/>
              <w:right w:val="single" w:sz="8" w:space="0" w:color="auto"/>
            </w:tcBorders>
            <w:vAlign w:val="center"/>
          </w:tcPr>
          <w:p w14:paraId="44EFE89F" w14:textId="7C7250B2" w:rsidR="0069320A" w:rsidRPr="00C837B3" w:rsidRDefault="00786859" w:rsidP="0069320A">
            <w:pPr>
              <w:widowControl w:val="0"/>
              <w:autoSpaceDE w:val="0"/>
              <w:autoSpaceDN w:val="0"/>
              <w:adjustRightInd w:val="0"/>
              <w:jc w:val="center"/>
              <w:rPr>
                <w:rFonts w:ascii="Times New Roman" w:eastAsiaTheme="minorHAnsi" w:hAnsi="Times New Roman" w:cstheme="minorBidi"/>
                <w:sz w:val="20"/>
                <w:szCs w:val="24"/>
                <w:lang w:val="ru-RU"/>
              </w:rPr>
            </w:pPr>
            <w:r>
              <w:rPr>
                <w:rFonts w:ascii="Times New Roman" w:eastAsiaTheme="minorHAnsi" w:hAnsi="Times New Roman" w:cstheme="minorBidi"/>
                <w:sz w:val="20"/>
                <w:szCs w:val="24"/>
                <w:lang w:val="ru-RU"/>
              </w:rPr>
              <w:t>0,07</w:t>
            </w:r>
            <w:r w:rsidR="0069320A">
              <w:rPr>
                <w:rFonts w:ascii="Times New Roman" w:eastAsiaTheme="minorHAnsi" w:hAnsi="Times New Roman" w:cstheme="minorBidi"/>
                <w:sz w:val="20"/>
                <w:szCs w:val="24"/>
                <w:lang w:val="ru-RU"/>
              </w:rPr>
              <w:t>3</w:t>
            </w:r>
          </w:p>
        </w:tc>
        <w:tc>
          <w:tcPr>
            <w:tcW w:w="0" w:type="auto"/>
            <w:tcBorders>
              <w:top w:val="single" w:sz="8" w:space="0" w:color="auto"/>
              <w:left w:val="single" w:sz="8" w:space="0" w:color="auto"/>
              <w:bottom w:val="single" w:sz="8" w:space="0" w:color="auto"/>
              <w:right w:val="single" w:sz="8" w:space="0" w:color="auto"/>
            </w:tcBorders>
            <w:vAlign w:val="center"/>
          </w:tcPr>
          <w:p w14:paraId="42BBFE84" w14:textId="2A59EC32" w:rsidR="0069320A" w:rsidRPr="00C837B3" w:rsidRDefault="00786859" w:rsidP="0069320A">
            <w:pPr>
              <w:widowControl w:val="0"/>
              <w:autoSpaceDE w:val="0"/>
              <w:autoSpaceDN w:val="0"/>
              <w:adjustRightInd w:val="0"/>
              <w:jc w:val="center"/>
              <w:rPr>
                <w:rFonts w:ascii="Times New Roman" w:eastAsiaTheme="minorHAnsi" w:hAnsi="Times New Roman" w:cstheme="minorBidi"/>
                <w:sz w:val="20"/>
                <w:szCs w:val="24"/>
                <w:lang w:val="ru-RU"/>
              </w:rPr>
            </w:pPr>
            <w:r>
              <w:rPr>
                <w:rFonts w:ascii="Times New Roman" w:eastAsiaTheme="minorHAnsi" w:hAnsi="Times New Roman" w:cstheme="minorBidi"/>
                <w:sz w:val="20"/>
                <w:szCs w:val="24"/>
                <w:lang w:val="ru-RU"/>
              </w:rPr>
              <w:t>0,868</w:t>
            </w:r>
          </w:p>
        </w:tc>
        <w:tc>
          <w:tcPr>
            <w:tcW w:w="1277" w:type="dxa"/>
            <w:tcBorders>
              <w:top w:val="single" w:sz="8" w:space="0" w:color="auto"/>
              <w:left w:val="single" w:sz="8" w:space="0" w:color="auto"/>
              <w:bottom w:val="single" w:sz="8" w:space="0" w:color="auto"/>
              <w:right w:val="single" w:sz="8" w:space="0" w:color="auto"/>
            </w:tcBorders>
            <w:vAlign w:val="center"/>
          </w:tcPr>
          <w:p w14:paraId="411FF73A" w14:textId="1D48A459" w:rsidR="0069320A" w:rsidRPr="00C837B3" w:rsidRDefault="00786859" w:rsidP="0069320A">
            <w:pPr>
              <w:widowControl w:val="0"/>
              <w:autoSpaceDE w:val="0"/>
              <w:autoSpaceDN w:val="0"/>
              <w:adjustRightInd w:val="0"/>
              <w:jc w:val="center"/>
              <w:rPr>
                <w:rFonts w:ascii="Times New Roman" w:eastAsiaTheme="minorHAnsi" w:hAnsi="Times New Roman" w:cstheme="minorBidi"/>
                <w:sz w:val="20"/>
                <w:szCs w:val="24"/>
                <w:lang w:val="ru-RU"/>
              </w:rPr>
            </w:pPr>
            <w:r>
              <w:rPr>
                <w:rFonts w:ascii="Times New Roman" w:eastAsiaTheme="minorHAnsi" w:hAnsi="Times New Roman" w:cstheme="minorBidi"/>
                <w:sz w:val="20"/>
                <w:szCs w:val="24"/>
                <w:lang w:val="ru-RU"/>
              </w:rPr>
              <w:t>0,355</w:t>
            </w:r>
          </w:p>
        </w:tc>
      </w:tr>
    </w:tbl>
    <w:p w14:paraId="2A209FBD" w14:textId="77777777" w:rsidR="00686CA7" w:rsidRDefault="00686CA7" w:rsidP="00585A44">
      <w:pPr>
        <w:widowControl w:val="0"/>
        <w:autoSpaceDE w:val="0"/>
        <w:autoSpaceDN w:val="0"/>
        <w:adjustRightInd w:val="0"/>
        <w:spacing w:after="0" w:line="235" w:lineRule="auto"/>
        <w:ind w:firstLine="709"/>
        <w:jc w:val="both"/>
        <w:rPr>
          <w:rFonts w:ascii="Times New Roman" w:hAnsi="Times New Roman"/>
          <w:sz w:val="24"/>
          <w:szCs w:val="24"/>
          <w:highlight w:val="yellow"/>
          <w:lang w:val="ru-RU"/>
        </w:rPr>
      </w:pPr>
    </w:p>
    <w:p w14:paraId="409CE456" w14:textId="40CDD7B1" w:rsidR="00406147" w:rsidRDefault="00406147" w:rsidP="00406147">
      <w:pPr>
        <w:widowControl w:val="0"/>
        <w:autoSpaceDE w:val="0"/>
        <w:autoSpaceDN w:val="0"/>
        <w:adjustRightInd w:val="0"/>
        <w:spacing w:after="0" w:line="240" w:lineRule="auto"/>
        <w:ind w:firstLine="709"/>
        <w:jc w:val="both"/>
        <w:rPr>
          <w:rFonts w:ascii="Times New Roman" w:hAnsi="Times New Roman"/>
          <w:sz w:val="24"/>
          <w:szCs w:val="23"/>
          <w:lang w:val="ru-RU"/>
        </w:rPr>
      </w:pPr>
      <w:r>
        <w:rPr>
          <w:rFonts w:ascii="Times New Roman" w:hAnsi="Times New Roman"/>
          <w:sz w:val="24"/>
          <w:szCs w:val="24"/>
          <w:lang w:val="ru-RU"/>
        </w:rPr>
        <w:t>Анализ таблицы 4</w:t>
      </w:r>
      <w:r w:rsidRPr="00015B6F">
        <w:rPr>
          <w:rFonts w:ascii="Times New Roman" w:hAnsi="Times New Roman"/>
          <w:sz w:val="24"/>
          <w:szCs w:val="24"/>
          <w:lang w:val="ru-RU"/>
        </w:rPr>
        <w:t>.2 показывает, что к 202</w:t>
      </w:r>
      <w:r w:rsidR="00DA7ABF">
        <w:rPr>
          <w:rFonts w:ascii="Times New Roman" w:hAnsi="Times New Roman"/>
          <w:sz w:val="24"/>
          <w:szCs w:val="24"/>
          <w:lang w:val="ru-RU"/>
        </w:rPr>
        <w:t>8</w:t>
      </w:r>
      <w:r w:rsidRPr="00015B6F">
        <w:rPr>
          <w:rFonts w:ascii="Times New Roman" w:hAnsi="Times New Roman"/>
          <w:sz w:val="24"/>
          <w:szCs w:val="24"/>
          <w:lang w:val="ru-RU"/>
        </w:rPr>
        <w:t xml:space="preserve"> г. суммарная расчетная присоединенная тепловая нагрузка по источникам теплоснабжения </w:t>
      </w:r>
      <w:r w:rsidR="003176EB">
        <w:rPr>
          <w:rFonts w:ascii="Times New Roman" w:hAnsi="Times New Roman"/>
          <w:sz w:val="24"/>
          <w:szCs w:val="23"/>
          <w:lang w:val="ru-RU"/>
        </w:rPr>
        <w:t>не изменяется</w:t>
      </w:r>
      <w:r w:rsidRPr="00613E64">
        <w:rPr>
          <w:rFonts w:ascii="Times New Roman" w:hAnsi="Times New Roman"/>
          <w:sz w:val="24"/>
          <w:szCs w:val="23"/>
          <w:lang w:val="ru-RU"/>
        </w:rPr>
        <w:t>.</w:t>
      </w:r>
    </w:p>
    <w:p w14:paraId="5DF09D71" w14:textId="77777777" w:rsidR="00406147" w:rsidRDefault="00406147" w:rsidP="00406147">
      <w:pPr>
        <w:widowControl w:val="0"/>
        <w:autoSpaceDE w:val="0"/>
        <w:autoSpaceDN w:val="0"/>
        <w:adjustRightInd w:val="0"/>
        <w:spacing w:after="0" w:line="235" w:lineRule="auto"/>
        <w:jc w:val="both"/>
        <w:rPr>
          <w:rFonts w:ascii="Times New Roman" w:hAnsi="Times New Roman"/>
          <w:sz w:val="24"/>
          <w:szCs w:val="24"/>
          <w:highlight w:val="yellow"/>
          <w:lang w:val="ru-RU"/>
        </w:rPr>
      </w:pPr>
    </w:p>
    <w:p w14:paraId="72D4EEF6" w14:textId="77777777" w:rsidR="00406147" w:rsidRPr="006D6FEC" w:rsidRDefault="00406147" w:rsidP="00585A44">
      <w:pPr>
        <w:widowControl w:val="0"/>
        <w:autoSpaceDE w:val="0"/>
        <w:autoSpaceDN w:val="0"/>
        <w:adjustRightInd w:val="0"/>
        <w:spacing w:after="0" w:line="235" w:lineRule="auto"/>
        <w:ind w:firstLine="709"/>
        <w:jc w:val="both"/>
        <w:rPr>
          <w:rFonts w:ascii="Times New Roman" w:hAnsi="Times New Roman"/>
          <w:sz w:val="24"/>
          <w:szCs w:val="24"/>
          <w:highlight w:val="yellow"/>
          <w:lang w:val="ru-RU"/>
        </w:rPr>
      </w:pPr>
    </w:p>
    <w:p w14:paraId="6DE03752" w14:textId="36EFA7EC" w:rsidR="00E6580B" w:rsidRPr="006D6FEC" w:rsidRDefault="00E6580B" w:rsidP="00C56345">
      <w:pPr>
        <w:pStyle w:val="1"/>
        <w:rPr>
          <w:szCs w:val="24"/>
          <w:highlight w:val="yellow"/>
          <w:lang w:val="ru-RU"/>
        </w:rPr>
      </w:pPr>
      <w:bookmarkStart w:id="94" w:name="_Toc170308991"/>
      <w:r w:rsidRPr="00015B6F">
        <w:rPr>
          <w:szCs w:val="24"/>
          <w:lang w:val="ru-RU"/>
        </w:rPr>
        <w:t>4.2.2. Баланс располагаемой тепловой мощности по состоянию на 202</w:t>
      </w:r>
      <w:r w:rsidR="00DA7ABF">
        <w:rPr>
          <w:szCs w:val="24"/>
          <w:lang w:val="ru-RU"/>
        </w:rPr>
        <w:t>9-2033</w:t>
      </w:r>
      <w:r w:rsidRPr="00015B6F">
        <w:rPr>
          <w:szCs w:val="24"/>
          <w:lang w:val="ru-RU"/>
        </w:rPr>
        <w:t xml:space="preserve"> г.г.</w:t>
      </w:r>
      <w:bookmarkEnd w:id="94"/>
    </w:p>
    <w:p w14:paraId="4DB72A9E" w14:textId="77777777" w:rsidR="00E6580B" w:rsidRPr="006D6FEC" w:rsidRDefault="00E6580B" w:rsidP="00E6580B">
      <w:pPr>
        <w:widowControl w:val="0"/>
        <w:autoSpaceDE w:val="0"/>
        <w:autoSpaceDN w:val="0"/>
        <w:adjustRightInd w:val="0"/>
        <w:spacing w:after="0" w:line="329" w:lineRule="exact"/>
        <w:rPr>
          <w:rFonts w:ascii="Times New Roman" w:hAnsi="Times New Roman"/>
          <w:sz w:val="24"/>
          <w:szCs w:val="24"/>
          <w:highlight w:val="yellow"/>
          <w:lang w:val="ru-RU"/>
        </w:rPr>
      </w:pPr>
    </w:p>
    <w:p w14:paraId="06EAC38C" w14:textId="77777777" w:rsidR="00015B6F" w:rsidRPr="00015B6F" w:rsidRDefault="00406147" w:rsidP="00015B6F">
      <w:pPr>
        <w:widowControl w:val="0"/>
        <w:overflowPunct w:val="0"/>
        <w:autoSpaceDE w:val="0"/>
        <w:autoSpaceDN w:val="0"/>
        <w:adjustRightInd w:val="0"/>
        <w:spacing w:after="0" w:line="227" w:lineRule="auto"/>
        <w:ind w:right="-1" w:firstLine="708"/>
        <w:jc w:val="both"/>
        <w:rPr>
          <w:rFonts w:ascii="Times New Roman" w:hAnsi="Times New Roman"/>
          <w:sz w:val="24"/>
          <w:szCs w:val="24"/>
          <w:lang w:val="ru-RU"/>
        </w:rPr>
      </w:pPr>
      <w:r>
        <w:rPr>
          <w:rFonts w:ascii="Times New Roman" w:hAnsi="Times New Roman"/>
          <w:sz w:val="24"/>
          <w:szCs w:val="24"/>
          <w:lang w:val="ru-RU"/>
        </w:rPr>
        <w:t>На данный период</w:t>
      </w:r>
      <w:r w:rsidR="00015B6F" w:rsidRPr="00015B6F">
        <w:rPr>
          <w:rFonts w:ascii="Times New Roman" w:hAnsi="Times New Roman"/>
          <w:sz w:val="24"/>
          <w:szCs w:val="24"/>
          <w:lang w:val="ru-RU"/>
        </w:rPr>
        <w:t xml:space="preserve"> не требуется модернизация котельной. </w:t>
      </w:r>
    </w:p>
    <w:p w14:paraId="775C84A8" w14:textId="4F577AEE" w:rsidR="00282CDF" w:rsidRDefault="00015B6F" w:rsidP="003176EB">
      <w:pPr>
        <w:widowControl w:val="0"/>
        <w:autoSpaceDE w:val="0"/>
        <w:autoSpaceDN w:val="0"/>
        <w:adjustRightInd w:val="0"/>
        <w:spacing w:after="0" w:line="240" w:lineRule="auto"/>
        <w:ind w:right="-144" w:firstLine="709"/>
        <w:jc w:val="both"/>
        <w:rPr>
          <w:rFonts w:ascii="Times New Roman" w:hAnsi="Times New Roman"/>
          <w:sz w:val="24"/>
          <w:szCs w:val="24"/>
          <w:lang w:val="ru-RU"/>
        </w:rPr>
      </w:pPr>
      <w:r w:rsidRPr="00015B6F">
        <w:rPr>
          <w:rFonts w:ascii="Times New Roman" w:hAnsi="Times New Roman"/>
          <w:sz w:val="24"/>
          <w:szCs w:val="24"/>
          <w:lang w:val="ru-RU"/>
        </w:rPr>
        <w:t>Прогнозируемые приросты тепловых нагрузок за период с 202</w:t>
      </w:r>
      <w:r w:rsidR="00DA7ABF">
        <w:rPr>
          <w:rFonts w:ascii="Times New Roman" w:hAnsi="Times New Roman"/>
          <w:sz w:val="24"/>
          <w:szCs w:val="24"/>
          <w:lang w:val="ru-RU"/>
        </w:rPr>
        <w:t>9 г. по 2033</w:t>
      </w:r>
      <w:r w:rsidRPr="00015B6F">
        <w:rPr>
          <w:rFonts w:ascii="Times New Roman" w:hAnsi="Times New Roman"/>
          <w:sz w:val="24"/>
          <w:szCs w:val="24"/>
          <w:lang w:val="ru-RU"/>
        </w:rPr>
        <w:t xml:space="preserve"> г. включи</w:t>
      </w:r>
      <w:r w:rsidR="00E408EB">
        <w:rPr>
          <w:rFonts w:ascii="Times New Roman" w:hAnsi="Times New Roman"/>
          <w:sz w:val="24"/>
          <w:szCs w:val="24"/>
          <w:lang w:val="ru-RU"/>
        </w:rPr>
        <w:t>тельно в зоне действия котельных, задействованных</w:t>
      </w:r>
      <w:r w:rsidRPr="00015B6F">
        <w:rPr>
          <w:rFonts w:ascii="Times New Roman" w:hAnsi="Times New Roman"/>
          <w:sz w:val="24"/>
          <w:szCs w:val="24"/>
          <w:lang w:val="ru-RU"/>
        </w:rPr>
        <w:t xml:space="preserve"> в схеме теплоснабжения по рассматриваемому</w:t>
      </w:r>
      <w:r w:rsidR="00282CDF">
        <w:rPr>
          <w:rFonts w:ascii="Times New Roman" w:hAnsi="Times New Roman"/>
          <w:sz w:val="24"/>
          <w:szCs w:val="24"/>
          <w:lang w:val="ru-RU"/>
        </w:rPr>
        <w:t xml:space="preserve"> </w:t>
      </w:r>
      <w:r w:rsidRPr="00015B6F">
        <w:rPr>
          <w:rFonts w:ascii="Times New Roman" w:hAnsi="Times New Roman"/>
          <w:sz w:val="24"/>
          <w:szCs w:val="24"/>
          <w:lang w:val="ru-RU"/>
        </w:rPr>
        <w:t xml:space="preserve">варианту приведены в таблице </w:t>
      </w:r>
      <w:r>
        <w:rPr>
          <w:rFonts w:ascii="Times New Roman" w:hAnsi="Times New Roman"/>
          <w:sz w:val="24"/>
          <w:szCs w:val="24"/>
          <w:lang w:val="ru-RU"/>
        </w:rPr>
        <w:t>4</w:t>
      </w:r>
      <w:r w:rsidRPr="00015B6F">
        <w:rPr>
          <w:rFonts w:ascii="Times New Roman" w:hAnsi="Times New Roman"/>
          <w:sz w:val="24"/>
          <w:szCs w:val="24"/>
          <w:lang w:val="ru-RU"/>
        </w:rPr>
        <w:t>.3.</w:t>
      </w:r>
    </w:p>
    <w:p w14:paraId="335A2714" w14:textId="77777777" w:rsidR="00282CDF" w:rsidRDefault="00282CDF" w:rsidP="00282CDF">
      <w:pPr>
        <w:widowControl w:val="0"/>
        <w:autoSpaceDE w:val="0"/>
        <w:autoSpaceDN w:val="0"/>
        <w:adjustRightInd w:val="0"/>
        <w:spacing w:after="0" w:line="240" w:lineRule="auto"/>
        <w:ind w:right="-144" w:firstLine="709"/>
        <w:jc w:val="both"/>
        <w:rPr>
          <w:rFonts w:ascii="Times New Roman" w:hAnsi="Times New Roman"/>
          <w:sz w:val="24"/>
          <w:szCs w:val="24"/>
          <w:lang w:val="ru-RU"/>
        </w:rPr>
      </w:pPr>
    </w:p>
    <w:p w14:paraId="249A0275" w14:textId="0BDDABD6" w:rsidR="00015B6F" w:rsidRDefault="00015B6F" w:rsidP="00015B6F">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r>
        <w:rPr>
          <w:rFonts w:ascii="Times New Roman" w:hAnsi="Times New Roman"/>
          <w:sz w:val="24"/>
          <w:szCs w:val="24"/>
          <w:lang w:val="ru-RU"/>
        </w:rPr>
        <w:t>Таблица 4</w:t>
      </w:r>
      <w:r w:rsidRPr="00015B6F">
        <w:rPr>
          <w:rFonts w:ascii="Times New Roman" w:hAnsi="Times New Roman"/>
          <w:sz w:val="24"/>
          <w:szCs w:val="24"/>
          <w:lang w:val="ru-RU"/>
        </w:rPr>
        <w:t xml:space="preserve">.3. – Прогнозируемые </w:t>
      </w:r>
      <w:r w:rsidR="00DA7ABF">
        <w:rPr>
          <w:rFonts w:ascii="Times New Roman" w:hAnsi="Times New Roman"/>
          <w:sz w:val="24"/>
          <w:szCs w:val="24"/>
          <w:lang w:val="ru-RU"/>
        </w:rPr>
        <w:t>к 2033</w:t>
      </w:r>
      <w:r w:rsidRPr="00015B6F">
        <w:rPr>
          <w:rFonts w:ascii="Times New Roman" w:hAnsi="Times New Roman"/>
          <w:sz w:val="24"/>
          <w:szCs w:val="24"/>
          <w:lang w:val="ru-RU"/>
        </w:rPr>
        <w:t xml:space="preserve"> г. приросты тепловых нагрузок в зонах действия энергоисточников при развитии систем теплоснабжения, (Гкал/ч)</w:t>
      </w:r>
    </w:p>
    <w:p w14:paraId="435D1453" w14:textId="77777777" w:rsidR="00C837B3" w:rsidRPr="00015B6F" w:rsidRDefault="00C837B3" w:rsidP="00015B6F">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p>
    <w:tbl>
      <w:tblPr>
        <w:tblStyle w:val="a5"/>
        <w:tblW w:w="10296" w:type="dxa"/>
        <w:tblLook w:val="04A0" w:firstRow="1" w:lastRow="0" w:firstColumn="1" w:lastColumn="0" w:noHBand="0" w:noVBand="1"/>
      </w:tblPr>
      <w:tblGrid>
        <w:gridCol w:w="4997"/>
        <w:gridCol w:w="2726"/>
        <w:gridCol w:w="2573"/>
      </w:tblGrid>
      <w:tr w:rsidR="00C837B3" w:rsidRPr="000F7167" w14:paraId="4785D60F" w14:textId="77777777" w:rsidTr="005B34EB">
        <w:trPr>
          <w:trHeight w:val="519"/>
        </w:trPr>
        <w:tc>
          <w:tcPr>
            <w:tcW w:w="4997" w:type="dxa"/>
            <w:vAlign w:val="center"/>
          </w:tcPr>
          <w:p w14:paraId="64E19B7A" w14:textId="77777777" w:rsidR="00C837B3" w:rsidRPr="00C837B3" w:rsidRDefault="00C837B3" w:rsidP="00C837B3">
            <w:pPr>
              <w:widowControl w:val="0"/>
              <w:overflowPunct w:val="0"/>
              <w:autoSpaceDE w:val="0"/>
              <w:autoSpaceDN w:val="0"/>
              <w:adjustRightInd w:val="0"/>
              <w:spacing w:line="214" w:lineRule="auto"/>
              <w:ind w:right="140" w:firstLine="708"/>
              <w:jc w:val="both"/>
              <w:rPr>
                <w:rFonts w:ascii="Times New Roman" w:hAnsi="Times New Roman"/>
                <w:sz w:val="24"/>
                <w:szCs w:val="24"/>
                <w:lang w:val="ru-RU"/>
              </w:rPr>
            </w:pPr>
            <w:r w:rsidRPr="00C837B3">
              <w:rPr>
                <w:rFonts w:ascii="Times New Roman" w:hAnsi="Times New Roman"/>
                <w:sz w:val="24"/>
                <w:szCs w:val="24"/>
                <w:lang w:val="ru-RU"/>
              </w:rPr>
              <w:t>Источник</w:t>
            </w:r>
          </w:p>
        </w:tc>
        <w:tc>
          <w:tcPr>
            <w:tcW w:w="2726" w:type="dxa"/>
            <w:vAlign w:val="center"/>
          </w:tcPr>
          <w:p w14:paraId="3E1683AB" w14:textId="6725B81D" w:rsidR="00C837B3" w:rsidRPr="00C837B3" w:rsidRDefault="00DA7ABF" w:rsidP="003C2A1D">
            <w:pPr>
              <w:widowControl w:val="0"/>
              <w:overflowPunct w:val="0"/>
              <w:autoSpaceDE w:val="0"/>
              <w:autoSpaceDN w:val="0"/>
              <w:adjustRightInd w:val="0"/>
              <w:spacing w:line="214" w:lineRule="auto"/>
              <w:ind w:right="140" w:firstLine="28"/>
              <w:jc w:val="center"/>
              <w:rPr>
                <w:rFonts w:ascii="Times New Roman" w:hAnsi="Times New Roman"/>
                <w:sz w:val="24"/>
                <w:szCs w:val="24"/>
                <w:lang w:val="ru-RU"/>
              </w:rPr>
            </w:pPr>
            <w:r>
              <w:rPr>
                <w:rFonts w:ascii="Times New Roman" w:hAnsi="Times New Roman"/>
                <w:sz w:val="24"/>
                <w:szCs w:val="24"/>
                <w:lang w:val="ru-RU"/>
              </w:rPr>
              <w:t>Располагаемая мощность на 2033</w:t>
            </w:r>
            <w:r w:rsidR="00C837B3" w:rsidRPr="00C837B3">
              <w:rPr>
                <w:rFonts w:ascii="Times New Roman" w:hAnsi="Times New Roman"/>
                <w:sz w:val="24"/>
                <w:szCs w:val="24"/>
                <w:lang w:val="ru-RU"/>
              </w:rPr>
              <w:t xml:space="preserve"> г.</w:t>
            </w:r>
          </w:p>
        </w:tc>
        <w:tc>
          <w:tcPr>
            <w:tcW w:w="2573" w:type="dxa"/>
            <w:vAlign w:val="center"/>
          </w:tcPr>
          <w:p w14:paraId="00C603A1" w14:textId="00E2DD5B" w:rsidR="00C837B3" w:rsidRPr="00C837B3" w:rsidRDefault="00246084" w:rsidP="003C2A1D">
            <w:pPr>
              <w:widowControl w:val="0"/>
              <w:overflowPunct w:val="0"/>
              <w:autoSpaceDE w:val="0"/>
              <w:autoSpaceDN w:val="0"/>
              <w:adjustRightInd w:val="0"/>
              <w:spacing w:line="214" w:lineRule="auto"/>
              <w:ind w:right="140" w:firstLine="28"/>
              <w:jc w:val="center"/>
              <w:rPr>
                <w:rFonts w:ascii="Times New Roman" w:hAnsi="Times New Roman"/>
                <w:sz w:val="24"/>
                <w:szCs w:val="24"/>
                <w:lang w:val="ru-RU"/>
              </w:rPr>
            </w:pPr>
            <w:r>
              <w:rPr>
                <w:rFonts w:ascii="Times New Roman" w:hAnsi="Times New Roman"/>
                <w:sz w:val="24"/>
                <w:szCs w:val="24"/>
                <w:lang w:val="ru-RU"/>
              </w:rPr>
              <w:t>Т</w:t>
            </w:r>
            <w:r w:rsidR="00DA7ABF">
              <w:rPr>
                <w:rFonts w:ascii="Times New Roman" w:hAnsi="Times New Roman"/>
                <w:sz w:val="24"/>
                <w:szCs w:val="24"/>
                <w:lang w:val="ru-RU"/>
              </w:rPr>
              <w:t>епловая нагрузка, Гкал/ч на 2033</w:t>
            </w:r>
            <w:r w:rsidR="00C837B3" w:rsidRPr="00C837B3">
              <w:rPr>
                <w:rFonts w:ascii="Times New Roman" w:hAnsi="Times New Roman"/>
                <w:sz w:val="24"/>
                <w:szCs w:val="24"/>
                <w:lang w:val="ru-RU"/>
              </w:rPr>
              <w:t xml:space="preserve"> г.</w:t>
            </w:r>
          </w:p>
        </w:tc>
      </w:tr>
      <w:tr w:rsidR="0069320A" w:rsidRPr="00C837B3" w14:paraId="175FF48C" w14:textId="77777777" w:rsidTr="0069320A">
        <w:trPr>
          <w:trHeight w:val="266"/>
        </w:trPr>
        <w:tc>
          <w:tcPr>
            <w:tcW w:w="4997" w:type="dxa"/>
            <w:vAlign w:val="center"/>
          </w:tcPr>
          <w:p w14:paraId="7471DB7C" w14:textId="48F32A2D" w:rsidR="0069320A" w:rsidRPr="00924345" w:rsidRDefault="0069320A" w:rsidP="0069320A">
            <w:pPr>
              <w:widowControl w:val="0"/>
              <w:autoSpaceDE w:val="0"/>
              <w:autoSpaceDN w:val="0"/>
              <w:adjustRightInd w:val="0"/>
              <w:jc w:val="center"/>
              <w:rPr>
                <w:rFonts w:ascii="Times New Roman" w:eastAsiaTheme="minorHAnsi" w:hAnsi="Times New Roman"/>
                <w:lang w:val="ru-RU"/>
              </w:rPr>
            </w:pPr>
            <w:r>
              <w:rPr>
                <w:rFonts w:ascii="Times New Roman" w:hAnsi="Times New Roman"/>
                <w:sz w:val="20"/>
                <w:szCs w:val="24"/>
              </w:rPr>
              <w:t xml:space="preserve">Котельная </w:t>
            </w:r>
            <w:r>
              <w:rPr>
                <w:rFonts w:ascii="Times New Roman" w:hAnsi="Times New Roman"/>
                <w:sz w:val="20"/>
                <w:szCs w:val="24"/>
                <w:lang w:val="ru-RU"/>
              </w:rPr>
              <w:t>Колледж</w:t>
            </w:r>
          </w:p>
        </w:tc>
        <w:tc>
          <w:tcPr>
            <w:tcW w:w="2726" w:type="dxa"/>
            <w:vAlign w:val="center"/>
          </w:tcPr>
          <w:p w14:paraId="4EFE07C7" w14:textId="7B2EFBFC" w:rsidR="0069320A" w:rsidRPr="005B34EB" w:rsidRDefault="0069320A" w:rsidP="0069320A">
            <w:pPr>
              <w:widowControl w:val="0"/>
              <w:overflowPunct w:val="0"/>
              <w:autoSpaceDE w:val="0"/>
              <w:autoSpaceDN w:val="0"/>
              <w:adjustRightInd w:val="0"/>
              <w:spacing w:line="214" w:lineRule="auto"/>
              <w:ind w:right="140" w:firstLine="708"/>
              <w:jc w:val="both"/>
              <w:rPr>
                <w:rFonts w:ascii="Times New Roman" w:hAnsi="Times New Roman"/>
                <w:lang w:val="ru-RU"/>
              </w:rPr>
            </w:pPr>
            <w:r>
              <w:rPr>
                <w:rFonts w:ascii="Times New Roman" w:hAnsi="Times New Roman"/>
                <w:sz w:val="20"/>
                <w:szCs w:val="20"/>
                <w:lang w:val="ru-RU"/>
              </w:rPr>
              <w:t>1,032</w:t>
            </w:r>
          </w:p>
        </w:tc>
        <w:tc>
          <w:tcPr>
            <w:tcW w:w="2573" w:type="dxa"/>
            <w:vAlign w:val="center"/>
          </w:tcPr>
          <w:p w14:paraId="027D2E25" w14:textId="1B86D9F4" w:rsidR="0069320A" w:rsidRPr="005B34EB" w:rsidRDefault="0069320A" w:rsidP="0069320A">
            <w:pPr>
              <w:widowControl w:val="0"/>
              <w:overflowPunct w:val="0"/>
              <w:autoSpaceDE w:val="0"/>
              <w:autoSpaceDN w:val="0"/>
              <w:adjustRightInd w:val="0"/>
              <w:spacing w:line="214" w:lineRule="auto"/>
              <w:ind w:right="140" w:firstLine="708"/>
              <w:jc w:val="both"/>
              <w:rPr>
                <w:rFonts w:ascii="Times New Roman" w:hAnsi="Times New Roman"/>
                <w:lang w:val="ru-RU"/>
              </w:rPr>
            </w:pPr>
            <w:r>
              <w:rPr>
                <w:rFonts w:ascii="Times New Roman" w:hAnsi="Times New Roman"/>
                <w:sz w:val="20"/>
                <w:szCs w:val="20"/>
              </w:rPr>
              <w:t>0,865</w:t>
            </w:r>
          </w:p>
        </w:tc>
      </w:tr>
      <w:tr w:rsidR="0069320A" w:rsidRPr="00C837B3" w14:paraId="09629725" w14:textId="77777777" w:rsidTr="0069320A">
        <w:trPr>
          <w:trHeight w:val="266"/>
        </w:trPr>
        <w:tc>
          <w:tcPr>
            <w:tcW w:w="4997" w:type="dxa"/>
            <w:vAlign w:val="center"/>
          </w:tcPr>
          <w:p w14:paraId="57354DB1" w14:textId="7AD02AB4" w:rsidR="0069320A" w:rsidRPr="00924345" w:rsidRDefault="0069320A" w:rsidP="0069320A">
            <w:pPr>
              <w:widowControl w:val="0"/>
              <w:autoSpaceDE w:val="0"/>
              <w:autoSpaceDN w:val="0"/>
              <w:adjustRightInd w:val="0"/>
              <w:jc w:val="center"/>
              <w:rPr>
                <w:rFonts w:ascii="Times New Roman" w:eastAsiaTheme="minorHAnsi" w:hAnsi="Times New Roman"/>
                <w:lang w:val="ru-RU"/>
              </w:rPr>
            </w:pPr>
            <w:r w:rsidRPr="00C5606F">
              <w:rPr>
                <w:rFonts w:ascii="Times New Roman" w:hAnsi="Times New Roman"/>
                <w:sz w:val="20"/>
                <w:szCs w:val="24"/>
                <w:lang w:val="ru-RU"/>
              </w:rPr>
              <w:t xml:space="preserve">Котельная   Больница </w:t>
            </w:r>
          </w:p>
        </w:tc>
        <w:tc>
          <w:tcPr>
            <w:tcW w:w="2726" w:type="dxa"/>
            <w:vAlign w:val="center"/>
          </w:tcPr>
          <w:p w14:paraId="32F25DF0" w14:textId="2FE9F681" w:rsidR="0069320A" w:rsidRPr="005B34EB" w:rsidRDefault="0069320A" w:rsidP="0069320A">
            <w:pPr>
              <w:widowControl w:val="0"/>
              <w:overflowPunct w:val="0"/>
              <w:autoSpaceDE w:val="0"/>
              <w:autoSpaceDN w:val="0"/>
              <w:adjustRightInd w:val="0"/>
              <w:spacing w:line="214" w:lineRule="auto"/>
              <w:ind w:right="140" w:firstLine="708"/>
              <w:jc w:val="both"/>
              <w:rPr>
                <w:rFonts w:ascii="Times New Roman" w:hAnsi="Times New Roman"/>
                <w:lang w:val="ru-RU"/>
              </w:rPr>
            </w:pPr>
            <w:r>
              <w:rPr>
                <w:rFonts w:ascii="Times New Roman" w:hAnsi="Times New Roman"/>
                <w:sz w:val="20"/>
                <w:szCs w:val="20"/>
                <w:lang w:val="ru-RU"/>
              </w:rPr>
              <w:t>1,032</w:t>
            </w:r>
          </w:p>
        </w:tc>
        <w:tc>
          <w:tcPr>
            <w:tcW w:w="2573" w:type="dxa"/>
            <w:vAlign w:val="center"/>
          </w:tcPr>
          <w:p w14:paraId="170A837A" w14:textId="619F88FB" w:rsidR="0069320A" w:rsidRPr="005B34EB" w:rsidRDefault="0069320A" w:rsidP="0069320A">
            <w:pPr>
              <w:widowControl w:val="0"/>
              <w:overflowPunct w:val="0"/>
              <w:autoSpaceDE w:val="0"/>
              <w:autoSpaceDN w:val="0"/>
              <w:adjustRightInd w:val="0"/>
              <w:spacing w:line="214" w:lineRule="auto"/>
              <w:ind w:right="140" w:firstLine="708"/>
              <w:jc w:val="both"/>
              <w:rPr>
                <w:rFonts w:ascii="Times New Roman" w:hAnsi="Times New Roman"/>
                <w:lang w:val="ru-RU"/>
              </w:rPr>
            </w:pPr>
            <w:r>
              <w:rPr>
                <w:rFonts w:ascii="Times New Roman" w:hAnsi="Times New Roman"/>
                <w:sz w:val="20"/>
                <w:szCs w:val="20"/>
              </w:rPr>
              <w:t>0,891</w:t>
            </w:r>
          </w:p>
        </w:tc>
      </w:tr>
      <w:tr w:rsidR="0069320A" w:rsidRPr="00C837B3" w14:paraId="52CF06CC" w14:textId="77777777" w:rsidTr="0069320A">
        <w:trPr>
          <w:trHeight w:val="252"/>
        </w:trPr>
        <w:tc>
          <w:tcPr>
            <w:tcW w:w="4997" w:type="dxa"/>
            <w:vAlign w:val="center"/>
          </w:tcPr>
          <w:p w14:paraId="264D2648" w14:textId="59A7ACD3" w:rsidR="0069320A" w:rsidRPr="00924345" w:rsidRDefault="0069320A" w:rsidP="0069320A">
            <w:pPr>
              <w:widowControl w:val="0"/>
              <w:autoSpaceDE w:val="0"/>
              <w:autoSpaceDN w:val="0"/>
              <w:adjustRightInd w:val="0"/>
              <w:jc w:val="center"/>
              <w:rPr>
                <w:rFonts w:ascii="Times New Roman" w:eastAsiaTheme="minorHAnsi" w:hAnsi="Times New Roman"/>
                <w:lang w:val="ru-RU"/>
              </w:rPr>
            </w:pPr>
            <w:r w:rsidRPr="00C5606F">
              <w:rPr>
                <w:rFonts w:ascii="Times New Roman" w:hAnsi="Times New Roman"/>
                <w:sz w:val="20"/>
                <w:szCs w:val="24"/>
                <w:lang w:val="ru-RU"/>
              </w:rPr>
              <w:t xml:space="preserve">Котельная  Сбербанк </w:t>
            </w:r>
          </w:p>
        </w:tc>
        <w:tc>
          <w:tcPr>
            <w:tcW w:w="2726" w:type="dxa"/>
            <w:vAlign w:val="center"/>
          </w:tcPr>
          <w:p w14:paraId="78C268B3" w14:textId="1D19E84D" w:rsidR="0069320A" w:rsidRPr="005B34EB" w:rsidRDefault="0069320A" w:rsidP="0069320A">
            <w:pPr>
              <w:widowControl w:val="0"/>
              <w:overflowPunct w:val="0"/>
              <w:autoSpaceDE w:val="0"/>
              <w:autoSpaceDN w:val="0"/>
              <w:adjustRightInd w:val="0"/>
              <w:spacing w:line="214" w:lineRule="auto"/>
              <w:ind w:right="140" w:firstLine="708"/>
              <w:jc w:val="both"/>
              <w:rPr>
                <w:rFonts w:ascii="Times New Roman" w:hAnsi="Times New Roman"/>
                <w:lang w:val="ru-RU"/>
              </w:rPr>
            </w:pPr>
            <w:r>
              <w:rPr>
                <w:rFonts w:ascii="Times New Roman" w:hAnsi="Times New Roman"/>
                <w:sz w:val="20"/>
                <w:szCs w:val="20"/>
              </w:rPr>
              <w:t>2,</w:t>
            </w:r>
            <w:r>
              <w:rPr>
                <w:rFonts w:ascii="Times New Roman" w:hAnsi="Times New Roman"/>
                <w:sz w:val="20"/>
                <w:szCs w:val="20"/>
                <w:lang w:val="ru-RU"/>
              </w:rPr>
              <w:t>150</w:t>
            </w:r>
          </w:p>
        </w:tc>
        <w:tc>
          <w:tcPr>
            <w:tcW w:w="2573" w:type="dxa"/>
            <w:vAlign w:val="center"/>
          </w:tcPr>
          <w:p w14:paraId="5537A558" w14:textId="601CC64C" w:rsidR="0069320A" w:rsidRPr="005B34EB" w:rsidRDefault="0069320A" w:rsidP="0069320A">
            <w:pPr>
              <w:widowControl w:val="0"/>
              <w:overflowPunct w:val="0"/>
              <w:autoSpaceDE w:val="0"/>
              <w:autoSpaceDN w:val="0"/>
              <w:adjustRightInd w:val="0"/>
              <w:spacing w:line="214" w:lineRule="auto"/>
              <w:ind w:right="140" w:firstLine="708"/>
              <w:jc w:val="both"/>
              <w:rPr>
                <w:rFonts w:ascii="Times New Roman" w:hAnsi="Times New Roman"/>
                <w:lang w:val="ru-RU"/>
              </w:rPr>
            </w:pPr>
            <w:r>
              <w:rPr>
                <w:rFonts w:ascii="Times New Roman" w:hAnsi="Times New Roman"/>
                <w:sz w:val="20"/>
                <w:szCs w:val="20"/>
              </w:rPr>
              <w:t>1,799</w:t>
            </w:r>
          </w:p>
        </w:tc>
      </w:tr>
      <w:tr w:rsidR="0069320A" w:rsidRPr="00C837B3" w14:paraId="5021D59A" w14:textId="77777777" w:rsidTr="0069320A">
        <w:trPr>
          <w:trHeight w:val="266"/>
        </w:trPr>
        <w:tc>
          <w:tcPr>
            <w:tcW w:w="4997" w:type="dxa"/>
            <w:vAlign w:val="center"/>
          </w:tcPr>
          <w:p w14:paraId="6B44942D" w14:textId="189961DA" w:rsidR="0069320A" w:rsidRPr="00924345" w:rsidRDefault="0069320A" w:rsidP="0069320A">
            <w:pPr>
              <w:widowControl w:val="0"/>
              <w:autoSpaceDE w:val="0"/>
              <w:autoSpaceDN w:val="0"/>
              <w:adjustRightInd w:val="0"/>
              <w:jc w:val="center"/>
              <w:rPr>
                <w:rFonts w:ascii="Times New Roman" w:eastAsiaTheme="minorHAnsi" w:hAnsi="Times New Roman"/>
                <w:lang w:val="ru-RU"/>
              </w:rPr>
            </w:pPr>
            <w:r w:rsidRPr="0067188B">
              <w:rPr>
                <w:rFonts w:ascii="Times New Roman" w:hAnsi="Times New Roman"/>
                <w:sz w:val="20"/>
                <w:szCs w:val="24"/>
                <w:lang w:val="ru-RU"/>
              </w:rPr>
              <w:t>Котельная Квартальная</w:t>
            </w:r>
          </w:p>
        </w:tc>
        <w:tc>
          <w:tcPr>
            <w:tcW w:w="2726" w:type="dxa"/>
            <w:vAlign w:val="center"/>
          </w:tcPr>
          <w:p w14:paraId="40F57AE8" w14:textId="21061702" w:rsidR="0069320A" w:rsidRPr="005B34EB" w:rsidRDefault="0069320A" w:rsidP="0069320A">
            <w:pPr>
              <w:widowControl w:val="0"/>
              <w:overflowPunct w:val="0"/>
              <w:autoSpaceDE w:val="0"/>
              <w:autoSpaceDN w:val="0"/>
              <w:adjustRightInd w:val="0"/>
              <w:spacing w:line="214" w:lineRule="auto"/>
              <w:ind w:right="140" w:firstLine="708"/>
              <w:jc w:val="both"/>
              <w:rPr>
                <w:rFonts w:ascii="Times New Roman" w:hAnsi="Times New Roman"/>
                <w:lang w:val="ru-RU"/>
              </w:rPr>
            </w:pPr>
            <w:r>
              <w:rPr>
                <w:rFonts w:ascii="Times New Roman" w:hAnsi="Times New Roman"/>
                <w:sz w:val="20"/>
                <w:szCs w:val="20"/>
                <w:lang w:val="ru-RU"/>
              </w:rPr>
              <w:t>8,598</w:t>
            </w:r>
          </w:p>
        </w:tc>
        <w:tc>
          <w:tcPr>
            <w:tcW w:w="2573" w:type="dxa"/>
            <w:vAlign w:val="center"/>
          </w:tcPr>
          <w:p w14:paraId="2478FA2A" w14:textId="7C469ADC" w:rsidR="0069320A" w:rsidRPr="005B34EB" w:rsidRDefault="0069320A" w:rsidP="0069320A">
            <w:pPr>
              <w:widowControl w:val="0"/>
              <w:overflowPunct w:val="0"/>
              <w:autoSpaceDE w:val="0"/>
              <w:autoSpaceDN w:val="0"/>
              <w:adjustRightInd w:val="0"/>
              <w:spacing w:line="214" w:lineRule="auto"/>
              <w:ind w:right="140" w:firstLine="708"/>
              <w:jc w:val="both"/>
              <w:rPr>
                <w:rFonts w:ascii="Times New Roman" w:hAnsi="Times New Roman"/>
                <w:lang w:val="ru-RU"/>
              </w:rPr>
            </w:pPr>
            <w:r>
              <w:rPr>
                <w:rFonts w:ascii="Times New Roman" w:hAnsi="Times New Roman"/>
                <w:sz w:val="20"/>
                <w:szCs w:val="20"/>
                <w:lang w:val="ru-RU"/>
              </w:rPr>
              <w:t>7,302</w:t>
            </w:r>
          </w:p>
        </w:tc>
      </w:tr>
    </w:tbl>
    <w:p w14:paraId="3D0C6590" w14:textId="77777777" w:rsidR="00C837B3" w:rsidRPr="001B131E" w:rsidRDefault="00C837B3" w:rsidP="00015B6F">
      <w:pPr>
        <w:widowControl w:val="0"/>
        <w:overflowPunct w:val="0"/>
        <w:autoSpaceDE w:val="0"/>
        <w:autoSpaceDN w:val="0"/>
        <w:adjustRightInd w:val="0"/>
        <w:spacing w:after="0" w:line="214" w:lineRule="auto"/>
        <w:ind w:right="140" w:firstLine="708"/>
        <w:jc w:val="both"/>
        <w:rPr>
          <w:rFonts w:ascii="Times New Roman" w:hAnsi="Times New Roman"/>
          <w:sz w:val="24"/>
          <w:szCs w:val="24"/>
        </w:rPr>
      </w:pPr>
    </w:p>
    <w:p w14:paraId="1FA11F61" w14:textId="68DA4E34" w:rsidR="00015B6F" w:rsidRPr="00015B6F" w:rsidRDefault="00015B6F" w:rsidP="00015B6F">
      <w:pPr>
        <w:widowControl w:val="0"/>
        <w:overflowPunct w:val="0"/>
        <w:autoSpaceDE w:val="0"/>
        <w:autoSpaceDN w:val="0"/>
        <w:adjustRightInd w:val="0"/>
        <w:spacing w:after="0" w:line="214" w:lineRule="auto"/>
        <w:ind w:right="-1" w:firstLine="708"/>
        <w:jc w:val="both"/>
        <w:rPr>
          <w:rFonts w:ascii="Times New Roman" w:hAnsi="Times New Roman"/>
          <w:sz w:val="24"/>
          <w:szCs w:val="24"/>
          <w:lang w:val="ru-RU"/>
        </w:rPr>
      </w:pPr>
      <w:r w:rsidRPr="00015B6F">
        <w:rPr>
          <w:rFonts w:ascii="Times New Roman" w:hAnsi="Times New Roman"/>
          <w:sz w:val="24"/>
          <w:szCs w:val="24"/>
          <w:lang w:val="ru-RU"/>
        </w:rPr>
        <w:lastRenderedPageBreak/>
        <w:t xml:space="preserve">Из таблицы </w:t>
      </w:r>
      <w:r>
        <w:rPr>
          <w:rFonts w:ascii="Times New Roman" w:hAnsi="Times New Roman"/>
          <w:sz w:val="24"/>
          <w:szCs w:val="24"/>
          <w:lang w:val="ru-RU"/>
        </w:rPr>
        <w:t>4</w:t>
      </w:r>
      <w:r w:rsidRPr="00015B6F">
        <w:rPr>
          <w:rFonts w:ascii="Times New Roman" w:hAnsi="Times New Roman"/>
          <w:sz w:val="24"/>
          <w:szCs w:val="24"/>
          <w:lang w:val="ru-RU"/>
        </w:rPr>
        <w:t>.3. следует, что прирост тепловой нагрузки не ожидается. Балансы располагаемой тепловой мощности и присоединенной тепловой нагрузки по состоянию н</w:t>
      </w:r>
      <w:r w:rsidR="00DA7ABF">
        <w:rPr>
          <w:rFonts w:ascii="Times New Roman" w:hAnsi="Times New Roman"/>
          <w:sz w:val="24"/>
          <w:szCs w:val="24"/>
          <w:lang w:val="ru-RU"/>
        </w:rPr>
        <w:t>а 2033</w:t>
      </w:r>
      <w:r>
        <w:rPr>
          <w:rFonts w:ascii="Times New Roman" w:hAnsi="Times New Roman"/>
          <w:sz w:val="24"/>
          <w:szCs w:val="24"/>
          <w:lang w:val="ru-RU"/>
        </w:rPr>
        <w:t xml:space="preserve"> г. представлены в табл. 4</w:t>
      </w:r>
      <w:r w:rsidRPr="00015B6F">
        <w:rPr>
          <w:rFonts w:ascii="Times New Roman" w:hAnsi="Times New Roman"/>
          <w:sz w:val="24"/>
          <w:szCs w:val="24"/>
          <w:lang w:val="ru-RU"/>
        </w:rPr>
        <w:t>.4.</w:t>
      </w:r>
    </w:p>
    <w:p w14:paraId="033D8C75" w14:textId="77777777" w:rsidR="00282CDF" w:rsidRDefault="00282CDF" w:rsidP="00015B6F">
      <w:pPr>
        <w:widowControl w:val="0"/>
        <w:overflowPunct w:val="0"/>
        <w:autoSpaceDE w:val="0"/>
        <w:autoSpaceDN w:val="0"/>
        <w:adjustRightInd w:val="0"/>
        <w:spacing w:after="0" w:line="214" w:lineRule="auto"/>
        <w:ind w:right="-1"/>
        <w:jc w:val="both"/>
        <w:rPr>
          <w:rFonts w:ascii="Times New Roman" w:hAnsi="Times New Roman"/>
          <w:sz w:val="24"/>
          <w:szCs w:val="24"/>
          <w:lang w:val="ru-RU"/>
        </w:rPr>
      </w:pPr>
    </w:p>
    <w:p w14:paraId="6B420B2A" w14:textId="5DEAACBE" w:rsidR="00015B6F" w:rsidRPr="00015B6F" w:rsidRDefault="00015B6F" w:rsidP="00015B6F">
      <w:pPr>
        <w:widowControl w:val="0"/>
        <w:overflowPunct w:val="0"/>
        <w:autoSpaceDE w:val="0"/>
        <w:autoSpaceDN w:val="0"/>
        <w:adjustRightInd w:val="0"/>
        <w:spacing w:after="0" w:line="214" w:lineRule="auto"/>
        <w:ind w:right="-1"/>
        <w:jc w:val="both"/>
        <w:rPr>
          <w:rFonts w:ascii="Times New Roman" w:hAnsi="Times New Roman"/>
          <w:sz w:val="24"/>
          <w:szCs w:val="24"/>
          <w:lang w:val="ru-RU"/>
        </w:rPr>
      </w:pPr>
      <w:r>
        <w:rPr>
          <w:rFonts w:ascii="Times New Roman" w:hAnsi="Times New Roman"/>
          <w:sz w:val="24"/>
          <w:szCs w:val="24"/>
          <w:lang w:val="ru-RU"/>
        </w:rPr>
        <w:t>Таблица 4</w:t>
      </w:r>
      <w:r w:rsidRPr="00015B6F">
        <w:rPr>
          <w:rFonts w:ascii="Times New Roman" w:hAnsi="Times New Roman"/>
          <w:sz w:val="24"/>
          <w:szCs w:val="24"/>
          <w:lang w:val="ru-RU"/>
        </w:rPr>
        <w:t>.4. – Балансы располагаемой тепловой мощности и присоед</w:t>
      </w:r>
      <w:r w:rsidR="00B537DA">
        <w:rPr>
          <w:rFonts w:ascii="Times New Roman" w:hAnsi="Times New Roman"/>
          <w:sz w:val="24"/>
          <w:szCs w:val="24"/>
          <w:lang w:val="ru-RU"/>
        </w:rPr>
        <w:t>и</w:t>
      </w:r>
      <w:r w:rsidR="00DA7ABF">
        <w:rPr>
          <w:rFonts w:ascii="Times New Roman" w:hAnsi="Times New Roman"/>
          <w:sz w:val="24"/>
          <w:szCs w:val="24"/>
          <w:lang w:val="ru-RU"/>
        </w:rPr>
        <w:t>ненной тепловой нагрузки на 2033</w:t>
      </w:r>
      <w:r w:rsidRPr="00015B6F">
        <w:rPr>
          <w:rFonts w:ascii="Times New Roman" w:hAnsi="Times New Roman"/>
          <w:sz w:val="24"/>
          <w:szCs w:val="24"/>
          <w:lang w:val="ru-RU"/>
        </w:rPr>
        <w:t xml:space="preserve"> г. при развитии систем теплоснабжения (Гкал/ч)</w:t>
      </w:r>
    </w:p>
    <w:p w14:paraId="5FB33FF9" w14:textId="77777777" w:rsidR="00015B6F" w:rsidRPr="00015B6F" w:rsidRDefault="00015B6F" w:rsidP="00015B6F">
      <w:pPr>
        <w:widowControl w:val="0"/>
        <w:overflowPunct w:val="0"/>
        <w:autoSpaceDE w:val="0"/>
        <w:autoSpaceDN w:val="0"/>
        <w:adjustRightInd w:val="0"/>
        <w:spacing w:after="0" w:line="214" w:lineRule="auto"/>
        <w:ind w:right="140" w:firstLine="708"/>
        <w:jc w:val="both"/>
        <w:rPr>
          <w:rFonts w:ascii="Times New Roman" w:hAnsi="Times New Roman"/>
          <w:sz w:val="24"/>
          <w:szCs w:val="24"/>
          <w:lang w:val="ru-RU"/>
        </w:rPr>
      </w:pPr>
    </w:p>
    <w:tbl>
      <w:tblPr>
        <w:tblStyle w:val="34"/>
        <w:tblW w:w="10199" w:type="dxa"/>
        <w:jc w:val="center"/>
        <w:tblLook w:val="04A0" w:firstRow="1" w:lastRow="0" w:firstColumn="1" w:lastColumn="0" w:noHBand="0" w:noVBand="1"/>
      </w:tblPr>
      <w:tblGrid>
        <w:gridCol w:w="2690"/>
        <w:gridCol w:w="1759"/>
        <w:gridCol w:w="1386"/>
        <w:gridCol w:w="1612"/>
        <w:gridCol w:w="1397"/>
        <w:gridCol w:w="1355"/>
      </w:tblGrid>
      <w:tr w:rsidR="00A913F2" w:rsidRPr="00DA7ABF" w14:paraId="42A4DC68" w14:textId="77777777" w:rsidTr="005B34EB">
        <w:trPr>
          <w:trHeight w:val="1730"/>
          <w:jc w:val="center"/>
        </w:trPr>
        <w:tc>
          <w:tcPr>
            <w:tcW w:w="2690" w:type="dxa"/>
            <w:vAlign w:val="center"/>
          </w:tcPr>
          <w:p w14:paraId="7AAA0BA5" w14:textId="77777777" w:rsidR="00A913F2" w:rsidRPr="00924345" w:rsidRDefault="00A913F2" w:rsidP="00A913F2">
            <w:pPr>
              <w:widowControl w:val="0"/>
              <w:autoSpaceDE w:val="0"/>
              <w:autoSpaceDN w:val="0"/>
              <w:adjustRightInd w:val="0"/>
              <w:jc w:val="center"/>
              <w:rPr>
                <w:rFonts w:ascii="Times New Roman" w:eastAsiaTheme="minorHAnsi" w:hAnsi="Times New Roman"/>
                <w:lang w:val="ru-RU"/>
              </w:rPr>
            </w:pPr>
            <w:r w:rsidRPr="00924345">
              <w:rPr>
                <w:rFonts w:ascii="Times New Roman" w:eastAsiaTheme="minorHAnsi" w:hAnsi="Times New Roman"/>
                <w:lang w:val="ru-RU"/>
              </w:rPr>
              <w:t>Источник</w:t>
            </w:r>
          </w:p>
        </w:tc>
        <w:tc>
          <w:tcPr>
            <w:tcW w:w="1759" w:type="dxa"/>
            <w:vAlign w:val="center"/>
          </w:tcPr>
          <w:p w14:paraId="688DB120" w14:textId="27648599" w:rsidR="00A913F2" w:rsidRPr="00924345" w:rsidRDefault="00B537DA" w:rsidP="003C2A1D">
            <w:pPr>
              <w:widowControl w:val="0"/>
              <w:autoSpaceDE w:val="0"/>
              <w:autoSpaceDN w:val="0"/>
              <w:adjustRightInd w:val="0"/>
              <w:jc w:val="center"/>
              <w:rPr>
                <w:rFonts w:ascii="Times New Roman" w:eastAsiaTheme="minorHAnsi" w:hAnsi="Times New Roman"/>
                <w:lang w:val="ru-RU"/>
              </w:rPr>
            </w:pPr>
            <w:r>
              <w:rPr>
                <w:rFonts w:ascii="Times New Roman" w:eastAsiaTheme="minorHAnsi" w:hAnsi="Times New Roman"/>
                <w:lang w:val="ru-RU"/>
              </w:rPr>
              <w:t xml:space="preserve">Располагаемая мощность </w:t>
            </w:r>
            <w:r w:rsidR="00DA7ABF">
              <w:rPr>
                <w:rFonts w:ascii="Times New Roman" w:eastAsiaTheme="minorHAnsi" w:hAnsi="Times New Roman"/>
                <w:lang w:val="ru-RU"/>
              </w:rPr>
              <w:t>на 2033</w:t>
            </w:r>
            <w:r w:rsidR="00A913F2" w:rsidRPr="00924345">
              <w:rPr>
                <w:rFonts w:ascii="Times New Roman" w:eastAsiaTheme="minorHAnsi" w:hAnsi="Times New Roman"/>
                <w:lang w:val="ru-RU"/>
              </w:rPr>
              <w:t xml:space="preserve"> г.</w:t>
            </w:r>
          </w:p>
        </w:tc>
        <w:tc>
          <w:tcPr>
            <w:tcW w:w="1386" w:type="dxa"/>
            <w:vAlign w:val="center"/>
          </w:tcPr>
          <w:p w14:paraId="1ED0FFF4" w14:textId="7A67D5A2" w:rsidR="00A913F2" w:rsidRPr="00924345" w:rsidRDefault="00A913F2" w:rsidP="003C2A1D">
            <w:pPr>
              <w:widowControl w:val="0"/>
              <w:autoSpaceDE w:val="0"/>
              <w:autoSpaceDN w:val="0"/>
              <w:adjustRightInd w:val="0"/>
              <w:jc w:val="center"/>
              <w:rPr>
                <w:rFonts w:ascii="Times New Roman" w:eastAsiaTheme="minorHAnsi" w:hAnsi="Times New Roman"/>
                <w:lang w:val="ru-RU"/>
              </w:rPr>
            </w:pPr>
            <w:r w:rsidRPr="00924345">
              <w:rPr>
                <w:rFonts w:ascii="Times New Roman" w:eastAsiaTheme="minorHAnsi" w:hAnsi="Times New Roman"/>
                <w:lang w:val="ru-RU"/>
              </w:rPr>
              <w:t>Расчетная тепловая нагрузка на</w:t>
            </w:r>
            <w:r w:rsidR="00DA7ABF">
              <w:rPr>
                <w:rFonts w:ascii="Times New Roman" w:eastAsiaTheme="minorHAnsi" w:hAnsi="Times New Roman"/>
                <w:lang w:val="ru-RU"/>
              </w:rPr>
              <w:t xml:space="preserve"> 2033</w:t>
            </w:r>
            <w:r w:rsidRPr="00924345">
              <w:rPr>
                <w:rFonts w:ascii="Times New Roman" w:eastAsiaTheme="minorHAnsi" w:hAnsi="Times New Roman"/>
                <w:lang w:val="ru-RU"/>
              </w:rPr>
              <w:t xml:space="preserve"> г., Гкал/ч</w:t>
            </w:r>
          </w:p>
        </w:tc>
        <w:tc>
          <w:tcPr>
            <w:tcW w:w="1612" w:type="dxa"/>
            <w:vAlign w:val="center"/>
          </w:tcPr>
          <w:p w14:paraId="52F7F99F" w14:textId="77777777" w:rsidR="00A913F2" w:rsidRPr="00924345" w:rsidRDefault="00A913F2" w:rsidP="00A913F2">
            <w:pPr>
              <w:widowControl w:val="0"/>
              <w:autoSpaceDE w:val="0"/>
              <w:autoSpaceDN w:val="0"/>
              <w:adjustRightInd w:val="0"/>
              <w:jc w:val="center"/>
              <w:rPr>
                <w:rFonts w:ascii="Times New Roman" w:eastAsiaTheme="minorHAnsi" w:hAnsi="Times New Roman"/>
                <w:lang w:val="ru-RU"/>
              </w:rPr>
            </w:pPr>
            <w:r w:rsidRPr="00924345">
              <w:rPr>
                <w:rFonts w:ascii="Times New Roman" w:eastAsiaTheme="minorHAnsi" w:hAnsi="Times New Roman"/>
                <w:lang w:val="ru-RU"/>
              </w:rPr>
              <w:t>Собственные нужды источника, Гкал/ч</w:t>
            </w:r>
          </w:p>
        </w:tc>
        <w:tc>
          <w:tcPr>
            <w:tcW w:w="1397" w:type="dxa"/>
            <w:vAlign w:val="center"/>
          </w:tcPr>
          <w:p w14:paraId="0E303BA1" w14:textId="77777777" w:rsidR="00A913F2" w:rsidRPr="00924345" w:rsidRDefault="00A913F2" w:rsidP="00A913F2">
            <w:pPr>
              <w:widowControl w:val="0"/>
              <w:autoSpaceDE w:val="0"/>
              <w:autoSpaceDN w:val="0"/>
              <w:adjustRightInd w:val="0"/>
              <w:jc w:val="center"/>
              <w:rPr>
                <w:rFonts w:ascii="Times New Roman" w:eastAsiaTheme="minorHAnsi" w:hAnsi="Times New Roman"/>
                <w:lang w:val="ru-RU"/>
              </w:rPr>
            </w:pPr>
            <w:r w:rsidRPr="00924345">
              <w:rPr>
                <w:rFonts w:ascii="Times New Roman" w:eastAsiaTheme="minorHAnsi" w:hAnsi="Times New Roman"/>
                <w:lang w:val="ru-RU"/>
              </w:rPr>
              <w:t>Потери в тепловых сетях наиболее холодного месяца, Гкал/ч</w:t>
            </w:r>
          </w:p>
        </w:tc>
        <w:tc>
          <w:tcPr>
            <w:tcW w:w="1355" w:type="dxa"/>
            <w:vAlign w:val="center"/>
          </w:tcPr>
          <w:p w14:paraId="6B6C546C" w14:textId="77777777" w:rsidR="00A913F2" w:rsidRPr="00924345" w:rsidRDefault="00A913F2" w:rsidP="00A913F2">
            <w:pPr>
              <w:widowControl w:val="0"/>
              <w:autoSpaceDE w:val="0"/>
              <w:autoSpaceDN w:val="0"/>
              <w:adjustRightInd w:val="0"/>
              <w:jc w:val="center"/>
              <w:rPr>
                <w:rFonts w:ascii="Times New Roman" w:eastAsiaTheme="minorHAnsi" w:hAnsi="Times New Roman"/>
                <w:lang w:val="ru-RU"/>
              </w:rPr>
            </w:pPr>
            <w:r w:rsidRPr="00924345">
              <w:rPr>
                <w:rFonts w:ascii="Times New Roman" w:eastAsiaTheme="minorHAnsi" w:hAnsi="Times New Roman"/>
                <w:lang w:val="ru-RU"/>
              </w:rPr>
              <w:t>Резерв (+)</w:t>
            </w:r>
          </w:p>
          <w:p w14:paraId="35EF9145" w14:textId="77777777" w:rsidR="00A913F2" w:rsidRPr="00924345" w:rsidRDefault="00A913F2" w:rsidP="00A913F2">
            <w:pPr>
              <w:widowControl w:val="0"/>
              <w:autoSpaceDE w:val="0"/>
              <w:autoSpaceDN w:val="0"/>
              <w:adjustRightInd w:val="0"/>
              <w:jc w:val="center"/>
              <w:rPr>
                <w:rFonts w:ascii="Times New Roman" w:eastAsiaTheme="minorHAnsi" w:hAnsi="Times New Roman"/>
                <w:lang w:val="ru-RU"/>
              </w:rPr>
            </w:pPr>
            <w:r w:rsidRPr="00924345">
              <w:rPr>
                <w:rFonts w:ascii="Times New Roman" w:eastAsiaTheme="minorHAnsi" w:hAnsi="Times New Roman"/>
                <w:lang w:val="ru-RU"/>
              </w:rPr>
              <w:t>Дефицит (-)</w:t>
            </w:r>
          </w:p>
        </w:tc>
      </w:tr>
      <w:tr w:rsidR="005B1DB1" w:rsidRPr="0053529D" w14:paraId="5EFDE0DD" w14:textId="77777777" w:rsidTr="005B34EB">
        <w:trPr>
          <w:trHeight w:val="496"/>
          <w:jc w:val="center"/>
        </w:trPr>
        <w:tc>
          <w:tcPr>
            <w:tcW w:w="2690" w:type="dxa"/>
            <w:vAlign w:val="center"/>
          </w:tcPr>
          <w:p w14:paraId="49A8618A" w14:textId="3A5C7AC7" w:rsidR="005B1DB1" w:rsidRPr="00924345"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hAnsi="Times New Roman"/>
                <w:sz w:val="20"/>
                <w:szCs w:val="24"/>
              </w:rPr>
              <w:t xml:space="preserve">Котельная </w:t>
            </w:r>
            <w:r>
              <w:rPr>
                <w:rFonts w:ascii="Times New Roman" w:hAnsi="Times New Roman"/>
                <w:sz w:val="20"/>
                <w:szCs w:val="24"/>
                <w:lang w:val="ru-RU"/>
              </w:rPr>
              <w:t>Колледж</w:t>
            </w:r>
          </w:p>
        </w:tc>
        <w:tc>
          <w:tcPr>
            <w:tcW w:w="1759" w:type="dxa"/>
            <w:vAlign w:val="center"/>
          </w:tcPr>
          <w:p w14:paraId="5BB2CA37" w14:textId="515732E8" w:rsidR="005B1DB1" w:rsidRPr="00D40761"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hAnsi="Times New Roman"/>
                <w:sz w:val="20"/>
                <w:szCs w:val="20"/>
                <w:lang w:val="ru-RU"/>
              </w:rPr>
              <w:t>1,032</w:t>
            </w:r>
          </w:p>
        </w:tc>
        <w:tc>
          <w:tcPr>
            <w:tcW w:w="1386" w:type="dxa"/>
            <w:vAlign w:val="center"/>
          </w:tcPr>
          <w:p w14:paraId="75048D13" w14:textId="65D2FF9F" w:rsidR="005B1DB1" w:rsidRPr="00CA0BAD"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hAnsi="Times New Roman"/>
                <w:sz w:val="20"/>
                <w:szCs w:val="20"/>
              </w:rPr>
              <w:t>0,865</w:t>
            </w:r>
          </w:p>
        </w:tc>
        <w:tc>
          <w:tcPr>
            <w:tcW w:w="1612" w:type="dxa"/>
            <w:vAlign w:val="center"/>
          </w:tcPr>
          <w:p w14:paraId="4AA4FDB9" w14:textId="7B19EEB0" w:rsidR="005B1DB1" w:rsidRPr="00D40761" w:rsidRDefault="005B1DB1" w:rsidP="005B1DB1">
            <w:pPr>
              <w:widowControl w:val="0"/>
              <w:autoSpaceDE w:val="0"/>
              <w:autoSpaceDN w:val="0"/>
              <w:adjustRightInd w:val="0"/>
              <w:jc w:val="center"/>
              <w:rPr>
                <w:rFonts w:ascii="Times New Roman" w:eastAsiaTheme="minorHAnsi" w:hAnsi="Times New Roman" w:cstheme="minorBidi"/>
                <w:lang w:val="ru-RU"/>
              </w:rPr>
            </w:pPr>
            <w:r>
              <w:rPr>
                <w:rFonts w:ascii="Times New Roman" w:eastAsiaTheme="minorHAnsi" w:hAnsi="Times New Roman" w:cstheme="minorBidi"/>
                <w:sz w:val="20"/>
                <w:szCs w:val="20"/>
                <w:lang w:val="ru-RU"/>
              </w:rPr>
              <w:t>0,008</w:t>
            </w:r>
          </w:p>
        </w:tc>
        <w:tc>
          <w:tcPr>
            <w:tcW w:w="1397" w:type="dxa"/>
            <w:vAlign w:val="center"/>
          </w:tcPr>
          <w:p w14:paraId="36A68ABC" w14:textId="2BDD956B" w:rsidR="005B1DB1" w:rsidRPr="00D40761" w:rsidRDefault="005B1DB1" w:rsidP="005B1DB1">
            <w:pPr>
              <w:widowControl w:val="0"/>
              <w:autoSpaceDE w:val="0"/>
              <w:autoSpaceDN w:val="0"/>
              <w:adjustRightInd w:val="0"/>
              <w:jc w:val="center"/>
              <w:rPr>
                <w:rFonts w:ascii="Times New Roman" w:eastAsiaTheme="minorHAnsi" w:hAnsi="Times New Roman" w:cstheme="minorBidi"/>
                <w:lang w:val="ru-RU"/>
              </w:rPr>
            </w:pPr>
            <w:r>
              <w:rPr>
                <w:rFonts w:ascii="Times New Roman" w:eastAsiaTheme="minorHAnsi" w:hAnsi="Times New Roman" w:cstheme="minorBidi"/>
                <w:sz w:val="20"/>
                <w:szCs w:val="20"/>
                <w:lang w:val="ru-RU"/>
              </w:rPr>
              <w:t>0,043</w:t>
            </w:r>
          </w:p>
        </w:tc>
        <w:tc>
          <w:tcPr>
            <w:tcW w:w="1355" w:type="dxa"/>
            <w:vAlign w:val="center"/>
          </w:tcPr>
          <w:p w14:paraId="2E2510AF" w14:textId="6CCF0118" w:rsidR="005B1DB1" w:rsidRPr="00D40761" w:rsidRDefault="005B1DB1" w:rsidP="005B1DB1">
            <w:pPr>
              <w:widowControl w:val="0"/>
              <w:autoSpaceDE w:val="0"/>
              <w:autoSpaceDN w:val="0"/>
              <w:adjustRightInd w:val="0"/>
              <w:jc w:val="center"/>
              <w:rPr>
                <w:rFonts w:ascii="Times New Roman" w:eastAsiaTheme="minorHAnsi" w:hAnsi="Times New Roman" w:cstheme="minorBidi"/>
                <w:lang w:val="ru-RU"/>
              </w:rPr>
            </w:pPr>
            <w:r>
              <w:rPr>
                <w:rFonts w:ascii="Times New Roman" w:eastAsiaTheme="minorHAnsi" w:hAnsi="Times New Roman" w:cstheme="minorBidi"/>
                <w:sz w:val="20"/>
                <w:szCs w:val="20"/>
                <w:lang w:val="ru-RU"/>
              </w:rPr>
              <w:t>0,116</w:t>
            </w:r>
          </w:p>
        </w:tc>
      </w:tr>
      <w:tr w:rsidR="005B1DB1" w:rsidRPr="0053529D" w14:paraId="3EE75072" w14:textId="77777777" w:rsidTr="005B34EB">
        <w:trPr>
          <w:trHeight w:val="496"/>
          <w:jc w:val="center"/>
        </w:trPr>
        <w:tc>
          <w:tcPr>
            <w:tcW w:w="2690" w:type="dxa"/>
            <w:vAlign w:val="center"/>
          </w:tcPr>
          <w:p w14:paraId="4CA86F94" w14:textId="6E46AA55" w:rsidR="005B1DB1" w:rsidRPr="00924345" w:rsidRDefault="005B1DB1" w:rsidP="005B1DB1">
            <w:pPr>
              <w:widowControl w:val="0"/>
              <w:autoSpaceDE w:val="0"/>
              <w:autoSpaceDN w:val="0"/>
              <w:adjustRightInd w:val="0"/>
              <w:jc w:val="center"/>
              <w:rPr>
                <w:rFonts w:ascii="Times New Roman" w:eastAsiaTheme="minorHAnsi" w:hAnsi="Times New Roman"/>
                <w:lang w:val="ru-RU"/>
              </w:rPr>
            </w:pPr>
            <w:r w:rsidRPr="00C5606F">
              <w:rPr>
                <w:rFonts w:ascii="Times New Roman" w:hAnsi="Times New Roman"/>
                <w:sz w:val="20"/>
                <w:szCs w:val="24"/>
                <w:lang w:val="ru-RU"/>
              </w:rPr>
              <w:t xml:space="preserve">Котельная   Больница </w:t>
            </w:r>
          </w:p>
        </w:tc>
        <w:tc>
          <w:tcPr>
            <w:tcW w:w="1759" w:type="dxa"/>
            <w:vAlign w:val="center"/>
          </w:tcPr>
          <w:p w14:paraId="74CD4CD1" w14:textId="167A52B9" w:rsidR="005B1DB1" w:rsidRPr="00D40761"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hAnsi="Times New Roman"/>
                <w:sz w:val="20"/>
                <w:szCs w:val="20"/>
                <w:lang w:val="ru-RU"/>
              </w:rPr>
              <w:t>1,032</w:t>
            </w:r>
          </w:p>
        </w:tc>
        <w:tc>
          <w:tcPr>
            <w:tcW w:w="1386" w:type="dxa"/>
            <w:vAlign w:val="center"/>
          </w:tcPr>
          <w:p w14:paraId="0308D5C8" w14:textId="63EC6BC9" w:rsidR="005B1DB1" w:rsidRPr="00CA0BAD"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hAnsi="Times New Roman"/>
                <w:sz w:val="20"/>
                <w:szCs w:val="20"/>
              </w:rPr>
              <w:t>0,891</w:t>
            </w:r>
          </w:p>
        </w:tc>
        <w:tc>
          <w:tcPr>
            <w:tcW w:w="1612" w:type="dxa"/>
            <w:vAlign w:val="center"/>
          </w:tcPr>
          <w:p w14:paraId="04FE03D8" w14:textId="66C47F39" w:rsidR="005B1DB1" w:rsidRPr="00D40761" w:rsidRDefault="005B1DB1" w:rsidP="005B1DB1">
            <w:pPr>
              <w:widowControl w:val="0"/>
              <w:autoSpaceDE w:val="0"/>
              <w:autoSpaceDN w:val="0"/>
              <w:adjustRightInd w:val="0"/>
              <w:jc w:val="center"/>
              <w:rPr>
                <w:rFonts w:ascii="Times New Roman" w:eastAsiaTheme="minorHAnsi" w:hAnsi="Times New Roman" w:cstheme="minorBidi"/>
                <w:lang w:val="ru-RU"/>
              </w:rPr>
            </w:pPr>
            <w:r>
              <w:rPr>
                <w:rFonts w:ascii="Times New Roman" w:eastAsiaTheme="minorHAnsi" w:hAnsi="Times New Roman" w:cstheme="minorBidi"/>
                <w:sz w:val="20"/>
                <w:szCs w:val="24"/>
                <w:lang w:val="ru-RU"/>
              </w:rPr>
              <w:t>0,008</w:t>
            </w:r>
          </w:p>
        </w:tc>
        <w:tc>
          <w:tcPr>
            <w:tcW w:w="1397" w:type="dxa"/>
            <w:vAlign w:val="center"/>
          </w:tcPr>
          <w:p w14:paraId="1FE63310" w14:textId="242E1BFD" w:rsidR="005B1DB1" w:rsidRPr="00D40761" w:rsidRDefault="005B1DB1" w:rsidP="005B1DB1">
            <w:pPr>
              <w:widowControl w:val="0"/>
              <w:autoSpaceDE w:val="0"/>
              <w:autoSpaceDN w:val="0"/>
              <w:adjustRightInd w:val="0"/>
              <w:jc w:val="center"/>
              <w:rPr>
                <w:rFonts w:ascii="Times New Roman" w:eastAsiaTheme="minorHAnsi" w:hAnsi="Times New Roman" w:cstheme="minorBidi"/>
                <w:lang w:val="ru-RU"/>
              </w:rPr>
            </w:pPr>
            <w:r w:rsidRPr="00C837B3">
              <w:rPr>
                <w:rFonts w:ascii="Times New Roman" w:eastAsiaTheme="minorHAnsi" w:hAnsi="Times New Roman" w:cstheme="minorBidi"/>
                <w:sz w:val="20"/>
                <w:szCs w:val="24"/>
                <w:lang w:val="ru-RU"/>
              </w:rPr>
              <w:t>0,0</w:t>
            </w:r>
            <w:r>
              <w:rPr>
                <w:rFonts w:ascii="Times New Roman" w:eastAsiaTheme="minorHAnsi" w:hAnsi="Times New Roman" w:cstheme="minorBidi"/>
                <w:sz w:val="20"/>
                <w:szCs w:val="24"/>
                <w:lang w:val="ru-RU"/>
              </w:rPr>
              <w:t>84</w:t>
            </w:r>
          </w:p>
        </w:tc>
        <w:tc>
          <w:tcPr>
            <w:tcW w:w="1355" w:type="dxa"/>
            <w:vAlign w:val="center"/>
          </w:tcPr>
          <w:p w14:paraId="5D41C31E" w14:textId="178CFC87" w:rsidR="005B1DB1" w:rsidRPr="00D40761" w:rsidRDefault="005B1DB1" w:rsidP="005B1DB1">
            <w:pPr>
              <w:widowControl w:val="0"/>
              <w:autoSpaceDE w:val="0"/>
              <w:autoSpaceDN w:val="0"/>
              <w:adjustRightInd w:val="0"/>
              <w:jc w:val="center"/>
              <w:rPr>
                <w:rFonts w:ascii="Times New Roman" w:eastAsiaTheme="minorHAnsi" w:hAnsi="Times New Roman" w:cstheme="minorBidi"/>
                <w:lang w:val="ru-RU"/>
              </w:rPr>
            </w:pPr>
            <w:r w:rsidRPr="00C837B3">
              <w:rPr>
                <w:rFonts w:ascii="Times New Roman" w:eastAsiaTheme="minorHAnsi" w:hAnsi="Times New Roman" w:cstheme="minorBidi"/>
                <w:sz w:val="20"/>
                <w:szCs w:val="24"/>
                <w:lang w:val="ru-RU"/>
              </w:rPr>
              <w:t>0,0</w:t>
            </w:r>
            <w:r>
              <w:rPr>
                <w:rFonts w:ascii="Times New Roman" w:eastAsiaTheme="minorHAnsi" w:hAnsi="Times New Roman" w:cstheme="minorBidi"/>
                <w:sz w:val="20"/>
                <w:szCs w:val="24"/>
                <w:lang w:val="ru-RU"/>
              </w:rPr>
              <w:t>49</w:t>
            </w:r>
          </w:p>
        </w:tc>
      </w:tr>
      <w:tr w:rsidR="005B1DB1" w:rsidRPr="0053529D" w14:paraId="7CD263C4" w14:textId="77777777" w:rsidTr="005B34EB">
        <w:trPr>
          <w:trHeight w:val="509"/>
          <w:jc w:val="center"/>
        </w:trPr>
        <w:tc>
          <w:tcPr>
            <w:tcW w:w="2690" w:type="dxa"/>
            <w:vAlign w:val="center"/>
          </w:tcPr>
          <w:p w14:paraId="4B05EED8" w14:textId="58368B42" w:rsidR="005B1DB1" w:rsidRPr="00924345" w:rsidRDefault="005B1DB1" w:rsidP="005B1DB1">
            <w:pPr>
              <w:widowControl w:val="0"/>
              <w:autoSpaceDE w:val="0"/>
              <w:autoSpaceDN w:val="0"/>
              <w:adjustRightInd w:val="0"/>
              <w:jc w:val="center"/>
              <w:rPr>
                <w:rFonts w:ascii="Times New Roman" w:eastAsiaTheme="minorHAnsi" w:hAnsi="Times New Roman"/>
                <w:lang w:val="ru-RU"/>
              </w:rPr>
            </w:pPr>
            <w:r w:rsidRPr="00C5606F">
              <w:rPr>
                <w:rFonts w:ascii="Times New Roman" w:hAnsi="Times New Roman"/>
                <w:sz w:val="20"/>
                <w:szCs w:val="24"/>
                <w:lang w:val="ru-RU"/>
              </w:rPr>
              <w:t xml:space="preserve">Котельная  Сбербанк </w:t>
            </w:r>
          </w:p>
        </w:tc>
        <w:tc>
          <w:tcPr>
            <w:tcW w:w="1759" w:type="dxa"/>
            <w:vAlign w:val="center"/>
          </w:tcPr>
          <w:p w14:paraId="3DA8AE9C" w14:textId="1DE26D2F" w:rsidR="005B1DB1" w:rsidRPr="00D40761"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hAnsi="Times New Roman"/>
                <w:sz w:val="20"/>
                <w:szCs w:val="20"/>
              </w:rPr>
              <w:t>2,</w:t>
            </w:r>
            <w:r>
              <w:rPr>
                <w:rFonts w:ascii="Times New Roman" w:hAnsi="Times New Roman"/>
                <w:sz w:val="20"/>
                <w:szCs w:val="20"/>
                <w:lang w:val="ru-RU"/>
              </w:rPr>
              <w:t>150</w:t>
            </w:r>
          </w:p>
        </w:tc>
        <w:tc>
          <w:tcPr>
            <w:tcW w:w="1386" w:type="dxa"/>
            <w:vAlign w:val="center"/>
          </w:tcPr>
          <w:p w14:paraId="0B3F5DDB" w14:textId="33F5EE05" w:rsidR="005B1DB1" w:rsidRPr="00CA0BAD"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hAnsi="Times New Roman"/>
                <w:sz w:val="20"/>
                <w:szCs w:val="20"/>
              </w:rPr>
              <w:t>1,799</w:t>
            </w:r>
          </w:p>
        </w:tc>
        <w:tc>
          <w:tcPr>
            <w:tcW w:w="1612" w:type="dxa"/>
            <w:vAlign w:val="center"/>
          </w:tcPr>
          <w:p w14:paraId="19006377" w14:textId="719EECAF" w:rsidR="005B1DB1" w:rsidRPr="00D40761" w:rsidRDefault="005B1DB1" w:rsidP="005B1DB1">
            <w:pPr>
              <w:widowControl w:val="0"/>
              <w:autoSpaceDE w:val="0"/>
              <w:autoSpaceDN w:val="0"/>
              <w:adjustRightInd w:val="0"/>
              <w:jc w:val="center"/>
              <w:rPr>
                <w:rFonts w:ascii="Times New Roman" w:eastAsiaTheme="minorHAnsi" w:hAnsi="Times New Roman" w:cstheme="minorBidi"/>
                <w:lang w:val="ru-RU"/>
              </w:rPr>
            </w:pPr>
            <w:r>
              <w:rPr>
                <w:rFonts w:ascii="Times New Roman" w:eastAsiaTheme="minorHAnsi" w:hAnsi="Times New Roman" w:cstheme="minorBidi"/>
                <w:sz w:val="20"/>
                <w:szCs w:val="24"/>
                <w:lang w:val="ru-RU"/>
              </w:rPr>
              <w:t>0,017</w:t>
            </w:r>
          </w:p>
        </w:tc>
        <w:tc>
          <w:tcPr>
            <w:tcW w:w="1397" w:type="dxa"/>
            <w:vAlign w:val="center"/>
          </w:tcPr>
          <w:p w14:paraId="3EF49BF4" w14:textId="667F60A9" w:rsidR="005B1DB1" w:rsidRPr="00D40761" w:rsidRDefault="005B1DB1" w:rsidP="005B1DB1">
            <w:pPr>
              <w:widowControl w:val="0"/>
              <w:autoSpaceDE w:val="0"/>
              <w:autoSpaceDN w:val="0"/>
              <w:adjustRightInd w:val="0"/>
              <w:jc w:val="center"/>
              <w:rPr>
                <w:rFonts w:ascii="Times New Roman" w:eastAsiaTheme="minorHAnsi" w:hAnsi="Times New Roman" w:cstheme="minorBidi"/>
                <w:lang w:val="ru-RU"/>
              </w:rPr>
            </w:pPr>
            <w:r w:rsidRPr="00C837B3">
              <w:rPr>
                <w:rFonts w:ascii="Times New Roman" w:eastAsiaTheme="minorHAnsi" w:hAnsi="Times New Roman" w:cstheme="minorBidi"/>
                <w:sz w:val="20"/>
                <w:szCs w:val="24"/>
                <w:lang w:val="ru-RU"/>
              </w:rPr>
              <w:t>0,</w:t>
            </w:r>
            <w:r>
              <w:rPr>
                <w:rFonts w:ascii="Times New Roman" w:eastAsiaTheme="minorHAnsi" w:hAnsi="Times New Roman" w:cstheme="minorBidi"/>
                <w:sz w:val="20"/>
                <w:szCs w:val="24"/>
                <w:lang w:val="ru-RU"/>
              </w:rPr>
              <w:t>296</w:t>
            </w:r>
          </w:p>
        </w:tc>
        <w:tc>
          <w:tcPr>
            <w:tcW w:w="1355" w:type="dxa"/>
            <w:vAlign w:val="center"/>
          </w:tcPr>
          <w:p w14:paraId="490FC3AB" w14:textId="47DD78F3" w:rsidR="005B1DB1" w:rsidRPr="00D40761" w:rsidRDefault="005B1DB1" w:rsidP="005B1DB1">
            <w:pPr>
              <w:widowControl w:val="0"/>
              <w:autoSpaceDE w:val="0"/>
              <w:autoSpaceDN w:val="0"/>
              <w:adjustRightInd w:val="0"/>
              <w:jc w:val="center"/>
              <w:rPr>
                <w:rFonts w:ascii="Times New Roman" w:eastAsiaTheme="minorHAnsi" w:hAnsi="Times New Roman" w:cstheme="minorBidi"/>
                <w:lang w:val="ru-RU"/>
              </w:rPr>
            </w:pPr>
            <w:r>
              <w:rPr>
                <w:rFonts w:ascii="Times New Roman" w:eastAsiaTheme="minorHAnsi" w:hAnsi="Times New Roman" w:cstheme="minorBidi"/>
                <w:sz w:val="20"/>
                <w:szCs w:val="24"/>
                <w:lang w:val="ru-RU"/>
              </w:rPr>
              <w:t>0,038</w:t>
            </w:r>
          </w:p>
        </w:tc>
      </w:tr>
      <w:tr w:rsidR="005B1DB1" w:rsidRPr="0053529D" w14:paraId="3FF18A31" w14:textId="77777777" w:rsidTr="005B34EB">
        <w:trPr>
          <w:trHeight w:val="496"/>
          <w:jc w:val="center"/>
        </w:trPr>
        <w:tc>
          <w:tcPr>
            <w:tcW w:w="2690" w:type="dxa"/>
            <w:vAlign w:val="center"/>
          </w:tcPr>
          <w:p w14:paraId="2E4A3E94" w14:textId="13641C42" w:rsidR="005B1DB1" w:rsidRPr="00924345" w:rsidRDefault="005B1DB1" w:rsidP="005B1DB1">
            <w:pPr>
              <w:widowControl w:val="0"/>
              <w:autoSpaceDE w:val="0"/>
              <w:autoSpaceDN w:val="0"/>
              <w:adjustRightInd w:val="0"/>
              <w:jc w:val="center"/>
              <w:rPr>
                <w:rFonts w:ascii="Times New Roman" w:eastAsiaTheme="minorHAnsi" w:hAnsi="Times New Roman"/>
                <w:lang w:val="ru-RU"/>
              </w:rPr>
            </w:pPr>
            <w:r w:rsidRPr="0067188B">
              <w:rPr>
                <w:rFonts w:ascii="Times New Roman" w:hAnsi="Times New Roman"/>
                <w:sz w:val="20"/>
                <w:szCs w:val="24"/>
                <w:lang w:val="ru-RU"/>
              </w:rPr>
              <w:t>Котельная Квартальная</w:t>
            </w:r>
          </w:p>
        </w:tc>
        <w:tc>
          <w:tcPr>
            <w:tcW w:w="1759" w:type="dxa"/>
            <w:vAlign w:val="center"/>
          </w:tcPr>
          <w:p w14:paraId="714F8EA7" w14:textId="57AAE0E3" w:rsidR="005B1DB1" w:rsidRPr="00D40761"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hAnsi="Times New Roman"/>
                <w:sz w:val="20"/>
                <w:szCs w:val="20"/>
                <w:lang w:val="ru-RU"/>
              </w:rPr>
              <w:t>8,598</w:t>
            </w:r>
          </w:p>
        </w:tc>
        <w:tc>
          <w:tcPr>
            <w:tcW w:w="1386" w:type="dxa"/>
            <w:vAlign w:val="center"/>
          </w:tcPr>
          <w:p w14:paraId="1420832C" w14:textId="60A08876" w:rsidR="005B1DB1" w:rsidRPr="00CA0BAD"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hAnsi="Times New Roman"/>
                <w:sz w:val="20"/>
                <w:szCs w:val="20"/>
                <w:lang w:val="ru-RU"/>
              </w:rPr>
              <w:t>7,302</w:t>
            </w:r>
          </w:p>
        </w:tc>
        <w:tc>
          <w:tcPr>
            <w:tcW w:w="1612" w:type="dxa"/>
            <w:vAlign w:val="center"/>
          </w:tcPr>
          <w:p w14:paraId="3E54F50B" w14:textId="4319F61B" w:rsidR="005B1DB1" w:rsidRPr="00D40761" w:rsidRDefault="005B1DB1" w:rsidP="005B1DB1">
            <w:pPr>
              <w:widowControl w:val="0"/>
              <w:autoSpaceDE w:val="0"/>
              <w:autoSpaceDN w:val="0"/>
              <w:adjustRightInd w:val="0"/>
              <w:jc w:val="center"/>
              <w:rPr>
                <w:rFonts w:ascii="Times New Roman" w:eastAsiaTheme="minorHAnsi" w:hAnsi="Times New Roman" w:cstheme="minorBidi"/>
                <w:lang w:val="ru-RU"/>
              </w:rPr>
            </w:pPr>
            <w:r>
              <w:rPr>
                <w:rFonts w:ascii="Times New Roman" w:eastAsiaTheme="minorHAnsi" w:hAnsi="Times New Roman" w:cstheme="minorBidi"/>
                <w:sz w:val="20"/>
                <w:szCs w:val="24"/>
                <w:lang w:val="ru-RU"/>
              </w:rPr>
              <w:t>0,073</w:t>
            </w:r>
          </w:p>
        </w:tc>
        <w:tc>
          <w:tcPr>
            <w:tcW w:w="1397" w:type="dxa"/>
            <w:vAlign w:val="center"/>
          </w:tcPr>
          <w:p w14:paraId="5C497A77" w14:textId="5413A253" w:rsidR="005B1DB1" w:rsidRPr="00D40761" w:rsidRDefault="005B1DB1" w:rsidP="005B1DB1">
            <w:pPr>
              <w:widowControl w:val="0"/>
              <w:autoSpaceDE w:val="0"/>
              <w:autoSpaceDN w:val="0"/>
              <w:adjustRightInd w:val="0"/>
              <w:jc w:val="center"/>
              <w:rPr>
                <w:rFonts w:ascii="Times New Roman" w:eastAsiaTheme="minorHAnsi" w:hAnsi="Times New Roman" w:cstheme="minorBidi"/>
                <w:lang w:val="ru-RU"/>
              </w:rPr>
            </w:pPr>
            <w:r>
              <w:rPr>
                <w:rFonts w:ascii="Times New Roman" w:eastAsiaTheme="minorHAnsi" w:hAnsi="Times New Roman" w:cstheme="minorBidi"/>
                <w:sz w:val="20"/>
                <w:szCs w:val="24"/>
                <w:lang w:val="ru-RU"/>
              </w:rPr>
              <w:t>0,868</w:t>
            </w:r>
          </w:p>
        </w:tc>
        <w:tc>
          <w:tcPr>
            <w:tcW w:w="1355" w:type="dxa"/>
            <w:vAlign w:val="center"/>
          </w:tcPr>
          <w:p w14:paraId="09EC0E69" w14:textId="147BD61A" w:rsidR="005B1DB1" w:rsidRPr="00D40761" w:rsidRDefault="005B1DB1" w:rsidP="005B1DB1">
            <w:pPr>
              <w:widowControl w:val="0"/>
              <w:autoSpaceDE w:val="0"/>
              <w:autoSpaceDN w:val="0"/>
              <w:adjustRightInd w:val="0"/>
              <w:jc w:val="center"/>
              <w:rPr>
                <w:rFonts w:ascii="Times New Roman" w:eastAsiaTheme="minorHAnsi" w:hAnsi="Times New Roman" w:cstheme="minorBidi"/>
                <w:lang w:val="ru-RU"/>
              </w:rPr>
            </w:pPr>
            <w:r>
              <w:rPr>
                <w:rFonts w:ascii="Times New Roman" w:eastAsiaTheme="minorHAnsi" w:hAnsi="Times New Roman" w:cstheme="minorBidi"/>
                <w:sz w:val="20"/>
                <w:szCs w:val="24"/>
                <w:lang w:val="ru-RU"/>
              </w:rPr>
              <w:t>0,355</w:t>
            </w:r>
          </w:p>
        </w:tc>
      </w:tr>
    </w:tbl>
    <w:p w14:paraId="304F4E8C" w14:textId="77777777" w:rsidR="00A913F2" w:rsidRPr="001B131E" w:rsidRDefault="00A913F2" w:rsidP="007A54E2">
      <w:pPr>
        <w:widowControl w:val="0"/>
        <w:overflowPunct w:val="0"/>
        <w:autoSpaceDE w:val="0"/>
        <w:autoSpaceDN w:val="0"/>
        <w:adjustRightInd w:val="0"/>
        <w:spacing w:after="0" w:line="229" w:lineRule="auto"/>
        <w:ind w:right="140"/>
        <w:jc w:val="both"/>
        <w:rPr>
          <w:rFonts w:ascii="Times New Roman" w:hAnsi="Times New Roman"/>
          <w:sz w:val="24"/>
          <w:szCs w:val="24"/>
        </w:rPr>
      </w:pPr>
    </w:p>
    <w:p w14:paraId="6D85150B" w14:textId="7719999B" w:rsidR="00015B6F" w:rsidRPr="00015B6F" w:rsidRDefault="00015B6F" w:rsidP="00015B6F">
      <w:pPr>
        <w:widowControl w:val="0"/>
        <w:overflowPunct w:val="0"/>
        <w:autoSpaceDE w:val="0"/>
        <w:autoSpaceDN w:val="0"/>
        <w:adjustRightInd w:val="0"/>
        <w:spacing w:after="0" w:line="229" w:lineRule="auto"/>
        <w:ind w:right="140" w:firstLine="720"/>
        <w:jc w:val="both"/>
        <w:rPr>
          <w:rFonts w:ascii="Times New Roman" w:hAnsi="Times New Roman"/>
          <w:sz w:val="24"/>
          <w:szCs w:val="24"/>
          <w:lang w:val="ru-RU"/>
        </w:rPr>
      </w:pPr>
      <w:r>
        <w:rPr>
          <w:rFonts w:ascii="Times New Roman" w:hAnsi="Times New Roman"/>
          <w:sz w:val="24"/>
          <w:szCs w:val="24"/>
          <w:lang w:val="ru-RU"/>
        </w:rPr>
        <w:t>Анализ таблицы 4</w:t>
      </w:r>
      <w:r w:rsidR="00DA7ABF">
        <w:rPr>
          <w:rFonts w:ascii="Times New Roman" w:hAnsi="Times New Roman"/>
          <w:sz w:val="24"/>
          <w:szCs w:val="24"/>
          <w:lang w:val="ru-RU"/>
        </w:rPr>
        <w:t>.4. показывает, что к 2033</w:t>
      </w:r>
      <w:r w:rsidRPr="00015B6F">
        <w:rPr>
          <w:rFonts w:ascii="Times New Roman" w:hAnsi="Times New Roman"/>
          <w:sz w:val="24"/>
          <w:szCs w:val="24"/>
          <w:lang w:val="ru-RU"/>
        </w:rPr>
        <w:t xml:space="preserve"> г. суммарная расчетная присоединенная тепловая нагрузка по источнику теплоснабжения </w:t>
      </w:r>
      <w:r w:rsidRPr="00015B6F">
        <w:rPr>
          <w:rFonts w:ascii="Times New Roman" w:hAnsi="Times New Roman"/>
          <w:sz w:val="24"/>
          <w:szCs w:val="23"/>
          <w:lang w:val="ru-RU"/>
        </w:rPr>
        <w:t>остается без изменения.</w:t>
      </w:r>
    </w:p>
    <w:p w14:paraId="25852C14" w14:textId="77777777" w:rsidR="000C18B8" w:rsidRPr="006D6FEC" w:rsidRDefault="000C18B8" w:rsidP="000C18B8">
      <w:pPr>
        <w:widowControl w:val="0"/>
        <w:overflowPunct w:val="0"/>
        <w:autoSpaceDE w:val="0"/>
        <w:autoSpaceDN w:val="0"/>
        <w:adjustRightInd w:val="0"/>
        <w:spacing w:after="0" w:line="229" w:lineRule="auto"/>
        <w:ind w:right="140" w:firstLine="720"/>
        <w:jc w:val="both"/>
        <w:rPr>
          <w:rFonts w:ascii="Times New Roman" w:hAnsi="Times New Roman"/>
          <w:sz w:val="24"/>
          <w:szCs w:val="24"/>
          <w:highlight w:val="yellow"/>
          <w:lang w:val="ru-RU"/>
        </w:rPr>
      </w:pPr>
    </w:p>
    <w:p w14:paraId="00F8B018" w14:textId="77777777" w:rsidR="00C56345" w:rsidRPr="006D6FEC" w:rsidRDefault="00C56345" w:rsidP="00585A44">
      <w:pPr>
        <w:widowControl w:val="0"/>
        <w:autoSpaceDE w:val="0"/>
        <w:autoSpaceDN w:val="0"/>
        <w:adjustRightInd w:val="0"/>
        <w:spacing w:after="0" w:line="235" w:lineRule="auto"/>
        <w:ind w:firstLine="709"/>
        <w:jc w:val="both"/>
        <w:rPr>
          <w:rFonts w:ascii="Times New Roman" w:hAnsi="Times New Roman"/>
          <w:sz w:val="24"/>
          <w:szCs w:val="24"/>
          <w:highlight w:val="yellow"/>
          <w:lang w:val="ru-RU"/>
        </w:rPr>
      </w:pPr>
    </w:p>
    <w:p w14:paraId="5F883E5E" w14:textId="14245BEE" w:rsidR="00C56345" w:rsidRPr="00015B6F" w:rsidRDefault="00C56345" w:rsidP="00C56345">
      <w:pPr>
        <w:pStyle w:val="1"/>
        <w:rPr>
          <w:szCs w:val="24"/>
          <w:lang w:val="ru-RU"/>
        </w:rPr>
      </w:pPr>
      <w:bookmarkStart w:id="95" w:name="_Toc170308992"/>
      <w:r w:rsidRPr="00015B6F">
        <w:rPr>
          <w:szCs w:val="24"/>
          <w:lang w:val="ru-RU"/>
        </w:rPr>
        <w:t>4.2.3. Баланс располагаемой тепло</w:t>
      </w:r>
      <w:r w:rsidR="00B537DA">
        <w:rPr>
          <w:szCs w:val="24"/>
          <w:lang w:val="ru-RU"/>
        </w:rPr>
        <w:t>в</w:t>
      </w:r>
      <w:r w:rsidR="00DA7ABF">
        <w:rPr>
          <w:szCs w:val="24"/>
          <w:lang w:val="ru-RU"/>
        </w:rPr>
        <w:t>ой мощности по состоянию на 2034</w:t>
      </w:r>
      <w:r w:rsidRPr="00015B6F">
        <w:rPr>
          <w:szCs w:val="24"/>
          <w:lang w:val="ru-RU"/>
        </w:rPr>
        <w:t>-</w:t>
      </w:r>
      <w:r w:rsidR="00DA7ABF">
        <w:rPr>
          <w:szCs w:val="24"/>
          <w:lang w:val="ru-RU"/>
        </w:rPr>
        <w:t>2038</w:t>
      </w:r>
      <w:r w:rsidRPr="00015B6F">
        <w:rPr>
          <w:szCs w:val="24"/>
          <w:lang w:val="ru-RU"/>
        </w:rPr>
        <w:t xml:space="preserve"> г.г.</w:t>
      </w:r>
      <w:bookmarkEnd w:id="95"/>
    </w:p>
    <w:p w14:paraId="08CD7817" w14:textId="77777777" w:rsidR="00C56345" w:rsidRPr="006D6FEC" w:rsidRDefault="00C56345" w:rsidP="00C56345">
      <w:pPr>
        <w:widowControl w:val="0"/>
        <w:autoSpaceDE w:val="0"/>
        <w:autoSpaceDN w:val="0"/>
        <w:adjustRightInd w:val="0"/>
        <w:spacing w:after="0" w:line="329" w:lineRule="exact"/>
        <w:ind w:firstLine="709"/>
        <w:rPr>
          <w:rFonts w:ascii="Times New Roman" w:hAnsi="Times New Roman"/>
          <w:sz w:val="24"/>
          <w:szCs w:val="24"/>
          <w:highlight w:val="yellow"/>
          <w:lang w:val="ru-RU"/>
        </w:rPr>
      </w:pPr>
    </w:p>
    <w:p w14:paraId="4D84C46D" w14:textId="77777777" w:rsidR="00406147" w:rsidRPr="00406147" w:rsidRDefault="00406147" w:rsidP="00406147">
      <w:pPr>
        <w:widowControl w:val="0"/>
        <w:autoSpaceDE w:val="0"/>
        <w:autoSpaceDN w:val="0"/>
        <w:adjustRightInd w:val="0"/>
        <w:spacing w:after="0" w:line="240" w:lineRule="auto"/>
        <w:ind w:firstLine="709"/>
        <w:jc w:val="both"/>
        <w:rPr>
          <w:rFonts w:ascii="Times New Roman" w:hAnsi="Times New Roman"/>
          <w:sz w:val="24"/>
          <w:szCs w:val="24"/>
          <w:lang w:val="ru-RU"/>
        </w:rPr>
      </w:pPr>
      <w:r w:rsidRPr="00406147">
        <w:rPr>
          <w:rFonts w:ascii="Times New Roman" w:hAnsi="Times New Roman"/>
          <w:sz w:val="24"/>
          <w:szCs w:val="24"/>
          <w:lang w:val="ru-RU"/>
        </w:rPr>
        <w:t xml:space="preserve">На данный период планируется проведение реконструкции котельных.  </w:t>
      </w:r>
    </w:p>
    <w:p w14:paraId="79705AAB" w14:textId="4B5E68F3" w:rsidR="00015B6F" w:rsidRPr="00015B6F" w:rsidRDefault="00015B6F" w:rsidP="00015B6F">
      <w:pPr>
        <w:widowControl w:val="0"/>
        <w:autoSpaceDE w:val="0"/>
        <w:autoSpaceDN w:val="0"/>
        <w:adjustRightInd w:val="0"/>
        <w:spacing w:after="0" w:line="240" w:lineRule="auto"/>
        <w:ind w:firstLine="709"/>
        <w:jc w:val="both"/>
        <w:rPr>
          <w:rFonts w:ascii="Times New Roman" w:hAnsi="Times New Roman"/>
          <w:sz w:val="24"/>
          <w:szCs w:val="24"/>
          <w:lang w:val="ru-RU"/>
        </w:rPr>
      </w:pPr>
      <w:r w:rsidRPr="00015B6F">
        <w:rPr>
          <w:rFonts w:ascii="Times New Roman" w:hAnsi="Times New Roman"/>
          <w:sz w:val="24"/>
          <w:szCs w:val="24"/>
          <w:lang w:val="ru-RU"/>
        </w:rPr>
        <w:t>Прогнозируемые приросты т</w:t>
      </w:r>
      <w:r w:rsidR="00AD6908">
        <w:rPr>
          <w:rFonts w:ascii="Times New Roman" w:hAnsi="Times New Roman"/>
          <w:sz w:val="24"/>
          <w:szCs w:val="24"/>
          <w:lang w:val="ru-RU"/>
        </w:rPr>
        <w:t>е</w:t>
      </w:r>
      <w:r w:rsidR="00DA7ABF">
        <w:rPr>
          <w:rFonts w:ascii="Times New Roman" w:hAnsi="Times New Roman"/>
          <w:sz w:val="24"/>
          <w:szCs w:val="24"/>
          <w:lang w:val="ru-RU"/>
        </w:rPr>
        <w:t>пловых нагрузок за период с 2034</w:t>
      </w:r>
      <w:r w:rsidRPr="00015B6F">
        <w:rPr>
          <w:rFonts w:ascii="Times New Roman" w:hAnsi="Times New Roman"/>
          <w:sz w:val="24"/>
          <w:szCs w:val="24"/>
          <w:lang w:val="ru-RU"/>
        </w:rPr>
        <w:t xml:space="preserve"> г. по </w:t>
      </w:r>
      <w:r w:rsidR="00DA7ABF">
        <w:rPr>
          <w:rFonts w:ascii="Times New Roman" w:hAnsi="Times New Roman"/>
          <w:sz w:val="24"/>
          <w:szCs w:val="24"/>
          <w:lang w:val="ru-RU"/>
        </w:rPr>
        <w:t>2038</w:t>
      </w:r>
      <w:r w:rsidRPr="00015B6F">
        <w:rPr>
          <w:rFonts w:ascii="Times New Roman" w:hAnsi="Times New Roman"/>
          <w:sz w:val="24"/>
          <w:szCs w:val="24"/>
          <w:lang w:val="ru-RU"/>
        </w:rPr>
        <w:t xml:space="preserve"> г. включи</w:t>
      </w:r>
      <w:r w:rsidR="00E408EB">
        <w:rPr>
          <w:rFonts w:ascii="Times New Roman" w:hAnsi="Times New Roman"/>
          <w:sz w:val="24"/>
          <w:szCs w:val="24"/>
          <w:lang w:val="ru-RU"/>
        </w:rPr>
        <w:t>тельно в зоне действия котельных, задействованных</w:t>
      </w:r>
      <w:r w:rsidRPr="00015B6F">
        <w:rPr>
          <w:rFonts w:ascii="Times New Roman" w:hAnsi="Times New Roman"/>
          <w:sz w:val="24"/>
          <w:szCs w:val="24"/>
          <w:lang w:val="ru-RU"/>
        </w:rPr>
        <w:t xml:space="preserve"> в схеме теплоснабжения по рассматриваемом</w:t>
      </w:r>
      <w:r>
        <w:rPr>
          <w:rFonts w:ascii="Times New Roman" w:hAnsi="Times New Roman"/>
          <w:sz w:val="24"/>
          <w:szCs w:val="24"/>
          <w:lang w:val="ru-RU"/>
        </w:rPr>
        <w:t>у варианту приведены в таблице 4</w:t>
      </w:r>
      <w:r w:rsidRPr="00015B6F">
        <w:rPr>
          <w:rFonts w:ascii="Times New Roman" w:hAnsi="Times New Roman"/>
          <w:sz w:val="24"/>
          <w:szCs w:val="24"/>
          <w:lang w:val="ru-RU"/>
        </w:rPr>
        <w:t>.5.</w:t>
      </w:r>
    </w:p>
    <w:p w14:paraId="6653407D" w14:textId="77777777" w:rsidR="00015B6F" w:rsidRPr="00015B6F" w:rsidRDefault="00015B6F" w:rsidP="00015B6F">
      <w:pPr>
        <w:widowControl w:val="0"/>
        <w:autoSpaceDE w:val="0"/>
        <w:autoSpaceDN w:val="0"/>
        <w:adjustRightInd w:val="0"/>
        <w:spacing w:after="0" w:line="240" w:lineRule="auto"/>
        <w:ind w:firstLine="709"/>
        <w:jc w:val="both"/>
        <w:rPr>
          <w:rFonts w:ascii="Times New Roman" w:hAnsi="Times New Roman"/>
          <w:sz w:val="24"/>
          <w:szCs w:val="24"/>
          <w:lang w:val="ru-RU"/>
        </w:rPr>
      </w:pPr>
    </w:p>
    <w:p w14:paraId="22DDEAAE" w14:textId="5E836755" w:rsidR="00015B6F" w:rsidRDefault="00015B6F" w:rsidP="00015B6F">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r w:rsidRPr="00015B6F">
        <w:rPr>
          <w:rFonts w:ascii="Times New Roman" w:hAnsi="Times New Roman"/>
          <w:sz w:val="24"/>
          <w:szCs w:val="24"/>
          <w:lang w:val="ru-RU"/>
        </w:rPr>
        <w:t xml:space="preserve"> Таблица </w:t>
      </w:r>
      <w:r>
        <w:rPr>
          <w:rFonts w:ascii="Times New Roman" w:hAnsi="Times New Roman"/>
          <w:sz w:val="24"/>
          <w:szCs w:val="24"/>
          <w:lang w:val="ru-RU"/>
        </w:rPr>
        <w:t>4</w:t>
      </w:r>
      <w:r w:rsidR="00D7466D">
        <w:rPr>
          <w:rFonts w:ascii="Times New Roman" w:hAnsi="Times New Roman"/>
          <w:sz w:val="24"/>
          <w:szCs w:val="24"/>
          <w:lang w:val="ru-RU"/>
        </w:rPr>
        <w:t xml:space="preserve">.5. – Прогнозируемые к </w:t>
      </w:r>
      <w:r w:rsidR="00DA7ABF">
        <w:rPr>
          <w:rFonts w:ascii="Times New Roman" w:hAnsi="Times New Roman"/>
          <w:sz w:val="24"/>
          <w:szCs w:val="24"/>
          <w:lang w:val="ru-RU"/>
        </w:rPr>
        <w:t>2038</w:t>
      </w:r>
      <w:r w:rsidRPr="00015B6F">
        <w:rPr>
          <w:rFonts w:ascii="Times New Roman" w:hAnsi="Times New Roman"/>
          <w:sz w:val="24"/>
          <w:szCs w:val="24"/>
          <w:lang w:val="ru-RU"/>
        </w:rPr>
        <w:t xml:space="preserve"> г. приросты тепловых нагрузок в зонах действия энергоисточников при развитии систем теплоснабжения, (Гкал/ч)</w:t>
      </w:r>
    </w:p>
    <w:p w14:paraId="3680E4EF" w14:textId="77777777" w:rsidR="00D7466D" w:rsidRPr="00015B6F" w:rsidRDefault="00D7466D" w:rsidP="00015B6F">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p>
    <w:tbl>
      <w:tblPr>
        <w:tblStyle w:val="a5"/>
        <w:tblW w:w="10212" w:type="dxa"/>
        <w:tblLook w:val="04A0" w:firstRow="1" w:lastRow="0" w:firstColumn="1" w:lastColumn="0" w:noHBand="0" w:noVBand="1"/>
      </w:tblPr>
      <w:tblGrid>
        <w:gridCol w:w="4960"/>
        <w:gridCol w:w="2702"/>
        <w:gridCol w:w="2550"/>
      </w:tblGrid>
      <w:tr w:rsidR="00D7466D" w:rsidRPr="000F7167" w14:paraId="21142080" w14:textId="77777777" w:rsidTr="005B34EB">
        <w:trPr>
          <w:trHeight w:val="577"/>
        </w:trPr>
        <w:tc>
          <w:tcPr>
            <w:tcW w:w="4960" w:type="dxa"/>
            <w:vAlign w:val="center"/>
          </w:tcPr>
          <w:p w14:paraId="09DB88DB" w14:textId="77777777" w:rsidR="00D7466D" w:rsidRPr="00D7466D" w:rsidRDefault="00D7466D" w:rsidP="00D7466D">
            <w:pPr>
              <w:widowControl w:val="0"/>
              <w:autoSpaceDE w:val="0"/>
              <w:autoSpaceDN w:val="0"/>
              <w:adjustRightInd w:val="0"/>
              <w:ind w:firstLine="709"/>
              <w:rPr>
                <w:rFonts w:ascii="Times New Roman" w:hAnsi="Times New Roman"/>
                <w:sz w:val="24"/>
                <w:szCs w:val="24"/>
                <w:lang w:val="ru-RU"/>
              </w:rPr>
            </w:pPr>
            <w:r w:rsidRPr="00D7466D">
              <w:rPr>
                <w:rFonts w:ascii="Times New Roman" w:hAnsi="Times New Roman"/>
                <w:sz w:val="24"/>
                <w:szCs w:val="24"/>
                <w:lang w:val="ru-RU"/>
              </w:rPr>
              <w:t>Источник</w:t>
            </w:r>
          </w:p>
        </w:tc>
        <w:tc>
          <w:tcPr>
            <w:tcW w:w="2702" w:type="dxa"/>
            <w:vAlign w:val="center"/>
          </w:tcPr>
          <w:p w14:paraId="461DFFD7" w14:textId="7CF970F1" w:rsidR="00D7466D" w:rsidRPr="00D7466D" w:rsidRDefault="00D7466D" w:rsidP="003C2A1D">
            <w:pPr>
              <w:widowControl w:val="0"/>
              <w:autoSpaceDE w:val="0"/>
              <w:autoSpaceDN w:val="0"/>
              <w:adjustRightInd w:val="0"/>
              <w:ind w:firstLine="28"/>
              <w:jc w:val="center"/>
              <w:rPr>
                <w:rFonts w:ascii="Times New Roman" w:hAnsi="Times New Roman"/>
                <w:sz w:val="24"/>
                <w:szCs w:val="24"/>
                <w:lang w:val="ru-RU"/>
              </w:rPr>
            </w:pPr>
            <w:r w:rsidRPr="00D7466D">
              <w:rPr>
                <w:rFonts w:ascii="Times New Roman" w:hAnsi="Times New Roman"/>
                <w:sz w:val="24"/>
                <w:szCs w:val="24"/>
                <w:lang w:val="ru-RU"/>
              </w:rPr>
              <w:t xml:space="preserve">Располагаемая мощность на </w:t>
            </w:r>
            <w:r w:rsidR="00DA7ABF">
              <w:rPr>
                <w:rFonts w:ascii="Times New Roman" w:hAnsi="Times New Roman"/>
                <w:sz w:val="24"/>
                <w:szCs w:val="24"/>
                <w:lang w:val="ru-RU"/>
              </w:rPr>
              <w:t>2038</w:t>
            </w:r>
            <w:r w:rsidR="00B741A5">
              <w:rPr>
                <w:rFonts w:ascii="Times New Roman" w:hAnsi="Times New Roman"/>
                <w:sz w:val="24"/>
                <w:szCs w:val="24"/>
                <w:lang w:val="ru-RU"/>
              </w:rPr>
              <w:t xml:space="preserve"> </w:t>
            </w:r>
            <w:r w:rsidRPr="00D7466D">
              <w:rPr>
                <w:rFonts w:ascii="Times New Roman" w:hAnsi="Times New Roman"/>
                <w:sz w:val="24"/>
                <w:szCs w:val="24"/>
                <w:lang w:val="ru-RU"/>
              </w:rPr>
              <w:t>г.</w:t>
            </w:r>
          </w:p>
        </w:tc>
        <w:tc>
          <w:tcPr>
            <w:tcW w:w="2550" w:type="dxa"/>
            <w:vAlign w:val="center"/>
          </w:tcPr>
          <w:p w14:paraId="07ECC37C" w14:textId="22A1B671" w:rsidR="00D7466D" w:rsidRPr="00D7466D" w:rsidRDefault="00D7466D" w:rsidP="003C2A1D">
            <w:pPr>
              <w:widowControl w:val="0"/>
              <w:autoSpaceDE w:val="0"/>
              <w:autoSpaceDN w:val="0"/>
              <w:adjustRightInd w:val="0"/>
              <w:ind w:firstLine="28"/>
              <w:jc w:val="center"/>
              <w:rPr>
                <w:rFonts w:ascii="Times New Roman" w:hAnsi="Times New Roman"/>
                <w:sz w:val="24"/>
                <w:szCs w:val="24"/>
                <w:lang w:val="ru-RU"/>
              </w:rPr>
            </w:pPr>
            <w:r w:rsidRPr="00D7466D">
              <w:rPr>
                <w:rFonts w:ascii="Times New Roman" w:hAnsi="Times New Roman"/>
                <w:sz w:val="24"/>
                <w:szCs w:val="24"/>
                <w:lang w:val="ru-RU"/>
              </w:rPr>
              <w:t xml:space="preserve">Тепловая нагрузка, Гкал/ч на </w:t>
            </w:r>
            <w:r w:rsidR="00DA7ABF">
              <w:rPr>
                <w:rFonts w:ascii="Times New Roman" w:hAnsi="Times New Roman"/>
                <w:sz w:val="24"/>
                <w:szCs w:val="24"/>
                <w:lang w:val="ru-RU"/>
              </w:rPr>
              <w:t>2038</w:t>
            </w:r>
            <w:r w:rsidRPr="00D7466D">
              <w:rPr>
                <w:rFonts w:ascii="Times New Roman" w:hAnsi="Times New Roman"/>
                <w:sz w:val="24"/>
                <w:szCs w:val="24"/>
                <w:lang w:val="ru-RU"/>
              </w:rPr>
              <w:t xml:space="preserve"> г.</w:t>
            </w:r>
          </w:p>
        </w:tc>
      </w:tr>
      <w:tr w:rsidR="0069320A" w:rsidRPr="00D7466D" w14:paraId="545BE4E4" w14:textId="77777777" w:rsidTr="00E8344E">
        <w:trPr>
          <w:trHeight w:val="275"/>
        </w:trPr>
        <w:tc>
          <w:tcPr>
            <w:tcW w:w="4960" w:type="dxa"/>
            <w:vAlign w:val="center"/>
          </w:tcPr>
          <w:p w14:paraId="1C2F87AC" w14:textId="28462752" w:rsidR="0069320A" w:rsidRPr="00924345" w:rsidRDefault="0069320A" w:rsidP="0069320A">
            <w:pPr>
              <w:widowControl w:val="0"/>
              <w:autoSpaceDE w:val="0"/>
              <w:autoSpaceDN w:val="0"/>
              <w:adjustRightInd w:val="0"/>
              <w:jc w:val="center"/>
              <w:rPr>
                <w:rFonts w:ascii="Times New Roman" w:eastAsiaTheme="minorHAnsi" w:hAnsi="Times New Roman"/>
                <w:lang w:val="ru-RU"/>
              </w:rPr>
            </w:pPr>
            <w:r>
              <w:rPr>
                <w:rFonts w:ascii="Times New Roman" w:hAnsi="Times New Roman"/>
                <w:sz w:val="20"/>
                <w:szCs w:val="24"/>
              </w:rPr>
              <w:t xml:space="preserve">Котельная </w:t>
            </w:r>
            <w:r>
              <w:rPr>
                <w:rFonts w:ascii="Times New Roman" w:hAnsi="Times New Roman"/>
                <w:sz w:val="20"/>
                <w:szCs w:val="24"/>
                <w:lang w:val="ru-RU"/>
              </w:rPr>
              <w:t>Колледж</w:t>
            </w:r>
          </w:p>
        </w:tc>
        <w:tc>
          <w:tcPr>
            <w:tcW w:w="2702" w:type="dxa"/>
            <w:vAlign w:val="center"/>
          </w:tcPr>
          <w:p w14:paraId="66749BA9" w14:textId="3CC311EA" w:rsidR="0069320A" w:rsidRPr="005B34EB" w:rsidRDefault="0069320A" w:rsidP="0069320A">
            <w:pPr>
              <w:widowControl w:val="0"/>
              <w:overflowPunct w:val="0"/>
              <w:autoSpaceDE w:val="0"/>
              <w:autoSpaceDN w:val="0"/>
              <w:adjustRightInd w:val="0"/>
              <w:spacing w:line="214" w:lineRule="auto"/>
              <w:ind w:right="140" w:firstLine="708"/>
              <w:jc w:val="both"/>
              <w:rPr>
                <w:rFonts w:ascii="Times New Roman" w:hAnsi="Times New Roman"/>
                <w:lang w:val="ru-RU"/>
              </w:rPr>
            </w:pPr>
            <w:r>
              <w:rPr>
                <w:rFonts w:ascii="Times New Roman" w:hAnsi="Times New Roman"/>
                <w:sz w:val="20"/>
                <w:szCs w:val="20"/>
                <w:lang w:val="ru-RU"/>
              </w:rPr>
              <w:t>1,032</w:t>
            </w:r>
          </w:p>
        </w:tc>
        <w:tc>
          <w:tcPr>
            <w:tcW w:w="2550" w:type="dxa"/>
            <w:vAlign w:val="center"/>
          </w:tcPr>
          <w:p w14:paraId="22849BDB" w14:textId="19AEEC38" w:rsidR="0069320A" w:rsidRPr="005B34EB" w:rsidRDefault="0069320A" w:rsidP="0069320A">
            <w:pPr>
              <w:widowControl w:val="0"/>
              <w:overflowPunct w:val="0"/>
              <w:autoSpaceDE w:val="0"/>
              <w:autoSpaceDN w:val="0"/>
              <w:adjustRightInd w:val="0"/>
              <w:spacing w:line="214" w:lineRule="auto"/>
              <w:ind w:right="140" w:firstLine="708"/>
              <w:jc w:val="both"/>
              <w:rPr>
                <w:rFonts w:ascii="Times New Roman" w:hAnsi="Times New Roman"/>
                <w:lang w:val="ru-RU"/>
              </w:rPr>
            </w:pPr>
            <w:r>
              <w:rPr>
                <w:rFonts w:ascii="Times New Roman" w:hAnsi="Times New Roman"/>
                <w:sz w:val="20"/>
                <w:szCs w:val="20"/>
              </w:rPr>
              <w:t>0,865</w:t>
            </w:r>
          </w:p>
        </w:tc>
      </w:tr>
      <w:tr w:rsidR="0069320A" w:rsidRPr="00D7466D" w14:paraId="22995312" w14:textId="77777777" w:rsidTr="00E8344E">
        <w:trPr>
          <w:trHeight w:val="288"/>
        </w:trPr>
        <w:tc>
          <w:tcPr>
            <w:tcW w:w="4960" w:type="dxa"/>
            <w:vAlign w:val="center"/>
          </w:tcPr>
          <w:p w14:paraId="6468F1D7" w14:textId="3038D518" w:rsidR="0069320A" w:rsidRPr="00924345" w:rsidRDefault="0069320A" w:rsidP="0069320A">
            <w:pPr>
              <w:widowControl w:val="0"/>
              <w:autoSpaceDE w:val="0"/>
              <w:autoSpaceDN w:val="0"/>
              <w:adjustRightInd w:val="0"/>
              <w:jc w:val="center"/>
              <w:rPr>
                <w:rFonts w:ascii="Times New Roman" w:eastAsiaTheme="minorHAnsi" w:hAnsi="Times New Roman"/>
                <w:lang w:val="ru-RU"/>
              </w:rPr>
            </w:pPr>
            <w:r w:rsidRPr="00C5606F">
              <w:rPr>
                <w:rFonts w:ascii="Times New Roman" w:hAnsi="Times New Roman"/>
                <w:sz w:val="20"/>
                <w:szCs w:val="24"/>
                <w:lang w:val="ru-RU"/>
              </w:rPr>
              <w:t xml:space="preserve">Котельная   Больница </w:t>
            </w:r>
          </w:p>
        </w:tc>
        <w:tc>
          <w:tcPr>
            <w:tcW w:w="2702" w:type="dxa"/>
            <w:vAlign w:val="center"/>
          </w:tcPr>
          <w:p w14:paraId="2912BE57" w14:textId="020C1A3B" w:rsidR="0069320A" w:rsidRPr="005B34EB" w:rsidRDefault="0069320A" w:rsidP="0069320A">
            <w:pPr>
              <w:widowControl w:val="0"/>
              <w:overflowPunct w:val="0"/>
              <w:autoSpaceDE w:val="0"/>
              <w:autoSpaceDN w:val="0"/>
              <w:adjustRightInd w:val="0"/>
              <w:spacing w:line="214" w:lineRule="auto"/>
              <w:ind w:right="140" w:firstLine="708"/>
              <w:jc w:val="both"/>
              <w:rPr>
                <w:rFonts w:ascii="Times New Roman" w:hAnsi="Times New Roman"/>
                <w:lang w:val="ru-RU"/>
              </w:rPr>
            </w:pPr>
            <w:r>
              <w:rPr>
                <w:rFonts w:ascii="Times New Roman" w:hAnsi="Times New Roman"/>
                <w:sz w:val="20"/>
                <w:szCs w:val="20"/>
                <w:lang w:val="ru-RU"/>
              </w:rPr>
              <w:t>1,032</w:t>
            </w:r>
          </w:p>
        </w:tc>
        <w:tc>
          <w:tcPr>
            <w:tcW w:w="2550" w:type="dxa"/>
            <w:vAlign w:val="center"/>
          </w:tcPr>
          <w:p w14:paraId="4F1CE566" w14:textId="75FB2F26" w:rsidR="0069320A" w:rsidRPr="005B34EB" w:rsidRDefault="0069320A" w:rsidP="0069320A">
            <w:pPr>
              <w:widowControl w:val="0"/>
              <w:overflowPunct w:val="0"/>
              <w:autoSpaceDE w:val="0"/>
              <w:autoSpaceDN w:val="0"/>
              <w:adjustRightInd w:val="0"/>
              <w:spacing w:line="214" w:lineRule="auto"/>
              <w:ind w:right="140" w:firstLine="708"/>
              <w:jc w:val="both"/>
              <w:rPr>
                <w:rFonts w:ascii="Times New Roman" w:hAnsi="Times New Roman"/>
                <w:lang w:val="ru-RU"/>
              </w:rPr>
            </w:pPr>
            <w:r>
              <w:rPr>
                <w:rFonts w:ascii="Times New Roman" w:hAnsi="Times New Roman"/>
                <w:sz w:val="20"/>
                <w:szCs w:val="20"/>
              </w:rPr>
              <w:t>0,891</w:t>
            </w:r>
          </w:p>
        </w:tc>
      </w:tr>
      <w:tr w:rsidR="0069320A" w:rsidRPr="00D7466D" w14:paraId="2E7F6E57" w14:textId="77777777" w:rsidTr="00E8344E">
        <w:trPr>
          <w:trHeight w:val="288"/>
        </w:trPr>
        <w:tc>
          <w:tcPr>
            <w:tcW w:w="4960" w:type="dxa"/>
            <w:vAlign w:val="center"/>
          </w:tcPr>
          <w:p w14:paraId="6F14AB49" w14:textId="1C5B3878" w:rsidR="0069320A" w:rsidRPr="00924345" w:rsidRDefault="0069320A" w:rsidP="0069320A">
            <w:pPr>
              <w:widowControl w:val="0"/>
              <w:autoSpaceDE w:val="0"/>
              <w:autoSpaceDN w:val="0"/>
              <w:adjustRightInd w:val="0"/>
              <w:jc w:val="center"/>
              <w:rPr>
                <w:rFonts w:ascii="Times New Roman" w:eastAsiaTheme="minorHAnsi" w:hAnsi="Times New Roman"/>
                <w:lang w:val="ru-RU"/>
              </w:rPr>
            </w:pPr>
            <w:r w:rsidRPr="00C5606F">
              <w:rPr>
                <w:rFonts w:ascii="Times New Roman" w:hAnsi="Times New Roman"/>
                <w:sz w:val="20"/>
                <w:szCs w:val="24"/>
                <w:lang w:val="ru-RU"/>
              </w:rPr>
              <w:t xml:space="preserve">Котельная  Сбербанк </w:t>
            </w:r>
          </w:p>
        </w:tc>
        <w:tc>
          <w:tcPr>
            <w:tcW w:w="2702" w:type="dxa"/>
            <w:vAlign w:val="center"/>
          </w:tcPr>
          <w:p w14:paraId="06FBEFE2" w14:textId="13319F57" w:rsidR="0069320A" w:rsidRPr="005B34EB" w:rsidRDefault="0069320A" w:rsidP="0069320A">
            <w:pPr>
              <w:widowControl w:val="0"/>
              <w:overflowPunct w:val="0"/>
              <w:autoSpaceDE w:val="0"/>
              <w:autoSpaceDN w:val="0"/>
              <w:adjustRightInd w:val="0"/>
              <w:spacing w:line="214" w:lineRule="auto"/>
              <w:ind w:right="140" w:firstLine="708"/>
              <w:jc w:val="both"/>
              <w:rPr>
                <w:rFonts w:ascii="Times New Roman" w:hAnsi="Times New Roman"/>
                <w:lang w:val="ru-RU"/>
              </w:rPr>
            </w:pPr>
            <w:r>
              <w:rPr>
                <w:rFonts w:ascii="Times New Roman" w:hAnsi="Times New Roman"/>
                <w:sz w:val="20"/>
                <w:szCs w:val="20"/>
              </w:rPr>
              <w:t>2,</w:t>
            </w:r>
            <w:r>
              <w:rPr>
                <w:rFonts w:ascii="Times New Roman" w:hAnsi="Times New Roman"/>
                <w:sz w:val="20"/>
                <w:szCs w:val="20"/>
                <w:lang w:val="ru-RU"/>
              </w:rPr>
              <w:t>150</w:t>
            </w:r>
          </w:p>
        </w:tc>
        <w:tc>
          <w:tcPr>
            <w:tcW w:w="2550" w:type="dxa"/>
            <w:vAlign w:val="center"/>
          </w:tcPr>
          <w:p w14:paraId="0A2E54FF" w14:textId="5937D19D" w:rsidR="0069320A" w:rsidRPr="005B34EB" w:rsidRDefault="0069320A" w:rsidP="0069320A">
            <w:pPr>
              <w:widowControl w:val="0"/>
              <w:overflowPunct w:val="0"/>
              <w:autoSpaceDE w:val="0"/>
              <w:autoSpaceDN w:val="0"/>
              <w:adjustRightInd w:val="0"/>
              <w:spacing w:line="214" w:lineRule="auto"/>
              <w:ind w:right="140" w:firstLine="708"/>
              <w:jc w:val="both"/>
              <w:rPr>
                <w:rFonts w:ascii="Times New Roman" w:hAnsi="Times New Roman"/>
                <w:lang w:val="ru-RU"/>
              </w:rPr>
            </w:pPr>
            <w:r>
              <w:rPr>
                <w:rFonts w:ascii="Times New Roman" w:hAnsi="Times New Roman"/>
                <w:sz w:val="20"/>
                <w:szCs w:val="20"/>
              </w:rPr>
              <w:t>1,799</w:t>
            </w:r>
          </w:p>
        </w:tc>
      </w:tr>
      <w:tr w:rsidR="0069320A" w:rsidRPr="00D7466D" w14:paraId="79AD658D" w14:textId="77777777" w:rsidTr="00E8344E">
        <w:trPr>
          <w:trHeight w:val="275"/>
        </w:trPr>
        <w:tc>
          <w:tcPr>
            <w:tcW w:w="4960" w:type="dxa"/>
            <w:vAlign w:val="center"/>
          </w:tcPr>
          <w:p w14:paraId="69B8BFD1" w14:textId="6BD1D969" w:rsidR="0069320A" w:rsidRPr="00924345" w:rsidRDefault="0069320A" w:rsidP="0069320A">
            <w:pPr>
              <w:widowControl w:val="0"/>
              <w:autoSpaceDE w:val="0"/>
              <w:autoSpaceDN w:val="0"/>
              <w:adjustRightInd w:val="0"/>
              <w:jc w:val="center"/>
              <w:rPr>
                <w:rFonts w:ascii="Times New Roman" w:eastAsiaTheme="minorHAnsi" w:hAnsi="Times New Roman"/>
                <w:lang w:val="ru-RU"/>
              </w:rPr>
            </w:pPr>
            <w:r w:rsidRPr="0067188B">
              <w:rPr>
                <w:rFonts w:ascii="Times New Roman" w:hAnsi="Times New Roman"/>
                <w:sz w:val="20"/>
                <w:szCs w:val="24"/>
                <w:lang w:val="ru-RU"/>
              </w:rPr>
              <w:t>Котельная Квартальная</w:t>
            </w:r>
          </w:p>
        </w:tc>
        <w:tc>
          <w:tcPr>
            <w:tcW w:w="2702" w:type="dxa"/>
            <w:vAlign w:val="center"/>
          </w:tcPr>
          <w:p w14:paraId="6FA3A850" w14:textId="1EE3E85C" w:rsidR="0069320A" w:rsidRPr="005B34EB" w:rsidRDefault="0069320A" w:rsidP="0069320A">
            <w:pPr>
              <w:widowControl w:val="0"/>
              <w:overflowPunct w:val="0"/>
              <w:autoSpaceDE w:val="0"/>
              <w:autoSpaceDN w:val="0"/>
              <w:adjustRightInd w:val="0"/>
              <w:spacing w:line="214" w:lineRule="auto"/>
              <w:ind w:right="140" w:firstLine="708"/>
              <w:jc w:val="both"/>
              <w:rPr>
                <w:rFonts w:ascii="Times New Roman" w:hAnsi="Times New Roman"/>
                <w:lang w:val="ru-RU"/>
              </w:rPr>
            </w:pPr>
            <w:r>
              <w:rPr>
                <w:rFonts w:ascii="Times New Roman" w:hAnsi="Times New Roman"/>
                <w:sz w:val="20"/>
                <w:szCs w:val="20"/>
                <w:lang w:val="ru-RU"/>
              </w:rPr>
              <w:t>8,598</w:t>
            </w:r>
          </w:p>
        </w:tc>
        <w:tc>
          <w:tcPr>
            <w:tcW w:w="2550" w:type="dxa"/>
            <w:vAlign w:val="center"/>
          </w:tcPr>
          <w:p w14:paraId="747CFAC6" w14:textId="11D05901" w:rsidR="0069320A" w:rsidRPr="005B34EB" w:rsidRDefault="0069320A" w:rsidP="0069320A">
            <w:pPr>
              <w:widowControl w:val="0"/>
              <w:overflowPunct w:val="0"/>
              <w:autoSpaceDE w:val="0"/>
              <w:autoSpaceDN w:val="0"/>
              <w:adjustRightInd w:val="0"/>
              <w:spacing w:line="214" w:lineRule="auto"/>
              <w:ind w:right="140" w:firstLine="708"/>
              <w:jc w:val="both"/>
              <w:rPr>
                <w:rFonts w:ascii="Times New Roman" w:hAnsi="Times New Roman"/>
                <w:lang w:val="ru-RU"/>
              </w:rPr>
            </w:pPr>
            <w:r>
              <w:rPr>
                <w:rFonts w:ascii="Times New Roman" w:hAnsi="Times New Roman"/>
                <w:sz w:val="20"/>
                <w:szCs w:val="20"/>
                <w:lang w:val="ru-RU"/>
              </w:rPr>
              <w:t>7,302</w:t>
            </w:r>
          </w:p>
        </w:tc>
      </w:tr>
    </w:tbl>
    <w:p w14:paraId="0C1DDA85" w14:textId="77777777" w:rsidR="00D7466D" w:rsidRPr="00064545" w:rsidRDefault="00D7466D" w:rsidP="00D7466D">
      <w:pPr>
        <w:widowControl w:val="0"/>
        <w:autoSpaceDE w:val="0"/>
        <w:autoSpaceDN w:val="0"/>
        <w:adjustRightInd w:val="0"/>
        <w:spacing w:after="0" w:line="240" w:lineRule="auto"/>
        <w:rPr>
          <w:rFonts w:ascii="Times New Roman" w:hAnsi="Times New Roman"/>
          <w:sz w:val="24"/>
          <w:szCs w:val="24"/>
        </w:rPr>
      </w:pPr>
    </w:p>
    <w:p w14:paraId="7054E360" w14:textId="42AF06E1" w:rsidR="00015B6F" w:rsidRDefault="00015B6F" w:rsidP="00E47C00">
      <w:pPr>
        <w:widowControl w:val="0"/>
        <w:overflowPunct w:val="0"/>
        <w:autoSpaceDE w:val="0"/>
        <w:autoSpaceDN w:val="0"/>
        <w:adjustRightInd w:val="0"/>
        <w:spacing w:after="0" w:line="214" w:lineRule="auto"/>
        <w:ind w:right="140" w:firstLine="708"/>
        <w:jc w:val="both"/>
        <w:rPr>
          <w:rFonts w:ascii="Times New Roman" w:hAnsi="Times New Roman"/>
          <w:sz w:val="24"/>
          <w:szCs w:val="24"/>
          <w:lang w:val="ru-RU"/>
        </w:rPr>
      </w:pPr>
      <w:r>
        <w:rPr>
          <w:rFonts w:ascii="Times New Roman" w:hAnsi="Times New Roman"/>
          <w:sz w:val="24"/>
          <w:szCs w:val="24"/>
          <w:lang w:val="ru-RU"/>
        </w:rPr>
        <w:t>Из таблицы 4</w:t>
      </w:r>
      <w:r w:rsidRPr="00015B6F">
        <w:rPr>
          <w:rFonts w:ascii="Times New Roman" w:hAnsi="Times New Roman"/>
          <w:sz w:val="24"/>
          <w:szCs w:val="24"/>
          <w:lang w:val="ru-RU"/>
        </w:rPr>
        <w:t xml:space="preserve">.5. следует, что прирост тепловой нагрузки не ожидается. Балансы располагаемой тепловой мощности и присоединенной тепловой нагрузки по состоянию на </w:t>
      </w:r>
      <w:r w:rsidR="00DA7ABF">
        <w:rPr>
          <w:rFonts w:ascii="Times New Roman" w:hAnsi="Times New Roman"/>
          <w:sz w:val="24"/>
          <w:szCs w:val="24"/>
          <w:lang w:val="ru-RU"/>
        </w:rPr>
        <w:t>2038</w:t>
      </w:r>
      <w:r w:rsidRPr="00015B6F">
        <w:rPr>
          <w:rFonts w:ascii="Times New Roman" w:hAnsi="Times New Roman"/>
          <w:sz w:val="24"/>
          <w:szCs w:val="24"/>
          <w:lang w:val="ru-RU"/>
        </w:rPr>
        <w:t xml:space="preserve"> г. представлены в табл. 4.6.</w:t>
      </w:r>
    </w:p>
    <w:p w14:paraId="4FA7AEA5" w14:textId="05F3B39B" w:rsidR="005B1DB1" w:rsidRDefault="005B1DB1" w:rsidP="00E47C00">
      <w:pPr>
        <w:widowControl w:val="0"/>
        <w:overflowPunct w:val="0"/>
        <w:autoSpaceDE w:val="0"/>
        <w:autoSpaceDN w:val="0"/>
        <w:adjustRightInd w:val="0"/>
        <w:spacing w:after="0" w:line="214" w:lineRule="auto"/>
        <w:ind w:right="140" w:firstLine="708"/>
        <w:jc w:val="both"/>
        <w:rPr>
          <w:rFonts w:ascii="Times New Roman" w:hAnsi="Times New Roman"/>
          <w:sz w:val="24"/>
          <w:szCs w:val="24"/>
          <w:lang w:val="ru-RU"/>
        </w:rPr>
      </w:pPr>
    </w:p>
    <w:p w14:paraId="713E014B" w14:textId="219C8188" w:rsidR="005B1DB1" w:rsidRDefault="005B1DB1" w:rsidP="00E47C00">
      <w:pPr>
        <w:widowControl w:val="0"/>
        <w:overflowPunct w:val="0"/>
        <w:autoSpaceDE w:val="0"/>
        <w:autoSpaceDN w:val="0"/>
        <w:adjustRightInd w:val="0"/>
        <w:spacing w:after="0" w:line="214" w:lineRule="auto"/>
        <w:ind w:right="140" w:firstLine="708"/>
        <w:jc w:val="both"/>
        <w:rPr>
          <w:rFonts w:ascii="Times New Roman" w:hAnsi="Times New Roman"/>
          <w:sz w:val="24"/>
          <w:szCs w:val="24"/>
          <w:lang w:val="ru-RU"/>
        </w:rPr>
      </w:pPr>
    </w:p>
    <w:p w14:paraId="0C221181" w14:textId="6F031BED" w:rsidR="005B1DB1" w:rsidRDefault="005B1DB1" w:rsidP="00E47C00">
      <w:pPr>
        <w:widowControl w:val="0"/>
        <w:overflowPunct w:val="0"/>
        <w:autoSpaceDE w:val="0"/>
        <w:autoSpaceDN w:val="0"/>
        <w:adjustRightInd w:val="0"/>
        <w:spacing w:after="0" w:line="214" w:lineRule="auto"/>
        <w:ind w:right="140" w:firstLine="708"/>
        <w:jc w:val="both"/>
        <w:rPr>
          <w:rFonts w:ascii="Times New Roman" w:hAnsi="Times New Roman"/>
          <w:sz w:val="24"/>
          <w:szCs w:val="24"/>
          <w:lang w:val="ru-RU"/>
        </w:rPr>
      </w:pPr>
    </w:p>
    <w:p w14:paraId="65533613" w14:textId="732D0C73" w:rsidR="005B1DB1" w:rsidRDefault="005B1DB1" w:rsidP="00E47C00">
      <w:pPr>
        <w:widowControl w:val="0"/>
        <w:overflowPunct w:val="0"/>
        <w:autoSpaceDE w:val="0"/>
        <w:autoSpaceDN w:val="0"/>
        <w:adjustRightInd w:val="0"/>
        <w:spacing w:after="0" w:line="214" w:lineRule="auto"/>
        <w:ind w:right="140" w:firstLine="708"/>
        <w:jc w:val="both"/>
        <w:rPr>
          <w:rFonts w:ascii="Times New Roman" w:hAnsi="Times New Roman"/>
          <w:sz w:val="24"/>
          <w:szCs w:val="24"/>
          <w:lang w:val="ru-RU"/>
        </w:rPr>
      </w:pPr>
    </w:p>
    <w:p w14:paraId="224383E7" w14:textId="3EF9C38B" w:rsidR="005B1DB1" w:rsidRDefault="005B1DB1" w:rsidP="00E47C00">
      <w:pPr>
        <w:widowControl w:val="0"/>
        <w:overflowPunct w:val="0"/>
        <w:autoSpaceDE w:val="0"/>
        <w:autoSpaceDN w:val="0"/>
        <w:adjustRightInd w:val="0"/>
        <w:spacing w:after="0" w:line="214" w:lineRule="auto"/>
        <w:ind w:right="140" w:firstLine="708"/>
        <w:jc w:val="both"/>
        <w:rPr>
          <w:rFonts w:ascii="Times New Roman" w:hAnsi="Times New Roman"/>
          <w:sz w:val="24"/>
          <w:szCs w:val="24"/>
          <w:lang w:val="ru-RU"/>
        </w:rPr>
      </w:pPr>
    </w:p>
    <w:p w14:paraId="0ECF8D48" w14:textId="730BA944" w:rsidR="005B1DB1" w:rsidRDefault="005B1DB1" w:rsidP="00E47C00">
      <w:pPr>
        <w:widowControl w:val="0"/>
        <w:overflowPunct w:val="0"/>
        <w:autoSpaceDE w:val="0"/>
        <w:autoSpaceDN w:val="0"/>
        <w:adjustRightInd w:val="0"/>
        <w:spacing w:after="0" w:line="214" w:lineRule="auto"/>
        <w:ind w:right="140" w:firstLine="708"/>
        <w:jc w:val="both"/>
        <w:rPr>
          <w:rFonts w:ascii="Times New Roman" w:hAnsi="Times New Roman"/>
          <w:sz w:val="24"/>
          <w:szCs w:val="24"/>
          <w:lang w:val="ru-RU"/>
        </w:rPr>
      </w:pPr>
    </w:p>
    <w:p w14:paraId="216978B0" w14:textId="77777777" w:rsidR="005B1DB1" w:rsidRPr="00015B6F" w:rsidRDefault="005B1DB1" w:rsidP="00E47C00">
      <w:pPr>
        <w:widowControl w:val="0"/>
        <w:overflowPunct w:val="0"/>
        <w:autoSpaceDE w:val="0"/>
        <w:autoSpaceDN w:val="0"/>
        <w:adjustRightInd w:val="0"/>
        <w:spacing w:after="0" w:line="214" w:lineRule="auto"/>
        <w:ind w:right="140" w:firstLine="708"/>
        <w:jc w:val="both"/>
        <w:rPr>
          <w:rFonts w:ascii="Times New Roman" w:hAnsi="Times New Roman"/>
          <w:sz w:val="24"/>
          <w:szCs w:val="24"/>
          <w:lang w:val="ru-RU"/>
        </w:rPr>
      </w:pPr>
    </w:p>
    <w:p w14:paraId="03A3C986" w14:textId="77777777" w:rsidR="00015B6F" w:rsidRPr="00015B6F" w:rsidRDefault="00015B6F" w:rsidP="00E47C00">
      <w:pPr>
        <w:widowControl w:val="0"/>
        <w:overflowPunct w:val="0"/>
        <w:autoSpaceDE w:val="0"/>
        <w:autoSpaceDN w:val="0"/>
        <w:adjustRightInd w:val="0"/>
        <w:spacing w:after="0" w:line="214" w:lineRule="auto"/>
        <w:ind w:right="140" w:firstLine="709"/>
        <w:jc w:val="both"/>
        <w:rPr>
          <w:rFonts w:ascii="Times New Roman" w:hAnsi="Times New Roman"/>
          <w:sz w:val="24"/>
          <w:szCs w:val="24"/>
          <w:highlight w:val="yellow"/>
          <w:lang w:val="ru-RU"/>
        </w:rPr>
      </w:pPr>
    </w:p>
    <w:p w14:paraId="3D76BFAB" w14:textId="06E27396" w:rsidR="00015B6F" w:rsidRPr="00015B6F" w:rsidRDefault="00015B6F" w:rsidP="00E47C00">
      <w:pPr>
        <w:widowControl w:val="0"/>
        <w:overflowPunct w:val="0"/>
        <w:autoSpaceDE w:val="0"/>
        <w:autoSpaceDN w:val="0"/>
        <w:adjustRightInd w:val="0"/>
        <w:spacing w:after="0" w:line="214" w:lineRule="auto"/>
        <w:ind w:right="140"/>
        <w:jc w:val="both"/>
        <w:rPr>
          <w:rFonts w:ascii="Times New Roman" w:hAnsi="Times New Roman"/>
          <w:sz w:val="24"/>
          <w:szCs w:val="24"/>
          <w:lang w:val="ru-RU"/>
        </w:rPr>
      </w:pPr>
      <w:r>
        <w:rPr>
          <w:rFonts w:ascii="Times New Roman" w:hAnsi="Times New Roman"/>
          <w:sz w:val="24"/>
          <w:szCs w:val="24"/>
          <w:lang w:val="ru-RU"/>
        </w:rPr>
        <w:lastRenderedPageBreak/>
        <w:t>Таблица 4</w:t>
      </w:r>
      <w:r w:rsidRPr="00015B6F">
        <w:rPr>
          <w:rFonts w:ascii="Times New Roman" w:hAnsi="Times New Roman"/>
          <w:sz w:val="24"/>
          <w:szCs w:val="24"/>
          <w:lang w:val="ru-RU"/>
        </w:rPr>
        <w:t xml:space="preserve">.6. – Балансы располагаемой тепловой мощности и присоединенной тепловой нагрузки на </w:t>
      </w:r>
      <w:r w:rsidR="00401625">
        <w:rPr>
          <w:rFonts w:ascii="Times New Roman" w:hAnsi="Times New Roman"/>
          <w:sz w:val="24"/>
          <w:szCs w:val="24"/>
          <w:lang w:val="ru-RU"/>
        </w:rPr>
        <w:t>203</w:t>
      </w:r>
      <w:r w:rsidR="00DA7ABF">
        <w:rPr>
          <w:rFonts w:ascii="Times New Roman" w:hAnsi="Times New Roman"/>
          <w:sz w:val="24"/>
          <w:szCs w:val="24"/>
          <w:lang w:val="ru-RU"/>
        </w:rPr>
        <w:t>8</w:t>
      </w:r>
      <w:r w:rsidRPr="00015B6F">
        <w:rPr>
          <w:rFonts w:ascii="Times New Roman" w:hAnsi="Times New Roman"/>
          <w:sz w:val="24"/>
          <w:szCs w:val="24"/>
          <w:lang w:val="ru-RU"/>
        </w:rPr>
        <w:t xml:space="preserve"> г. при развитии систем теплоснабжения (Гкал/ч) </w:t>
      </w:r>
    </w:p>
    <w:tbl>
      <w:tblPr>
        <w:tblStyle w:val="a5"/>
        <w:tblW w:w="1019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09"/>
        <w:gridCol w:w="1718"/>
        <w:gridCol w:w="1481"/>
        <w:gridCol w:w="1639"/>
        <w:gridCol w:w="1429"/>
        <w:gridCol w:w="1520"/>
      </w:tblGrid>
      <w:tr w:rsidR="00015B6F" w:rsidRPr="00DA7ABF" w14:paraId="1F0E12DB" w14:textId="77777777" w:rsidTr="00DA7ABF">
        <w:trPr>
          <w:trHeight w:val="1675"/>
          <w:jc w:val="center"/>
        </w:trPr>
        <w:tc>
          <w:tcPr>
            <w:tcW w:w="2409" w:type="dxa"/>
            <w:vAlign w:val="center"/>
          </w:tcPr>
          <w:p w14:paraId="0FA3E07C" w14:textId="77777777" w:rsidR="00015B6F" w:rsidRPr="00FC0EAF" w:rsidRDefault="00015B6F" w:rsidP="009A7806">
            <w:pPr>
              <w:widowControl w:val="0"/>
              <w:autoSpaceDE w:val="0"/>
              <w:autoSpaceDN w:val="0"/>
              <w:adjustRightInd w:val="0"/>
              <w:jc w:val="center"/>
              <w:rPr>
                <w:rFonts w:ascii="Times New Roman" w:hAnsi="Times New Roman"/>
                <w:sz w:val="24"/>
                <w:szCs w:val="24"/>
              </w:rPr>
            </w:pPr>
            <w:r w:rsidRPr="00FC0EAF">
              <w:rPr>
                <w:rFonts w:ascii="Times New Roman" w:hAnsi="Times New Roman"/>
                <w:sz w:val="24"/>
                <w:szCs w:val="24"/>
              </w:rPr>
              <w:t>Источник</w:t>
            </w:r>
          </w:p>
        </w:tc>
        <w:tc>
          <w:tcPr>
            <w:tcW w:w="1718" w:type="dxa"/>
            <w:vAlign w:val="center"/>
          </w:tcPr>
          <w:p w14:paraId="1CE7B4F7" w14:textId="25BF9E49" w:rsidR="00015B6F" w:rsidRPr="00FC0EAF" w:rsidRDefault="00015B6F" w:rsidP="003C2A1D">
            <w:pPr>
              <w:widowControl w:val="0"/>
              <w:autoSpaceDE w:val="0"/>
              <w:autoSpaceDN w:val="0"/>
              <w:adjustRightInd w:val="0"/>
              <w:jc w:val="center"/>
              <w:rPr>
                <w:rFonts w:ascii="Times New Roman" w:hAnsi="Times New Roman"/>
                <w:sz w:val="24"/>
                <w:szCs w:val="24"/>
              </w:rPr>
            </w:pPr>
            <w:r w:rsidRPr="00FC0EAF">
              <w:rPr>
                <w:rFonts w:ascii="Times New Roman" w:hAnsi="Times New Roman"/>
                <w:sz w:val="24"/>
                <w:szCs w:val="24"/>
              </w:rPr>
              <w:t xml:space="preserve">Располагаемая мощность на </w:t>
            </w:r>
            <w:r w:rsidR="00DA7ABF">
              <w:rPr>
                <w:rFonts w:ascii="Times New Roman" w:hAnsi="Times New Roman"/>
                <w:sz w:val="24"/>
                <w:szCs w:val="24"/>
              </w:rPr>
              <w:t>2038</w:t>
            </w:r>
            <w:r w:rsidRPr="00FC0EAF">
              <w:rPr>
                <w:rFonts w:ascii="Times New Roman" w:hAnsi="Times New Roman"/>
                <w:sz w:val="24"/>
                <w:szCs w:val="24"/>
              </w:rPr>
              <w:t xml:space="preserve"> г.</w:t>
            </w:r>
          </w:p>
        </w:tc>
        <w:tc>
          <w:tcPr>
            <w:tcW w:w="1481" w:type="dxa"/>
            <w:vAlign w:val="center"/>
          </w:tcPr>
          <w:p w14:paraId="001618E3" w14:textId="2027B9FF" w:rsidR="00015B6F" w:rsidRPr="00FC0EAF" w:rsidRDefault="00015B6F" w:rsidP="003C2A1D">
            <w:pPr>
              <w:widowControl w:val="0"/>
              <w:autoSpaceDE w:val="0"/>
              <w:autoSpaceDN w:val="0"/>
              <w:adjustRightInd w:val="0"/>
              <w:jc w:val="center"/>
              <w:rPr>
                <w:rFonts w:ascii="Times New Roman" w:hAnsi="Times New Roman"/>
                <w:sz w:val="24"/>
                <w:szCs w:val="24"/>
                <w:lang w:val="ru-RU"/>
              </w:rPr>
            </w:pPr>
            <w:r w:rsidRPr="00FC0EAF">
              <w:rPr>
                <w:rFonts w:ascii="Times New Roman" w:hAnsi="Times New Roman"/>
                <w:sz w:val="24"/>
                <w:szCs w:val="24"/>
                <w:lang w:val="ru-RU"/>
              </w:rPr>
              <w:t xml:space="preserve">Расчетная тепловая нагрузка на </w:t>
            </w:r>
            <w:r w:rsidR="00DA7ABF">
              <w:rPr>
                <w:rFonts w:ascii="Times New Roman" w:hAnsi="Times New Roman"/>
                <w:sz w:val="24"/>
                <w:szCs w:val="24"/>
                <w:lang w:val="ru-RU"/>
              </w:rPr>
              <w:t>2038</w:t>
            </w:r>
            <w:r w:rsidRPr="00FC0EAF">
              <w:rPr>
                <w:rFonts w:ascii="Times New Roman" w:hAnsi="Times New Roman"/>
                <w:sz w:val="24"/>
                <w:szCs w:val="24"/>
                <w:lang w:val="ru-RU"/>
              </w:rPr>
              <w:t xml:space="preserve"> г., Гкал/ч</w:t>
            </w:r>
          </w:p>
        </w:tc>
        <w:tc>
          <w:tcPr>
            <w:tcW w:w="1639" w:type="dxa"/>
            <w:vAlign w:val="center"/>
          </w:tcPr>
          <w:p w14:paraId="6AC575EF" w14:textId="77777777" w:rsidR="00015B6F" w:rsidRPr="00FC0EAF" w:rsidRDefault="00015B6F" w:rsidP="009A7806">
            <w:pPr>
              <w:widowControl w:val="0"/>
              <w:autoSpaceDE w:val="0"/>
              <w:autoSpaceDN w:val="0"/>
              <w:adjustRightInd w:val="0"/>
              <w:jc w:val="center"/>
              <w:rPr>
                <w:rFonts w:ascii="Times New Roman" w:hAnsi="Times New Roman"/>
                <w:sz w:val="24"/>
                <w:szCs w:val="24"/>
                <w:lang w:val="ru-RU"/>
              </w:rPr>
            </w:pPr>
            <w:r w:rsidRPr="00FC0EAF">
              <w:rPr>
                <w:rFonts w:ascii="Times New Roman" w:hAnsi="Times New Roman"/>
                <w:sz w:val="24"/>
                <w:szCs w:val="24"/>
                <w:lang w:val="ru-RU"/>
              </w:rPr>
              <w:t>Собственные нужды источника, Гкал/ч</w:t>
            </w:r>
          </w:p>
        </w:tc>
        <w:tc>
          <w:tcPr>
            <w:tcW w:w="1429" w:type="dxa"/>
            <w:vAlign w:val="center"/>
          </w:tcPr>
          <w:p w14:paraId="344A37E1" w14:textId="77777777" w:rsidR="00015B6F" w:rsidRPr="00FC0EAF" w:rsidRDefault="00015B6F" w:rsidP="009A7806">
            <w:pPr>
              <w:widowControl w:val="0"/>
              <w:autoSpaceDE w:val="0"/>
              <w:autoSpaceDN w:val="0"/>
              <w:adjustRightInd w:val="0"/>
              <w:jc w:val="center"/>
              <w:rPr>
                <w:rFonts w:ascii="Times New Roman" w:hAnsi="Times New Roman"/>
                <w:sz w:val="24"/>
                <w:szCs w:val="24"/>
                <w:lang w:val="ru-RU"/>
              </w:rPr>
            </w:pPr>
            <w:r w:rsidRPr="00FC0EAF">
              <w:rPr>
                <w:rFonts w:ascii="Times New Roman" w:hAnsi="Times New Roman"/>
                <w:sz w:val="24"/>
                <w:szCs w:val="24"/>
                <w:lang w:val="ru-RU"/>
              </w:rPr>
              <w:t>Потери в тепловых сетях наиболее холодного месяца, Гкал/ч</w:t>
            </w:r>
          </w:p>
        </w:tc>
        <w:tc>
          <w:tcPr>
            <w:tcW w:w="1520" w:type="dxa"/>
            <w:vAlign w:val="center"/>
          </w:tcPr>
          <w:p w14:paraId="1E4E8324" w14:textId="77777777" w:rsidR="00015B6F" w:rsidRPr="00FC0EAF" w:rsidRDefault="00015B6F" w:rsidP="009A7806">
            <w:pPr>
              <w:widowControl w:val="0"/>
              <w:autoSpaceDE w:val="0"/>
              <w:autoSpaceDN w:val="0"/>
              <w:adjustRightInd w:val="0"/>
              <w:jc w:val="center"/>
              <w:rPr>
                <w:rFonts w:ascii="Times New Roman" w:hAnsi="Times New Roman"/>
                <w:sz w:val="24"/>
                <w:szCs w:val="24"/>
                <w:lang w:val="ru-RU"/>
              </w:rPr>
            </w:pPr>
            <w:r w:rsidRPr="00FC0EAF">
              <w:rPr>
                <w:rFonts w:ascii="Times New Roman" w:hAnsi="Times New Roman"/>
                <w:sz w:val="24"/>
                <w:szCs w:val="24"/>
                <w:lang w:val="ru-RU"/>
              </w:rPr>
              <w:t>Резерв (+)</w:t>
            </w:r>
          </w:p>
          <w:p w14:paraId="4509ABBC" w14:textId="77777777" w:rsidR="00015B6F" w:rsidRPr="00FC0EAF" w:rsidRDefault="00015B6F" w:rsidP="009A7806">
            <w:pPr>
              <w:widowControl w:val="0"/>
              <w:autoSpaceDE w:val="0"/>
              <w:autoSpaceDN w:val="0"/>
              <w:adjustRightInd w:val="0"/>
              <w:jc w:val="center"/>
              <w:rPr>
                <w:rFonts w:ascii="Times New Roman" w:hAnsi="Times New Roman"/>
                <w:sz w:val="24"/>
                <w:szCs w:val="24"/>
                <w:lang w:val="ru-RU"/>
              </w:rPr>
            </w:pPr>
            <w:r w:rsidRPr="00FC0EAF">
              <w:rPr>
                <w:rFonts w:ascii="Times New Roman" w:hAnsi="Times New Roman"/>
                <w:sz w:val="24"/>
                <w:szCs w:val="24"/>
                <w:lang w:val="ru-RU"/>
              </w:rPr>
              <w:t>Дефицит (-)</w:t>
            </w:r>
          </w:p>
        </w:tc>
      </w:tr>
      <w:tr w:rsidR="005B1DB1" w:rsidRPr="00064545" w14:paraId="6F0B5C9C" w14:textId="77777777" w:rsidTr="00DA7ABF">
        <w:trPr>
          <w:trHeight w:val="572"/>
          <w:jc w:val="center"/>
        </w:trPr>
        <w:tc>
          <w:tcPr>
            <w:tcW w:w="2409" w:type="dxa"/>
            <w:vAlign w:val="center"/>
          </w:tcPr>
          <w:p w14:paraId="79F620F0" w14:textId="7536382D" w:rsidR="005B1DB1" w:rsidRPr="00924345"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hAnsi="Times New Roman"/>
                <w:sz w:val="20"/>
                <w:szCs w:val="24"/>
              </w:rPr>
              <w:t xml:space="preserve">Котельная </w:t>
            </w:r>
            <w:r>
              <w:rPr>
                <w:rFonts w:ascii="Times New Roman" w:hAnsi="Times New Roman"/>
                <w:sz w:val="20"/>
                <w:szCs w:val="24"/>
                <w:lang w:val="ru-RU"/>
              </w:rPr>
              <w:t>Колледж</w:t>
            </w:r>
          </w:p>
        </w:tc>
        <w:tc>
          <w:tcPr>
            <w:tcW w:w="1718" w:type="dxa"/>
            <w:vAlign w:val="center"/>
          </w:tcPr>
          <w:p w14:paraId="725A9F08" w14:textId="5D4D4D23" w:rsidR="005B1DB1" w:rsidRPr="00472096"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hAnsi="Times New Roman"/>
                <w:sz w:val="20"/>
                <w:szCs w:val="20"/>
                <w:lang w:val="ru-RU"/>
              </w:rPr>
              <w:t>1,032</w:t>
            </w:r>
          </w:p>
        </w:tc>
        <w:tc>
          <w:tcPr>
            <w:tcW w:w="1481" w:type="dxa"/>
            <w:vAlign w:val="center"/>
          </w:tcPr>
          <w:p w14:paraId="1993DBE3" w14:textId="190494B7" w:rsidR="005B1DB1" w:rsidRPr="00472096"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hAnsi="Times New Roman"/>
                <w:sz w:val="20"/>
                <w:szCs w:val="20"/>
              </w:rPr>
              <w:t>0,865</w:t>
            </w:r>
          </w:p>
        </w:tc>
        <w:tc>
          <w:tcPr>
            <w:tcW w:w="1639" w:type="dxa"/>
            <w:tcBorders>
              <w:top w:val="single" w:sz="8" w:space="0" w:color="auto"/>
              <w:left w:val="single" w:sz="8" w:space="0" w:color="auto"/>
              <w:bottom w:val="single" w:sz="8" w:space="0" w:color="auto"/>
              <w:right w:val="single" w:sz="8" w:space="0" w:color="auto"/>
            </w:tcBorders>
            <w:vAlign w:val="center"/>
          </w:tcPr>
          <w:p w14:paraId="58674F2E" w14:textId="4EA94418" w:rsidR="005B1DB1" w:rsidRPr="00472096"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eastAsiaTheme="minorHAnsi" w:hAnsi="Times New Roman" w:cstheme="minorBidi"/>
                <w:sz w:val="20"/>
                <w:szCs w:val="20"/>
                <w:lang w:val="ru-RU"/>
              </w:rPr>
              <w:t>0,008</w:t>
            </w:r>
          </w:p>
        </w:tc>
        <w:tc>
          <w:tcPr>
            <w:tcW w:w="1429" w:type="dxa"/>
            <w:tcBorders>
              <w:top w:val="single" w:sz="8" w:space="0" w:color="auto"/>
              <w:left w:val="single" w:sz="8" w:space="0" w:color="auto"/>
              <w:bottom w:val="single" w:sz="8" w:space="0" w:color="auto"/>
              <w:right w:val="single" w:sz="8" w:space="0" w:color="auto"/>
            </w:tcBorders>
            <w:vAlign w:val="center"/>
          </w:tcPr>
          <w:p w14:paraId="0E558F00" w14:textId="553C437A" w:rsidR="005B1DB1" w:rsidRPr="00472096"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eastAsiaTheme="minorHAnsi" w:hAnsi="Times New Roman" w:cstheme="minorBidi"/>
                <w:sz w:val="20"/>
                <w:szCs w:val="20"/>
                <w:lang w:val="ru-RU"/>
              </w:rPr>
              <w:t>0,043</w:t>
            </w:r>
          </w:p>
        </w:tc>
        <w:tc>
          <w:tcPr>
            <w:tcW w:w="1520" w:type="dxa"/>
            <w:tcBorders>
              <w:top w:val="single" w:sz="8" w:space="0" w:color="auto"/>
              <w:left w:val="single" w:sz="8" w:space="0" w:color="auto"/>
              <w:bottom w:val="single" w:sz="8" w:space="0" w:color="auto"/>
              <w:right w:val="single" w:sz="8" w:space="0" w:color="auto"/>
            </w:tcBorders>
            <w:vAlign w:val="center"/>
          </w:tcPr>
          <w:p w14:paraId="035BAD13" w14:textId="7C07C21F" w:rsidR="005B1DB1" w:rsidRPr="00472096"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eastAsiaTheme="minorHAnsi" w:hAnsi="Times New Roman" w:cstheme="minorBidi"/>
                <w:sz w:val="20"/>
                <w:szCs w:val="20"/>
                <w:lang w:val="ru-RU"/>
              </w:rPr>
              <w:t>0,116</w:t>
            </w:r>
          </w:p>
        </w:tc>
      </w:tr>
      <w:tr w:rsidR="005B1DB1" w:rsidRPr="00064545" w14:paraId="31572090" w14:textId="77777777" w:rsidTr="00DA7ABF">
        <w:trPr>
          <w:trHeight w:val="572"/>
          <w:jc w:val="center"/>
        </w:trPr>
        <w:tc>
          <w:tcPr>
            <w:tcW w:w="2409" w:type="dxa"/>
            <w:vAlign w:val="center"/>
          </w:tcPr>
          <w:p w14:paraId="21ECBB0B" w14:textId="376325D9" w:rsidR="005B1DB1" w:rsidRPr="00924345" w:rsidRDefault="005B1DB1" w:rsidP="005B1DB1">
            <w:pPr>
              <w:widowControl w:val="0"/>
              <w:autoSpaceDE w:val="0"/>
              <w:autoSpaceDN w:val="0"/>
              <w:adjustRightInd w:val="0"/>
              <w:jc w:val="center"/>
              <w:rPr>
                <w:rFonts w:ascii="Times New Roman" w:eastAsiaTheme="minorHAnsi" w:hAnsi="Times New Roman"/>
                <w:lang w:val="ru-RU"/>
              </w:rPr>
            </w:pPr>
            <w:r w:rsidRPr="00C5606F">
              <w:rPr>
                <w:rFonts w:ascii="Times New Roman" w:hAnsi="Times New Roman"/>
                <w:sz w:val="20"/>
                <w:szCs w:val="24"/>
                <w:lang w:val="ru-RU"/>
              </w:rPr>
              <w:t xml:space="preserve">Котельная   Больница </w:t>
            </w:r>
          </w:p>
        </w:tc>
        <w:tc>
          <w:tcPr>
            <w:tcW w:w="1718" w:type="dxa"/>
            <w:vAlign w:val="center"/>
          </w:tcPr>
          <w:p w14:paraId="11D05DE8" w14:textId="691F6B9D" w:rsidR="005B1DB1" w:rsidRPr="00472096"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hAnsi="Times New Roman"/>
                <w:sz w:val="20"/>
                <w:szCs w:val="20"/>
                <w:lang w:val="ru-RU"/>
              </w:rPr>
              <w:t>1,032</w:t>
            </w:r>
          </w:p>
        </w:tc>
        <w:tc>
          <w:tcPr>
            <w:tcW w:w="1481" w:type="dxa"/>
            <w:vAlign w:val="center"/>
          </w:tcPr>
          <w:p w14:paraId="01AF36A5" w14:textId="5E608981" w:rsidR="005B1DB1" w:rsidRPr="00472096"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hAnsi="Times New Roman"/>
                <w:sz w:val="20"/>
                <w:szCs w:val="20"/>
              </w:rPr>
              <w:t>0,891</w:t>
            </w:r>
          </w:p>
        </w:tc>
        <w:tc>
          <w:tcPr>
            <w:tcW w:w="1639" w:type="dxa"/>
            <w:tcBorders>
              <w:top w:val="single" w:sz="8" w:space="0" w:color="auto"/>
              <w:left w:val="single" w:sz="8" w:space="0" w:color="auto"/>
              <w:bottom w:val="single" w:sz="8" w:space="0" w:color="auto"/>
              <w:right w:val="single" w:sz="8" w:space="0" w:color="auto"/>
            </w:tcBorders>
            <w:vAlign w:val="center"/>
          </w:tcPr>
          <w:p w14:paraId="39D0159C" w14:textId="6A2E805A" w:rsidR="005B1DB1" w:rsidRPr="00472096"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eastAsiaTheme="minorHAnsi" w:hAnsi="Times New Roman" w:cstheme="minorBidi"/>
                <w:sz w:val="20"/>
                <w:szCs w:val="24"/>
                <w:lang w:val="ru-RU"/>
              </w:rPr>
              <w:t>0,008</w:t>
            </w:r>
          </w:p>
        </w:tc>
        <w:tc>
          <w:tcPr>
            <w:tcW w:w="1429" w:type="dxa"/>
            <w:tcBorders>
              <w:top w:val="single" w:sz="8" w:space="0" w:color="auto"/>
              <w:left w:val="single" w:sz="8" w:space="0" w:color="auto"/>
              <w:bottom w:val="single" w:sz="8" w:space="0" w:color="auto"/>
              <w:right w:val="single" w:sz="8" w:space="0" w:color="auto"/>
            </w:tcBorders>
            <w:vAlign w:val="center"/>
          </w:tcPr>
          <w:p w14:paraId="7ED9C7F4" w14:textId="112B23EB" w:rsidR="005B1DB1" w:rsidRPr="00472096" w:rsidRDefault="005B1DB1" w:rsidP="005B1DB1">
            <w:pPr>
              <w:widowControl w:val="0"/>
              <w:autoSpaceDE w:val="0"/>
              <w:autoSpaceDN w:val="0"/>
              <w:adjustRightInd w:val="0"/>
              <w:jc w:val="center"/>
              <w:rPr>
                <w:rFonts w:ascii="Times New Roman" w:eastAsiaTheme="minorHAnsi" w:hAnsi="Times New Roman"/>
                <w:lang w:val="ru-RU"/>
              </w:rPr>
            </w:pPr>
            <w:r w:rsidRPr="00C837B3">
              <w:rPr>
                <w:rFonts w:ascii="Times New Roman" w:eastAsiaTheme="minorHAnsi" w:hAnsi="Times New Roman" w:cstheme="minorBidi"/>
                <w:sz w:val="20"/>
                <w:szCs w:val="24"/>
                <w:lang w:val="ru-RU"/>
              </w:rPr>
              <w:t>0,0</w:t>
            </w:r>
            <w:r>
              <w:rPr>
                <w:rFonts w:ascii="Times New Roman" w:eastAsiaTheme="minorHAnsi" w:hAnsi="Times New Roman" w:cstheme="minorBidi"/>
                <w:sz w:val="20"/>
                <w:szCs w:val="24"/>
                <w:lang w:val="ru-RU"/>
              </w:rPr>
              <w:t>84</w:t>
            </w:r>
          </w:p>
        </w:tc>
        <w:tc>
          <w:tcPr>
            <w:tcW w:w="1520" w:type="dxa"/>
            <w:tcBorders>
              <w:top w:val="single" w:sz="8" w:space="0" w:color="auto"/>
              <w:left w:val="single" w:sz="8" w:space="0" w:color="auto"/>
              <w:bottom w:val="single" w:sz="8" w:space="0" w:color="auto"/>
              <w:right w:val="single" w:sz="8" w:space="0" w:color="auto"/>
            </w:tcBorders>
            <w:vAlign w:val="center"/>
          </w:tcPr>
          <w:p w14:paraId="03D8DB06" w14:textId="07B0C2E6" w:rsidR="005B1DB1" w:rsidRPr="00472096" w:rsidRDefault="005B1DB1" w:rsidP="005B1DB1">
            <w:pPr>
              <w:widowControl w:val="0"/>
              <w:autoSpaceDE w:val="0"/>
              <w:autoSpaceDN w:val="0"/>
              <w:adjustRightInd w:val="0"/>
              <w:jc w:val="center"/>
              <w:rPr>
                <w:rFonts w:ascii="Times New Roman" w:eastAsiaTheme="minorHAnsi" w:hAnsi="Times New Roman"/>
                <w:lang w:val="ru-RU"/>
              </w:rPr>
            </w:pPr>
            <w:r w:rsidRPr="00C837B3">
              <w:rPr>
                <w:rFonts w:ascii="Times New Roman" w:eastAsiaTheme="minorHAnsi" w:hAnsi="Times New Roman" w:cstheme="minorBidi"/>
                <w:sz w:val="20"/>
                <w:szCs w:val="24"/>
                <w:lang w:val="ru-RU"/>
              </w:rPr>
              <w:t>0,0</w:t>
            </w:r>
            <w:r>
              <w:rPr>
                <w:rFonts w:ascii="Times New Roman" w:eastAsiaTheme="minorHAnsi" w:hAnsi="Times New Roman" w:cstheme="minorBidi"/>
                <w:sz w:val="20"/>
                <w:szCs w:val="24"/>
                <w:lang w:val="ru-RU"/>
              </w:rPr>
              <w:t>49</w:t>
            </w:r>
          </w:p>
        </w:tc>
      </w:tr>
      <w:tr w:rsidR="005B1DB1" w:rsidRPr="00064545" w14:paraId="63A63EDC" w14:textId="77777777" w:rsidTr="00DA7ABF">
        <w:trPr>
          <w:trHeight w:val="588"/>
          <w:jc w:val="center"/>
        </w:trPr>
        <w:tc>
          <w:tcPr>
            <w:tcW w:w="2409" w:type="dxa"/>
            <w:vAlign w:val="center"/>
          </w:tcPr>
          <w:p w14:paraId="768914AB" w14:textId="005A2FB0" w:rsidR="005B1DB1" w:rsidRPr="00924345" w:rsidRDefault="005B1DB1" w:rsidP="005B1DB1">
            <w:pPr>
              <w:widowControl w:val="0"/>
              <w:autoSpaceDE w:val="0"/>
              <w:autoSpaceDN w:val="0"/>
              <w:adjustRightInd w:val="0"/>
              <w:jc w:val="center"/>
              <w:rPr>
                <w:rFonts w:ascii="Times New Roman" w:eastAsiaTheme="minorHAnsi" w:hAnsi="Times New Roman"/>
                <w:lang w:val="ru-RU"/>
              </w:rPr>
            </w:pPr>
            <w:r w:rsidRPr="00C5606F">
              <w:rPr>
                <w:rFonts w:ascii="Times New Roman" w:hAnsi="Times New Roman"/>
                <w:sz w:val="20"/>
                <w:szCs w:val="24"/>
                <w:lang w:val="ru-RU"/>
              </w:rPr>
              <w:t xml:space="preserve">Котельная  Сбербанк </w:t>
            </w:r>
          </w:p>
        </w:tc>
        <w:tc>
          <w:tcPr>
            <w:tcW w:w="1718" w:type="dxa"/>
            <w:vAlign w:val="center"/>
          </w:tcPr>
          <w:p w14:paraId="03EAD498" w14:textId="73400D24" w:rsidR="005B1DB1" w:rsidRPr="00472096"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hAnsi="Times New Roman"/>
                <w:sz w:val="20"/>
                <w:szCs w:val="20"/>
              </w:rPr>
              <w:t>2,</w:t>
            </w:r>
            <w:r>
              <w:rPr>
                <w:rFonts w:ascii="Times New Roman" w:hAnsi="Times New Roman"/>
                <w:sz w:val="20"/>
                <w:szCs w:val="20"/>
                <w:lang w:val="ru-RU"/>
              </w:rPr>
              <w:t>150</w:t>
            </w:r>
          </w:p>
        </w:tc>
        <w:tc>
          <w:tcPr>
            <w:tcW w:w="1481" w:type="dxa"/>
            <w:vAlign w:val="center"/>
          </w:tcPr>
          <w:p w14:paraId="62EA710E" w14:textId="537D47F9" w:rsidR="005B1DB1" w:rsidRPr="00472096"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hAnsi="Times New Roman"/>
                <w:sz w:val="20"/>
                <w:szCs w:val="20"/>
              </w:rPr>
              <w:t>1,799</w:t>
            </w:r>
          </w:p>
        </w:tc>
        <w:tc>
          <w:tcPr>
            <w:tcW w:w="1639" w:type="dxa"/>
            <w:tcBorders>
              <w:top w:val="single" w:sz="8" w:space="0" w:color="auto"/>
              <w:left w:val="single" w:sz="8" w:space="0" w:color="auto"/>
              <w:bottom w:val="single" w:sz="8" w:space="0" w:color="auto"/>
              <w:right w:val="single" w:sz="8" w:space="0" w:color="auto"/>
            </w:tcBorders>
            <w:vAlign w:val="center"/>
          </w:tcPr>
          <w:p w14:paraId="57001BDF" w14:textId="4144A4B6" w:rsidR="005B1DB1" w:rsidRPr="00472096"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eastAsiaTheme="minorHAnsi" w:hAnsi="Times New Roman" w:cstheme="minorBidi"/>
                <w:sz w:val="20"/>
                <w:szCs w:val="24"/>
                <w:lang w:val="ru-RU"/>
              </w:rPr>
              <w:t>0,017</w:t>
            </w:r>
          </w:p>
        </w:tc>
        <w:tc>
          <w:tcPr>
            <w:tcW w:w="1429" w:type="dxa"/>
            <w:tcBorders>
              <w:top w:val="single" w:sz="8" w:space="0" w:color="auto"/>
              <w:left w:val="single" w:sz="8" w:space="0" w:color="auto"/>
              <w:bottom w:val="single" w:sz="8" w:space="0" w:color="auto"/>
              <w:right w:val="single" w:sz="8" w:space="0" w:color="auto"/>
            </w:tcBorders>
            <w:vAlign w:val="center"/>
          </w:tcPr>
          <w:p w14:paraId="3A3A2888" w14:textId="32CB0D09" w:rsidR="005B1DB1" w:rsidRPr="00472096" w:rsidRDefault="005B1DB1" w:rsidP="005B1DB1">
            <w:pPr>
              <w:widowControl w:val="0"/>
              <w:autoSpaceDE w:val="0"/>
              <w:autoSpaceDN w:val="0"/>
              <w:adjustRightInd w:val="0"/>
              <w:jc w:val="center"/>
              <w:rPr>
                <w:rFonts w:ascii="Times New Roman" w:eastAsiaTheme="minorHAnsi" w:hAnsi="Times New Roman"/>
                <w:lang w:val="ru-RU"/>
              </w:rPr>
            </w:pPr>
            <w:r w:rsidRPr="00C837B3">
              <w:rPr>
                <w:rFonts w:ascii="Times New Roman" w:eastAsiaTheme="minorHAnsi" w:hAnsi="Times New Roman" w:cstheme="minorBidi"/>
                <w:sz w:val="20"/>
                <w:szCs w:val="24"/>
                <w:lang w:val="ru-RU"/>
              </w:rPr>
              <w:t>0,</w:t>
            </w:r>
            <w:r>
              <w:rPr>
                <w:rFonts w:ascii="Times New Roman" w:eastAsiaTheme="minorHAnsi" w:hAnsi="Times New Roman" w:cstheme="minorBidi"/>
                <w:sz w:val="20"/>
                <w:szCs w:val="24"/>
                <w:lang w:val="ru-RU"/>
              </w:rPr>
              <w:t>296</w:t>
            </w:r>
          </w:p>
        </w:tc>
        <w:tc>
          <w:tcPr>
            <w:tcW w:w="1520" w:type="dxa"/>
            <w:tcBorders>
              <w:top w:val="single" w:sz="8" w:space="0" w:color="auto"/>
              <w:left w:val="single" w:sz="8" w:space="0" w:color="auto"/>
              <w:bottom w:val="single" w:sz="8" w:space="0" w:color="auto"/>
              <w:right w:val="single" w:sz="8" w:space="0" w:color="auto"/>
            </w:tcBorders>
            <w:vAlign w:val="center"/>
          </w:tcPr>
          <w:p w14:paraId="6431C02C" w14:textId="043714DD" w:rsidR="005B1DB1" w:rsidRPr="00472096"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eastAsiaTheme="minorHAnsi" w:hAnsi="Times New Roman" w:cstheme="minorBidi"/>
                <w:sz w:val="20"/>
                <w:szCs w:val="24"/>
                <w:lang w:val="ru-RU"/>
              </w:rPr>
              <w:t>0,038</w:t>
            </w:r>
          </w:p>
        </w:tc>
      </w:tr>
      <w:tr w:rsidR="005B1DB1" w:rsidRPr="00064545" w14:paraId="0FBAC0B5" w14:textId="77777777" w:rsidTr="00DA7ABF">
        <w:trPr>
          <w:trHeight w:val="572"/>
          <w:jc w:val="center"/>
        </w:trPr>
        <w:tc>
          <w:tcPr>
            <w:tcW w:w="2409" w:type="dxa"/>
            <w:vAlign w:val="center"/>
          </w:tcPr>
          <w:p w14:paraId="7BC666D1" w14:textId="303292BC" w:rsidR="005B1DB1" w:rsidRPr="00924345" w:rsidRDefault="005B1DB1" w:rsidP="005B1DB1">
            <w:pPr>
              <w:widowControl w:val="0"/>
              <w:autoSpaceDE w:val="0"/>
              <w:autoSpaceDN w:val="0"/>
              <w:adjustRightInd w:val="0"/>
              <w:jc w:val="center"/>
              <w:rPr>
                <w:rFonts w:ascii="Times New Roman" w:eastAsiaTheme="minorHAnsi" w:hAnsi="Times New Roman"/>
                <w:lang w:val="ru-RU"/>
              </w:rPr>
            </w:pPr>
            <w:r w:rsidRPr="0067188B">
              <w:rPr>
                <w:rFonts w:ascii="Times New Roman" w:hAnsi="Times New Roman"/>
                <w:sz w:val="20"/>
                <w:szCs w:val="24"/>
                <w:lang w:val="ru-RU"/>
              </w:rPr>
              <w:t>Котельная Квартальная</w:t>
            </w:r>
          </w:p>
        </w:tc>
        <w:tc>
          <w:tcPr>
            <w:tcW w:w="1718" w:type="dxa"/>
            <w:vAlign w:val="center"/>
          </w:tcPr>
          <w:p w14:paraId="05636B85" w14:textId="24151403" w:rsidR="005B1DB1" w:rsidRPr="00472096"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hAnsi="Times New Roman"/>
                <w:sz w:val="20"/>
                <w:szCs w:val="20"/>
                <w:lang w:val="ru-RU"/>
              </w:rPr>
              <w:t>8,598</w:t>
            </w:r>
          </w:p>
        </w:tc>
        <w:tc>
          <w:tcPr>
            <w:tcW w:w="1481" w:type="dxa"/>
            <w:vAlign w:val="center"/>
          </w:tcPr>
          <w:p w14:paraId="52209014" w14:textId="75D60DEE" w:rsidR="005B1DB1" w:rsidRPr="00472096"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hAnsi="Times New Roman"/>
                <w:sz w:val="20"/>
                <w:szCs w:val="20"/>
                <w:lang w:val="ru-RU"/>
              </w:rPr>
              <w:t>7,302</w:t>
            </w:r>
          </w:p>
        </w:tc>
        <w:tc>
          <w:tcPr>
            <w:tcW w:w="1639" w:type="dxa"/>
            <w:tcBorders>
              <w:top w:val="single" w:sz="8" w:space="0" w:color="auto"/>
              <w:left w:val="single" w:sz="8" w:space="0" w:color="auto"/>
              <w:bottom w:val="single" w:sz="8" w:space="0" w:color="auto"/>
              <w:right w:val="single" w:sz="8" w:space="0" w:color="auto"/>
            </w:tcBorders>
            <w:vAlign w:val="center"/>
          </w:tcPr>
          <w:p w14:paraId="46442309" w14:textId="2BFEA547" w:rsidR="005B1DB1" w:rsidRPr="00472096"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eastAsiaTheme="minorHAnsi" w:hAnsi="Times New Roman" w:cstheme="minorBidi"/>
                <w:sz w:val="20"/>
                <w:szCs w:val="24"/>
                <w:lang w:val="ru-RU"/>
              </w:rPr>
              <w:t>0,073</w:t>
            </w:r>
          </w:p>
        </w:tc>
        <w:tc>
          <w:tcPr>
            <w:tcW w:w="1429" w:type="dxa"/>
            <w:tcBorders>
              <w:top w:val="single" w:sz="8" w:space="0" w:color="auto"/>
              <w:left w:val="single" w:sz="8" w:space="0" w:color="auto"/>
              <w:bottom w:val="single" w:sz="8" w:space="0" w:color="auto"/>
              <w:right w:val="single" w:sz="8" w:space="0" w:color="auto"/>
            </w:tcBorders>
            <w:vAlign w:val="center"/>
          </w:tcPr>
          <w:p w14:paraId="3F00ECF5" w14:textId="12AEC90A" w:rsidR="005B1DB1" w:rsidRPr="00472096"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eastAsiaTheme="minorHAnsi" w:hAnsi="Times New Roman" w:cstheme="minorBidi"/>
                <w:sz w:val="20"/>
                <w:szCs w:val="24"/>
                <w:lang w:val="ru-RU"/>
              </w:rPr>
              <w:t>0,868</w:t>
            </w:r>
          </w:p>
        </w:tc>
        <w:tc>
          <w:tcPr>
            <w:tcW w:w="1520" w:type="dxa"/>
            <w:tcBorders>
              <w:top w:val="single" w:sz="8" w:space="0" w:color="auto"/>
              <w:left w:val="single" w:sz="8" w:space="0" w:color="auto"/>
              <w:bottom w:val="single" w:sz="8" w:space="0" w:color="auto"/>
              <w:right w:val="single" w:sz="8" w:space="0" w:color="auto"/>
            </w:tcBorders>
            <w:vAlign w:val="center"/>
          </w:tcPr>
          <w:p w14:paraId="218F40EE" w14:textId="377ABB33" w:rsidR="005B1DB1" w:rsidRPr="00472096" w:rsidRDefault="005B1DB1" w:rsidP="005B1DB1">
            <w:pPr>
              <w:widowControl w:val="0"/>
              <w:autoSpaceDE w:val="0"/>
              <w:autoSpaceDN w:val="0"/>
              <w:adjustRightInd w:val="0"/>
              <w:jc w:val="center"/>
              <w:rPr>
                <w:rFonts w:ascii="Times New Roman" w:eastAsiaTheme="minorHAnsi" w:hAnsi="Times New Roman"/>
                <w:lang w:val="ru-RU"/>
              </w:rPr>
            </w:pPr>
            <w:r>
              <w:rPr>
                <w:rFonts w:ascii="Times New Roman" w:eastAsiaTheme="minorHAnsi" w:hAnsi="Times New Roman" w:cstheme="minorBidi"/>
                <w:sz w:val="20"/>
                <w:szCs w:val="24"/>
                <w:lang w:val="ru-RU"/>
              </w:rPr>
              <w:t>0,355</w:t>
            </w:r>
          </w:p>
        </w:tc>
      </w:tr>
    </w:tbl>
    <w:p w14:paraId="0A7F95DB" w14:textId="77777777" w:rsidR="00015B6F" w:rsidRPr="00064545" w:rsidRDefault="00015B6F" w:rsidP="00015B6F">
      <w:pPr>
        <w:widowControl w:val="0"/>
        <w:overflowPunct w:val="0"/>
        <w:autoSpaceDE w:val="0"/>
        <w:autoSpaceDN w:val="0"/>
        <w:adjustRightInd w:val="0"/>
        <w:spacing w:after="0" w:line="214" w:lineRule="auto"/>
        <w:ind w:right="140"/>
        <w:jc w:val="both"/>
        <w:rPr>
          <w:rFonts w:ascii="Times New Roman" w:hAnsi="Times New Roman"/>
          <w:sz w:val="24"/>
          <w:szCs w:val="24"/>
        </w:rPr>
      </w:pPr>
    </w:p>
    <w:p w14:paraId="5BA4AB94" w14:textId="03DFBEF5" w:rsidR="00015B6F" w:rsidRPr="00015B6F" w:rsidRDefault="00015B6F" w:rsidP="00015B6F">
      <w:pPr>
        <w:widowControl w:val="0"/>
        <w:autoSpaceDE w:val="0"/>
        <w:autoSpaceDN w:val="0"/>
        <w:adjustRightInd w:val="0"/>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Анализ таблицы 4</w:t>
      </w:r>
      <w:r w:rsidRPr="00015B6F">
        <w:rPr>
          <w:rFonts w:ascii="Times New Roman" w:hAnsi="Times New Roman"/>
          <w:sz w:val="24"/>
          <w:szCs w:val="24"/>
          <w:lang w:val="ru-RU"/>
        </w:rPr>
        <w:t xml:space="preserve">.6. показывает, что к </w:t>
      </w:r>
      <w:r w:rsidR="005B1DB1">
        <w:rPr>
          <w:rFonts w:ascii="Times New Roman" w:hAnsi="Times New Roman"/>
          <w:sz w:val="24"/>
          <w:szCs w:val="24"/>
          <w:lang w:val="ru-RU"/>
        </w:rPr>
        <w:t>2038</w:t>
      </w:r>
      <w:r w:rsidRPr="00015B6F">
        <w:rPr>
          <w:rFonts w:ascii="Times New Roman" w:hAnsi="Times New Roman"/>
          <w:sz w:val="24"/>
          <w:szCs w:val="24"/>
          <w:lang w:val="ru-RU"/>
        </w:rPr>
        <w:t xml:space="preserve"> г. суммарная расчетная присоединенная тепловая нагрузка по источнику теплоснабжения </w:t>
      </w:r>
      <w:r w:rsidRPr="00015B6F">
        <w:rPr>
          <w:rFonts w:ascii="Times New Roman" w:hAnsi="Times New Roman"/>
          <w:sz w:val="24"/>
          <w:szCs w:val="23"/>
          <w:lang w:val="ru-RU"/>
        </w:rPr>
        <w:t>остается без изменения.</w:t>
      </w:r>
    </w:p>
    <w:p w14:paraId="57572F5F" w14:textId="77777777" w:rsidR="00C56345" w:rsidRPr="006D6FEC" w:rsidRDefault="00C56345" w:rsidP="00C56345">
      <w:pPr>
        <w:widowControl w:val="0"/>
        <w:autoSpaceDE w:val="0"/>
        <w:autoSpaceDN w:val="0"/>
        <w:adjustRightInd w:val="0"/>
        <w:spacing w:after="0" w:line="240" w:lineRule="auto"/>
        <w:ind w:firstLine="709"/>
        <w:jc w:val="both"/>
        <w:rPr>
          <w:rFonts w:ascii="Times New Roman" w:hAnsi="Times New Roman"/>
          <w:sz w:val="24"/>
          <w:szCs w:val="24"/>
          <w:highlight w:val="yellow"/>
          <w:lang w:val="ru-RU"/>
        </w:rPr>
      </w:pPr>
    </w:p>
    <w:p w14:paraId="46C12AD9" w14:textId="77777777" w:rsidR="00C56345" w:rsidRPr="00015B6F" w:rsidRDefault="00C56345" w:rsidP="000C18B8">
      <w:pPr>
        <w:pStyle w:val="1"/>
        <w:jc w:val="both"/>
        <w:rPr>
          <w:rFonts w:eastAsiaTheme="minorHAnsi"/>
          <w:color w:val="000000"/>
          <w:szCs w:val="23"/>
          <w:lang w:val="ru-RU"/>
        </w:rPr>
      </w:pPr>
      <w:bookmarkStart w:id="96" w:name="_Toc170308993"/>
      <w:r w:rsidRPr="00015B6F">
        <w:rPr>
          <w:rFonts w:eastAsiaTheme="minorHAnsi"/>
          <w:color w:val="000000"/>
          <w:szCs w:val="23"/>
          <w:lang w:val="ru-RU"/>
        </w:rPr>
        <w:t>4.2.4.  Выводы о резервах (дефицитах) тепловой мощности существующей системы теплоснабжения при обеспечении перспективной тепловой нагрузки</w:t>
      </w:r>
      <w:bookmarkEnd w:id="96"/>
      <w:r w:rsidRPr="00015B6F">
        <w:rPr>
          <w:rFonts w:eastAsiaTheme="minorHAnsi"/>
          <w:color w:val="000000"/>
          <w:szCs w:val="23"/>
          <w:lang w:val="ru-RU"/>
        </w:rPr>
        <w:t xml:space="preserve"> </w:t>
      </w:r>
    </w:p>
    <w:p w14:paraId="7B95B0C7" w14:textId="77777777" w:rsidR="00C56345" w:rsidRPr="006D6FEC" w:rsidRDefault="00C56345" w:rsidP="00C56345">
      <w:pPr>
        <w:autoSpaceDE w:val="0"/>
        <w:autoSpaceDN w:val="0"/>
        <w:adjustRightInd w:val="0"/>
        <w:spacing w:after="0" w:line="240" w:lineRule="auto"/>
        <w:ind w:firstLine="709"/>
        <w:rPr>
          <w:rFonts w:ascii="Times New Roman" w:eastAsiaTheme="minorHAnsi" w:hAnsi="Times New Roman"/>
          <w:color w:val="000000"/>
          <w:sz w:val="24"/>
          <w:szCs w:val="23"/>
          <w:highlight w:val="yellow"/>
          <w:lang w:val="ru-RU"/>
        </w:rPr>
      </w:pPr>
    </w:p>
    <w:p w14:paraId="38ABBC5A" w14:textId="77777777" w:rsidR="00015B6F" w:rsidRPr="00015B6F" w:rsidRDefault="00015B6F" w:rsidP="00015B6F">
      <w:pPr>
        <w:autoSpaceDE w:val="0"/>
        <w:autoSpaceDN w:val="0"/>
        <w:adjustRightInd w:val="0"/>
        <w:spacing w:after="0" w:line="240" w:lineRule="auto"/>
        <w:ind w:firstLine="709"/>
        <w:jc w:val="both"/>
        <w:rPr>
          <w:rFonts w:ascii="Times New Roman" w:hAnsi="Times New Roman"/>
          <w:color w:val="000000"/>
          <w:sz w:val="24"/>
          <w:szCs w:val="23"/>
          <w:lang w:val="ru-RU"/>
        </w:rPr>
      </w:pPr>
      <w:r w:rsidRPr="00015B6F">
        <w:rPr>
          <w:rFonts w:ascii="Times New Roman" w:hAnsi="Times New Roman"/>
          <w:color w:val="000000"/>
          <w:sz w:val="24"/>
          <w:szCs w:val="23"/>
          <w:lang w:val="ru-RU"/>
        </w:rPr>
        <w:t xml:space="preserve">Значения резервов (дефицит) тепловой мощности источников теплоснабжения </w:t>
      </w:r>
      <w:r w:rsidRPr="00015B6F">
        <w:rPr>
          <w:rFonts w:ascii="Times New Roman" w:hAnsi="Times New Roman"/>
          <w:color w:val="000000"/>
          <w:sz w:val="24"/>
          <w:szCs w:val="24"/>
          <w:lang w:val="ru-RU"/>
        </w:rPr>
        <w:t xml:space="preserve">г. </w:t>
      </w:r>
      <w:r w:rsidR="002406D7">
        <w:rPr>
          <w:rFonts w:ascii="Times New Roman" w:hAnsi="Times New Roman"/>
          <w:color w:val="000000"/>
          <w:sz w:val="24"/>
          <w:szCs w:val="24"/>
          <w:lang w:val="ru-RU"/>
        </w:rPr>
        <w:t>Темников</w:t>
      </w:r>
      <w:r w:rsidRPr="00015B6F">
        <w:rPr>
          <w:rFonts w:ascii="Times New Roman" w:hAnsi="Times New Roman"/>
          <w:color w:val="000000"/>
          <w:sz w:val="24"/>
          <w:szCs w:val="24"/>
          <w:lang w:val="ru-RU"/>
        </w:rPr>
        <w:t xml:space="preserve"> </w:t>
      </w:r>
      <w:r w:rsidRPr="00015B6F">
        <w:rPr>
          <w:rFonts w:ascii="Times New Roman" w:hAnsi="Times New Roman"/>
          <w:color w:val="000000"/>
          <w:sz w:val="24"/>
          <w:szCs w:val="23"/>
          <w:lang w:val="ru-RU"/>
        </w:rPr>
        <w:t>для развития системы теплоснабжения, отдельно по периодам реализации схемы теплосн</w:t>
      </w:r>
      <w:r>
        <w:rPr>
          <w:rFonts w:ascii="Times New Roman" w:hAnsi="Times New Roman"/>
          <w:color w:val="000000"/>
          <w:sz w:val="24"/>
          <w:szCs w:val="23"/>
          <w:lang w:val="ru-RU"/>
        </w:rPr>
        <w:t>абжения представлены в таблице 4</w:t>
      </w:r>
      <w:r w:rsidRPr="00015B6F">
        <w:rPr>
          <w:rFonts w:ascii="Times New Roman" w:hAnsi="Times New Roman"/>
          <w:color w:val="000000"/>
          <w:sz w:val="24"/>
          <w:szCs w:val="23"/>
          <w:lang w:val="ru-RU"/>
        </w:rPr>
        <w:t xml:space="preserve">.7. </w:t>
      </w:r>
    </w:p>
    <w:p w14:paraId="2F659E7D" w14:textId="77777777" w:rsidR="00015B6F" w:rsidRPr="00015B6F" w:rsidRDefault="00015B6F" w:rsidP="00015B6F">
      <w:pPr>
        <w:widowControl w:val="0"/>
        <w:autoSpaceDE w:val="0"/>
        <w:autoSpaceDN w:val="0"/>
        <w:adjustRightInd w:val="0"/>
        <w:spacing w:after="0" w:line="240" w:lineRule="auto"/>
        <w:ind w:firstLine="709"/>
        <w:rPr>
          <w:rFonts w:ascii="Times New Roman" w:hAnsi="Times New Roman"/>
          <w:color w:val="000000"/>
          <w:sz w:val="24"/>
          <w:szCs w:val="23"/>
          <w:lang w:val="ru-RU"/>
        </w:rPr>
      </w:pPr>
    </w:p>
    <w:p w14:paraId="687DFA6C" w14:textId="77777777" w:rsidR="00015B6F" w:rsidRPr="00015B6F" w:rsidRDefault="00015B6F" w:rsidP="00015B6F">
      <w:pPr>
        <w:widowControl w:val="0"/>
        <w:autoSpaceDE w:val="0"/>
        <w:autoSpaceDN w:val="0"/>
        <w:adjustRightInd w:val="0"/>
        <w:spacing w:after="0" w:line="240" w:lineRule="auto"/>
        <w:rPr>
          <w:rFonts w:ascii="Times New Roman" w:hAnsi="Times New Roman"/>
          <w:color w:val="000000"/>
          <w:sz w:val="24"/>
          <w:szCs w:val="23"/>
          <w:lang w:val="ru-RU"/>
        </w:rPr>
      </w:pPr>
      <w:r>
        <w:rPr>
          <w:rFonts w:ascii="Times New Roman" w:hAnsi="Times New Roman"/>
          <w:color w:val="000000"/>
          <w:sz w:val="24"/>
          <w:szCs w:val="23"/>
          <w:lang w:val="ru-RU"/>
        </w:rPr>
        <w:t>Таблица 4</w:t>
      </w:r>
      <w:r w:rsidRPr="00015B6F">
        <w:rPr>
          <w:rFonts w:ascii="Times New Roman" w:hAnsi="Times New Roman"/>
          <w:color w:val="000000"/>
          <w:sz w:val="24"/>
          <w:szCs w:val="23"/>
          <w:lang w:val="ru-RU"/>
        </w:rPr>
        <w:t xml:space="preserve">.7. – Резервы тепловой мощности на теплоисточниках </w:t>
      </w:r>
      <w:r w:rsidRPr="00015B6F">
        <w:rPr>
          <w:rFonts w:ascii="Times New Roman" w:hAnsi="Times New Roman"/>
          <w:color w:val="000000"/>
          <w:sz w:val="24"/>
          <w:szCs w:val="24"/>
          <w:lang w:val="ru-RU"/>
        </w:rPr>
        <w:t xml:space="preserve">г. </w:t>
      </w:r>
      <w:r w:rsidR="00C72D9A">
        <w:rPr>
          <w:rFonts w:ascii="Times New Roman" w:hAnsi="Times New Roman"/>
          <w:color w:val="000000"/>
          <w:sz w:val="24"/>
          <w:szCs w:val="24"/>
          <w:lang w:val="ru-RU"/>
        </w:rPr>
        <w:t>Темников</w:t>
      </w:r>
    </w:p>
    <w:tbl>
      <w:tblPr>
        <w:tblStyle w:val="52"/>
        <w:tblW w:w="1055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204"/>
        <w:gridCol w:w="1050"/>
        <w:gridCol w:w="1043"/>
        <w:gridCol w:w="1042"/>
        <w:gridCol w:w="1043"/>
        <w:gridCol w:w="1043"/>
        <w:gridCol w:w="1043"/>
        <w:gridCol w:w="1043"/>
        <w:gridCol w:w="1044"/>
      </w:tblGrid>
      <w:tr w:rsidR="007A54E2" w:rsidRPr="000F7167" w14:paraId="5E5BECE3" w14:textId="77777777" w:rsidTr="004446C0">
        <w:trPr>
          <w:trHeight w:val="314"/>
          <w:jc w:val="center"/>
        </w:trPr>
        <w:tc>
          <w:tcPr>
            <w:tcW w:w="2204" w:type="dxa"/>
            <w:vMerge w:val="restart"/>
            <w:vAlign w:val="center"/>
          </w:tcPr>
          <w:p w14:paraId="43FCF958" w14:textId="77777777" w:rsidR="007A54E2" w:rsidRPr="00924345" w:rsidRDefault="007A54E2" w:rsidP="00C72D9A">
            <w:pPr>
              <w:widowControl w:val="0"/>
              <w:autoSpaceDE w:val="0"/>
              <w:autoSpaceDN w:val="0"/>
              <w:adjustRightInd w:val="0"/>
              <w:jc w:val="center"/>
              <w:rPr>
                <w:rFonts w:ascii="Times New Roman" w:eastAsiaTheme="minorHAnsi" w:hAnsi="Times New Roman"/>
                <w:lang w:val="ru-RU"/>
              </w:rPr>
            </w:pPr>
            <w:r w:rsidRPr="00924345">
              <w:rPr>
                <w:rFonts w:ascii="Times New Roman" w:eastAsiaTheme="minorHAnsi" w:hAnsi="Times New Roman"/>
                <w:lang w:val="ru-RU"/>
              </w:rPr>
              <w:t xml:space="preserve">Наименование варианта развития источников </w:t>
            </w:r>
          </w:p>
        </w:tc>
        <w:tc>
          <w:tcPr>
            <w:tcW w:w="1050" w:type="dxa"/>
          </w:tcPr>
          <w:p w14:paraId="5AF68553" w14:textId="77777777" w:rsidR="007A54E2" w:rsidRPr="00924345" w:rsidRDefault="007A54E2" w:rsidP="00C72D9A">
            <w:pPr>
              <w:widowControl w:val="0"/>
              <w:autoSpaceDE w:val="0"/>
              <w:autoSpaceDN w:val="0"/>
              <w:adjustRightInd w:val="0"/>
              <w:jc w:val="center"/>
              <w:rPr>
                <w:rFonts w:ascii="Times New Roman" w:eastAsiaTheme="minorHAnsi" w:hAnsi="Times New Roman"/>
                <w:lang w:val="ru-RU"/>
              </w:rPr>
            </w:pPr>
          </w:p>
        </w:tc>
        <w:tc>
          <w:tcPr>
            <w:tcW w:w="7301" w:type="dxa"/>
            <w:gridSpan w:val="7"/>
            <w:vAlign w:val="center"/>
          </w:tcPr>
          <w:p w14:paraId="3E65B19F" w14:textId="77777777" w:rsidR="007A54E2" w:rsidRPr="00924345" w:rsidRDefault="007A54E2" w:rsidP="00C72D9A">
            <w:pPr>
              <w:widowControl w:val="0"/>
              <w:autoSpaceDE w:val="0"/>
              <w:autoSpaceDN w:val="0"/>
              <w:adjustRightInd w:val="0"/>
              <w:jc w:val="center"/>
              <w:rPr>
                <w:rFonts w:ascii="Times New Roman" w:eastAsiaTheme="minorHAnsi" w:hAnsi="Times New Roman"/>
                <w:lang w:val="ru-RU"/>
              </w:rPr>
            </w:pPr>
            <w:r w:rsidRPr="00924345">
              <w:rPr>
                <w:rFonts w:ascii="Times New Roman" w:eastAsiaTheme="minorHAnsi" w:hAnsi="Times New Roman"/>
                <w:lang w:val="ru-RU"/>
              </w:rPr>
              <w:t>Резерв (+) Дефицит (-) тепловой мощности, Гкал/ч</w:t>
            </w:r>
          </w:p>
        </w:tc>
      </w:tr>
      <w:tr w:rsidR="00A319BC" w:rsidRPr="00C72D9A" w14:paraId="76A73666" w14:textId="77777777" w:rsidTr="004446C0">
        <w:trPr>
          <w:trHeight w:val="324"/>
          <w:jc w:val="center"/>
        </w:trPr>
        <w:tc>
          <w:tcPr>
            <w:tcW w:w="2204" w:type="dxa"/>
            <w:vMerge/>
            <w:vAlign w:val="center"/>
          </w:tcPr>
          <w:p w14:paraId="079BAF4A" w14:textId="77777777" w:rsidR="00A319BC" w:rsidRPr="00924345" w:rsidRDefault="00A319BC" w:rsidP="00A319BC">
            <w:pPr>
              <w:autoSpaceDE w:val="0"/>
              <w:autoSpaceDN w:val="0"/>
              <w:adjustRightInd w:val="0"/>
              <w:jc w:val="center"/>
              <w:rPr>
                <w:rFonts w:ascii="Times New Roman" w:hAnsi="Times New Roman"/>
                <w:color w:val="000000"/>
                <w:lang w:val="ru-RU" w:eastAsia="ru-RU"/>
              </w:rPr>
            </w:pPr>
          </w:p>
        </w:tc>
        <w:tc>
          <w:tcPr>
            <w:tcW w:w="1050" w:type="dxa"/>
            <w:vAlign w:val="center"/>
          </w:tcPr>
          <w:p w14:paraId="7AA04FCB" w14:textId="120008F4" w:rsidR="00A319BC" w:rsidRPr="00924345" w:rsidRDefault="00A319BC" w:rsidP="00A319BC">
            <w:pPr>
              <w:widowControl w:val="0"/>
              <w:autoSpaceDE w:val="0"/>
              <w:autoSpaceDN w:val="0"/>
              <w:adjustRightInd w:val="0"/>
              <w:jc w:val="center"/>
              <w:rPr>
                <w:rFonts w:ascii="Times New Roman" w:eastAsiaTheme="minorHAnsi" w:hAnsi="Times New Roman"/>
                <w:lang w:val="ru-RU"/>
              </w:rPr>
            </w:pPr>
            <w:r w:rsidRPr="00924345">
              <w:rPr>
                <w:rFonts w:ascii="Times New Roman" w:eastAsiaTheme="minorHAnsi" w:hAnsi="Times New Roman"/>
                <w:lang w:val="ru-RU"/>
              </w:rPr>
              <w:t>20</w:t>
            </w:r>
            <w:r w:rsidR="00F3360E">
              <w:rPr>
                <w:rFonts w:ascii="Times New Roman" w:eastAsiaTheme="minorHAnsi" w:hAnsi="Times New Roman"/>
                <w:lang w:val="ru-RU"/>
              </w:rPr>
              <w:t>23</w:t>
            </w:r>
            <w:r w:rsidRPr="00924345">
              <w:rPr>
                <w:rFonts w:ascii="Times New Roman" w:eastAsiaTheme="minorHAnsi" w:hAnsi="Times New Roman"/>
                <w:lang w:val="ru-RU"/>
              </w:rPr>
              <w:t xml:space="preserve"> г.</w:t>
            </w:r>
          </w:p>
        </w:tc>
        <w:tc>
          <w:tcPr>
            <w:tcW w:w="1043" w:type="dxa"/>
            <w:vAlign w:val="center"/>
          </w:tcPr>
          <w:p w14:paraId="73221B80" w14:textId="6230AB12" w:rsidR="00A319BC" w:rsidRPr="00924345" w:rsidRDefault="00A319BC" w:rsidP="00A319BC">
            <w:pPr>
              <w:widowControl w:val="0"/>
              <w:autoSpaceDE w:val="0"/>
              <w:autoSpaceDN w:val="0"/>
              <w:adjustRightInd w:val="0"/>
              <w:jc w:val="center"/>
              <w:rPr>
                <w:rFonts w:ascii="Times New Roman" w:eastAsiaTheme="minorHAnsi" w:hAnsi="Times New Roman"/>
                <w:lang w:val="ru-RU"/>
              </w:rPr>
            </w:pPr>
            <w:r w:rsidRPr="00924345">
              <w:rPr>
                <w:rFonts w:ascii="Times New Roman" w:eastAsiaTheme="minorHAnsi" w:hAnsi="Times New Roman"/>
                <w:lang w:val="ru-RU"/>
              </w:rPr>
              <w:t>202</w:t>
            </w:r>
            <w:r w:rsidR="00F3360E">
              <w:rPr>
                <w:rFonts w:ascii="Times New Roman" w:eastAsiaTheme="minorHAnsi" w:hAnsi="Times New Roman"/>
                <w:lang w:val="ru-RU"/>
              </w:rPr>
              <w:t>4</w:t>
            </w:r>
            <w:r w:rsidRPr="00924345">
              <w:rPr>
                <w:rFonts w:ascii="Times New Roman" w:eastAsiaTheme="minorHAnsi" w:hAnsi="Times New Roman"/>
                <w:lang w:val="ru-RU"/>
              </w:rPr>
              <w:t xml:space="preserve"> г.</w:t>
            </w:r>
          </w:p>
        </w:tc>
        <w:tc>
          <w:tcPr>
            <w:tcW w:w="1042" w:type="dxa"/>
            <w:vAlign w:val="center"/>
          </w:tcPr>
          <w:p w14:paraId="7E85E7F8" w14:textId="4A62EBA0" w:rsidR="00A319BC" w:rsidRPr="00924345" w:rsidRDefault="00A319BC" w:rsidP="00A319BC">
            <w:pPr>
              <w:widowControl w:val="0"/>
              <w:autoSpaceDE w:val="0"/>
              <w:autoSpaceDN w:val="0"/>
              <w:adjustRightInd w:val="0"/>
              <w:jc w:val="center"/>
              <w:rPr>
                <w:rFonts w:ascii="Times New Roman" w:eastAsiaTheme="minorHAnsi" w:hAnsi="Times New Roman"/>
                <w:lang w:val="ru-RU"/>
              </w:rPr>
            </w:pPr>
            <w:r w:rsidRPr="00924345">
              <w:rPr>
                <w:rFonts w:ascii="Times New Roman" w:eastAsiaTheme="minorHAnsi" w:hAnsi="Times New Roman"/>
                <w:lang w:val="ru-RU"/>
              </w:rPr>
              <w:t>202</w:t>
            </w:r>
            <w:r w:rsidR="00E8344E">
              <w:rPr>
                <w:rFonts w:ascii="Times New Roman" w:eastAsiaTheme="minorHAnsi" w:hAnsi="Times New Roman"/>
                <w:lang w:val="ru-RU"/>
              </w:rPr>
              <w:t>5</w:t>
            </w:r>
            <w:r w:rsidRPr="00924345">
              <w:rPr>
                <w:rFonts w:ascii="Times New Roman" w:eastAsiaTheme="minorHAnsi" w:hAnsi="Times New Roman"/>
                <w:lang w:val="ru-RU"/>
              </w:rPr>
              <w:t xml:space="preserve"> г.</w:t>
            </w:r>
          </w:p>
        </w:tc>
        <w:tc>
          <w:tcPr>
            <w:tcW w:w="1043" w:type="dxa"/>
            <w:vAlign w:val="center"/>
          </w:tcPr>
          <w:p w14:paraId="722119A4" w14:textId="387A67B2" w:rsidR="00A319BC" w:rsidRPr="00924345" w:rsidRDefault="00A319BC" w:rsidP="00A319BC">
            <w:pPr>
              <w:widowControl w:val="0"/>
              <w:autoSpaceDE w:val="0"/>
              <w:autoSpaceDN w:val="0"/>
              <w:adjustRightInd w:val="0"/>
              <w:jc w:val="center"/>
              <w:rPr>
                <w:rFonts w:ascii="Times New Roman" w:eastAsiaTheme="minorHAnsi" w:hAnsi="Times New Roman"/>
                <w:lang w:val="ru-RU"/>
              </w:rPr>
            </w:pPr>
            <w:r w:rsidRPr="00924345">
              <w:rPr>
                <w:rFonts w:ascii="Times New Roman" w:eastAsiaTheme="minorHAnsi" w:hAnsi="Times New Roman"/>
                <w:lang w:val="ru-RU"/>
              </w:rPr>
              <w:t>202</w:t>
            </w:r>
            <w:r w:rsidR="00E8344E">
              <w:rPr>
                <w:rFonts w:ascii="Times New Roman" w:eastAsiaTheme="minorHAnsi" w:hAnsi="Times New Roman"/>
                <w:lang w:val="ru-RU"/>
              </w:rPr>
              <w:t>6</w:t>
            </w:r>
            <w:r w:rsidRPr="00924345">
              <w:rPr>
                <w:rFonts w:ascii="Times New Roman" w:eastAsiaTheme="minorHAnsi" w:hAnsi="Times New Roman"/>
                <w:lang w:val="ru-RU"/>
              </w:rPr>
              <w:t xml:space="preserve"> г.</w:t>
            </w:r>
          </w:p>
        </w:tc>
        <w:tc>
          <w:tcPr>
            <w:tcW w:w="1043" w:type="dxa"/>
            <w:vAlign w:val="center"/>
          </w:tcPr>
          <w:p w14:paraId="7AE18EDA" w14:textId="6DDD38EA" w:rsidR="00A319BC" w:rsidRPr="00924345" w:rsidRDefault="00E8344E" w:rsidP="00A319BC">
            <w:pPr>
              <w:widowControl w:val="0"/>
              <w:autoSpaceDE w:val="0"/>
              <w:autoSpaceDN w:val="0"/>
              <w:adjustRightInd w:val="0"/>
              <w:jc w:val="center"/>
              <w:rPr>
                <w:rFonts w:ascii="Times New Roman" w:eastAsiaTheme="minorHAnsi" w:hAnsi="Times New Roman"/>
                <w:lang w:val="ru-RU"/>
              </w:rPr>
            </w:pPr>
            <w:r>
              <w:rPr>
                <w:rFonts w:ascii="Times New Roman" w:eastAsiaTheme="minorHAnsi" w:hAnsi="Times New Roman"/>
                <w:lang w:val="ru-RU"/>
              </w:rPr>
              <w:t>2027</w:t>
            </w:r>
            <w:r w:rsidR="00A319BC">
              <w:rPr>
                <w:rFonts w:ascii="Times New Roman" w:eastAsiaTheme="minorHAnsi" w:hAnsi="Times New Roman"/>
                <w:lang w:val="ru-RU"/>
              </w:rPr>
              <w:t xml:space="preserve"> г.</w:t>
            </w:r>
          </w:p>
        </w:tc>
        <w:tc>
          <w:tcPr>
            <w:tcW w:w="1043" w:type="dxa"/>
            <w:vAlign w:val="center"/>
          </w:tcPr>
          <w:p w14:paraId="3A323F27" w14:textId="4F1A2116" w:rsidR="00A319BC" w:rsidRPr="00924345" w:rsidRDefault="00A319BC" w:rsidP="00A319BC">
            <w:pPr>
              <w:widowControl w:val="0"/>
              <w:autoSpaceDE w:val="0"/>
              <w:autoSpaceDN w:val="0"/>
              <w:adjustRightInd w:val="0"/>
              <w:jc w:val="center"/>
              <w:rPr>
                <w:rFonts w:ascii="Times New Roman" w:eastAsiaTheme="minorHAnsi" w:hAnsi="Times New Roman"/>
                <w:lang w:val="ru-RU"/>
              </w:rPr>
            </w:pPr>
            <w:r w:rsidRPr="00924345">
              <w:rPr>
                <w:rFonts w:ascii="Times New Roman" w:eastAsiaTheme="minorHAnsi" w:hAnsi="Times New Roman"/>
                <w:lang w:val="ru-RU"/>
              </w:rPr>
              <w:t>202</w:t>
            </w:r>
            <w:r w:rsidR="00E8344E">
              <w:rPr>
                <w:rFonts w:ascii="Times New Roman" w:eastAsiaTheme="minorHAnsi" w:hAnsi="Times New Roman"/>
                <w:lang w:val="ru-RU"/>
              </w:rPr>
              <w:t>8</w:t>
            </w:r>
            <w:r w:rsidRPr="00924345">
              <w:rPr>
                <w:rFonts w:ascii="Times New Roman" w:eastAsiaTheme="minorHAnsi" w:hAnsi="Times New Roman"/>
                <w:lang w:val="ru-RU"/>
              </w:rPr>
              <w:t xml:space="preserve"> г.</w:t>
            </w:r>
          </w:p>
        </w:tc>
        <w:tc>
          <w:tcPr>
            <w:tcW w:w="1043" w:type="dxa"/>
            <w:vAlign w:val="center"/>
          </w:tcPr>
          <w:p w14:paraId="34AD7BAF" w14:textId="5ABDEC57" w:rsidR="00A319BC" w:rsidRPr="00924345" w:rsidRDefault="00E8344E" w:rsidP="00A319BC">
            <w:pPr>
              <w:widowControl w:val="0"/>
              <w:autoSpaceDE w:val="0"/>
              <w:autoSpaceDN w:val="0"/>
              <w:adjustRightInd w:val="0"/>
              <w:jc w:val="center"/>
              <w:rPr>
                <w:rFonts w:ascii="Times New Roman" w:eastAsiaTheme="minorHAnsi" w:hAnsi="Times New Roman"/>
                <w:lang w:val="ru-RU"/>
              </w:rPr>
            </w:pPr>
            <w:r>
              <w:rPr>
                <w:rFonts w:ascii="Times New Roman" w:eastAsiaTheme="minorHAnsi" w:hAnsi="Times New Roman"/>
                <w:lang w:val="ru-RU"/>
              </w:rPr>
              <w:t>2033</w:t>
            </w:r>
            <w:r w:rsidR="00A319BC" w:rsidRPr="00924345">
              <w:rPr>
                <w:rFonts w:ascii="Times New Roman" w:eastAsiaTheme="minorHAnsi" w:hAnsi="Times New Roman"/>
                <w:lang w:val="ru-RU"/>
              </w:rPr>
              <w:t xml:space="preserve"> г.</w:t>
            </w:r>
          </w:p>
        </w:tc>
        <w:tc>
          <w:tcPr>
            <w:tcW w:w="1044" w:type="dxa"/>
            <w:vAlign w:val="center"/>
          </w:tcPr>
          <w:p w14:paraId="7E6EAB1B" w14:textId="702D8464" w:rsidR="00A319BC" w:rsidRPr="00924345" w:rsidRDefault="00E8344E" w:rsidP="00A319BC">
            <w:pPr>
              <w:widowControl w:val="0"/>
              <w:autoSpaceDE w:val="0"/>
              <w:autoSpaceDN w:val="0"/>
              <w:adjustRightInd w:val="0"/>
              <w:jc w:val="center"/>
              <w:rPr>
                <w:rFonts w:ascii="Times New Roman" w:eastAsiaTheme="minorHAnsi" w:hAnsi="Times New Roman"/>
                <w:lang w:val="ru-RU"/>
              </w:rPr>
            </w:pPr>
            <w:r>
              <w:rPr>
                <w:rFonts w:ascii="Times New Roman" w:eastAsiaTheme="minorHAnsi" w:hAnsi="Times New Roman"/>
                <w:lang w:val="ru-RU"/>
              </w:rPr>
              <w:t>2038</w:t>
            </w:r>
            <w:r w:rsidR="00A319BC" w:rsidRPr="00924345">
              <w:rPr>
                <w:rFonts w:ascii="Times New Roman" w:eastAsiaTheme="minorHAnsi" w:hAnsi="Times New Roman"/>
                <w:lang w:val="ru-RU"/>
              </w:rPr>
              <w:t xml:space="preserve"> г.</w:t>
            </w:r>
          </w:p>
        </w:tc>
      </w:tr>
      <w:tr w:rsidR="00E8344E" w:rsidRPr="00C72D9A" w14:paraId="12EB6C7E" w14:textId="77777777" w:rsidTr="00E8344E">
        <w:trPr>
          <w:trHeight w:val="314"/>
          <w:jc w:val="center"/>
        </w:trPr>
        <w:tc>
          <w:tcPr>
            <w:tcW w:w="2204" w:type="dxa"/>
            <w:vAlign w:val="center"/>
          </w:tcPr>
          <w:p w14:paraId="3C1D533E" w14:textId="53334D5C" w:rsidR="00E8344E" w:rsidRPr="00924345" w:rsidRDefault="00E8344E" w:rsidP="00E8344E">
            <w:pPr>
              <w:widowControl w:val="0"/>
              <w:autoSpaceDE w:val="0"/>
              <w:autoSpaceDN w:val="0"/>
              <w:adjustRightInd w:val="0"/>
              <w:jc w:val="center"/>
              <w:rPr>
                <w:rFonts w:ascii="Times New Roman" w:eastAsiaTheme="minorHAnsi" w:hAnsi="Times New Roman"/>
                <w:lang w:val="ru-RU"/>
              </w:rPr>
            </w:pPr>
            <w:r w:rsidRPr="00924345">
              <w:rPr>
                <w:rFonts w:ascii="Times New Roman" w:eastAsiaTheme="minorHAnsi" w:hAnsi="Times New Roman"/>
                <w:lang w:val="ru-RU"/>
              </w:rPr>
              <w:t>Котельная «Квартальна</w:t>
            </w:r>
            <w:r>
              <w:rPr>
                <w:rFonts w:ascii="Times New Roman" w:eastAsiaTheme="minorHAnsi" w:hAnsi="Times New Roman"/>
                <w:lang w:val="ru-RU"/>
              </w:rPr>
              <w:t>я»</w:t>
            </w:r>
          </w:p>
        </w:tc>
        <w:tc>
          <w:tcPr>
            <w:tcW w:w="1050" w:type="dxa"/>
            <w:tcBorders>
              <w:top w:val="single" w:sz="8" w:space="0" w:color="auto"/>
              <w:left w:val="single" w:sz="8" w:space="0" w:color="auto"/>
              <w:bottom w:val="single" w:sz="8" w:space="0" w:color="auto"/>
              <w:right w:val="single" w:sz="8" w:space="0" w:color="auto"/>
            </w:tcBorders>
            <w:vAlign w:val="center"/>
          </w:tcPr>
          <w:p w14:paraId="4C0F3B54" w14:textId="14FAECB7" w:rsidR="00E8344E" w:rsidRPr="007F7A0C" w:rsidRDefault="00E8344E" w:rsidP="00E8344E">
            <w:pPr>
              <w:widowControl w:val="0"/>
              <w:autoSpaceDE w:val="0"/>
              <w:autoSpaceDN w:val="0"/>
              <w:adjustRightInd w:val="0"/>
              <w:jc w:val="center"/>
              <w:rPr>
                <w:rFonts w:ascii="Times New Roman" w:hAnsi="Times New Roman"/>
                <w:lang w:val="ru-RU"/>
              </w:rPr>
            </w:pPr>
            <w:r>
              <w:rPr>
                <w:rFonts w:ascii="Times New Roman" w:hAnsi="Times New Roman"/>
                <w:lang w:val="ru-RU"/>
              </w:rPr>
              <w:t>33,452</w:t>
            </w:r>
          </w:p>
        </w:tc>
        <w:tc>
          <w:tcPr>
            <w:tcW w:w="1043" w:type="dxa"/>
          </w:tcPr>
          <w:p w14:paraId="7F63DC21" w14:textId="79358B6B" w:rsidR="00E8344E" w:rsidRPr="00924345" w:rsidRDefault="00E8344E" w:rsidP="00E8344E">
            <w:pPr>
              <w:jc w:val="center"/>
              <w:rPr>
                <w:rFonts w:ascii="Times New Roman" w:hAnsi="Times New Roman"/>
                <w:color w:val="000000"/>
              </w:rPr>
            </w:pPr>
            <w:r w:rsidRPr="00BE5595">
              <w:rPr>
                <w:rFonts w:ascii="Times New Roman" w:hAnsi="Times New Roman"/>
                <w:lang w:val="ru-RU"/>
              </w:rPr>
              <w:t>33,452</w:t>
            </w:r>
          </w:p>
        </w:tc>
        <w:tc>
          <w:tcPr>
            <w:tcW w:w="1042" w:type="dxa"/>
          </w:tcPr>
          <w:p w14:paraId="3500DD4B" w14:textId="2B5335F5" w:rsidR="00E8344E" w:rsidRPr="00924345" w:rsidRDefault="00E8344E" w:rsidP="00E8344E">
            <w:pPr>
              <w:jc w:val="center"/>
              <w:rPr>
                <w:rFonts w:ascii="Times New Roman" w:hAnsi="Times New Roman"/>
                <w:color w:val="000000"/>
              </w:rPr>
            </w:pPr>
            <w:r w:rsidRPr="00BE5595">
              <w:rPr>
                <w:rFonts w:ascii="Times New Roman" w:hAnsi="Times New Roman"/>
                <w:lang w:val="ru-RU"/>
              </w:rPr>
              <w:t>33,452</w:t>
            </w:r>
          </w:p>
        </w:tc>
        <w:tc>
          <w:tcPr>
            <w:tcW w:w="1043" w:type="dxa"/>
            <w:vAlign w:val="center"/>
          </w:tcPr>
          <w:p w14:paraId="7D365119" w14:textId="77777777" w:rsidR="00E8344E" w:rsidRPr="00924345" w:rsidRDefault="00E8344E" w:rsidP="00E8344E">
            <w:pPr>
              <w:jc w:val="center"/>
              <w:rPr>
                <w:rFonts w:ascii="Times New Roman" w:hAnsi="Times New Roman"/>
                <w:color w:val="000000"/>
              </w:rPr>
            </w:pPr>
            <w:r w:rsidRPr="00924345">
              <w:rPr>
                <w:rFonts w:ascii="Times New Roman" w:hAnsi="Times New Roman"/>
                <w:color w:val="000000"/>
              </w:rPr>
              <w:t>-</w:t>
            </w:r>
          </w:p>
        </w:tc>
        <w:tc>
          <w:tcPr>
            <w:tcW w:w="1043" w:type="dxa"/>
            <w:vAlign w:val="center"/>
          </w:tcPr>
          <w:p w14:paraId="27D21788" w14:textId="77777777" w:rsidR="00E8344E" w:rsidRPr="00924345" w:rsidRDefault="00E8344E" w:rsidP="00E8344E">
            <w:pPr>
              <w:jc w:val="center"/>
              <w:rPr>
                <w:rFonts w:ascii="Times New Roman" w:hAnsi="Times New Roman"/>
              </w:rPr>
            </w:pPr>
            <w:r w:rsidRPr="00924345">
              <w:rPr>
                <w:rFonts w:ascii="Times New Roman" w:hAnsi="Times New Roman"/>
              </w:rPr>
              <w:t>-</w:t>
            </w:r>
          </w:p>
        </w:tc>
        <w:tc>
          <w:tcPr>
            <w:tcW w:w="1043" w:type="dxa"/>
          </w:tcPr>
          <w:p w14:paraId="41DD822A" w14:textId="77777777" w:rsidR="00E8344E" w:rsidRPr="00924345" w:rsidRDefault="00E8344E" w:rsidP="00E8344E">
            <w:pPr>
              <w:jc w:val="center"/>
              <w:rPr>
                <w:rFonts w:ascii="Times New Roman" w:hAnsi="Times New Roman"/>
              </w:rPr>
            </w:pPr>
          </w:p>
        </w:tc>
        <w:tc>
          <w:tcPr>
            <w:tcW w:w="1043" w:type="dxa"/>
            <w:vAlign w:val="center"/>
          </w:tcPr>
          <w:p w14:paraId="69D76337" w14:textId="77777777" w:rsidR="00E8344E" w:rsidRPr="00924345" w:rsidRDefault="00E8344E" w:rsidP="00E8344E">
            <w:pPr>
              <w:jc w:val="center"/>
              <w:rPr>
                <w:rFonts w:ascii="Times New Roman" w:hAnsi="Times New Roman"/>
              </w:rPr>
            </w:pPr>
            <w:r w:rsidRPr="00924345">
              <w:rPr>
                <w:rFonts w:ascii="Times New Roman" w:hAnsi="Times New Roman"/>
              </w:rPr>
              <w:t>-</w:t>
            </w:r>
          </w:p>
        </w:tc>
        <w:tc>
          <w:tcPr>
            <w:tcW w:w="1044" w:type="dxa"/>
            <w:vAlign w:val="center"/>
          </w:tcPr>
          <w:p w14:paraId="07062CA5" w14:textId="77777777" w:rsidR="00E8344E" w:rsidRPr="00924345" w:rsidRDefault="00E8344E" w:rsidP="00E8344E">
            <w:pPr>
              <w:jc w:val="center"/>
              <w:rPr>
                <w:rFonts w:ascii="Times New Roman" w:hAnsi="Times New Roman"/>
              </w:rPr>
            </w:pPr>
            <w:r w:rsidRPr="00924345">
              <w:rPr>
                <w:rFonts w:ascii="Times New Roman" w:hAnsi="Times New Roman"/>
              </w:rPr>
              <w:t>-</w:t>
            </w:r>
          </w:p>
        </w:tc>
      </w:tr>
      <w:tr w:rsidR="00E8344E" w:rsidRPr="00C72D9A" w14:paraId="06287391" w14:textId="77777777" w:rsidTr="004446C0">
        <w:trPr>
          <w:trHeight w:val="314"/>
          <w:jc w:val="center"/>
        </w:trPr>
        <w:tc>
          <w:tcPr>
            <w:tcW w:w="2204" w:type="dxa"/>
            <w:vAlign w:val="center"/>
          </w:tcPr>
          <w:p w14:paraId="6CADDA3D" w14:textId="3699BA1B" w:rsidR="00E8344E" w:rsidRPr="00924345" w:rsidRDefault="00E8344E" w:rsidP="00E8344E">
            <w:pPr>
              <w:widowControl w:val="0"/>
              <w:autoSpaceDE w:val="0"/>
              <w:autoSpaceDN w:val="0"/>
              <w:adjustRightInd w:val="0"/>
              <w:jc w:val="center"/>
              <w:rPr>
                <w:rFonts w:ascii="Times New Roman" w:eastAsiaTheme="minorHAnsi" w:hAnsi="Times New Roman"/>
                <w:lang w:val="ru-RU"/>
              </w:rPr>
            </w:pPr>
            <w:r>
              <w:rPr>
                <w:rFonts w:ascii="Times New Roman" w:hAnsi="Times New Roman"/>
                <w:sz w:val="20"/>
                <w:szCs w:val="24"/>
              </w:rPr>
              <w:t xml:space="preserve">Котельная </w:t>
            </w:r>
            <w:r>
              <w:rPr>
                <w:rFonts w:ascii="Times New Roman" w:hAnsi="Times New Roman"/>
                <w:sz w:val="20"/>
                <w:szCs w:val="24"/>
                <w:lang w:val="ru-RU"/>
              </w:rPr>
              <w:t>Колледж</w:t>
            </w:r>
          </w:p>
        </w:tc>
        <w:tc>
          <w:tcPr>
            <w:tcW w:w="1050" w:type="dxa"/>
            <w:tcBorders>
              <w:top w:val="single" w:sz="8" w:space="0" w:color="auto"/>
              <w:left w:val="single" w:sz="8" w:space="0" w:color="auto"/>
              <w:bottom w:val="single" w:sz="8" w:space="0" w:color="auto"/>
              <w:right w:val="single" w:sz="8" w:space="0" w:color="auto"/>
            </w:tcBorders>
            <w:vAlign w:val="center"/>
          </w:tcPr>
          <w:p w14:paraId="649A4667" w14:textId="77777777" w:rsidR="00E8344E" w:rsidRPr="00924345" w:rsidRDefault="00E8344E" w:rsidP="00E8344E">
            <w:pPr>
              <w:widowControl w:val="0"/>
              <w:autoSpaceDE w:val="0"/>
              <w:autoSpaceDN w:val="0"/>
              <w:adjustRightInd w:val="0"/>
              <w:jc w:val="center"/>
              <w:rPr>
                <w:rFonts w:ascii="Times New Roman" w:hAnsi="Times New Roman"/>
              </w:rPr>
            </w:pPr>
            <w:r w:rsidRPr="00924345">
              <w:rPr>
                <w:rFonts w:ascii="Times New Roman" w:hAnsi="Times New Roman"/>
              </w:rPr>
              <w:t>-</w:t>
            </w:r>
          </w:p>
        </w:tc>
        <w:tc>
          <w:tcPr>
            <w:tcW w:w="1043" w:type="dxa"/>
            <w:vAlign w:val="center"/>
          </w:tcPr>
          <w:p w14:paraId="0D8BBB28" w14:textId="47FDCEDD" w:rsidR="00E8344E" w:rsidRPr="00F4358F" w:rsidRDefault="00E8344E" w:rsidP="00E8344E">
            <w:pPr>
              <w:widowControl w:val="0"/>
              <w:autoSpaceDE w:val="0"/>
              <w:autoSpaceDN w:val="0"/>
              <w:adjustRightInd w:val="0"/>
              <w:jc w:val="center"/>
              <w:rPr>
                <w:rFonts w:ascii="Times New Roman" w:hAnsi="Times New Roman"/>
                <w:lang w:val="ru-RU"/>
              </w:rPr>
            </w:pPr>
            <w:r w:rsidRPr="00924345">
              <w:rPr>
                <w:rFonts w:ascii="Times New Roman" w:hAnsi="Times New Roman"/>
              </w:rPr>
              <w:t>-</w:t>
            </w:r>
          </w:p>
        </w:tc>
        <w:tc>
          <w:tcPr>
            <w:tcW w:w="1042" w:type="dxa"/>
            <w:vAlign w:val="center"/>
          </w:tcPr>
          <w:p w14:paraId="4497A9EC" w14:textId="0E09E0C4" w:rsidR="00E8344E" w:rsidRPr="00F4358F" w:rsidRDefault="00E8344E" w:rsidP="00E8344E">
            <w:pPr>
              <w:widowControl w:val="0"/>
              <w:autoSpaceDE w:val="0"/>
              <w:autoSpaceDN w:val="0"/>
              <w:adjustRightInd w:val="0"/>
              <w:jc w:val="center"/>
              <w:rPr>
                <w:rFonts w:ascii="Times New Roman" w:hAnsi="Times New Roman"/>
                <w:lang w:val="ru-RU"/>
              </w:rPr>
            </w:pPr>
            <w:r w:rsidRPr="00924345">
              <w:rPr>
                <w:rFonts w:ascii="Times New Roman" w:hAnsi="Times New Roman"/>
              </w:rPr>
              <w:t>-</w:t>
            </w:r>
          </w:p>
        </w:tc>
        <w:tc>
          <w:tcPr>
            <w:tcW w:w="1043" w:type="dxa"/>
            <w:vAlign w:val="center"/>
          </w:tcPr>
          <w:p w14:paraId="095EAC03" w14:textId="15DB1D4D" w:rsidR="00E8344E" w:rsidRPr="00F4358F" w:rsidRDefault="00E8344E" w:rsidP="00E8344E">
            <w:pPr>
              <w:widowControl w:val="0"/>
              <w:autoSpaceDE w:val="0"/>
              <w:autoSpaceDN w:val="0"/>
              <w:adjustRightInd w:val="0"/>
              <w:jc w:val="center"/>
              <w:rPr>
                <w:rFonts w:ascii="Times New Roman" w:hAnsi="Times New Roman"/>
                <w:lang w:val="ru-RU"/>
              </w:rPr>
            </w:pPr>
            <w:r>
              <w:rPr>
                <w:rFonts w:ascii="Times New Roman" w:eastAsiaTheme="minorHAnsi" w:hAnsi="Times New Roman" w:cstheme="minorBidi"/>
                <w:sz w:val="20"/>
                <w:szCs w:val="20"/>
                <w:lang w:val="ru-RU"/>
              </w:rPr>
              <w:t>0,116</w:t>
            </w:r>
          </w:p>
        </w:tc>
        <w:tc>
          <w:tcPr>
            <w:tcW w:w="1043" w:type="dxa"/>
            <w:vAlign w:val="center"/>
          </w:tcPr>
          <w:p w14:paraId="0FF9AA70" w14:textId="177A9BB3" w:rsidR="00E8344E" w:rsidRPr="00F4358F" w:rsidRDefault="00E8344E" w:rsidP="00E8344E">
            <w:pPr>
              <w:widowControl w:val="0"/>
              <w:autoSpaceDE w:val="0"/>
              <w:autoSpaceDN w:val="0"/>
              <w:adjustRightInd w:val="0"/>
              <w:jc w:val="center"/>
              <w:rPr>
                <w:rFonts w:ascii="Times New Roman" w:hAnsi="Times New Roman"/>
                <w:lang w:val="ru-RU"/>
              </w:rPr>
            </w:pPr>
            <w:r>
              <w:rPr>
                <w:rFonts w:ascii="Times New Roman" w:eastAsiaTheme="minorHAnsi" w:hAnsi="Times New Roman" w:cstheme="minorBidi"/>
                <w:sz w:val="20"/>
                <w:szCs w:val="20"/>
                <w:lang w:val="ru-RU"/>
              </w:rPr>
              <w:t>0,116</w:t>
            </w:r>
          </w:p>
        </w:tc>
        <w:tc>
          <w:tcPr>
            <w:tcW w:w="1043" w:type="dxa"/>
            <w:vAlign w:val="center"/>
          </w:tcPr>
          <w:p w14:paraId="780C38C4" w14:textId="7E94CB0B" w:rsidR="00E8344E" w:rsidRPr="00F4358F" w:rsidRDefault="00E8344E" w:rsidP="00E8344E">
            <w:pPr>
              <w:widowControl w:val="0"/>
              <w:autoSpaceDE w:val="0"/>
              <w:autoSpaceDN w:val="0"/>
              <w:adjustRightInd w:val="0"/>
              <w:jc w:val="center"/>
              <w:rPr>
                <w:rFonts w:ascii="Times New Roman" w:hAnsi="Times New Roman"/>
                <w:lang w:val="ru-RU"/>
              </w:rPr>
            </w:pPr>
            <w:r>
              <w:rPr>
                <w:rFonts w:ascii="Times New Roman" w:eastAsiaTheme="minorHAnsi" w:hAnsi="Times New Roman" w:cstheme="minorBidi"/>
                <w:sz w:val="20"/>
                <w:szCs w:val="20"/>
                <w:lang w:val="ru-RU"/>
              </w:rPr>
              <w:t>0,116</w:t>
            </w:r>
          </w:p>
        </w:tc>
        <w:tc>
          <w:tcPr>
            <w:tcW w:w="1043" w:type="dxa"/>
            <w:vAlign w:val="center"/>
          </w:tcPr>
          <w:p w14:paraId="07EAAC3F" w14:textId="4DEB5813" w:rsidR="00E8344E" w:rsidRPr="00F4358F" w:rsidRDefault="00E8344E" w:rsidP="00E8344E">
            <w:pPr>
              <w:widowControl w:val="0"/>
              <w:autoSpaceDE w:val="0"/>
              <w:autoSpaceDN w:val="0"/>
              <w:adjustRightInd w:val="0"/>
              <w:jc w:val="center"/>
              <w:rPr>
                <w:rFonts w:ascii="Times New Roman" w:hAnsi="Times New Roman"/>
                <w:lang w:val="ru-RU"/>
              </w:rPr>
            </w:pPr>
            <w:r>
              <w:rPr>
                <w:rFonts w:ascii="Times New Roman" w:eastAsiaTheme="minorHAnsi" w:hAnsi="Times New Roman" w:cstheme="minorBidi"/>
                <w:sz w:val="20"/>
                <w:szCs w:val="20"/>
                <w:lang w:val="ru-RU"/>
              </w:rPr>
              <w:t>0,116</w:t>
            </w:r>
          </w:p>
        </w:tc>
        <w:tc>
          <w:tcPr>
            <w:tcW w:w="1044" w:type="dxa"/>
            <w:vAlign w:val="center"/>
          </w:tcPr>
          <w:p w14:paraId="50DE95DF" w14:textId="7C908A3A" w:rsidR="00E8344E" w:rsidRPr="00F4358F" w:rsidRDefault="00E8344E" w:rsidP="00E8344E">
            <w:pPr>
              <w:widowControl w:val="0"/>
              <w:autoSpaceDE w:val="0"/>
              <w:autoSpaceDN w:val="0"/>
              <w:adjustRightInd w:val="0"/>
              <w:jc w:val="center"/>
              <w:rPr>
                <w:rFonts w:ascii="Times New Roman" w:hAnsi="Times New Roman"/>
                <w:lang w:val="ru-RU"/>
              </w:rPr>
            </w:pPr>
            <w:r>
              <w:rPr>
                <w:rFonts w:ascii="Times New Roman" w:eastAsiaTheme="minorHAnsi" w:hAnsi="Times New Roman" w:cstheme="minorBidi"/>
                <w:sz w:val="20"/>
                <w:szCs w:val="20"/>
                <w:lang w:val="ru-RU"/>
              </w:rPr>
              <w:t>0,116</w:t>
            </w:r>
          </w:p>
        </w:tc>
      </w:tr>
      <w:tr w:rsidR="00E8344E" w:rsidRPr="00C72D9A" w14:paraId="11079F61" w14:textId="77777777" w:rsidTr="004446C0">
        <w:trPr>
          <w:trHeight w:val="314"/>
          <w:jc w:val="center"/>
        </w:trPr>
        <w:tc>
          <w:tcPr>
            <w:tcW w:w="2204" w:type="dxa"/>
            <w:vAlign w:val="center"/>
          </w:tcPr>
          <w:p w14:paraId="58E63633" w14:textId="160C8451" w:rsidR="00E8344E" w:rsidRPr="00924345" w:rsidRDefault="00E8344E" w:rsidP="00E8344E">
            <w:pPr>
              <w:widowControl w:val="0"/>
              <w:autoSpaceDE w:val="0"/>
              <w:autoSpaceDN w:val="0"/>
              <w:adjustRightInd w:val="0"/>
              <w:jc w:val="center"/>
              <w:rPr>
                <w:rFonts w:ascii="Times New Roman" w:eastAsiaTheme="minorHAnsi" w:hAnsi="Times New Roman"/>
                <w:lang w:val="ru-RU"/>
              </w:rPr>
            </w:pPr>
            <w:r w:rsidRPr="00C5606F">
              <w:rPr>
                <w:rFonts w:ascii="Times New Roman" w:hAnsi="Times New Roman"/>
                <w:sz w:val="20"/>
                <w:szCs w:val="24"/>
                <w:lang w:val="ru-RU"/>
              </w:rPr>
              <w:t xml:space="preserve">Котельная   Больница </w:t>
            </w:r>
          </w:p>
        </w:tc>
        <w:tc>
          <w:tcPr>
            <w:tcW w:w="1050" w:type="dxa"/>
            <w:tcBorders>
              <w:top w:val="single" w:sz="8" w:space="0" w:color="auto"/>
              <w:left w:val="single" w:sz="8" w:space="0" w:color="auto"/>
              <w:bottom w:val="single" w:sz="8" w:space="0" w:color="auto"/>
              <w:right w:val="single" w:sz="8" w:space="0" w:color="auto"/>
            </w:tcBorders>
            <w:vAlign w:val="center"/>
          </w:tcPr>
          <w:p w14:paraId="12BA2908" w14:textId="77777777" w:rsidR="00E8344E" w:rsidRPr="00924345" w:rsidRDefault="00E8344E" w:rsidP="00E8344E">
            <w:pPr>
              <w:widowControl w:val="0"/>
              <w:autoSpaceDE w:val="0"/>
              <w:autoSpaceDN w:val="0"/>
              <w:adjustRightInd w:val="0"/>
              <w:jc w:val="center"/>
              <w:rPr>
                <w:rFonts w:ascii="Times New Roman" w:hAnsi="Times New Roman"/>
              </w:rPr>
            </w:pPr>
            <w:r w:rsidRPr="00924345">
              <w:rPr>
                <w:rFonts w:ascii="Times New Roman" w:hAnsi="Times New Roman"/>
              </w:rPr>
              <w:t>-</w:t>
            </w:r>
          </w:p>
        </w:tc>
        <w:tc>
          <w:tcPr>
            <w:tcW w:w="1043" w:type="dxa"/>
            <w:vAlign w:val="center"/>
          </w:tcPr>
          <w:p w14:paraId="0AC4DDF8" w14:textId="64790FBF" w:rsidR="00E8344E" w:rsidRPr="00F4358F" w:rsidRDefault="00E8344E" w:rsidP="00E8344E">
            <w:pPr>
              <w:widowControl w:val="0"/>
              <w:autoSpaceDE w:val="0"/>
              <w:autoSpaceDN w:val="0"/>
              <w:adjustRightInd w:val="0"/>
              <w:jc w:val="center"/>
              <w:rPr>
                <w:rFonts w:ascii="Times New Roman" w:hAnsi="Times New Roman"/>
                <w:lang w:val="ru-RU"/>
              </w:rPr>
            </w:pPr>
            <w:r w:rsidRPr="00924345">
              <w:rPr>
                <w:rFonts w:ascii="Times New Roman" w:hAnsi="Times New Roman"/>
              </w:rPr>
              <w:t>-</w:t>
            </w:r>
          </w:p>
        </w:tc>
        <w:tc>
          <w:tcPr>
            <w:tcW w:w="1042" w:type="dxa"/>
            <w:vAlign w:val="center"/>
          </w:tcPr>
          <w:p w14:paraId="3D842033" w14:textId="27229B8F" w:rsidR="00E8344E" w:rsidRPr="00F4358F" w:rsidRDefault="00E8344E" w:rsidP="00E8344E">
            <w:pPr>
              <w:widowControl w:val="0"/>
              <w:autoSpaceDE w:val="0"/>
              <w:autoSpaceDN w:val="0"/>
              <w:adjustRightInd w:val="0"/>
              <w:jc w:val="center"/>
              <w:rPr>
                <w:rFonts w:ascii="Times New Roman" w:hAnsi="Times New Roman"/>
                <w:lang w:val="ru-RU"/>
              </w:rPr>
            </w:pPr>
            <w:r w:rsidRPr="00924345">
              <w:rPr>
                <w:rFonts w:ascii="Times New Roman" w:hAnsi="Times New Roman"/>
              </w:rPr>
              <w:t>-</w:t>
            </w:r>
          </w:p>
        </w:tc>
        <w:tc>
          <w:tcPr>
            <w:tcW w:w="1043" w:type="dxa"/>
            <w:vAlign w:val="center"/>
          </w:tcPr>
          <w:p w14:paraId="10D42BB5" w14:textId="203E4F7B" w:rsidR="00E8344E" w:rsidRPr="00F4358F" w:rsidRDefault="00E8344E" w:rsidP="00E8344E">
            <w:pPr>
              <w:widowControl w:val="0"/>
              <w:autoSpaceDE w:val="0"/>
              <w:autoSpaceDN w:val="0"/>
              <w:adjustRightInd w:val="0"/>
              <w:jc w:val="center"/>
              <w:rPr>
                <w:rFonts w:ascii="Times New Roman" w:hAnsi="Times New Roman"/>
                <w:lang w:val="ru-RU"/>
              </w:rPr>
            </w:pPr>
            <w:r w:rsidRPr="00C837B3">
              <w:rPr>
                <w:rFonts w:ascii="Times New Roman" w:eastAsiaTheme="minorHAnsi" w:hAnsi="Times New Roman" w:cstheme="minorBidi"/>
                <w:sz w:val="20"/>
                <w:szCs w:val="24"/>
                <w:lang w:val="ru-RU"/>
              </w:rPr>
              <w:t>0,0</w:t>
            </w:r>
            <w:r>
              <w:rPr>
                <w:rFonts w:ascii="Times New Roman" w:eastAsiaTheme="minorHAnsi" w:hAnsi="Times New Roman" w:cstheme="minorBidi"/>
                <w:sz w:val="20"/>
                <w:szCs w:val="24"/>
                <w:lang w:val="ru-RU"/>
              </w:rPr>
              <w:t>49</w:t>
            </w:r>
          </w:p>
        </w:tc>
        <w:tc>
          <w:tcPr>
            <w:tcW w:w="1043" w:type="dxa"/>
            <w:vAlign w:val="center"/>
          </w:tcPr>
          <w:p w14:paraId="369D76CD" w14:textId="6DF31477" w:rsidR="00E8344E" w:rsidRPr="00F4358F" w:rsidRDefault="00E8344E" w:rsidP="00E8344E">
            <w:pPr>
              <w:widowControl w:val="0"/>
              <w:autoSpaceDE w:val="0"/>
              <w:autoSpaceDN w:val="0"/>
              <w:adjustRightInd w:val="0"/>
              <w:jc w:val="center"/>
              <w:rPr>
                <w:rFonts w:ascii="Times New Roman" w:hAnsi="Times New Roman"/>
                <w:lang w:val="ru-RU"/>
              </w:rPr>
            </w:pPr>
            <w:r w:rsidRPr="00C837B3">
              <w:rPr>
                <w:rFonts w:ascii="Times New Roman" w:eastAsiaTheme="minorHAnsi" w:hAnsi="Times New Roman" w:cstheme="minorBidi"/>
                <w:sz w:val="20"/>
                <w:szCs w:val="24"/>
                <w:lang w:val="ru-RU"/>
              </w:rPr>
              <w:t>0,0</w:t>
            </w:r>
            <w:r>
              <w:rPr>
                <w:rFonts w:ascii="Times New Roman" w:eastAsiaTheme="minorHAnsi" w:hAnsi="Times New Roman" w:cstheme="minorBidi"/>
                <w:sz w:val="20"/>
                <w:szCs w:val="24"/>
                <w:lang w:val="ru-RU"/>
              </w:rPr>
              <w:t>49</w:t>
            </w:r>
          </w:p>
        </w:tc>
        <w:tc>
          <w:tcPr>
            <w:tcW w:w="1043" w:type="dxa"/>
            <w:vAlign w:val="center"/>
          </w:tcPr>
          <w:p w14:paraId="51E36B37" w14:textId="4D360D47" w:rsidR="00E8344E" w:rsidRPr="00F4358F" w:rsidRDefault="00E8344E" w:rsidP="00E8344E">
            <w:pPr>
              <w:widowControl w:val="0"/>
              <w:autoSpaceDE w:val="0"/>
              <w:autoSpaceDN w:val="0"/>
              <w:adjustRightInd w:val="0"/>
              <w:jc w:val="center"/>
              <w:rPr>
                <w:rFonts w:ascii="Times New Roman" w:hAnsi="Times New Roman"/>
                <w:lang w:val="ru-RU"/>
              </w:rPr>
            </w:pPr>
            <w:r w:rsidRPr="00C837B3">
              <w:rPr>
                <w:rFonts w:ascii="Times New Roman" w:eastAsiaTheme="minorHAnsi" w:hAnsi="Times New Roman" w:cstheme="minorBidi"/>
                <w:sz w:val="20"/>
                <w:szCs w:val="24"/>
                <w:lang w:val="ru-RU"/>
              </w:rPr>
              <w:t>0,0</w:t>
            </w:r>
            <w:r>
              <w:rPr>
                <w:rFonts w:ascii="Times New Roman" w:eastAsiaTheme="minorHAnsi" w:hAnsi="Times New Roman" w:cstheme="minorBidi"/>
                <w:sz w:val="20"/>
                <w:szCs w:val="24"/>
                <w:lang w:val="ru-RU"/>
              </w:rPr>
              <w:t>49</w:t>
            </w:r>
          </w:p>
        </w:tc>
        <w:tc>
          <w:tcPr>
            <w:tcW w:w="1043" w:type="dxa"/>
            <w:vAlign w:val="center"/>
          </w:tcPr>
          <w:p w14:paraId="1C950788" w14:textId="5D8144BB" w:rsidR="00E8344E" w:rsidRPr="00F4358F" w:rsidRDefault="00E8344E" w:rsidP="00E8344E">
            <w:pPr>
              <w:widowControl w:val="0"/>
              <w:autoSpaceDE w:val="0"/>
              <w:autoSpaceDN w:val="0"/>
              <w:adjustRightInd w:val="0"/>
              <w:jc w:val="center"/>
              <w:rPr>
                <w:rFonts w:ascii="Times New Roman" w:hAnsi="Times New Roman"/>
                <w:lang w:val="ru-RU"/>
              </w:rPr>
            </w:pPr>
            <w:r w:rsidRPr="00C837B3">
              <w:rPr>
                <w:rFonts w:ascii="Times New Roman" w:eastAsiaTheme="minorHAnsi" w:hAnsi="Times New Roman" w:cstheme="minorBidi"/>
                <w:sz w:val="20"/>
                <w:szCs w:val="24"/>
                <w:lang w:val="ru-RU"/>
              </w:rPr>
              <w:t>0,0</w:t>
            </w:r>
            <w:r>
              <w:rPr>
                <w:rFonts w:ascii="Times New Roman" w:eastAsiaTheme="minorHAnsi" w:hAnsi="Times New Roman" w:cstheme="minorBidi"/>
                <w:sz w:val="20"/>
                <w:szCs w:val="24"/>
                <w:lang w:val="ru-RU"/>
              </w:rPr>
              <w:t>49</w:t>
            </w:r>
          </w:p>
        </w:tc>
        <w:tc>
          <w:tcPr>
            <w:tcW w:w="1044" w:type="dxa"/>
            <w:vAlign w:val="center"/>
          </w:tcPr>
          <w:p w14:paraId="1C4EAB20" w14:textId="23F3324C" w:rsidR="00E8344E" w:rsidRPr="00F4358F" w:rsidRDefault="00E8344E" w:rsidP="00E8344E">
            <w:pPr>
              <w:widowControl w:val="0"/>
              <w:autoSpaceDE w:val="0"/>
              <w:autoSpaceDN w:val="0"/>
              <w:adjustRightInd w:val="0"/>
              <w:jc w:val="center"/>
              <w:rPr>
                <w:rFonts w:ascii="Times New Roman" w:hAnsi="Times New Roman"/>
                <w:lang w:val="ru-RU"/>
              </w:rPr>
            </w:pPr>
            <w:r w:rsidRPr="00C837B3">
              <w:rPr>
                <w:rFonts w:ascii="Times New Roman" w:eastAsiaTheme="minorHAnsi" w:hAnsi="Times New Roman" w:cstheme="minorBidi"/>
                <w:sz w:val="20"/>
                <w:szCs w:val="24"/>
                <w:lang w:val="ru-RU"/>
              </w:rPr>
              <w:t>0,0</w:t>
            </w:r>
            <w:r>
              <w:rPr>
                <w:rFonts w:ascii="Times New Roman" w:eastAsiaTheme="minorHAnsi" w:hAnsi="Times New Roman" w:cstheme="minorBidi"/>
                <w:sz w:val="20"/>
                <w:szCs w:val="24"/>
                <w:lang w:val="ru-RU"/>
              </w:rPr>
              <w:t>49</w:t>
            </w:r>
          </w:p>
        </w:tc>
      </w:tr>
      <w:tr w:rsidR="00E8344E" w:rsidRPr="00C72D9A" w14:paraId="39CE1474" w14:textId="77777777" w:rsidTr="004446C0">
        <w:trPr>
          <w:trHeight w:val="314"/>
          <w:jc w:val="center"/>
        </w:trPr>
        <w:tc>
          <w:tcPr>
            <w:tcW w:w="2204" w:type="dxa"/>
            <w:vAlign w:val="center"/>
          </w:tcPr>
          <w:p w14:paraId="6C79FAEB" w14:textId="2B0D3F6E" w:rsidR="00E8344E" w:rsidRPr="00924345" w:rsidRDefault="00E8344E" w:rsidP="00E8344E">
            <w:pPr>
              <w:widowControl w:val="0"/>
              <w:autoSpaceDE w:val="0"/>
              <w:autoSpaceDN w:val="0"/>
              <w:adjustRightInd w:val="0"/>
              <w:jc w:val="center"/>
              <w:rPr>
                <w:rFonts w:ascii="Times New Roman" w:eastAsiaTheme="minorHAnsi" w:hAnsi="Times New Roman"/>
                <w:lang w:val="ru-RU"/>
              </w:rPr>
            </w:pPr>
            <w:r w:rsidRPr="00C5606F">
              <w:rPr>
                <w:rFonts w:ascii="Times New Roman" w:hAnsi="Times New Roman"/>
                <w:sz w:val="20"/>
                <w:szCs w:val="24"/>
                <w:lang w:val="ru-RU"/>
              </w:rPr>
              <w:t xml:space="preserve">Котельная  Сбербанк </w:t>
            </w:r>
          </w:p>
        </w:tc>
        <w:tc>
          <w:tcPr>
            <w:tcW w:w="1050" w:type="dxa"/>
            <w:tcBorders>
              <w:top w:val="single" w:sz="8" w:space="0" w:color="auto"/>
              <w:left w:val="single" w:sz="8" w:space="0" w:color="auto"/>
              <w:bottom w:val="single" w:sz="8" w:space="0" w:color="auto"/>
              <w:right w:val="single" w:sz="8" w:space="0" w:color="auto"/>
            </w:tcBorders>
            <w:vAlign w:val="center"/>
          </w:tcPr>
          <w:p w14:paraId="1E9BE96E" w14:textId="77777777" w:rsidR="00E8344E" w:rsidRPr="00924345" w:rsidRDefault="00E8344E" w:rsidP="00E8344E">
            <w:pPr>
              <w:widowControl w:val="0"/>
              <w:autoSpaceDE w:val="0"/>
              <w:autoSpaceDN w:val="0"/>
              <w:adjustRightInd w:val="0"/>
              <w:jc w:val="center"/>
              <w:rPr>
                <w:rFonts w:ascii="Times New Roman" w:hAnsi="Times New Roman"/>
              </w:rPr>
            </w:pPr>
            <w:r w:rsidRPr="00924345">
              <w:rPr>
                <w:rFonts w:ascii="Times New Roman" w:hAnsi="Times New Roman"/>
              </w:rPr>
              <w:t>-</w:t>
            </w:r>
          </w:p>
        </w:tc>
        <w:tc>
          <w:tcPr>
            <w:tcW w:w="1043" w:type="dxa"/>
            <w:vAlign w:val="center"/>
          </w:tcPr>
          <w:p w14:paraId="5E56F5B4" w14:textId="18D4155C" w:rsidR="00E8344E" w:rsidRPr="00F4358F" w:rsidRDefault="00E8344E" w:rsidP="00E8344E">
            <w:pPr>
              <w:widowControl w:val="0"/>
              <w:autoSpaceDE w:val="0"/>
              <w:autoSpaceDN w:val="0"/>
              <w:adjustRightInd w:val="0"/>
              <w:jc w:val="center"/>
              <w:rPr>
                <w:rFonts w:ascii="Times New Roman" w:hAnsi="Times New Roman"/>
                <w:lang w:val="ru-RU"/>
              </w:rPr>
            </w:pPr>
            <w:r w:rsidRPr="00924345">
              <w:rPr>
                <w:rFonts w:ascii="Times New Roman" w:hAnsi="Times New Roman"/>
              </w:rPr>
              <w:t>-</w:t>
            </w:r>
          </w:p>
        </w:tc>
        <w:tc>
          <w:tcPr>
            <w:tcW w:w="1042" w:type="dxa"/>
            <w:vAlign w:val="center"/>
          </w:tcPr>
          <w:p w14:paraId="491CE4F0" w14:textId="75FAB520" w:rsidR="00E8344E" w:rsidRPr="00F4358F" w:rsidRDefault="00E8344E" w:rsidP="00E8344E">
            <w:pPr>
              <w:widowControl w:val="0"/>
              <w:autoSpaceDE w:val="0"/>
              <w:autoSpaceDN w:val="0"/>
              <w:adjustRightInd w:val="0"/>
              <w:jc w:val="center"/>
              <w:rPr>
                <w:rFonts w:ascii="Times New Roman" w:hAnsi="Times New Roman"/>
                <w:lang w:val="ru-RU"/>
              </w:rPr>
            </w:pPr>
            <w:r w:rsidRPr="00924345">
              <w:rPr>
                <w:rFonts w:ascii="Times New Roman" w:hAnsi="Times New Roman"/>
              </w:rPr>
              <w:t>-</w:t>
            </w:r>
          </w:p>
        </w:tc>
        <w:tc>
          <w:tcPr>
            <w:tcW w:w="1043" w:type="dxa"/>
            <w:vAlign w:val="center"/>
          </w:tcPr>
          <w:p w14:paraId="7487B043" w14:textId="595978C9" w:rsidR="00E8344E" w:rsidRPr="00F4358F" w:rsidRDefault="00E8344E" w:rsidP="00E8344E">
            <w:pPr>
              <w:widowControl w:val="0"/>
              <w:autoSpaceDE w:val="0"/>
              <w:autoSpaceDN w:val="0"/>
              <w:adjustRightInd w:val="0"/>
              <w:jc w:val="center"/>
              <w:rPr>
                <w:rFonts w:ascii="Times New Roman" w:hAnsi="Times New Roman"/>
                <w:lang w:val="ru-RU"/>
              </w:rPr>
            </w:pPr>
            <w:r>
              <w:rPr>
                <w:rFonts w:ascii="Times New Roman" w:eastAsiaTheme="minorHAnsi" w:hAnsi="Times New Roman" w:cstheme="minorBidi"/>
                <w:sz w:val="20"/>
                <w:szCs w:val="24"/>
                <w:lang w:val="ru-RU"/>
              </w:rPr>
              <w:t>0,038</w:t>
            </w:r>
          </w:p>
        </w:tc>
        <w:tc>
          <w:tcPr>
            <w:tcW w:w="1043" w:type="dxa"/>
            <w:vAlign w:val="center"/>
          </w:tcPr>
          <w:p w14:paraId="1481FBD2" w14:textId="3D00DAEB" w:rsidR="00E8344E" w:rsidRPr="00F4358F" w:rsidRDefault="00E8344E" w:rsidP="00E8344E">
            <w:pPr>
              <w:widowControl w:val="0"/>
              <w:autoSpaceDE w:val="0"/>
              <w:autoSpaceDN w:val="0"/>
              <w:adjustRightInd w:val="0"/>
              <w:jc w:val="center"/>
              <w:rPr>
                <w:rFonts w:ascii="Times New Roman" w:hAnsi="Times New Roman"/>
                <w:lang w:val="ru-RU"/>
              </w:rPr>
            </w:pPr>
            <w:r>
              <w:rPr>
                <w:rFonts w:ascii="Times New Roman" w:eastAsiaTheme="minorHAnsi" w:hAnsi="Times New Roman" w:cstheme="minorBidi"/>
                <w:sz w:val="20"/>
                <w:szCs w:val="24"/>
                <w:lang w:val="ru-RU"/>
              </w:rPr>
              <w:t>0,038</w:t>
            </w:r>
          </w:p>
        </w:tc>
        <w:tc>
          <w:tcPr>
            <w:tcW w:w="1043" w:type="dxa"/>
            <w:vAlign w:val="center"/>
          </w:tcPr>
          <w:p w14:paraId="59A655F8" w14:textId="297B5411" w:rsidR="00E8344E" w:rsidRPr="00F4358F" w:rsidRDefault="00E8344E" w:rsidP="00E8344E">
            <w:pPr>
              <w:widowControl w:val="0"/>
              <w:autoSpaceDE w:val="0"/>
              <w:autoSpaceDN w:val="0"/>
              <w:adjustRightInd w:val="0"/>
              <w:jc w:val="center"/>
              <w:rPr>
                <w:rFonts w:ascii="Times New Roman" w:hAnsi="Times New Roman"/>
                <w:lang w:val="ru-RU"/>
              </w:rPr>
            </w:pPr>
            <w:r>
              <w:rPr>
                <w:rFonts w:ascii="Times New Roman" w:eastAsiaTheme="minorHAnsi" w:hAnsi="Times New Roman" w:cstheme="minorBidi"/>
                <w:sz w:val="20"/>
                <w:szCs w:val="24"/>
                <w:lang w:val="ru-RU"/>
              </w:rPr>
              <w:t>0,038</w:t>
            </w:r>
          </w:p>
        </w:tc>
        <w:tc>
          <w:tcPr>
            <w:tcW w:w="1043" w:type="dxa"/>
            <w:vAlign w:val="center"/>
          </w:tcPr>
          <w:p w14:paraId="5D3CEB26" w14:textId="2461CFF8" w:rsidR="00E8344E" w:rsidRPr="00F4358F" w:rsidRDefault="00E8344E" w:rsidP="00E8344E">
            <w:pPr>
              <w:widowControl w:val="0"/>
              <w:autoSpaceDE w:val="0"/>
              <w:autoSpaceDN w:val="0"/>
              <w:adjustRightInd w:val="0"/>
              <w:jc w:val="center"/>
              <w:rPr>
                <w:rFonts w:ascii="Times New Roman" w:hAnsi="Times New Roman"/>
                <w:lang w:val="ru-RU"/>
              </w:rPr>
            </w:pPr>
            <w:r>
              <w:rPr>
                <w:rFonts w:ascii="Times New Roman" w:eastAsiaTheme="minorHAnsi" w:hAnsi="Times New Roman" w:cstheme="minorBidi"/>
                <w:sz w:val="20"/>
                <w:szCs w:val="24"/>
                <w:lang w:val="ru-RU"/>
              </w:rPr>
              <w:t>0,038</w:t>
            </w:r>
          </w:p>
        </w:tc>
        <w:tc>
          <w:tcPr>
            <w:tcW w:w="1044" w:type="dxa"/>
            <w:vAlign w:val="center"/>
          </w:tcPr>
          <w:p w14:paraId="05160BC4" w14:textId="1F88DBF1" w:rsidR="00E8344E" w:rsidRPr="00F4358F" w:rsidRDefault="00E8344E" w:rsidP="00E8344E">
            <w:pPr>
              <w:widowControl w:val="0"/>
              <w:autoSpaceDE w:val="0"/>
              <w:autoSpaceDN w:val="0"/>
              <w:adjustRightInd w:val="0"/>
              <w:jc w:val="center"/>
              <w:rPr>
                <w:rFonts w:ascii="Times New Roman" w:hAnsi="Times New Roman"/>
                <w:lang w:val="ru-RU"/>
              </w:rPr>
            </w:pPr>
            <w:r>
              <w:rPr>
                <w:rFonts w:ascii="Times New Roman" w:eastAsiaTheme="minorHAnsi" w:hAnsi="Times New Roman" w:cstheme="minorBidi"/>
                <w:sz w:val="20"/>
                <w:szCs w:val="24"/>
                <w:lang w:val="ru-RU"/>
              </w:rPr>
              <w:t>0,038</w:t>
            </w:r>
          </w:p>
        </w:tc>
      </w:tr>
      <w:tr w:rsidR="00E8344E" w:rsidRPr="00C72D9A" w14:paraId="38AC926F" w14:textId="77777777" w:rsidTr="004446C0">
        <w:trPr>
          <w:trHeight w:val="314"/>
          <w:jc w:val="center"/>
        </w:trPr>
        <w:tc>
          <w:tcPr>
            <w:tcW w:w="2204" w:type="dxa"/>
            <w:vAlign w:val="center"/>
          </w:tcPr>
          <w:p w14:paraId="31F36D19" w14:textId="62640449" w:rsidR="00E8344E" w:rsidRPr="00924345" w:rsidRDefault="00E8344E" w:rsidP="00E8344E">
            <w:pPr>
              <w:widowControl w:val="0"/>
              <w:autoSpaceDE w:val="0"/>
              <w:autoSpaceDN w:val="0"/>
              <w:adjustRightInd w:val="0"/>
              <w:jc w:val="center"/>
              <w:rPr>
                <w:rFonts w:ascii="Times New Roman" w:eastAsiaTheme="minorHAnsi" w:hAnsi="Times New Roman"/>
                <w:lang w:val="ru-RU"/>
              </w:rPr>
            </w:pPr>
            <w:r w:rsidRPr="0067188B">
              <w:rPr>
                <w:rFonts w:ascii="Times New Roman" w:hAnsi="Times New Roman"/>
                <w:sz w:val="20"/>
                <w:szCs w:val="24"/>
                <w:lang w:val="ru-RU"/>
              </w:rPr>
              <w:t>Котельная Квартальная</w:t>
            </w:r>
          </w:p>
        </w:tc>
        <w:tc>
          <w:tcPr>
            <w:tcW w:w="1050" w:type="dxa"/>
            <w:tcBorders>
              <w:top w:val="single" w:sz="8" w:space="0" w:color="auto"/>
              <w:left w:val="single" w:sz="8" w:space="0" w:color="auto"/>
              <w:bottom w:val="single" w:sz="8" w:space="0" w:color="auto"/>
              <w:right w:val="single" w:sz="8" w:space="0" w:color="auto"/>
            </w:tcBorders>
            <w:vAlign w:val="center"/>
          </w:tcPr>
          <w:p w14:paraId="62AD3272" w14:textId="77777777" w:rsidR="00E8344E" w:rsidRPr="00924345" w:rsidRDefault="00E8344E" w:rsidP="00E8344E">
            <w:pPr>
              <w:widowControl w:val="0"/>
              <w:autoSpaceDE w:val="0"/>
              <w:autoSpaceDN w:val="0"/>
              <w:adjustRightInd w:val="0"/>
              <w:jc w:val="center"/>
              <w:rPr>
                <w:rFonts w:ascii="Times New Roman" w:hAnsi="Times New Roman"/>
              </w:rPr>
            </w:pPr>
            <w:r w:rsidRPr="00924345">
              <w:rPr>
                <w:rFonts w:ascii="Times New Roman" w:hAnsi="Times New Roman"/>
              </w:rPr>
              <w:t>-</w:t>
            </w:r>
          </w:p>
        </w:tc>
        <w:tc>
          <w:tcPr>
            <w:tcW w:w="1043" w:type="dxa"/>
            <w:vAlign w:val="center"/>
          </w:tcPr>
          <w:p w14:paraId="29751B81" w14:textId="22C2699F" w:rsidR="00E8344E" w:rsidRPr="00F4358F" w:rsidRDefault="00E8344E" w:rsidP="00E8344E">
            <w:pPr>
              <w:widowControl w:val="0"/>
              <w:autoSpaceDE w:val="0"/>
              <w:autoSpaceDN w:val="0"/>
              <w:adjustRightInd w:val="0"/>
              <w:jc w:val="center"/>
              <w:rPr>
                <w:rFonts w:ascii="Times New Roman" w:hAnsi="Times New Roman"/>
                <w:lang w:val="ru-RU"/>
              </w:rPr>
            </w:pPr>
            <w:r w:rsidRPr="00924345">
              <w:rPr>
                <w:rFonts w:ascii="Times New Roman" w:hAnsi="Times New Roman"/>
              </w:rPr>
              <w:t>-</w:t>
            </w:r>
          </w:p>
        </w:tc>
        <w:tc>
          <w:tcPr>
            <w:tcW w:w="1042" w:type="dxa"/>
            <w:vAlign w:val="center"/>
          </w:tcPr>
          <w:p w14:paraId="0CACE069" w14:textId="57220B13" w:rsidR="00E8344E" w:rsidRPr="00F4358F" w:rsidRDefault="00E8344E" w:rsidP="00E8344E">
            <w:pPr>
              <w:widowControl w:val="0"/>
              <w:autoSpaceDE w:val="0"/>
              <w:autoSpaceDN w:val="0"/>
              <w:adjustRightInd w:val="0"/>
              <w:jc w:val="center"/>
              <w:rPr>
                <w:rFonts w:ascii="Times New Roman" w:hAnsi="Times New Roman"/>
                <w:lang w:val="ru-RU"/>
              </w:rPr>
            </w:pPr>
            <w:r w:rsidRPr="00924345">
              <w:rPr>
                <w:rFonts w:ascii="Times New Roman" w:hAnsi="Times New Roman"/>
              </w:rPr>
              <w:t>-</w:t>
            </w:r>
          </w:p>
        </w:tc>
        <w:tc>
          <w:tcPr>
            <w:tcW w:w="1043" w:type="dxa"/>
            <w:vAlign w:val="center"/>
          </w:tcPr>
          <w:p w14:paraId="5F29C6A1" w14:textId="19DDFDA9" w:rsidR="00E8344E" w:rsidRPr="00F4358F" w:rsidRDefault="00E8344E" w:rsidP="00E8344E">
            <w:pPr>
              <w:widowControl w:val="0"/>
              <w:autoSpaceDE w:val="0"/>
              <w:autoSpaceDN w:val="0"/>
              <w:adjustRightInd w:val="0"/>
              <w:jc w:val="center"/>
              <w:rPr>
                <w:rFonts w:ascii="Times New Roman" w:hAnsi="Times New Roman"/>
                <w:lang w:val="ru-RU"/>
              </w:rPr>
            </w:pPr>
            <w:r>
              <w:rPr>
                <w:rFonts w:ascii="Times New Roman" w:eastAsiaTheme="minorHAnsi" w:hAnsi="Times New Roman" w:cstheme="minorBidi"/>
                <w:sz w:val="20"/>
                <w:szCs w:val="24"/>
                <w:lang w:val="ru-RU"/>
              </w:rPr>
              <w:t>0,355</w:t>
            </w:r>
          </w:p>
        </w:tc>
        <w:tc>
          <w:tcPr>
            <w:tcW w:w="1043" w:type="dxa"/>
            <w:vAlign w:val="center"/>
          </w:tcPr>
          <w:p w14:paraId="60B5E7F3" w14:textId="4AA5A0AD" w:rsidR="00E8344E" w:rsidRPr="00F4358F" w:rsidRDefault="00E8344E" w:rsidP="00E8344E">
            <w:pPr>
              <w:widowControl w:val="0"/>
              <w:autoSpaceDE w:val="0"/>
              <w:autoSpaceDN w:val="0"/>
              <w:adjustRightInd w:val="0"/>
              <w:jc w:val="center"/>
              <w:rPr>
                <w:rFonts w:ascii="Times New Roman" w:hAnsi="Times New Roman"/>
                <w:lang w:val="ru-RU"/>
              </w:rPr>
            </w:pPr>
            <w:r>
              <w:rPr>
                <w:rFonts w:ascii="Times New Roman" w:eastAsiaTheme="minorHAnsi" w:hAnsi="Times New Roman" w:cstheme="minorBidi"/>
                <w:sz w:val="20"/>
                <w:szCs w:val="24"/>
                <w:lang w:val="ru-RU"/>
              </w:rPr>
              <w:t>0,355</w:t>
            </w:r>
          </w:p>
        </w:tc>
        <w:tc>
          <w:tcPr>
            <w:tcW w:w="1043" w:type="dxa"/>
            <w:vAlign w:val="center"/>
          </w:tcPr>
          <w:p w14:paraId="3D9050D6" w14:textId="0354D09F" w:rsidR="00E8344E" w:rsidRPr="00F4358F" w:rsidRDefault="00E8344E" w:rsidP="00E8344E">
            <w:pPr>
              <w:widowControl w:val="0"/>
              <w:autoSpaceDE w:val="0"/>
              <w:autoSpaceDN w:val="0"/>
              <w:adjustRightInd w:val="0"/>
              <w:jc w:val="center"/>
              <w:rPr>
                <w:rFonts w:ascii="Times New Roman" w:hAnsi="Times New Roman"/>
                <w:lang w:val="ru-RU"/>
              </w:rPr>
            </w:pPr>
            <w:r>
              <w:rPr>
                <w:rFonts w:ascii="Times New Roman" w:eastAsiaTheme="minorHAnsi" w:hAnsi="Times New Roman" w:cstheme="minorBidi"/>
                <w:sz w:val="20"/>
                <w:szCs w:val="24"/>
                <w:lang w:val="ru-RU"/>
              </w:rPr>
              <w:t>0,355</w:t>
            </w:r>
          </w:p>
        </w:tc>
        <w:tc>
          <w:tcPr>
            <w:tcW w:w="1043" w:type="dxa"/>
            <w:vAlign w:val="center"/>
          </w:tcPr>
          <w:p w14:paraId="6479E95F" w14:textId="1C3650FF" w:rsidR="00E8344E" w:rsidRPr="00F4358F" w:rsidRDefault="00E8344E" w:rsidP="00E8344E">
            <w:pPr>
              <w:widowControl w:val="0"/>
              <w:autoSpaceDE w:val="0"/>
              <w:autoSpaceDN w:val="0"/>
              <w:adjustRightInd w:val="0"/>
              <w:jc w:val="center"/>
              <w:rPr>
                <w:rFonts w:ascii="Times New Roman" w:hAnsi="Times New Roman"/>
                <w:lang w:val="ru-RU"/>
              </w:rPr>
            </w:pPr>
            <w:r>
              <w:rPr>
                <w:rFonts w:ascii="Times New Roman" w:eastAsiaTheme="minorHAnsi" w:hAnsi="Times New Roman" w:cstheme="minorBidi"/>
                <w:sz w:val="20"/>
                <w:szCs w:val="24"/>
                <w:lang w:val="ru-RU"/>
              </w:rPr>
              <w:t>0,355</w:t>
            </w:r>
          </w:p>
        </w:tc>
        <w:tc>
          <w:tcPr>
            <w:tcW w:w="1044" w:type="dxa"/>
            <w:vAlign w:val="center"/>
          </w:tcPr>
          <w:p w14:paraId="33FAD43A" w14:textId="710EA35E" w:rsidR="00E8344E" w:rsidRPr="00F4358F" w:rsidRDefault="00E8344E" w:rsidP="00E8344E">
            <w:pPr>
              <w:widowControl w:val="0"/>
              <w:autoSpaceDE w:val="0"/>
              <w:autoSpaceDN w:val="0"/>
              <w:adjustRightInd w:val="0"/>
              <w:jc w:val="center"/>
              <w:rPr>
                <w:rFonts w:ascii="Times New Roman" w:hAnsi="Times New Roman"/>
                <w:lang w:val="ru-RU"/>
              </w:rPr>
            </w:pPr>
            <w:r>
              <w:rPr>
                <w:rFonts w:ascii="Times New Roman" w:eastAsiaTheme="minorHAnsi" w:hAnsi="Times New Roman" w:cstheme="minorBidi"/>
                <w:sz w:val="20"/>
                <w:szCs w:val="24"/>
                <w:lang w:val="ru-RU"/>
              </w:rPr>
              <w:t>0,355</w:t>
            </w:r>
          </w:p>
        </w:tc>
      </w:tr>
    </w:tbl>
    <w:p w14:paraId="4F7A6C3D" w14:textId="77777777" w:rsidR="00C72D9A" w:rsidRDefault="00C72D9A" w:rsidP="00C72D9A">
      <w:pPr>
        <w:widowControl w:val="0"/>
        <w:autoSpaceDE w:val="0"/>
        <w:autoSpaceDN w:val="0"/>
        <w:adjustRightInd w:val="0"/>
        <w:spacing w:after="0" w:line="240" w:lineRule="auto"/>
        <w:jc w:val="both"/>
        <w:rPr>
          <w:rFonts w:ascii="Times New Roman" w:hAnsi="Times New Roman"/>
          <w:sz w:val="24"/>
          <w:szCs w:val="23"/>
          <w:lang w:val="ru-RU"/>
        </w:rPr>
      </w:pPr>
    </w:p>
    <w:p w14:paraId="269737AE" w14:textId="77777777" w:rsidR="00C72D9A" w:rsidRDefault="00015B6F" w:rsidP="00C72D9A">
      <w:pPr>
        <w:widowControl w:val="0"/>
        <w:autoSpaceDE w:val="0"/>
        <w:autoSpaceDN w:val="0"/>
        <w:adjustRightInd w:val="0"/>
        <w:spacing w:after="0" w:line="240" w:lineRule="auto"/>
        <w:ind w:firstLine="709"/>
        <w:jc w:val="both"/>
        <w:rPr>
          <w:rFonts w:ascii="Times New Roman" w:hAnsi="Times New Roman"/>
          <w:sz w:val="24"/>
          <w:szCs w:val="23"/>
          <w:lang w:val="ru-RU"/>
        </w:rPr>
      </w:pPr>
      <w:r w:rsidRPr="00015B6F">
        <w:rPr>
          <w:rFonts w:ascii="Times New Roman" w:hAnsi="Times New Roman"/>
          <w:sz w:val="24"/>
          <w:szCs w:val="23"/>
          <w:lang w:val="ru-RU"/>
        </w:rPr>
        <w:t xml:space="preserve">При положительном общем балансе располагаемой тепловой мощности теплоисточника и присоединенной тепловой нагрузки </w:t>
      </w:r>
      <w:r w:rsidRPr="00015B6F">
        <w:rPr>
          <w:rFonts w:ascii="Times New Roman" w:hAnsi="Times New Roman"/>
          <w:color w:val="000000"/>
          <w:sz w:val="24"/>
          <w:szCs w:val="24"/>
          <w:lang w:val="ru-RU"/>
        </w:rPr>
        <w:t xml:space="preserve">г. </w:t>
      </w:r>
      <w:r w:rsidR="00C72D9A">
        <w:rPr>
          <w:rFonts w:ascii="Times New Roman" w:hAnsi="Times New Roman"/>
          <w:color w:val="000000"/>
          <w:sz w:val="24"/>
          <w:szCs w:val="24"/>
          <w:lang w:val="ru-RU"/>
        </w:rPr>
        <w:t>Темников</w:t>
      </w:r>
      <w:r w:rsidRPr="00015B6F">
        <w:rPr>
          <w:rFonts w:ascii="Times New Roman" w:hAnsi="Times New Roman"/>
          <w:sz w:val="24"/>
          <w:szCs w:val="23"/>
          <w:lang w:val="ru-RU"/>
        </w:rPr>
        <w:t xml:space="preserve"> отсутствуют дефициты на теплоисточнике поселка на разных этапах.</w:t>
      </w:r>
    </w:p>
    <w:p w14:paraId="123FC7AF" w14:textId="77777777" w:rsidR="00282CDF" w:rsidRDefault="00282CDF" w:rsidP="000C18B8">
      <w:pPr>
        <w:pStyle w:val="1"/>
        <w:jc w:val="both"/>
        <w:rPr>
          <w:lang w:val="ru-RU"/>
        </w:rPr>
      </w:pPr>
    </w:p>
    <w:p w14:paraId="33DC4444" w14:textId="77777777" w:rsidR="00C56345" w:rsidRPr="009A7806" w:rsidRDefault="00C56345" w:rsidP="000C18B8">
      <w:pPr>
        <w:pStyle w:val="1"/>
        <w:jc w:val="both"/>
        <w:rPr>
          <w:b w:val="0"/>
          <w:lang w:val="ru-RU"/>
        </w:rPr>
      </w:pPr>
      <w:bookmarkStart w:id="97" w:name="_Toc170308994"/>
      <w:r w:rsidRPr="009A7806">
        <w:rPr>
          <w:lang w:val="ru-RU"/>
        </w:rPr>
        <w:t>5. Перспективные балансы производительности водоподготовительных установок</w:t>
      </w:r>
      <w:bookmarkEnd w:id="97"/>
    </w:p>
    <w:p w14:paraId="2433A751" w14:textId="77777777" w:rsidR="00C56345" w:rsidRPr="009A7806" w:rsidRDefault="00C56345" w:rsidP="00C56345">
      <w:pPr>
        <w:pStyle w:val="1"/>
        <w:rPr>
          <w:b w:val="0"/>
          <w:lang w:val="ru-RU"/>
        </w:rPr>
      </w:pPr>
      <w:bookmarkStart w:id="98" w:name="_Toc170308995"/>
      <w:r w:rsidRPr="009A7806">
        <w:rPr>
          <w:lang w:val="ru-RU"/>
        </w:rPr>
        <w:t>5.1. Общие положения</w:t>
      </w:r>
      <w:bookmarkEnd w:id="98"/>
    </w:p>
    <w:p w14:paraId="6CA69442" w14:textId="77777777" w:rsidR="00C56345" w:rsidRPr="009A7806" w:rsidRDefault="00C56345" w:rsidP="00C56345">
      <w:pPr>
        <w:widowControl w:val="0"/>
        <w:autoSpaceDE w:val="0"/>
        <w:autoSpaceDN w:val="0"/>
        <w:adjustRightInd w:val="0"/>
        <w:spacing w:after="0" w:line="240" w:lineRule="auto"/>
        <w:ind w:firstLine="709"/>
        <w:rPr>
          <w:rFonts w:ascii="Times New Roman" w:hAnsi="Times New Roman"/>
          <w:b/>
          <w:sz w:val="24"/>
          <w:lang w:val="ru-RU"/>
        </w:rPr>
      </w:pPr>
    </w:p>
    <w:p w14:paraId="4D928CE8" w14:textId="77777777" w:rsidR="00C56345" w:rsidRPr="009A7806" w:rsidRDefault="00C56345" w:rsidP="00C56345">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9A7806">
        <w:rPr>
          <w:rFonts w:ascii="Times New Roman" w:eastAsiaTheme="minorHAnsi" w:hAnsi="Times New Roman"/>
          <w:color w:val="000000"/>
          <w:sz w:val="24"/>
          <w:lang w:val="ru-RU"/>
        </w:rPr>
        <w:t xml:space="preserve">Перспективные балансы производительности водоподготовительных установок разрабатываются в соответствии с Постановлением Правительства РФ от 22.02.2012 № 154 «О требованиях к схемам теплоснабжения, порядку их разработки и утверждения» (подпункт3 пункта 3 и пункт 40). </w:t>
      </w:r>
    </w:p>
    <w:p w14:paraId="0A346D89" w14:textId="77777777" w:rsidR="00C56345" w:rsidRPr="009A7806" w:rsidRDefault="00C56345" w:rsidP="00C56345">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9A7806">
        <w:rPr>
          <w:rFonts w:ascii="Times New Roman" w:eastAsiaTheme="minorHAnsi" w:hAnsi="Times New Roman"/>
          <w:color w:val="000000"/>
          <w:sz w:val="24"/>
          <w:lang w:val="ru-RU"/>
        </w:rPr>
        <w:lastRenderedPageBreak/>
        <w:t xml:space="preserve">В результате разработки в соответствии с пунктом 40 указанных Требований должны быть решены следующие задачи: </w:t>
      </w:r>
    </w:p>
    <w:p w14:paraId="185ADEAA" w14:textId="77777777" w:rsidR="00C56345" w:rsidRPr="009A7806" w:rsidRDefault="00C56345" w:rsidP="00C56345">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9A7806">
        <w:rPr>
          <w:rFonts w:ascii="Times New Roman" w:eastAsiaTheme="minorHAnsi" w:hAnsi="Times New Roman"/>
          <w:color w:val="000000"/>
          <w:sz w:val="24"/>
          <w:lang w:val="ru-RU"/>
        </w:rPr>
        <w:t xml:space="preserve">- установлены перспективные объемы теплоносителя, необходимые для передачи теплоносителя от источника до потребителя в каждой зоне действия источников тепловой энергии; </w:t>
      </w:r>
    </w:p>
    <w:p w14:paraId="711CD494" w14:textId="77777777" w:rsidR="00C56345" w:rsidRPr="009A7806" w:rsidRDefault="00C56345" w:rsidP="00C56345">
      <w:pPr>
        <w:widowControl w:val="0"/>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9A7806">
        <w:rPr>
          <w:rFonts w:ascii="Times New Roman" w:eastAsiaTheme="minorHAnsi" w:hAnsi="Times New Roman"/>
          <w:color w:val="000000"/>
          <w:sz w:val="24"/>
          <w:lang w:val="ru-RU"/>
        </w:rPr>
        <w:t xml:space="preserve">- составлен баланс производительности ВПУ и подпитки тепловой сети и определены резервы и дефициты производительности ВПУ, в том числе и в аварийных режимах работы системы теплоснабжения. </w:t>
      </w:r>
    </w:p>
    <w:p w14:paraId="2EABEB45" w14:textId="77777777" w:rsidR="000F0D45" w:rsidRPr="007A54E2" w:rsidRDefault="000F0D45" w:rsidP="007A54E2">
      <w:pPr>
        <w:rPr>
          <w:lang w:val="ru-RU"/>
        </w:rPr>
      </w:pPr>
    </w:p>
    <w:p w14:paraId="146D91A2" w14:textId="77777777" w:rsidR="00C56345" w:rsidRPr="009A7806" w:rsidRDefault="00C56345" w:rsidP="00C56345">
      <w:pPr>
        <w:pStyle w:val="1"/>
        <w:rPr>
          <w:b w:val="0"/>
          <w:bCs w:val="0"/>
          <w:szCs w:val="23"/>
          <w:lang w:val="ru-RU"/>
        </w:rPr>
      </w:pPr>
      <w:bookmarkStart w:id="99" w:name="_Toc170308996"/>
      <w:r w:rsidRPr="009A7806">
        <w:rPr>
          <w:szCs w:val="23"/>
          <w:lang w:val="ru-RU"/>
        </w:rPr>
        <w:t>5.2 Перспективные объемы теплоносителя</w:t>
      </w:r>
      <w:bookmarkEnd w:id="99"/>
    </w:p>
    <w:p w14:paraId="4A78A5FA" w14:textId="77777777" w:rsidR="00C56345" w:rsidRPr="009A7806" w:rsidRDefault="00C56345" w:rsidP="00C56345">
      <w:pPr>
        <w:autoSpaceDE w:val="0"/>
        <w:autoSpaceDN w:val="0"/>
        <w:adjustRightInd w:val="0"/>
        <w:spacing w:after="0" w:line="240" w:lineRule="auto"/>
        <w:rPr>
          <w:rFonts w:ascii="Arial" w:eastAsiaTheme="minorHAnsi" w:hAnsi="Arial" w:cs="Arial"/>
          <w:color w:val="000000"/>
          <w:lang w:val="ru-RU"/>
        </w:rPr>
      </w:pPr>
    </w:p>
    <w:p w14:paraId="11845585" w14:textId="77777777" w:rsidR="00C56345" w:rsidRPr="009A7806" w:rsidRDefault="00C56345" w:rsidP="00C56345">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9A7806">
        <w:rPr>
          <w:rFonts w:ascii="Times New Roman" w:eastAsiaTheme="minorHAnsi" w:hAnsi="Times New Roman"/>
          <w:color w:val="000000"/>
          <w:sz w:val="24"/>
          <w:lang w:val="ru-RU"/>
        </w:rPr>
        <w:t xml:space="preserve">Перспективные объемы теплоносителя, необходимые для передачи теплоносителя от источников тепловой энергии до потребителя в зонах действия источников тепловой энергии, прогнозировалась исходя из следующих условий: </w:t>
      </w:r>
    </w:p>
    <w:p w14:paraId="1CD17FCC" w14:textId="77777777" w:rsidR="00C56345" w:rsidRPr="009A7806" w:rsidRDefault="00C56345" w:rsidP="00C56345">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9A7806">
        <w:rPr>
          <w:rFonts w:ascii="Times New Roman" w:eastAsiaTheme="minorHAnsi" w:hAnsi="Times New Roman"/>
          <w:color w:val="000000"/>
          <w:sz w:val="24"/>
          <w:lang w:val="ru-RU"/>
        </w:rPr>
        <w:t xml:space="preserve">– Регулирование отпуска тепловой энергии в тепловые сети в зависимости от температуры наружного воздуха принято по регулированию отопительно-вентиляционной нагрузки с качественным методом регулирования с расчетными параметрами теплоносителя; </w:t>
      </w:r>
    </w:p>
    <w:p w14:paraId="2C207C98" w14:textId="77777777" w:rsidR="00C56345" w:rsidRPr="009A7806" w:rsidRDefault="00C56345" w:rsidP="00C56345">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9A7806">
        <w:rPr>
          <w:rFonts w:ascii="Times New Roman" w:eastAsiaTheme="minorHAnsi" w:hAnsi="Times New Roman"/>
          <w:color w:val="000000"/>
          <w:sz w:val="24"/>
          <w:lang w:val="ru-RU"/>
        </w:rPr>
        <w:t xml:space="preserve">– Расчетный расход теплоносителя в тепловых сетях изменяется с темпом присоединения (подключения) суммарной тепловой нагрузки и с учетом реализации мероприятий по наладке режимов в системе транспорта теплоносителя; </w:t>
      </w:r>
    </w:p>
    <w:p w14:paraId="755891A2" w14:textId="77777777" w:rsidR="00C56345" w:rsidRPr="009A7806" w:rsidRDefault="00C56345" w:rsidP="00C56345">
      <w:pPr>
        <w:autoSpaceDE w:val="0"/>
        <w:autoSpaceDN w:val="0"/>
        <w:adjustRightInd w:val="0"/>
        <w:spacing w:after="0" w:line="240" w:lineRule="auto"/>
        <w:ind w:firstLine="709"/>
        <w:jc w:val="both"/>
        <w:rPr>
          <w:rFonts w:ascii="Times New Roman" w:eastAsiaTheme="minorHAnsi" w:hAnsi="Times New Roman"/>
          <w:color w:val="000000"/>
          <w:sz w:val="24"/>
          <w:lang w:val="ru-RU"/>
        </w:rPr>
      </w:pPr>
      <w:r w:rsidRPr="009A7806">
        <w:rPr>
          <w:rFonts w:ascii="Times New Roman" w:eastAsiaTheme="minorHAnsi" w:hAnsi="Times New Roman"/>
          <w:color w:val="000000"/>
          <w:sz w:val="24"/>
          <w:lang w:val="ru-RU"/>
        </w:rPr>
        <w:t>– Расход теплоносителя на обеспечение нужд горячего водоснабжения потребителей в зоне открытой схемы теплоснабжения изменяется с темпом реализации проекта по переводу системы теплоснабжения на закрытую схему, в соответствии с требованиями Федерального закона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14:paraId="61D7D974" w14:textId="77777777" w:rsidR="00C56345" w:rsidRPr="009A7806" w:rsidRDefault="00C56345" w:rsidP="00C56345">
      <w:pPr>
        <w:autoSpaceDE w:val="0"/>
        <w:autoSpaceDN w:val="0"/>
        <w:adjustRightInd w:val="0"/>
        <w:spacing w:after="0" w:line="240" w:lineRule="auto"/>
        <w:ind w:firstLine="709"/>
        <w:jc w:val="both"/>
        <w:rPr>
          <w:rFonts w:ascii="Times New Roman" w:hAnsi="Times New Roman"/>
          <w:sz w:val="24"/>
          <w:szCs w:val="23"/>
          <w:lang w:val="ru-RU"/>
        </w:rPr>
      </w:pPr>
      <w:r w:rsidRPr="009A7806">
        <w:rPr>
          <w:rFonts w:ascii="Times New Roman" w:hAnsi="Times New Roman"/>
          <w:sz w:val="24"/>
          <w:szCs w:val="23"/>
          <w:lang w:val="ru-RU"/>
        </w:rPr>
        <w:t xml:space="preserve">Перспективный баланс теплоносителя системы теплоснабжения приведен в табл. </w:t>
      </w:r>
      <w:r w:rsidRPr="009A7806">
        <w:rPr>
          <w:rFonts w:ascii="Times New Roman" w:hAnsi="Times New Roman"/>
          <w:sz w:val="24"/>
          <w:szCs w:val="23"/>
        </w:rPr>
        <w:t>5.1.</w:t>
      </w:r>
    </w:p>
    <w:p w14:paraId="30BE1CAB" w14:textId="77777777" w:rsidR="0027270F" w:rsidRDefault="0027270F" w:rsidP="00585A44">
      <w:pPr>
        <w:widowControl w:val="0"/>
        <w:autoSpaceDE w:val="0"/>
        <w:autoSpaceDN w:val="0"/>
        <w:adjustRightInd w:val="0"/>
        <w:spacing w:after="0" w:line="235" w:lineRule="auto"/>
        <w:ind w:firstLine="709"/>
        <w:jc w:val="both"/>
        <w:rPr>
          <w:rFonts w:ascii="Times New Roman" w:hAnsi="Times New Roman"/>
          <w:sz w:val="24"/>
          <w:szCs w:val="24"/>
          <w:highlight w:val="yellow"/>
          <w:lang w:val="ru-RU"/>
        </w:rPr>
      </w:pPr>
    </w:p>
    <w:p w14:paraId="085EAAAF" w14:textId="77777777" w:rsidR="006B785A" w:rsidRDefault="006B785A" w:rsidP="00585A44">
      <w:pPr>
        <w:widowControl w:val="0"/>
        <w:autoSpaceDE w:val="0"/>
        <w:autoSpaceDN w:val="0"/>
        <w:adjustRightInd w:val="0"/>
        <w:spacing w:after="0" w:line="235" w:lineRule="auto"/>
        <w:ind w:firstLine="709"/>
        <w:jc w:val="both"/>
        <w:rPr>
          <w:rFonts w:ascii="Times New Roman" w:hAnsi="Times New Roman"/>
          <w:sz w:val="24"/>
          <w:szCs w:val="24"/>
          <w:highlight w:val="yellow"/>
          <w:lang w:val="ru-RU"/>
        </w:rPr>
        <w:sectPr w:rsidR="006B785A" w:rsidSect="006B785A">
          <w:pgSz w:w="11906" w:h="16838"/>
          <w:pgMar w:top="1134" w:right="1134" w:bottom="1134" w:left="851" w:header="709" w:footer="709" w:gutter="0"/>
          <w:cols w:space="708"/>
          <w:docGrid w:linePitch="360"/>
        </w:sectPr>
      </w:pPr>
    </w:p>
    <w:p w14:paraId="32C6B7E5" w14:textId="77777777" w:rsidR="009A7806" w:rsidRPr="009A7806" w:rsidRDefault="009A7806" w:rsidP="009A7806">
      <w:pPr>
        <w:autoSpaceDE w:val="0"/>
        <w:autoSpaceDN w:val="0"/>
        <w:adjustRightInd w:val="0"/>
        <w:spacing w:after="0" w:line="240" w:lineRule="auto"/>
        <w:rPr>
          <w:rFonts w:ascii="Times New Roman" w:hAnsi="Times New Roman"/>
          <w:sz w:val="24"/>
          <w:szCs w:val="23"/>
          <w:lang w:val="ru-RU"/>
        </w:rPr>
      </w:pPr>
      <w:r w:rsidRPr="009A7806">
        <w:rPr>
          <w:rFonts w:ascii="Times New Roman" w:hAnsi="Times New Roman"/>
          <w:sz w:val="24"/>
          <w:szCs w:val="23"/>
          <w:lang w:val="ru-RU"/>
        </w:rPr>
        <w:lastRenderedPageBreak/>
        <w:t xml:space="preserve">Таблица </w:t>
      </w:r>
      <w:r>
        <w:rPr>
          <w:rFonts w:ascii="Times New Roman" w:hAnsi="Times New Roman"/>
          <w:sz w:val="24"/>
          <w:szCs w:val="23"/>
          <w:lang w:val="ru-RU"/>
        </w:rPr>
        <w:t>5</w:t>
      </w:r>
      <w:r w:rsidRPr="009A7806">
        <w:rPr>
          <w:rFonts w:ascii="Times New Roman" w:hAnsi="Times New Roman"/>
          <w:sz w:val="24"/>
          <w:szCs w:val="23"/>
          <w:lang w:val="ru-RU"/>
        </w:rPr>
        <w:t>.1. Перспективный баланс теплоносителя системы теплоснабжения</w:t>
      </w:r>
    </w:p>
    <w:p w14:paraId="0C898823" w14:textId="77777777" w:rsidR="009A7806" w:rsidRPr="009A7806" w:rsidRDefault="009A7806" w:rsidP="009A7806">
      <w:pPr>
        <w:autoSpaceDE w:val="0"/>
        <w:autoSpaceDN w:val="0"/>
        <w:adjustRightInd w:val="0"/>
        <w:spacing w:after="0" w:line="240" w:lineRule="auto"/>
        <w:rPr>
          <w:rFonts w:ascii="Times New Roman" w:hAnsi="Times New Roman"/>
          <w:sz w:val="24"/>
          <w:szCs w:val="23"/>
          <w:lang w:val="ru-RU"/>
        </w:rPr>
      </w:pPr>
    </w:p>
    <w:tbl>
      <w:tblPr>
        <w:tblStyle w:val="62"/>
        <w:tblW w:w="1542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502"/>
        <w:gridCol w:w="1226"/>
        <w:gridCol w:w="1335"/>
        <w:gridCol w:w="1335"/>
        <w:gridCol w:w="1335"/>
        <w:gridCol w:w="1335"/>
        <w:gridCol w:w="1335"/>
        <w:gridCol w:w="1335"/>
        <w:gridCol w:w="1335"/>
        <w:gridCol w:w="1335"/>
        <w:gridCol w:w="12"/>
      </w:tblGrid>
      <w:tr w:rsidR="008C78D6" w:rsidRPr="00C72D9A" w14:paraId="2234BA3F" w14:textId="77777777" w:rsidTr="007A26BB">
        <w:trPr>
          <w:gridAfter w:val="1"/>
          <w:wAfter w:w="12" w:type="dxa"/>
          <w:trHeight w:val="230"/>
          <w:jc w:val="center"/>
        </w:trPr>
        <w:tc>
          <w:tcPr>
            <w:tcW w:w="3502" w:type="dxa"/>
            <w:vAlign w:val="center"/>
          </w:tcPr>
          <w:p w14:paraId="1338662F" w14:textId="77777777" w:rsidR="008C78D6" w:rsidRPr="00C72D9A" w:rsidRDefault="008C78D6" w:rsidP="008C78D6">
            <w:pPr>
              <w:autoSpaceDE w:val="0"/>
              <w:autoSpaceDN w:val="0"/>
              <w:adjustRightInd w:val="0"/>
              <w:jc w:val="center"/>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Показатель</w:t>
            </w:r>
          </w:p>
        </w:tc>
        <w:tc>
          <w:tcPr>
            <w:tcW w:w="1226" w:type="dxa"/>
            <w:vAlign w:val="center"/>
          </w:tcPr>
          <w:p w14:paraId="75B4C6C7" w14:textId="77777777" w:rsidR="008C78D6" w:rsidRPr="00C72D9A" w:rsidRDefault="008C78D6" w:rsidP="008C78D6">
            <w:pPr>
              <w:autoSpaceDE w:val="0"/>
              <w:autoSpaceDN w:val="0"/>
              <w:adjustRightInd w:val="0"/>
              <w:jc w:val="center"/>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Единицы измерения</w:t>
            </w:r>
          </w:p>
        </w:tc>
        <w:tc>
          <w:tcPr>
            <w:tcW w:w="1335" w:type="dxa"/>
            <w:vAlign w:val="center"/>
          </w:tcPr>
          <w:p w14:paraId="333AB8DB" w14:textId="2E4C0EE7" w:rsidR="008C78D6" w:rsidRPr="00C72D9A" w:rsidRDefault="008C78D6" w:rsidP="008C78D6">
            <w:pPr>
              <w:autoSpaceDE w:val="0"/>
              <w:autoSpaceDN w:val="0"/>
              <w:adjustRightInd w:val="0"/>
              <w:jc w:val="center"/>
              <w:rPr>
                <w:rFonts w:ascii="Times New Roman" w:eastAsiaTheme="minorHAnsi" w:hAnsi="Times New Roman" w:cstheme="minorBidi"/>
                <w:color w:val="000000"/>
                <w:sz w:val="20"/>
                <w:lang w:val="ru-RU"/>
              </w:rPr>
            </w:pPr>
            <w:r w:rsidRPr="00924345">
              <w:rPr>
                <w:rFonts w:ascii="Times New Roman" w:eastAsiaTheme="minorHAnsi" w:hAnsi="Times New Roman"/>
                <w:lang w:val="ru-RU"/>
              </w:rPr>
              <w:t>20</w:t>
            </w:r>
            <w:r>
              <w:rPr>
                <w:rFonts w:ascii="Times New Roman" w:eastAsiaTheme="minorHAnsi" w:hAnsi="Times New Roman"/>
                <w:lang w:val="ru-RU"/>
              </w:rPr>
              <w:t>23</w:t>
            </w:r>
            <w:r w:rsidRPr="00924345">
              <w:rPr>
                <w:rFonts w:ascii="Times New Roman" w:eastAsiaTheme="minorHAnsi" w:hAnsi="Times New Roman"/>
                <w:lang w:val="ru-RU"/>
              </w:rPr>
              <w:t xml:space="preserve"> г.</w:t>
            </w:r>
          </w:p>
        </w:tc>
        <w:tc>
          <w:tcPr>
            <w:tcW w:w="1335" w:type="dxa"/>
            <w:vAlign w:val="center"/>
          </w:tcPr>
          <w:p w14:paraId="6ED26712" w14:textId="783367C0" w:rsidR="008C78D6" w:rsidRPr="00C72D9A" w:rsidRDefault="008C78D6" w:rsidP="008C78D6">
            <w:pPr>
              <w:autoSpaceDE w:val="0"/>
              <w:autoSpaceDN w:val="0"/>
              <w:adjustRightInd w:val="0"/>
              <w:jc w:val="center"/>
              <w:rPr>
                <w:rFonts w:ascii="Times New Roman" w:eastAsiaTheme="minorHAnsi" w:hAnsi="Times New Roman" w:cstheme="minorBidi"/>
                <w:color w:val="000000"/>
                <w:sz w:val="20"/>
                <w:lang w:val="ru-RU"/>
              </w:rPr>
            </w:pPr>
            <w:r w:rsidRPr="00924345">
              <w:rPr>
                <w:rFonts w:ascii="Times New Roman" w:eastAsiaTheme="minorHAnsi" w:hAnsi="Times New Roman"/>
                <w:lang w:val="ru-RU"/>
              </w:rPr>
              <w:t>202</w:t>
            </w:r>
            <w:r>
              <w:rPr>
                <w:rFonts w:ascii="Times New Roman" w:eastAsiaTheme="minorHAnsi" w:hAnsi="Times New Roman"/>
                <w:lang w:val="ru-RU"/>
              </w:rPr>
              <w:t>4</w:t>
            </w:r>
            <w:r w:rsidRPr="00924345">
              <w:rPr>
                <w:rFonts w:ascii="Times New Roman" w:eastAsiaTheme="minorHAnsi" w:hAnsi="Times New Roman"/>
                <w:lang w:val="ru-RU"/>
              </w:rPr>
              <w:t xml:space="preserve"> г.</w:t>
            </w:r>
          </w:p>
        </w:tc>
        <w:tc>
          <w:tcPr>
            <w:tcW w:w="1335" w:type="dxa"/>
            <w:vAlign w:val="center"/>
          </w:tcPr>
          <w:p w14:paraId="18C9229D" w14:textId="57D7DFD6" w:rsidR="008C78D6" w:rsidRPr="00C72D9A" w:rsidRDefault="008C78D6" w:rsidP="008C78D6">
            <w:pPr>
              <w:autoSpaceDE w:val="0"/>
              <w:autoSpaceDN w:val="0"/>
              <w:adjustRightInd w:val="0"/>
              <w:jc w:val="center"/>
              <w:rPr>
                <w:rFonts w:ascii="Times New Roman" w:eastAsiaTheme="minorHAnsi" w:hAnsi="Times New Roman" w:cstheme="minorBidi"/>
                <w:color w:val="000000"/>
                <w:sz w:val="20"/>
                <w:lang w:val="ru-RU"/>
              </w:rPr>
            </w:pPr>
            <w:r w:rsidRPr="00924345">
              <w:rPr>
                <w:rFonts w:ascii="Times New Roman" w:eastAsiaTheme="minorHAnsi" w:hAnsi="Times New Roman"/>
                <w:lang w:val="ru-RU"/>
              </w:rPr>
              <w:t>202</w:t>
            </w:r>
            <w:r>
              <w:rPr>
                <w:rFonts w:ascii="Times New Roman" w:eastAsiaTheme="minorHAnsi" w:hAnsi="Times New Roman"/>
                <w:lang w:val="ru-RU"/>
              </w:rPr>
              <w:t>5</w:t>
            </w:r>
            <w:r w:rsidRPr="00924345">
              <w:rPr>
                <w:rFonts w:ascii="Times New Roman" w:eastAsiaTheme="minorHAnsi" w:hAnsi="Times New Roman"/>
                <w:lang w:val="ru-RU"/>
              </w:rPr>
              <w:t xml:space="preserve"> г.</w:t>
            </w:r>
          </w:p>
        </w:tc>
        <w:tc>
          <w:tcPr>
            <w:tcW w:w="1335" w:type="dxa"/>
            <w:vAlign w:val="center"/>
          </w:tcPr>
          <w:p w14:paraId="7741AB49" w14:textId="606EA52B" w:rsidR="008C78D6" w:rsidRPr="00C72D9A" w:rsidRDefault="008C78D6" w:rsidP="008C78D6">
            <w:pPr>
              <w:autoSpaceDE w:val="0"/>
              <w:autoSpaceDN w:val="0"/>
              <w:adjustRightInd w:val="0"/>
              <w:jc w:val="center"/>
              <w:rPr>
                <w:rFonts w:ascii="Times New Roman" w:eastAsiaTheme="minorHAnsi" w:hAnsi="Times New Roman" w:cstheme="minorBidi"/>
                <w:color w:val="000000"/>
                <w:sz w:val="20"/>
                <w:lang w:val="ru-RU"/>
              </w:rPr>
            </w:pPr>
            <w:r w:rsidRPr="00924345">
              <w:rPr>
                <w:rFonts w:ascii="Times New Roman" w:eastAsiaTheme="minorHAnsi" w:hAnsi="Times New Roman"/>
                <w:lang w:val="ru-RU"/>
              </w:rPr>
              <w:t>202</w:t>
            </w:r>
            <w:r>
              <w:rPr>
                <w:rFonts w:ascii="Times New Roman" w:eastAsiaTheme="minorHAnsi" w:hAnsi="Times New Roman"/>
                <w:lang w:val="ru-RU"/>
              </w:rPr>
              <w:t>6</w:t>
            </w:r>
            <w:r w:rsidRPr="00924345">
              <w:rPr>
                <w:rFonts w:ascii="Times New Roman" w:eastAsiaTheme="minorHAnsi" w:hAnsi="Times New Roman"/>
                <w:lang w:val="ru-RU"/>
              </w:rPr>
              <w:t xml:space="preserve"> г.</w:t>
            </w:r>
          </w:p>
        </w:tc>
        <w:tc>
          <w:tcPr>
            <w:tcW w:w="1335" w:type="dxa"/>
            <w:vAlign w:val="center"/>
          </w:tcPr>
          <w:p w14:paraId="2D550FF3" w14:textId="510A1FFE" w:rsidR="008C78D6" w:rsidRPr="00C72D9A" w:rsidRDefault="008C78D6" w:rsidP="008C78D6">
            <w:pPr>
              <w:autoSpaceDE w:val="0"/>
              <w:autoSpaceDN w:val="0"/>
              <w:adjustRightInd w:val="0"/>
              <w:jc w:val="center"/>
              <w:rPr>
                <w:rFonts w:ascii="Times New Roman" w:eastAsiaTheme="minorHAnsi" w:hAnsi="Times New Roman" w:cstheme="minorBidi"/>
                <w:color w:val="000000"/>
                <w:sz w:val="20"/>
                <w:lang w:val="ru-RU"/>
              </w:rPr>
            </w:pPr>
            <w:r>
              <w:rPr>
                <w:rFonts w:ascii="Times New Roman" w:eastAsiaTheme="minorHAnsi" w:hAnsi="Times New Roman"/>
                <w:lang w:val="ru-RU"/>
              </w:rPr>
              <w:t>2027 г.</w:t>
            </w:r>
          </w:p>
        </w:tc>
        <w:tc>
          <w:tcPr>
            <w:tcW w:w="1335" w:type="dxa"/>
            <w:vAlign w:val="center"/>
          </w:tcPr>
          <w:p w14:paraId="33519DA4" w14:textId="4965FD93" w:rsidR="008C78D6" w:rsidRPr="00C72D9A" w:rsidRDefault="008C78D6" w:rsidP="008C78D6">
            <w:pPr>
              <w:autoSpaceDE w:val="0"/>
              <w:autoSpaceDN w:val="0"/>
              <w:adjustRightInd w:val="0"/>
              <w:jc w:val="center"/>
              <w:rPr>
                <w:rFonts w:ascii="Times New Roman" w:eastAsiaTheme="minorHAnsi" w:hAnsi="Times New Roman" w:cstheme="minorBidi"/>
                <w:color w:val="000000"/>
                <w:sz w:val="20"/>
                <w:lang w:val="ru-RU"/>
              </w:rPr>
            </w:pPr>
            <w:r w:rsidRPr="00924345">
              <w:rPr>
                <w:rFonts w:ascii="Times New Roman" w:eastAsiaTheme="minorHAnsi" w:hAnsi="Times New Roman"/>
                <w:lang w:val="ru-RU"/>
              </w:rPr>
              <w:t>202</w:t>
            </w:r>
            <w:r>
              <w:rPr>
                <w:rFonts w:ascii="Times New Roman" w:eastAsiaTheme="minorHAnsi" w:hAnsi="Times New Roman"/>
                <w:lang w:val="ru-RU"/>
              </w:rPr>
              <w:t>8</w:t>
            </w:r>
            <w:r w:rsidRPr="00924345">
              <w:rPr>
                <w:rFonts w:ascii="Times New Roman" w:eastAsiaTheme="minorHAnsi" w:hAnsi="Times New Roman"/>
                <w:lang w:val="ru-RU"/>
              </w:rPr>
              <w:t xml:space="preserve"> г.</w:t>
            </w:r>
          </w:p>
        </w:tc>
        <w:tc>
          <w:tcPr>
            <w:tcW w:w="1335" w:type="dxa"/>
            <w:vAlign w:val="center"/>
          </w:tcPr>
          <w:p w14:paraId="5D19778A" w14:textId="5274F02C" w:rsidR="008C78D6" w:rsidRPr="00C72D9A" w:rsidRDefault="008C78D6" w:rsidP="008C78D6">
            <w:pPr>
              <w:autoSpaceDE w:val="0"/>
              <w:autoSpaceDN w:val="0"/>
              <w:adjustRightInd w:val="0"/>
              <w:jc w:val="center"/>
              <w:rPr>
                <w:rFonts w:ascii="Times New Roman" w:eastAsiaTheme="minorHAnsi" w:hAnsi="Times New Roman" w:cstheme="minorBidi"/>
                <w:color w:val="000000"/>
                <w:sz w:val="20"/>
                <w:lang w:val="ru-RU"/>
              </w:rPr>
            </w:pPr>
            <w:r>
              <w:rPr>
                <w:rFonts w:ascii="Times New Roman" w:eastAsiaTheme="minorHAnsi" w:hAnsi="Times New Roman"/>
                <w:lang w:val="ru-RU"/>
              </w:rPr>
              <w:t>2033</w:t>
            </w:r>
            <w:r w:rsidRPr="00924345">
              <w:rPr>
                <w:rFonts w:ascii="Times New Roman" w:eastAsiaTheme="minorHAnsi" w:hAnsi="Times New Roman"/>
                <w:lang w:val="ru-RU"/>
              </w:rPr>
              <w:t xml:space="preserve"> г.</w:t>
            </w:r>
          </w:p>
        </w:tc>
        <w:tc>
          <w:tcPr>
            <w:tcW w:w="1335" w:type="dxa"/>
            <w:vAlign w:val="center"/>
          </w:tcPr>
          <w:p w14:paraId="350BD69B" w14:textId="768D12A0" w:rsidR="008C78D6" w:rsidRPr="00C72D9A" w:rsidRDefault="008C78D6" w:rsidP="008C78D6">
            <w:pPr>
              <w:autoSpaceDE w:val="0"/>
              <w:autoSpaceDN w:val="0"/>
              <w:adjustRightInd w:val="0"/>
              <w:jc w:val="center"/>
              <w:rPr>
                <w:rFonts w:ascii="Times New Roman" w:eastAsiaTheme="minorHAnsi" w:hAnsi="Times New Roman" w:cstheme="minorBidi"/>
                <w:color w:val="000000"/>
                <w:sz w:val="20"/>
                <w:lang w:val="ru-RU"/>
              </w:rPr>
            </w:pPr>
            <w:r>
              <w:rPr>
                <w:rFonts w:ascii="Times New Roman" w:eastAsiaTheme="minorHAnsi" w:hAnsi="Times New Roman"/>
                <w:lang w:val="ru-RU"/>
              </w:rPr>
              <w:t>2038</w:t>
            </w:r>
            <w:r w:rsidRPr="00924345">
              <w:rPr>
                <w:rFonts w:ascii="Times New Roman" w:eastAsiaTheme="minorHAnsi" w:hAnsi="Times New Roman"/>
                <w:lang w:val="ru-RU"/>
              </w:rPr>
              <w:t xml:space="preserve"> г.</w:t>
            </w:r>
          </w:p>
        </w:tc>
      </w:tr>
      <w:tr w:rsidR="00030583" w:rsidRPr="000F7167" w14:paraId="4F0FA796" w14:textId="77777777" w:rsidTr="007A26BB">
        <w:trPr>
          <w:trHeight w:val="222"/>
          <w:jc w:val="center"/>
        </w:trPr>
        <w:tc>
          <w:tcPr>
            <w:tcW w:w="15420" w:type="dxa"/>
            <w:gridSpan w:val="11"/>
          </w:tcPr>
          <w:p w14:paraId="5BD9D6BB" w14:textId="77777777" w:rsidR="00030583" w:rsidRPr="00C72D9A" w:rsidRDefault="00030583" w:rsidP="00C72D9A">
            <w:pPr>
              <w:autoSpaceDE w:val="0"/>
              <w:autoSpaceDN w:val="0"/>
              <w:adjustRightInd w:val="0"/>
              <w:jc w:val="center"/>
              <w:rPr>
                <w:rFonts w:ascii="Times New Roman" w:eastAsiaTheme="minorHAnsi" w:hAnsi="Times New Roman" w:cstheme="minorBidi"/>
                <w:b/>
                <w:color w:val="000000"/>
                <w:sz w:val="20"/>
                <w:lang w:val="ru-RU"/>
              </w:rPr>
            </w:pPr>
            <w:r w:rsidRPr="00C72D9A">
              <w:rPr>
                <w:rFonts w:ascii="Times New Roman" w:eastAsiaTheme="minorHAnsi" w:hAnsi="Times New Roman" w:cstheme="minorBidi"/>
                <w:b/>
                <w:color w:val="000000"/>
                <w:sz w:val="20"/>
                <w:lang w:val="ru-RU"/>
              </w:rPr>
              <w:t>Зона действия котельной «Квартальная»</w:t>
            </w:r>
            <w:r w:rsidRPr="00C72D9A">
              <w:rPr>
                <w:rFonts w:ascii="Times New Roman" w:eastAsiaTheme="minorHAnsi" w:hAnsi="Times New Roman" w:cstheme="minorBidi"/>
                <w:b/>
                <w:sz w:val="20"/>
                <w:szCs w:val="24"/>
                <w:lang w:val="ru-RU"/>
              </w:rPr>
              <w:t xml:space="preserve"> г. Темников</w:t>
            </w:r>
          </w:p>
        </w:tc>
      </w:tr>
      <w:tr w:rsidR="00AE120A" w:rsidRPr="00C72D9A" w14:paraId="03B2FC75" w14:textId="77777777" w:rsidTr="00E22072">
        <w:trPr>
          <w:gridAfter w:val="1"/>
          <w:wAfter w:w="12" w:type="dxa"/>
          <w:trHeight w:val="222"/>
          <w:jc w:val="center"/>
        </w:trPr>
        <w:tc>
          <w:tcPr>
            <w:tcW w:w="3502" w:type="dxa"/>
            <w:vAlign w:val="center"/>
          </w:tcPr>
          <w:p w14:paraId="269D15A9" w14:textId="77777777" w:rsidR="00AE120A" w:rsidRPr="00C72D9A" w:rsidRDefault="00AE120A" w:rsidP="00AE120A">
            <w:pPr>
              <w:autoSpaceDE w:val="0"/>
              <w:autoSpaceDN w:val="0"/>
              <w:adjustRightInd w:val="0"/>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Всего подпитка тепловой сети, в т.ч</w:t>
            </w:r>
          </w:p>
        </w:tc>
        <w:tc>
          <w:tcPr>
            <w:tcW w:w="1226" w:type="dxa"/>
            <w:vAlign w:val="center"/>
          </w:tcPr>
          <w:p w14:paraId="7354CB02" w14:textId="77777777" w:rsidR="00AE120A" w:rsidRPr="00C72D9A" w:rsidRDefault="00AE120A" w:rsidP="00AE120A">
            <w:pPr>
              <w:autoSpaceDE w:val="0"/>
              <w:autoSpaceDN w:val="0"/>
              <w:adjustRightInd w:val="0"/>
              <w:jc w:val="center"/>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тонн/год</w:t>
            </w:r>
          </w:p>
        </w:tc>
        <w:tc>
          <w:tcPr>
            <w:tcW w:w="1335" w:type="dxa"/>
          </w:tcPr>
          <w:p w14:paraId="16FD0B08" w14:textId="37F8D785" w:rsidR="00AE120A" w:rsidRPr="00C72D9A" w:rsidRDefault="00AE120A" w:rsidP="00AE120A">
            <w:pPr>
              <w:jc w:val="center"/>
              <w:rPr>
                <w:rFonts w:ascii="Times New Roman" w:eastAsiaTheme="minorHAnsi" w:hAnsi="Times New Roman"/>
                <w:color w:val="000000"/>
                <w:sz w:val="20"/>
                <w:lang w:val="ru-RU"/>
              </w:rPr>
            </w:pPr>
            <w:r w:rsidRPr="00AE120A">
              <w:rPr>
                <w:rFonts w:ascii="Times New Roman" w:hAnsi="Times New Roman"/>
                <w:sz w:val="20"/>
                <w:szCs w:val="20"/>
              </w:rPr>
              <w:t>7607,34</w:t>
            </w:r>
          </w:p>
        </w:tc>
        <w:tc>
          <w:tcPr>
            <w:tcW w:w="1335" w:type="dxa"/>
          </w:tcPr>
          <w:p w14:paraId="049CFCC3" w14:textId="6924CE76" w:rsidR="00AE120A" w:rsidRPr="00C72D9A" w:rsidRDefault="00AE120A" w:rsidP="00AE120A">
            <w:pPr>
              <w:jc w:val="center"/>
              <w:rPr>
                <w:rFonts w:ascii="Times New Roman" w:eastAsiaTheme="minorHAnsi" w:hAnsi="Times New Roman" w:cstheme="minorBidi"/>
                <w:sz w:val="20"/>
                <w:lang w:val="ru-RU"/>
              </w:rPr>
            </w:pPr>
            <w:r w:rsidRPr="00230CD5">
              <w:rPr>
                <w:rFonts w:ascii="Times New Roman" w:hAnsi="Times New Roman"/>
                <w:sz w:val="20"/>
                <w:szCs w:val="20"/>
              </w:rPr>
              <w:t>7607,34</w:t>
            </w:r>
          </w:p>
        </w:tc>
        <w:tc>
          <w:tcPr>
            <w:tcW w:w="1335" w:type="dxa"/>
          </w:tcPr>
          <w:p w14:paraId="159989ED" w14:textId="6A6AEBEA" w:rsidR="00AE120A" w:rsidRPr="00C72D9A" w:rsidRDefault="00AE120A" w:rsidP="00AE120A">
            <w:pPr>
              <w:jc w:val="center"/>
              <w:rPr>
                <w:rFonts w:ascii="Times New Roman" w:eastAsiaTheme="minorHAnsi" w:hAnsi="Times New Roman" w:cstheme="minorBidi"/>
                <w:sz w:val="20"/>
                <w:lang w:val="ru-RU"/>
              </w:rPr>
            </w:pPr>
            <w:r w:rsidRPr="00230CD5">
              <w:rPr>
                <w:rFonts w:ascii="Times New Roman" w:hAnsi="Times New Roman"/>
                <w:sz w:val="20"/>
                <w:szCs w:val="20"/>
              </w:rPr>
              <w:t>7607,34</w:t>
            </w:r>
          </w:p>
        </w:tc>
        <w:tc>
          <w:tcPr>
            <w:tcW w:w="1335" w:type="dxa"/>
            <w:vAlign w:val="center"/>
          </w:tcPr>
          <w:p w14:paraId="3E4D0EB5" w14:textId="77777777" w:rsidR="00AE120A" w:rsidRPr="00C72D9A" w:rsidRDefault="00AE120A" w:rsidP="00AE120A">
            <w:pPr>
              <w:jc w:val="center"/>
              <w:rPr>
                <w:rFonts w:ascii="Times New Roman" w:eastAsiaTheme="minorHAnsi" w:hAnsi="Times New Roman" w:cstheme="minorBidi"/>
                <w:sz w:val="20"/>
                <w:lang w:val="ru-RU"/>
              </w:rPr>
            </w:pPr>
            <w:r w:rsidRPr="00C72D9A">
              <w:rPr>
                <w:rFonts w:ascii="Times New Roman" w:eastAsiaTheme="minorHAnsi" w:hAnsi="Times New Roman" w:cstheme="minorBidi"/>
                <w:sz w:val="20"/>
                <w:lang w:val="ru-RU"/>
              </w:rPr>
              <w:t>-</w:t>
            </w:r>
          </w:p>
        </w:tc>
        <w:tc>
          <w:tcPr>
            <w:tcW w:w="1335" w:type="dxa"/>
            <w:vAlign w:val="center"/>
          </w:tcPr>
          <w:p w14:paraId="2D3A05C7" w14:textId="77777777" w:rsidR="00AE120A" w:rsidRPr="00C72D9A" w:rsidRDefault="00AE120A" w:rsidP="00AE120A">
            <w:pPr>
              <w:jc w:val="center"/>
              <w:rPr>
                <w:rFonts w:ascii="Times New Roman" w:eastAsiaTheme="minorHAnsi" w:hAnsi="Times New Roman" w:cstheme="minorBidi"/>
                <w:sz w:val="20"/>
                <w:lang w:val="ru-RU"/>
              </w:rPr>
            </w:pPr>
            <w:r w:rsidRPr="00C72D9A">
              <w:rPr>
                <w:rFonts w:ascii="Times New Roman" w:eastAsiaTheme="minorHAnsi" w:hAnsi="Times New Roman" w:cstheme="minorBidi"/>
                <w:sz w:val="20"/>
                <w:lang w:val="ru-RU"/>
              </w:rPr>
              <w:t>-</w:t>
            </w:r>
          </w:p>
        </w:tc>
        <w:tc>
          <w:tcPr>
            <w:tcW w:w="1335" w:type="dxa"/>
          </w:tcPr>
          <w:p w14:paraId="25FC7CD6" w14:textId="77777777" w:rsidR="00AE120A" w:rsidRPr="00C72D9A" w:rsidRDefault="00AE120A" w:rsidP="00AE120A">
            <w:pPr>
              <w:jc w:val="center"/>
              <w:rPr>
                <w:rFonts w:ascii="Times New Roman" w:eastAsiaTheme="minorHAnsi" w:hAnsi="Times New Roman" w:cstheme="minorBidi"/>
                <w:sz w:val="20"/>
                <w:lang w:val="ru-RU"/>
              </w:rPr>
            </w:pPr>
          </w:p>
        </w:tc>
        <w:tc>
          <w:tcPr>
            <w:tcW w:w="1335" w:type="dxa"/>
            <w:vAlign w:val="center"/>
          </w:tcPr>
          <w:p w14:paraId="624DD38A" w14:textId="77777777" w:rsidR="00AE120A" w:rsidRPr="00C72D9A" w:rsidRDefault="00AE120A" w:rsidP="00AE120A">
            <w:pPr>
              <w:jc w:val="center"/>
              <w:rPr>
                <w:rFonts w:ascii="Times New Roman" w:eastAsiaTheme="minorHAnsi" w:hAnsi="Times New Roman" w:cstheme="minorBidi"/>
                <w:sz w:val="20"/>
                <w:lang w:val="ru-RU"/>
              </w:rPr>
            </w:pPr>
            <w:r w:rsidRPr="00C72D9A">
              <w:rPr>
                <w:rFonts w:ascii="Times New Roman" w:eastAsiaTheme="minorHAnsi" w:hAnsi="Times New Roman" w:cstheme="minorBidi"/>
                <w:sz w:val="20"/>
                <w:lang w:val="ru-RU"/>
              </w:rPr>
              <w:t>-</w:t>
            </w:r>
          </w:p>
        </w:tc>
        <w:tc>
          <w:tcPr>
            <w:tcW w:w="1335" w:type="dxa"/>
            <w:vAlign w:val="center"/>
          </w:tcPr>
          <w:p w14:paraId="5EB93F01" w14:textId="77777777" w:rsidR="00AE120A" w:rsidRPr="00C72D9A" w:rsidRDefault="00AE120A" w:rsidP="00AE120A">
            <w:pPr>
              <w:jc w:val="center"/>
              <w:rPr>
                <w:rFonts w:ascii="Times New Roman" w:eastAsiaTheme="minorHAnsi" w:hAnsi="Times New Roman" w:cstheme="minorBidi"/>
                <w:sz w:val="20"/>
                <w:lang w:val="ru-RU"/>
              </w:rPr>
            </w:pPr>
            <w:r w:rsidRPr="00C72D9A">
              <w:rPr>
                <w:rFonts w:ascii="Times New Roman" w:eastAsiaTheme="minorHAnsi" w:hAnsi="Times New Roman" w:cstheme="minorBidi"/>
                <w:sz w:val="20"/>
                <w:lang w:val="ru-RU"/>
              </w:rPr>
              <w:t>-</w:t>
            </w:r>
          </w:p>
        </w:tc>
      </w:tr>
      <w:tr w:rsidR="00EC16D3" w:rsidRPr="00C72D9A" w14:paraId="23F37790" w14:textId="77777777" w:rsidTr="00E22072">
        <w:trPr>
          <w:gridAfter w:val="1"/>
          <w:wAfter w:w="12" w:type="dxa"/>
          <w:trHeight w:val="222"/>
          <w:jc w:val="center"/>
        </w:trPr>
        <w:tc>
          <w:tcPr>
            <w:tcW w:w="3502" w:type="dxa"/>
            <w:vAlign w:val="center"/>
          </w:tcPr>
          <w:p w14:paraId="048BC7FC" w14:textId="77777777" w:rsidR="00EC16D3" w:rsidRPr="00C72D9A" w:rsidRDefault="00EC16D3" w:rsidP="00EC16D3">
            <w:pPr>
              <w:autoSpaceDE w:val="0"/>
              <w:autoSpaceDN w:val="0"/>
              <w:adjustRightInd w:val="0"/>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На пусковое заполнение</w:t>
            </w:r>
          </w:p>
        </w:tc>
        <w:tc>
          <w:tcPr>
            <w:tcW w:w="1226" w:type="dxa"/>
            <w:vAlign w:val="center"/>
          </w:tcPr>
          <w:p w14:paraId="0183B9DC" w14:textId="77777777" w:rsidR="00EC16D3" w:rsidRPr="00C72D9A" w:rsidRDefault="00EC16D3" w:rsidP="00EC16D3">
            <w:pPr>
              <w:autoSpaceDE w:val="0"/>
              <w:autoSpaceDN w:val="0"/>
              <w:adjustRightInd w:val="0"/>
              <w:jc w:val="center"/>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тонн/год</w:t>
            </w:r>
          </w:p>
        </w:tc>
        <w:tc>
          <w:tcPr>
            <w:tcW w:w="1335" w:type="dxa"/>
          </w:tcPr>
          <w:p w14:paraId="357DDFF3" w14:textId="29ABEAB6" w:rsidR="00EC16D3" w:rsidRPr="00C72D9A" w:rsidRDefault="00EC16D3" w:rsidP="00EC16D3">
            <w:pPr>
              <w:jc w:val="center"/>
              <w:rPr>
                <w:rFonts w:ascii="Times New Roman" w:eastAsiaTheme="minorHAnsi" w:hAnsi="Times New Roman"/>
                <w:color w:val="000000"/>
                <w:sz w:val="20"/>
                <w:lang w:val="ru-RU"/>
              </w:rPr>
            </w:pPr>
            <w:r w:rsidRPr="00EC16D3">
              <w:rPr>
                <w:rFonts w:ascii="Times New Roman" w:eastAsiaTheme="minorHAnsi" w:hAnsi="Times New Roman"/>
                <w:color w:val="000000"/>
                <w:sz w:val="20"/>
                <w:lang w:val="ru-RU"/>
              </w:rPr>
              <w:t>785,23</w:t>
            </w:r>
          </w:p>
        </w:tc>
        <w:tc>
          <w:tcPr>
            <w:tcW w:w="1335" w:type="dxa"/>
          </w:tcPr>
          <w:p w14:paraId="39053B81" w14:textId="2BC351AE" w:rsidR="00EC16D3" w:rsidRPr="00C72D9A" w:rsidRDefault="00EC16D3" w:rsidP="00EC16D3">
            <w:pPr>
              <w:jc w:val="center"/>
              <w:rPr>
                <w:rFonts w:ascii="Times New Roman" w:eastAsiaTheme="minorHAnsi" w:hAnsi="Times New Roman" w:cstheme="minorBidi"/>
                <w:sz w:val="20"/>
                <w:lang w:val="ru-RU"/>
              </w:rPr>
            </w:pPr>
            <w:r w:rsidRPr="00EC16D3">
              <w:rPr>
                <w:rFonts w:ascii="Times New Roman" w:eastAsiaTheme="minorHAnsi" w:hAnsi="Times New Roman"/>
                <w:color w:val="000000"/>
                <w:sz w:val="20"/>
                <w:lang w:val="ru-RU"/>
              </w:rPr>
              <w:t>785,23</w:t>
            </w:r>
          </w:p>
        </w:tc>
        <w:tc>
          <w:tcPr>
            <w:tcW w:w="1335" w:type="dxa"/>
          </w:tcPr>
          <w:p w14:paraId="18C89B15" w14:textId="09B7F124" w:rsidR="00EC16D3" w:rsidRPr="00C72D9A" w:rsidRDefault="00EC16D3" w:rsidP="00EC16D3">
            <w:pPr>
              <w:jc w:val="center"/>
              <w:rPr>
                <w:rFonts w:ascii="Times New Roman" w:eastAsiaTheme="minorHAnsi" w:hAnsi="Times New Roman" w:cstheme="minorBidi"/>
                <w:sz w:val="20"/>
                <w:lang w:val="ru-RU"/>
              </w:rPr>
            </w:pPr>
            <w:r w:rsidRPr="00EC16D3">
              <w:rPr>
                <w:rFonts w:ascii="Times New Roman" w:eastAsiaTheme="minorHAnsi" w:hAnsi="Times New Roman"/>
                <w:color w:val="000000"/>
                <w:sz w:val="20"/>
                <w:lang w:val="ru-RU"/>
              </w:rPr>
              <w:t>785,23</w:t>
            </w:r>
          </w:p>
        </w:tc>
        <w:tc>
          <w:tcPr>
            <w:tcW w:w="1335" w:type="dxa"/>
            <w:vAlign w:val="center"/>
          </w:tcPr>
          <w:p w14:paraId="62F23896" w14:textId="77777777" w:rsidR="00EC16D3" w:rsidRPr="00C72D9A" w:rsidRDefault="00EC16D3" w:rsidP="00EC16D3">
            <w:pPr>
              <w:jc w:val="center"/>
              <w:rPr>
                <w:rFonts w:ascii="Times New Roman" w:eastAsiaTheme="minorHAnsi" w:hAnsi="Times New Roman" w:cstheme="minorBidi"/>
                <w:sz w:val="20"/>
                <w:lang w:val="ru-RU"/>
              </w:rPr>
            </w:pPr>
            <w:r w:rsidRPr="00C72D9A">
              <w:rPr>
                <w:rFonts w:ascii="Times New Roman" w:eastAsiaTheme="minorHAnsi" w:hAnsi="Times New Roman" w:cstheme="minorBidi"/>
                <w:sz w:val="20"/>
                <w:lang w:val="ru-RU"/>
              </w:rPr>
              <w:t>-</w:t>
            </w:r>
          </w:p>
        </w:tc>
        <w:tc>
          <w:tcPr>
            <w:tcW w:w="1335" w:type="dxa"/>
            <w:vAlign w:val="center"/>
          </w:tcPr>
          <w:p w14:paraId="0171C908" w14:textId="77777777" w:rsidR="00EC16D3" w:rsidRPr="00C72D9A" w:rsidRDefault="00EC16D3" w:rsidP="00EC16D3">
            <w:pPr>
              <w:jc w:val="center"/>
              <w:rPr>
                <w:rFonts w:ascii="Times New Roman" w:eastAsiaTheme="minorHAnsi" w:hAnsi="Times New Roman" w:cstheme="minorBidi"/>
                <w:sz w:val="20"/>
                <w:lang w:val="ru-RU"/>
              </w:rPr>
            </w:pPr>
            <w:r w:rsidRPr="00C72D9A">
              <w:rPr>
                <w:rFonts w:ascii="Times New Roman" w:eastAsiaTheme="minorHAnsi" w:hAnsi="Times New Roman" w:cstheme="minorBidi"/>
                <w:sz w:val="20"/>
                <w:lang w:val="ru-RU"/>
              </w:rPr>
              <w:t>-</w:t>
            </w:r>
          </w:p>
        </w:tc>
        <w:tc>
          <w:tcPr>
            <w:tcW w:w="1335" w:type="dxa"/>
          </w:tcPr>
          <w:p w14:paraId="0539F906" w14:textId="77777777" w:rsidR="00EC16D3" w:rsidRPr="00C72D9A" w:rsidRDefault="00EC16D3" w:rsidP="00EC16D3">
            <w:pPr>
              <w:jc w:val="center"/>
              <w:rPr>
                <w:rFonts w:ascii="Times New Roman" w:eastAsiaTheme="minorHAnsi" w:hAnsi="Times New Roman" w:cstheme="minorBidi"/>
                <w:sz w:val="20"/>
                <w:lang w:val="ru-RU"/>
              </w:rPr>
            </w:pPr>
          </w:p>
        </w:tc>
        <w:tc>
          <w:tcPr>
            <w:tcW w:w="1335" w:type="dxa"/>
            <w:vAlign w:val="center"/>
          </w:tcPr>
          <w:p w14:paraId="1C1308BD" w14:textId="77777777" w:rsidR="00EC16D3" w:rsidRPr="00C72D9A" w:rsidRDefault="00EC16D3" w:rsidP="00EC16D3">
            <w:pPr>
              <w:jc w:val="center"/>
              <w:rPr>
                <w:rFonts w:ascii="Times New Roman" w:eastAsiaTheme="minorHAnsi" w:hAnsi="Times New Roman" w:cstheme="minorBidi"/>
                <w:sz w:val="20"/>
                <w:lang w:val="ru-RU"/>
              </w:rPr>
            </w:pPr>
            <w:r w:rsidRPr="00C72D9A">
              <w:rPr>
                <w:rFonts w:ascii="Times New Roman" w:eastAsiaTheme="minorHAnsi" w:hAnsi="Times New Roman" w:cstheme="minorBidi"/>
                <w:sz w:val="20"/>
                <w:lang w:val="ru-RU"/>
              </w:rPr>
              <w:t>-</w:t>
            </w:r>
          </w:p>
        </w:tc>
        <w:tc>
          <w:tcPr>
            <w:tcW w:w="1335" w:type="dxa"/>
            <w:vAlign w:val="center"/>
          </w:tcPr>
          <w:p w14:paraId="21430A6B" w14:textId="77777777" w:rsidR="00EC16D3" w:rsidRPr="00C72D9A" w:rsidRDefault="00EC16D3" w:rsidP="00EC16D3">
            <w:pPr>
              <w:jc w:val="center"/>
              <w:rPr>
                <w:rFonts w:ascii="Times New Roman" w:eastAsiaTheme="minorHAnsi" w:hAnsi="Times New Roman" w:cstheme="minorBidi"/>
                <w:sz w:val="20"/>
                <w:lang w:val="ru-RU"/>
              </w:rPr>
            </w:pPr>
            <w:r w:rsidRPr="00C72D9A">
              <w:rPr>
                <w:rFonts w:ascii="Times New Roman" w:eastAsiaTheme="minorHAnsi" w:hAnsi="Times New Roman" w:cstheme="minorBidi"/>
                <w:sz w:val="20"/>
                <w:lang w:val="ru-RU"/>
              </w:rPr>
              <w:t>-</w:t>
            </w:r>
          </w:p>
        </w:tc>
      </w:tr>
      <w:tr w:rsidR="00EC16D3" w:rsidRPr="00C72D9A" w14:paraId="60B39194" w14:textId="77777777" w:rsidTr="007A26BB">
        <w:trPr>
          <w:gridAfter w:val="1"/>
          <w:wAfter w:w="12" w:type="dxa"/>
          <w:trHeight w:val="230"/>
          <w:jc w:val="center"/>
        </w:trPr>
        <w:tc>
          <w:tcPr>
            <w:tcW w:w="3502" w:type="dxa"/>
            <w:vAlign w:val="center"/>
          </w:tcPr>
          <w:p w14:paraId="4E3E927C" w14:textId="77777777" w:rsidR="00EC16D3" w:rsidRPr="00C72D9A" w:rsidRDefault="00EC16D3" w:rsidP="00EC16D3">
            <w:pPr>
              <w:autoSpaceDE w:val="0"/>
              <w:autoSpaceDN w:val="0"/>
              <w:adjustRightInd w:val="0"/>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Годовые затраты и потери теплоносителя с утечками</w:t>
            </w:r>
          </w:p>
        </w:tc>
        <w:tc>
          <w:tcPr>
            <w:tcW w:w="1226" w:type="dxa"/>
            <w:vAlign w:val="center"/>
          </w:tcPr>
          <w:p w14:paraId="518685F6" w14:textId="77777777" w:rsidR="00EC16D3" w:rsidRPr="00C72D9A" w:rsidRDefault="00EC16D3" w:rsidP="00EC16D3">
            <w:pPr>
              <w:autoSpaceDE w:val="0"/>
              <w:autoSpaceDN w:val="0"/>
              <w:adjustRightInd w:val="0"/>
              <w:jc w:val="center"/>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тонн/год</w:t>
            </w:r>
          </w:p>
        </w:tc>
        <w:tc>
          <w:tcPr>
            <w:tcW w:w="1335" w:type="dxa"/>
            <w:vAlign w:val="center"/>
          </w:tcPr>
          <w:p w14:paraId="30CE0788" w14:textId="5E4986A4" w:rsidR="00EC16D3" w:rsidRPr="00C72D9A" w:rsidRDefault="00EC16D3" w:rsidP="00EC16D3">
            <w:pPr>
              <w:jc w:val="center"/>
              <w:rPr>
                <w:rFonts w:ascii="Times New Roman" w:eastAsiaTheme="minorHAnsi" w:hAnsi="Times New Roman"/>
                <w:color w:val="000000"/>
                <w:sz w:val="20"/>
                <w:lang w:val="ru-RU"/>
              </w:rPr>
            </w:pPr>
            <w:r w:rsidRPr="00EC16D3">
              <w:rPr>
                <w:rFonts w:ascii="Times New Roman" w:eastAsiaTheme="minorHAnsi" w:hAnsi="Times New Roman"/>
                <w:color w:val="000000"/>
                <w:sz w:val="20"/>
                <w:lang w:val="ru-RU"/>
              </w:rPr>
              <w:t>6822,11</w:t>
            </w:r>
          </w:p>
        </w:tc>
        <w:tc>
          <w:tcPr>
            <w:tcW w:w="1335" w:type="dxa"/>
            <w:vAlign w:val="center"/>
          </w:tcPr>
          <w:p w14:paraId="6B03CC16" w14:textId="3B215212" w:rsidR="00EC16D3" w:rsidRPr="00C72D9A" w:rsidRDefault="00EC16D3" w:rsidP="00EC16D3">
            <w:pPr>
              <w:jc w:val="center"/>
              <w:rPr>
                <w:rFonts w:ascii="Times New Roman" w:eastAsiaTheme="minorHAnsi" w:hAnsi="Times New Roman" w:cstheme="minorBidi"/>
                <w:sz w:val="20"/>
                <w:lang w:val="ru-RU"/>
              </w:rPr>
            </w:pPr>
            <w:r w:rsidRPr="00EC16D3">
              <w:rPr>
                <w:rFonts w:ascii="Times New Roman" w:eastAsiaTheme="minorHAnsi" w:hAnsi="Times New Roman"/>
                <w:color w:val="000000"/>
                <w:sz w:val="20"/>
                <w:lang w:val="ru-RU"/>
              </w:rPr>
              <w:t>6822,11</w:t>
            </w:r>
          </w:p>
        </w:tc>
        <w:tc>
          <w:tcPr>
            <w:tcW w:w="1335" w:type="dxa"/>
            <w:vAlign w:val="center"/>
          </w:tcPr>
          <w:p w14:paraId="0BB9667A" w14:textId="5D226FD1" w:rsidR="00EC16D3" w:rsidRPr="00C72D9A" w:rsidRDefault="00EC16D3" w:rsidP="00EC16D3">
            <w:pPr>
              <w:jc w:val="center"/>
              <w:rPr>
                <w:rFonts w:ascii="Times New Roman" w:eastAsiaTheme="minorHAnsi" w:hAnsi="Times New Roman" w:cstheme="minorBidi"/>
                <w:sz w:val="20"/>
                <w:lang w:val="ru-RU"/>
              </w:rPr>
            </w:pPr>
            <w:r w:rsidRPr="00EC16D3">
              <w:rPr>
                <w:rFonts w:ascii="Times New Roman" w:eastAsiaTheme="minorHAnsi" w:hAnsi="Times New Roman"/>
                <w:color w:val="000000"/>
                <w:sz w:val="20"/>
                <w:lang w:val="ru-RU"/>
              </w:rPr>
              <w:t>6822,11</w:t>
            </w:r>
          </w:p>
        </w:tc>
        <w:tc>
          <w:tcPr>
            <w:tcW w:w="1335" w:type="dxa"/>
            <w:vAlign w:val="center"/>
          </w:tcPr>
          <w:p w14:paraId="629CFACF" w14:textId="77777777" w:rsidR="00EC16D3" w:rsidRPr="00C72D9A" w:rsidRDefault="00EC16D3" w:rsidP="00EC16D3">
            <w:pPr>
              <w:jc w:val="center"/>
              <w:rPr>
                <w:rFonts w:ascii="Times New Roman" w:eastAsiaTheme="minorHAnsi" w:hAnsi="Times New Roman" w:cstheme="minorBidi"/>
                <w:sz w:val="20"/>
                <w:lang w:val="ru-RU"/>
              </w:rPr>
            </w:pPr>
            <w:r w:rsidRPr="00C72D9A">
              <w:rPr>
                <w:rFonts w:ascii="Times New Roman" w:eastAsiaTheme="minorHAnsi" w:hAnsi="Times New Roman" w:cstheme="minorBidi"/>
                <w:sz w:val="20"/>
                <w:lang w:val="ru-RU"/>
              </w:rPr>
              <w:t>-</w:t>
            </w:r>
          </w:p>
        </w:tc>
        <w:tc>
          <w:tcPr>
            <w:tcW w:w="1335" w:type="dxa"/>
            <w:vAlign w:val="center"/>
          </w:tcPr>
          <w:p w14:paraId="3B4EC2A6" w14:textId="77777777" w:rsidR="00EC16D3" w:rsidRPr="00C72D9A" w:rsidRDefault="00EC16D3" w:rsidP="00EC16D3">
            <w:pPr>
              <w:jc w:val="center"/>
              <w:rPr>
                <w:rFonts w:ascii="Times New Roman" w:eastAsiaTheme="minorHAnsi" w:hAnsi="Times New Roman" w:cstheme="minorBidi"/>
                <w:sz w:val="20"/>
                <w:lang w:val="ru-RU"/>
              </w:rPr>
            </w:pPr>
            <w:r w:rsidRPr="00C72D9A">
              <w:rPr>
                <w:rFonts w:ascii="Times New Roman" w:eastAsiaTheme="minorHAnsi" w:hAnsi="Times New Roman" w:cstheme="minorBidi"/>
                <w:sz w:val="20"/>
                <w:lang w:val="ru-RU"/>
              </w:rPr>
              <w:t>-</w:t>
            </w:r>
          </w:p>
        </w:tc>
        <w:tc>
          <w:tcPr>
            <w:tcW w:w="1335" w:type="dxa"/>
          </w:tcPr>
          <w:p w14:paraId="578E1FE9" w14:textId="77777777" w:rsidR="00EC16D3" w:rsidRPr="00C72D9A" w:rsidRDefault="00EC16D3" w:rsidP="00EC16D3">
            <w:pPr>
              <w:jc w:val="center"/>
              <w:rPr>
                <w:rFonts w:ascii="Times New Roman" w:eastAsiaTheme="minorHAnsi" w:hAnsi="Times New Roman" w:cstheme="minorBidi"/>
                <w:sz w:val="20"/>
                <w:lang w:val="ru-RU"/>
              </w:rPr>
            </w:pPr>
          </w:p>
        </w:tc>
        <w:tc>
          <w:tcPr>
            <w:tcW w:w="1335" w:type="dxa"/>
            <w:vAlign w:val="center"/>
          </w:tcPr>
          <w:p w14:paraId="026B2409" w14:textId="77777777" w:rsidR="00EC16D3" w:rsidRPr="00C72D9A" w:rsidRDefault="00EC16D3" w:rsidP="00EC16D3">
            <w:pPr>
              <w:jc w:val="center"/>
              <w:rPr>
                <w:rFonts w:ascii="Times New Roman" w:eastAsiaTheme="minorHAnsi" w:hAnsi="Times New Roman" w:cstheme="minorBidi"/>
                <w:sz w:val="20"/>
                <w:lang w:val="ru-RU"/>
              </w:rPr>
            </w:pPr>
            <w:r w:rsidRPr="00C72D9A">
              <w:rPr>
                <w:rFonts w:ascii="Times New Roman" w:eastAsiaTheme="minorHAnsi" w:hAnsi="Times New Roman" w:cstheme="minorBidi"/>
                <w:sz w:val="20"/>
                <w:lang w:val="ru-RU"/>
              </w:rPr>
              <w:t>-</w:t>
            </w:r>
          </w:p>
        </w:tc>
        <w:tc>
          <w:tcPr>
            <w:tcW w:w="1335" w:type="dxa"/>
            <w:vAlign w:val="center"/>
          </w:tcPr>
          <w:p w14:paraId="63522072" w14:textId="77777777" w:rsidR="00EC16D3" w:rsidRPr="00C72D9A" w:rsidRDefault="00EC16D3" w:rsidP="00EC16D3">
            <w:pPr>
              <w:jc w:val="center"/>
              <w:rPr>
                <w:rFonts w:ascii="Times New Roman" w:eastAsiaTheme="minorHAnsi" w:hAnsi="Times New Roman" w:cstheme="minorBidi"/>
                <w:sz w:val="20"/>
                <w:lang w:val="ru-RU"/>
              </w:rPr>
            </w:pPr>
            <w:r w:rsidRPr="00C72D9A">
              <w:rPr>
                <w:rFonts w:ascii="Times New Roman" w:eastAsiaTheme="minorHAnsi" w:hAnsi="Times New Roman" w:cstheme="minorBidi"/>
                <w:sz w:val="20"/>
                <w:lang w:val="ru-RU"/>
              </w:rPr>
              <w:t>-</w:t>
            </w:r>
          </w:p>
        </w:tc>
      </w:tr>
      <w:tr w:rsidR="00030583" w:rsidRPr="004446C0" w14:paraId="580B4ED1" w14:textId="77777777" w:rsidTr="007A26BB">
        <w:trPr>
          <w:trHeight w:val="230"/>
          <w:jc w:val="center"/>
        </w:trPr>
        <w:tc>
          <w:tcPr>
            <w:tcW w:w="15420" w:type="dxa"/>
            <w:gridSpan w:val="11"/>
          </w:tcPr>
          <w:p w14:paraId="63E4B547" w14:textId="7B128D6E" w:rsidR="00030583" w:rsidRPr="00C72D9A" w:rsidRDefault="00030583" w:rsidP="00E6425C">
            <w:pPr>
              <w:jc w:val="center"/>
              <w:rPr>
                <w:rFonts w:ascii="Times New Roman" w:eastAsiaTheme="minorHAnsi" w:hAnsi="Times New Roman" w:cstheme="minorBidi"/>
                <w:b/>
                <w:color w:val="000000"/>
                <w:sz w:val="20"/>
                <w:lang w:val="ru-RU"/>
              </w:rPr>
            </w:pPr>
            <w:r w:rsidRPr="00C72D9A">
              <w:rPr>
                <w:rFonts w:ascii="Times New Roman" w:eastAsiaTheme="minorHAnsi" w:hAnsi="Times New Roman" w:cstheme="minorBidi"/>
                <w:b/>
                <w:color w:val="000000"/>
                <w:sz w:val="20"/>
                <w:lang w:val="ru-RU"/>
              </w:rPr>
              <w:t>Зона действия котельной</w:t>
            </w:r>
            <w:r w:rsidRPr="00C72D9A">
              <w:rPr>
                <w:rFonts w:ascii="Times New Roman" w:eastAsiaTheme="minorHAnsi" w:hAnsi="Times New Roman" w:cstheme="minorBidi"/>
                <w:sz w:val="20"/>
                <w:szCs w:val="24"/>
                <w:lang w:val="ru-RU"/>
              </w:rPr>
              <w:t xml:space="preserve"> </w:t>
            </w:r>
            <w:r>
              <w:rPr>
                <w:rFonts w:ascii="Times New Roman" w:eastAsiaTheme="minorHAnsi" w:hAnsi="Times New Roman" w:cstheme="minorBidi"/>
                <w:b/>
                <w:sz w:val="20"/>
                <w:szCs w:val="24"/>
                <w:lang w:val="ru-RU"/>
              </w:rPr>
              <w:t xml:space="preserve">Колледж </w:t>
            </w:r>
          </w:p>
        </w:tc>
      </w:tr>
      <w:tr w:rsidR="002E2A3A" w:rsidRPr="00C72D9A" w14:paraId="65DAC07A" w14:textId="77777777" w:rsidTr="007A26BB">
        <w:trPr>
          <w:gridAfter w:val="1"/>
          <w:wAfter w:w="12" w:type="dxa"/>
          <w:trHeight w:val="230"/>
          <w:jc w:val="center"/>
        </w:trPr>
        <w:tc>
          <w:tcPr>
            <w:tcW w:w="3502" w:type="dxa"/>
            <w:vAlign w:val="center"/>
          </w:tcPr>
          <w:p w14:paraId="44DB8297" w14:textId="77777777" w:rsidR="002E2A3A" w:rsidRPr="00C72D9A" w:rsidRDefault="002E2A3A" w:rsidP="002E2A3A">
            <w:pPr>
              <w:autoSpaceDE w:val="0"/>
              <w:autoSpaceDN w:val="0"/>
              <w:adjustRightInd w:val="0"/>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Всего подпитка тепловой сети, в т.ч</w:t>
            </w:r>
          </w:p>
        </w:tc>
        <w:tc>
          <w:tcPr>
            <w:tcW w:w="1226" w:type="dxa"/>
            <w:vAlign w:val="center"/>
          </w:tcPr>
          <w:p w14:paraId="342DAC74" w14:textId="77777777" w:rsidR="002E2A3A" w:rsidRPr="00C72D9A" w:rsidRDefault="002E2A3A" w:rsidP="002E2A3A">
            <w:pPr>
              <w:autoSpaceDE w:val="0"/>
              <w:autoSpaceDN w:val="0"/>
              <w:adjustRightInd w:val="0"/>
              <w:jc w:val="center"/>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тонн/год</w:t>
            </w:r>
          </w:p>
        </w:tc>
        <w:tc>
          <w:tcPr>
            <w:tcW w:w="1335" w:type="dxa"/>
            <w:vAlign w:val="center"/>
          </w:tcPr>
          <w:p w14:paraId="573DB090" w14:textId="77777777"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olor w:val="000000"/>
                <w:sz w:val="20"/>
                <w:lang w:val="ru-RU"/>
              </w:rPr>
              <w:t>-</w:t>
            </w:r>
          </w:p>
        </w:tc>
        <w:tc>
          <w:tcPr>
            <w:tcW w:w="1335" w:type="dxa"/>
            <w:vAlign w:val="center"/>
          </w:tcPr>
          <w:p w14:paraId="74AB56A8" w14:textId="5A824A33"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vAlign w:val="center"/>
          </w:tcPr>
          <w:p w14:paraId="6C285CC5" w14:textId="03D7C19B" w:rsidR="002E2A3A" w:rsidRPr="007A26BB"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vAlign w:val="center"/>
          </w:tcPr>
          <w:p w14:paraId="637BE794" w14:textId="6C904A23"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26,78</w:t>
            </w:r>
          </w:p>
        </w:tc>
        <w:tc>
          <w:tcPr>
            <w:tcW w:w="1335" w:type="dxa"/>
            <w:vAlign w:val="center"/>
          </w:tcPr>
          <w:p w14:paraId="236FF5E7" w14:textId="27352EC2"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26,78</w:t>
            </w:r>
          </w:p>
        </w:tc>
        <w:tc>
          <w:tcPr>
            <w:tcW w:w="1335" w:type="dxa"/>
            <w:vAlign w:val="center"/>
          </w:tcPr>
          <w:p w14:paraId="1939704B" w14:textId="51C25712"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26,78</w:t>
            </w:r>
          </w:p>
        </w:tc>
        <w:tc>
          <w:tcPr>
            <w:tcW w:w="1335" w:type="dxa"/>
            <w:vAlign w:val="center"/>
          </w:tcPr>
          <w:p w14:paraId="4B95AAC3" w14:textId="6DF433ED"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26,78</w:t>
            </w:r>
          </w:p>
        </w:tc>
        <w:tc>
          <w:tcPr>
            <w:tcW w:w="1335" w:type="dxa"/>
            <w:vAlign w:val="center"/>
          </w:tcPr>
          <w:p w14:paraId="47C4D98D" w14:textId="754EE2F6"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26,78</w:t>
            </w:r>
          </w:p>
        </w:tc>
      </w:tr>
      <w:tr w:rsidR="002E2A3A" w:rsidRPr="00C72D9A" w14:paraId="69105860" w14:textId="77777777" w:rsidTr="007A26BB">
        <w:trPr>
          <w:gridAfter w:val="1"/>
          <w:wAfter w:w="12" w:type="dxa"/>
          <w:trHeight w:val="230"/>
          <w:jc w:val="center"/>
        </w:trPr>
        <w:tc>
          <w:tcPr>
            <w:tcW w:w="3502" w:type="dxa"/>
            <w:vAlign w:val="center"/>
          </w:tcPr>
          <w:p w14:paraId="1416E263" w14:textId="77777777" w:rsidR="002E2A3A" w:rsidRPr="00C72D9A" w:rsidRDefault="002E2A3A" w:rsidP="002E2A3A">
            <w:pPr>
              <w:autoSpaceDE w:val="0"/>
              <w:autoSpaceDN w:val="0"/>
              <w:adjustRightInd w:val="0"/>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На пусковое заполнение</w:t>
            </w:r>
          </w:p>
        </w:tc>
        <w:tc>
          <w:tcPr>
            <w:tcW w:w="1226" w:type="dxa"/>
            <w:vAlign w:val="center"/>
          </w:tcPr>
          <w:p w14:paraId="4CF7B02E" w14:textId="77777777" w:rsidR="002E2A3A" w:rsidRPr="00C72D9A" w:rsidRDefault="002E2A3A" w:rsidP="002E2A3A">
            <w:pPr>
              <w:autoSpaceDE w:val="0"/>
              <w:autoSpaceDN w:val="0"/>
              <w:adjustRightInd w:val="0"/>
              <w:jc w:val="center"/>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тонн/год</w:t>
            </w:r>
          </w:p>
        </w:tc>
        <w:tc>
          <w:tcPr>
            <w:tcW w:w="1335" w:type="dxa"/>
            <w:vAlign w:val="center"/>
          </w:tcPr>
          <w:p w14:paraId="552EA1BC" w14:textId="77777777"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olor w:val="000000"/>
                <w:sz w:val="20"/>
                <w:lang w:val="ru-RU"/>
              </w:rPr>
              <w:t>-</w:t>
            </w:r>
          </w:p>
        </w:tc>
        <w:tc>
          <w:tcPr>
            <w:tcW w:w="1335" w:type="dxa"/>
            <w:vAlign w:val="center"/>
          </w:tcPr>
          <w:p w14:paraId="78FF9F02" w14:textId="77EEB11D"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vAlign w:val="center"/>
          </w:tcPr>
          <w:p w14:paraId="0183F748" w14:textId="1A74853E" w:rsidR="002E2A3A" w:rsidRPr="007A26BB"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vAlign w:val="center"/>
          </w:tcPr>
          <w:p w14:paraId="3EB239D5" w14:textId="1F751173"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2,90</w:t>
            </w:r>
          </w:p>
        </w:tc>
        <w:tc>
          <w:tcPr>
            <w:tcW w:w="1335" w:type="dxa"/>
            <w:vAlign w:val="center"/>
          </w:tcPr>
          <w:p w14:paraId="56616E74" w14:textId="0B80E3BD"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2,90</w:t>
            </w:r>
          </w:p>
        </w:tc>
        <w:tc>
          <w:tcPr>
            <w:tcW w:w="1335" w:type="dxa"/>
            <w:vAlign w:val="center"/>
          </w:tcPr>
          <w:p w14:paraId="72D747C8" w14:textId="55239159"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2,90</w:t>
            </w:r>
          </w:p>
        </w:tc>
        <w:tc>
          <w:tcPr>
            <w:tcW w:w="1335" w:type="dxa"/>
            <w:vAlign w:val="center"/>
          </w:tcPr>
          <w:p w14:paraId="47E9B639" w14:textId="5A689E15"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2,90</w:t>
            </w:r>
          </w:p>
        </w:tc>
        <w:tc>
          <w:tcPr>
            <w:tcW w:w="1335" w:type="dxa"/>
            <w:vAlign w:val="center"/>
          </w:tcPr>
          <w:p w14:paraId="6C007834" w14:textId="54A45E27"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2,90</w:t>
            </w:r>
          </w:p>
        </w:tc>
      </w:tr>
      <w:tr w:rsidR="002E2A3A" w:rsidRPr="00C72D9A" w14:paraId="2D9B0540" w14:textId="77777777" w:rsidTr="007A26BB">
        <w:trPr>
          <w:gridAfter w:val="1"/>
          <w:wAfter w:w="12" w:type="dxa"/>
          <w:trHeight w:val="313"/>
          <w:jc w:val="center"/>
        </w:trPr>
        <w:tc>
          <w:tcPr>
            <w:tcW w:w="3502" w:type="dxa"/>
            <w:vAlign w:val="center"/>
          </w:tcPr>
          <w:p w14:paraId="331B53E3" w14:textId="77777777" w:rsidR="002E2A3A" w:rsidRPr="00C72D9A" w:rsidRDefault="002E2A3A" w:rsidP="002E2A3A">
            <w:pPr>
              <w:autoSpaceDE w:val="0"/>
              <w:autoSpaceDN w:val="0"/>
              <w:adjustRightInd w:val="0"/>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Годовые затраты и потери теплоносителя с утечками</w:t>
            </w:r>
          </w:p>
        </w:tc>
        <w:tc>
          <w:tcPr>
            <w:tcW w:w="1226" w:type="dxa"/>
            <w:vAlign w:val="center"/>
          </w:tcPr>
          <w:p w14:paraId="3A6DEC5A" w14:textId="77777777" w:rsidR="002E2A3A" w:rsidRPr="00C72D9A" w:rsidRDefault="002E2A3A" w:rsidP="002E2A3A">
            <w:pPr>
              <w:autoSpaceDE w:val="0"/>
              <w:autoSpaceDN w:val="0"/>
              <w:adjustRightInd w:val="0"/>
              <w:jc w:val="center"/>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тонн/год</w:t>
            </w:r>
          </w:p>
        </w:tc>
        <w:tc>
          <w:tcPr>
            <w:tcW w:w="1335" w:type="dxa"/>
            <w:vAlign w:val="center"/>
          </w:tcPr>
          <w:p w14:paraId="26111E13" w14:textId="77777777"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olor w:val="000000"/>
                <w:sz w:val="20"/>
                <w:lang w:val="ru-RU"/>
              </w:rPr>
              <w:t>-</w:t>
            </w:r>
          </w:p>
        </w:tc>
        <w:tc>
          <w:tcPr>
            <w:tcW w:w="1335" w:type="dxa"/>
            <w:vAlign w:val="center"/>
          </w:tcPr>
          <w:p w14:paraId="79BB8F86" w14:textId="73041334"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vAlign w:val="center"/>
          </w:tcPr>
          <w:p w14:paraId="2B7DF29B" w14:textId="411D0E9D" w:rsidR="002E2A3A" w:rsidRPr="007A26BB"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vAlign w:val="center"/>
          </w:tcPr>
          <w:p w14:paraId="19D0DF94" w14:textId="3AC482A6"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23,88</w:t>
            </w:r>
          </w:p>
        </w:tc>
        <w:tc>
          <w:tcPr>
            <w:tcW w:w="1335" w:type="dxa"/>
            <w:vAlign w:val="center"/>
          </w:tcPr>
          <w:p w14:paraId="7D1DFE3D" w14:textId="1AFA2CA9"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23,88</w:t>
            </w:r>
          </w:p>
        </w:tc>
        <w:tc>
          <w:tcPr>
            <w:tcW w:w="1335" w:type="dxa"/>
            <w:vAlign w:val="center"/>
          </w:tcPr>
          <w:p w14:paraId="02AF6353" w14:textId="202998BD"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23,88</w:t>
            </w:r>
          </w:p>
        </w:tc>
        <w:tc>
          <w:tcPr>
            <w:tcW w:w="1335" w:type="dxa"/>
            <w:vAlign w:val="center"/>
          </w:tcPr>
          <w:p w14:paraId="1D820FB1" w14:textId="6A5BE0B8"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23,88</w:t>
            </w:r>
          </w:p>
        </w:tc>
        <w:tc>
          <w:tcPr>
            <w:tcW w:w="1335" w:type="dxa"/>
            <w:vAlign w:val="center"/>
          </w:tcPr>
          <w:p w14:paraId="21A0B70C" w14:textId="29B73F61"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23,88</w:t>
            </w:r>
          </w:p>
        </w:tc>
      </w:tr>
      <w:tr w:rsidR="00030583" w:rsidRPr="00753C3E" w14:paraId="4398FBB3" w14:textId="77777777" w:rsidTr="007A26BB">
        <w:trPr>
          <w:trHeight w:val="173"/>
          <w:jc w:val="center"/>
        </w:trPr>
        <w:tc>
          <w:tcPr>
            <w:tcW w:w="15420" w:type="dxa"/>
            <w:gridSpan w:val="11"/>
          </w:tcPr>
          <w:p w14:paraId="2F254370" w14:textId="5529B663" w:rsidR="00030583" w:rsidRPr="00C72D9A" w:rsidRDefault="008C78D6" w:rsidP="003C2A1D">
            <w:pPr>
              <w:jc w:val="center"/>
              <w:rPr>
                <w:rFonts w:ascii="Times New Roman" w:eastAsiaTheme="minorHAnsi" w:hAnsi="Times New Roman"/>
                <w:b/>
                <w:color w:val="000000"/>
                <w:sz w:val="20"/>
                <w:lang w:val="ru-RU"/>
              </w:rPr>
            </w:pPr>
            <w:r>
              <w:rPr>
                <w:rFonts w:ascii="Times New Roman" w:eastAsiaTheme="minorHAnsi" w:hAnsi="Times New Roman"/>
                <w:b/>
                <w:color w:val="000000"/>
                <w:sz w:val="20"/>
                <w:lang w:val="ru-RU"/>
              </w:rPr>
              <w:t xml:space="preserve">Зона действия котельной </w:t>
            </w:r>
            <w:r w:rsidR="00030583">
              <w:rPr>
                <w:rFonts w:ascii="Times New Roman" w:eastAsiaTheme="minorHAnsi" w:hAnsi="Times New Roman" w:cstheme="minorBidi"/>
                <w:b/>
                <w:sz w:val="20"/>
                <w:szCs w:val="24"/>
                <w:lang w:val="ru-RU"/>
              </w:rPr>
              <w:t>Больница</w:t>
            </w:r>
          </w:p>
        </w:tc>
      </w:tr>
      <w:tr w:rsidR="002E2A3A" w:rsidRPr="00C72D9A" w14:paraId="5E7AEF10" w14:textId="77777777" w:rsidTr="007A26BB">
        <w:trPr>
          <w:gridAfter w:val="1"/>
          <w:wAfter w:w="12" w:type="dxa"/>
          <w:trHeight w:val="230"/>
          <w:jc w:val="center"/>
        </w:trPr>
        <w:tc>
          <w:tcPr>
            <w:tcW w:w="3502" w:type="dxa"/>
            <w:vAlign w:val="center"/>
          </w:tcPr>
          <w:p w14:paraId="5EFCDDF6" w14:textId="77777777" w:rsidR="002E2A3A" w:rsidRPr="00C72D9A" w:rsidRDefault="002E2A3A" w:rsidP="002E2A3A">
            <w:pPr>
              <w:autoSpaceDE w:val="0"/>
              <w:autoSpaceDN w:val="0"/>
              <w:adjustRightInd w:val="0"/>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Всего подпитка тепловой сети, в т.ч</w:t>
            </w:r>
          </w:p>
        </w:tc>
        <w:tc>
          <w:tcPr>
            <w:tcW w:w="1226" w:type="dxa"/>
            <w:vAlign w:val="center"/>
          </w:tcPr>
          <w:p w14:paraId="25DC21B3" w14:textId="77777777" w:rsidR="002E2A3A" w:rsidRPr="00C72D9A" w:rsidRDefault="002E2A3A" w:rsidP="002E2A3A">
            <w:pPr>
              <w:autoSpaceDE w:val="0"/>
              <w:autoSpaceDN w:val="0"/>
              <w:adjustRightInd w:val="0"/>
              <w:jc w:val="center"/>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тонн/год</w:t>
            </w:r>
          </w:p>
        </w:tc>
        <w:tc>
          <w:tcPr>
            <w:tcW w:w="1335" w:type="dxa"/>
            <w:vAlign w:val="center"/>
          </w:tcPr>
          <w:p w14:paraId="0905A91F" w14:textId="77777777"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olor w:val="000000"/>
                <w:sz w:val="20"/>
                <w:lang w:val="ru-RU"/>
              </w:rPr>
              <w:t>-</w:t>
            </w:r>
          </w:p>
        </w:tc>
        <w:tc>
          <w:tcPr>
            <w:tcW w:w="1335" w:type="dxa"/>
            <w:vAlign w:val="center"/>
          </w:tcPr>
          <w:p w14:paraId="3935BC9D" w14:textId="6D2F52D4"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vAlign w:val="center"/>
          </w:tcPr>
          <w:p w14:paraId="5D91AF45" w14:textId="312B42E3" w:rsidR="002E2A3A" w:rsidRPr="007A26BB"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vAlign w:val="center"/>
          </w:tcPr>
          <w:p w14:paraId="38FDDAE9" w14:textId="693B899B"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118,99</w:t>
            </w:r>
          </w:p>
        </w:tc>
        <w:tc>
          <w:tcPr>
            <w:tcW w:w="1335" w:type="dxa"/>
            <w:vAlign w:val="center"/>
          </w:tcPr>
          <w:p w14:paraId="7DC3E53F" w14:textId="0C7E78E2"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118,99</w:t>
            </w:r>
          </w:p>
        </w:tc>
        <w:tc>
          <w:tcPr>
            <w:tcW w:w="1335" w:type="dxa"/>
            <w:vAlign w:val="center"/>
          </w:tcPr>
          <w:p w14:paraId="5F3EA276" w14:textId="430D20AA"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118,99</w:t>
            </w:r>
          </w:p>
        </w:tc>
        <w:tc>
          <w:tcPr>
            <w:tcW w:w="1335" w:type="dxa"/>
            <w:vAlign w:val="center"/>
          </w:tcPr>
          <w:p w14:paraId="00EB7D63" w14:textId="1CD560ED"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118,99</w:t>
            </w:r>
          </w:p>
        </w:tc>
        <w:tc>
          <w:tcPr>
            <w:tcW w:w="1335" w:type="dxa"/>
            <w:vAlign w:val="center"/>
          </w:tcPr>
          <w:p w14:paraId="6535DD62" w14:textId="60687080"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118,99</w:t>
            </w:r>
          </w:p>
        </w:tc>
      </w:tr>
      <w:tr w:rsidR="002E2A3A" w:rsidRPr="00C72D9A" w14:paraId="3BA346BE" w14:textId="77777777" w:rsidTr="007A26BB">
        <w:trPr>
          <w:gridAfter w:val="1"/>
          <w:wAfter w:w="12" w:type="dxa"/>
          <w:trHeight w:val="230"/>
          <w:jc w:val="center"/>
        </w:trPr>
        <w:tc>
          <w:tcPr>
            <w:tcW w:w="3502" w:type="dxa"/>
            <w:vAlign w:val="center"/>
          </w:tcPr>
          <w:p w14:paraId="2D3224C9" w14:textId="77777777" w:rsidR="002E2A3A" w:rsidRPr="00C72D9A" w:rsidRDefault="002E2A3A" w:rsidP="002E2A3A">
            <w:pPr>
              <w:autoSpaceDE w:val="0"/>
              <w:autoSpaceDN w:val="0"/>
              <w:adjustRightInd w:val="0"/>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На пусковое заполнение</w:t>
            </w:r>
          </w:p>
        </w:tc>
        <w:tc>
          <w:tcPr>
            <w:tcW w:w="1226" w:type="dxa"/>
            <w:vAlign w:val="center"/>
          </w:tcPr>
          <w:p w14:paraId="77BA030A" w14:textId="77777777" w:rsidR="002E2A3A" w:rsidRPr="00C72D9A" w:rsidRDefault="002E2A3A" w:rsidP="002E2A3A">
            <w:pPr>
              <w:autoSpaceDE w:val="0"/>
              <w:autoSpaceDN w:val="0"/>
              <w:adjustRightInd w:val="0"/>
              <w:jc w:val="center"/>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тонн/год</w:t>
            </w:r>
          </w:p>
        </w:tc>
        <w:tc>
          <w:tcPr>
            <w:tcW w:w="1335" w:type="dxa"/>
            <w:vAlign w:val="center"/>
          </w:tcPr>
          <w:p w14:paraId="36139689" w14:textId="77777777"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olor w:val="000000"/>
                <w:sz w:val="20"/>
                <w:lang w:val="ru-RU"/>
              </w:rPr>
              <w:t>-</w:t>
            </w:r>
          </w:p>
        </w:tc>
        <w:tc>
          <w:tcPr>
            <w:tcW w:w="1335" w:type="dxa"/>
            <w:vAlign w:val="center"/>
          </w:tcPr>
          <w:p w14:paraId="2882E202" w14:textId="75CF99F4"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vAlign w:val="center"/>
          </w:tcPr>
          <w:p w14:paraId="40253135" w14:textId="37A77DD1" w:rsidR="002E2A3A" w:rsidRPr="007A26BB"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vAlign w:val="center"/>
          </w:tcPr>
          <w:p w14:paraId="6DDD86DB" w14:textId="320E278B"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12,88</w:t>
            </w:r>
          </w:p>
        </w:tc>
        <w:tc>
          <w:tcPr>
            <w:tcW w:w="1335" w:type="dxa"/>
            <w:vAlign w:val="center"/>
          </w:tcPr>
          <w:p w14:paraId="668B8022" w14:textId="19D6EBAF"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12,88</w:t>
            </w:r>
          </w:p>
        </w:tc>
        <w:tc>
          <w:tcPr>
            <w:tcW w:w="1335" w:type="dxa"/>
            <w:vAlign w:val="center"/>
          </w:tcPr>
          <w:p w14:paraId="10BF8CDE" w14:textId="5FD6F4AA"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12,88</w:t>
            </w:r>
          </w:p>
        </w:tc>
        <w:tc>
          <w:tcPr>
            <w:tcW w:w="1335" w:type="dxa"/>
            <w:vAlign w:val="center"/>
          </w:tcPr>
          <w:p w14:paraId="1F8BE56F" w14:textId="73F63D7F"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12,88</w:t>
            </w:r>
          </w:p>
        </w:tc>
        <w:tc>
          <w:tcPr>
            <w:tcW w:w="1335" w:type="dxa"/>
            <w:vAlign w:val="center"/>
          </w:tcPr>
          <w:p w14:paraId="54EDA36C" w14:textId="18345E63"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12,88</w:t>
            </w:r>
          </w:p>
        </w:tc>
      </w:tr>
      <w:tr w:rsidR="002E2A3A" w:rsidRPr="00C72D9A" w14:paraId="73DD33B9" w14:textId="77777777" w:rsidTr="007A26BB">
        <w:trPr>
          <w:gridAfter w:val="1"/>
          <w:wAfter w:w="12" w:type="dxa"/>
          <w:trHeight w:val="230"/>
          <w:jc w:val="center"/>
        </w:trPr>
        <w:tc>
          <w:tcPr>
            <w:tcW w:w="3502" w:type="dxa"/>
            <w:vAlign w:val="center"/>
          </w:tcPr>
          <w:p w14:paraId="01DDBF11" w14:textId="77777777" w:rsidR="002E2A3A" w:rsidRPr="00C72D9A" w:rsidRDefault="002E2A3A" w:rsidP="002E2A3A">
            <w:pPr>
              <w:autoSpaceDE w:val="0"/>
              <w:autoSpaceDN w:val="0"/>
              <w:adjustRightInd w:val="0"/>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Годовые затраты и потери теплоносителя с утечками</w:t>
            </w:r>
          </w:p>
        </w:tc>
        <w:tc>
          <w:tcPr>
            <w:tcW w:w="1226" w:type="dxa"/>
            <w:vAlign w:val="center"/>
          </w:tcPr>
          <w:p w14:paraId="32F7B310" w14:textId="77777777" w:rsidR="002E2A3A" w:rsidRPr="00C72D9A" w:rsidRDefault="002E2A3A" w:rsidP="002E2A3A">
            <w:pPr>
              <w:autoSpaceDE w:val="0"/>
              <w:autoSpaceDN w:val="0"/>
              <w:adjustRightInd w:val="0"/>
              <w:jc w:val="center"/>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тонн/год</w:t>
            </w:r>
          </w:p>
        </w:tc>
        <w:tc>
          <w:tcPr>
            <w:tcW w:w="1335" w:type="dxa"/>
            <w:vAlign w:val="center"/>
          </w:tcPr>
          <w:p w14:paraId="639D3605" w14:textId="77777777"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olor w:val="000000"/>
                <w:sz w:val="20"/>
                <w:lang w:val="ru-RU"/>
              </w:rPr>
              <w:t>-</w:t>
            </w:r>
          </w:p>
        </w:tc>
        <w:tc>
          <w:tcPr>
            <w:tcW w:w="1335" w:type="dxa"/>
            <w:vAlign w:val="center"/>
          </w:tcPr>
          <w:p w14:paraId="212E3A0E" w14:textId="42DBBD48"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vAlign w:val="center"/>
          </w:tcPr>
          <w:p w14:paraId="0575F592" w14:textId="21DB5D7C" w:rsidR="002E2A3A" w:rsidRPr="007A26BB"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vAlign w:val="center"/>
          </w:tcPr>
          <w:p w14:paraId="195A8449" w14:textId="6F1892F8"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106,11</w:t>
            </w:r>
          </w:p>
        </w:tc>
        <w:tc>
          <w:tcPr>
            <w:tcW w:w="1335" w:type="dxa"/>
            <w:vAlign w:val="center"/>
          </w:tcPr>
          <w:p w14:paraId="4091985F" w14:textId="09A9DFE1"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106,11</w:t>
            </w:r>
          </w:p>
        </w:tc>
        <w:tc>
          <w:tcPr>
            <w:tcW w:w="1335" w:type="dxa"/>
            <w:vAlign w:val="center"/>
          </w:tcPr>
          <w:p w14:paraId="2C8F42AA" w14:textId="2879212B"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106,11</w:t>
            </w:r>
          </w:p>
        </w:tc>
        <w:tc>
          <w:tcPr>
            <w:tcW w:w="1335" w:type="dxa"/>
            <w:vAlign w:val="center"/>
          </w:tcPr>
          <w:p w14:paraId="0EFD388C" w14:textId="0F51BF1E"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106,11</w:t>
            </w:r>
          </w:p>
        </w:tc>
        <w:tc>
          <w:tcPr>
            <w:tcW w:w="1335" w:type="dxa"/>
            <w:vAlign w:val="center"/>
          </w:tcPr>
          <w:p w14:paraId="236EFC99" w14:textId="5745F03B"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106,11</w:t>
            </w:r>
          </w:p>
        </w:tc>
      </w:tr>
      <w:tr w:rsidR="00030583" w:rsidRPr="003C2A1D" w14:paraId="586CD0FE" w14:textId="77777777" w:rsidTr="007A26BB">
        <w:trPr>
          <w:trHeight w:val="230"/>
          <w:jc w:val="center"/>
        </w:trPr>
        <w:tc>
          <w:tcPr>
            <w:tcW w:w="15420" w:type="dxa"/>
            <w:gridSpan w:val="11"/>
          </w:tcPr>
          <w:p w14:paraId="08163E9D" w14:textId="122BA04B" w:rsidR="00030583" w:rsidRPr="00C72D9A" w:rsidRDefault="008C78D6" w:rsidP="003C2A1D">
            <w:pPr>
              <w:jc w:val="center"/>
              <w:rPr>
                <w:rFonts w:ascii="Times New Roman" w:eastAsiaTheme="minorHAnsi" w:hAnsi="Times New Roman"/>
                <w:b/>
                <w:color w:val="000000"/>
                <w:sz w:val="20"/>
                <w:lang w:val="ru-RU"/>
              </w:rPr>
            </w:pPr>
            <w:r>
              <w:rPr>
                <w:rFonts w:ascii="Times New Roman" w:eastAsiaTheme="minorHAnsi" w:hAnsi="Times New Roman"/>
                <w:b/>
                <w:color w:val="000000"/>
                <w:sz w:val="20"/>
                <w:lang w:val="ru-RU"/>
              </w:rPr>
              <w:t xml:space="preserve">Зона действия котельной </w:t>
            </w:r>
            <w:r w:rsidR="00030583">
              <w:rPr>
                <w:rFonts w:ascii="Times New Roman" w:eastAsiaTheme="minorHAnsi" w:hAnsi="Times New Roman" w:cstheme="minorBidi"/>
                <w:b/>
                <w:sz w:val="20"/>
                <w:szCs w:val="24"/>
                <w:lang w:val="ru-RU"/>
              </w:rPr>
              <w:t>Сбербанк</w:t>
            </w:r>
          </w:p>
        </w:tc>
      </w:tr>
      <w:tr w:rsidR="002E2A3A" w:rsidRPr="00C72D9A" w14:paraId="02D86060" w14:textId="77777777" w:rsidTr="007A26BB">
        <w:trPr>
          <w:gridAfter w:val="1"/>
          <w:wAfter w:w="12" w:type="dxa"/>
          <w:trHeight w:val="230"/>
          <w:jc w:val="center"/>
        </w:trPr>
        <w:tc>
          <w:tcPr>
            <w:tcW w:w="3502" w:type="dxa"/>
            <w:vAlign w:val="center"/>
          </w:tcPr>
          <w:p w14:paraId="619A96CF" w14:textId="77777777" w:rsidR="002E2A3A" w:rsidRPr="00C72D9A" w:rsidRDefault="002E2A3A" w:rsidP="002E2A3A">
            <w:pPr>
              <w:autoSpaceDE w:val="0"/>
              <w:autoSpaceDN w:val="0"/>
              <w:adjustRightInd w:val="0"/>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Всего подпитка тепловой сети, в т.ч</w:t>
            </w:r>
          </w:p>
        </w:tc>
        <w:tc>
          <w:tcPr>
            <w:tcW w:w="1226" w:type="dxa"/>
            <w:vAlign w:val="center"/>
          </w:tcPr>
          <w:p w14:paraId="02986AAE" w14:textId="77777777" w:rsidR="002E2A3A" w:rsidRPr="00C72D9A" w:rsidRDefault="002E2A3A" w:rsidP="002E2A3A">
            <w:pPr>
              <w:autoSpaceDE w:val="0"/>
              <w:autoSpaceDN w:val="0"/>
              <w:adjustRightInd w:val="0"/>
              <w:jc w:val="center"/>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тонн/год</w:t>
            </w:r>
          </w:p>
        </w:tc>
        <w:tc>
          <w:tcPr>
            <w:tcW w:w="1335" w:type="dxa"/>
            <w:vAlign w:val="center"/>
          </w:tcPr>
          <w:p w14:paraId="2C4142C5" w14:textId="77777777"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olor w:val="000000"/>
                <w:sz w:val="20"/>
                <w:lang w:val="ru-RU"/>
              </w:rPr>
              <w:t>-</w:t>
            </w:r>
          </w:p>
        </w:tc>
        <w:tc>
          <w:tcPr>
            <w:tcW w:w="1335" w:type="dxa"/>
            <w:vAlign w:val="center"/>
          </w:tcPr>
          <w:p w14:paraId="5EAB43D4" w14:textId="33B3ED2A"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vAlign w:val="center"/>
          </w:tcPr>
          <w:p w14:paraId="6B55F8B3" w14:textId="49930033" w:rsidR="002E2A3A" w:rsidRPr="007A26BB"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vAlign w:val="center"/>
          </w:tcPr>
          <w:p w14:paraId="5C32DF51" w14:textId="1E401C30"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670,83</w:t>
            </w:r>
          </w:p>
        </w:tc>
        <w:tc>
          <w:tcPr>
            <w:tcW w:w="1335" w:type="dxa"/>
            <w:vAlign w:val="center"/>
          </w:tcPr>
          <w:p w14:paraId="26ADFCAC" w14:textId="510DE267"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670,83</w:t>
            </w:r>
          </w:p>
        </w:tc>
        <w:tc>
          <w:tcPr>
            <w:tcW w:w="1335" w:type="dxa"/>
            <w:vAlign w:val="center"/>
          </w:tcPr>
          <w:p w14:paraId="7BC30894" w14:textId="736F7348"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670,83</w:t>
            </w:r>
          </w:p>
        </w:tc>
        <w:tc>
          <w:tcPr>
            <w:tcW w:w="1335" w:type="dxa"/>
            <w:vAlign w:val="center"/>
          </w:tcPr>
          <w:p w14:paraId="042D1B84" w14:textId="2198FEA6"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670,83</w:t>
            </w:r>
          </w:p>
        </w:tc>
        <w:tc>
          <w:tcPr>
            <w:tcW w:w="1335" w:type="dxa"/>
            <w:vAlign w:val="center"/>
          </w:tcPr>
          <w:p w14:paraId="51855345" w14:textId="5948D7B1"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670,83</w:t>
            </w:r>
          </w:p>
        </w:tc>
      </w:tr>
      <w:tr w:rsidR="002E2A3A" w:rsidRPr="00C72D9A" w14:paraId="3651B869" w14:textId="77777777" w:rsidTr="007A26BB">
        <w:trPr>
          <w:gridAfter w:val="1"/>
          <w:wAfter w:w="12" w:type="dxa"/>
          <w:trHeight w:val="230"/>
          <w:jc w:val="center"/>
        </w:trPr>
        <w:tc>
          <w:tcPr>
            <w:tcW w:w="3502" w:type="dxa"/>
            <w:vAlign w:val="center"/>
          </w:tcPr>
          <w:p w14:paraId="41F60257" w14:textId="77777777" w:rsidR="002E2A3A" w:rsidRPr="00C72D9A" w:rsidRDefault="002E2A3A" w:rsidP="002E2A3A">
            <w:pPr>
              <w:autoSpaceDE w:val="0"/>
              <w:autoSpaceDN w:val="0"/>
              <w:adjustRightInd w:val="0"/>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На пусковое заполнение</w:t>
            </w:r>
          </w:p>
        </w:tc>
        <w:tc>
          <w:tcPr>
            <w:tcW w:w="1226" w:type="dxa"/>
            <w:vAlign w:val="center"/>
          </w:tcPr>
          <w:p w14:paraId="15C497AE" w14:textId="77777777" w:rsidR="002E2A3A" w:rsidRPr="00C72D9A" w:rsidRDefault="002E2A3A" w:rsidP="002E2A3A">
            <w:pPr>
              <w:autoSpaceDE w:val="0"/>
              <w:autoSpaceDN w:val="0"/>
              <w:adjustRightInd w:val="0"/>
              <w:jc w:val="center"/>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тонн/год</w:t>
            </w:r>
          </w:p>
        </w:tc>
        <w:tc>
          <w:tcPr>
            <w:tcW w:w="1335" w:type="dxa"/>
            <w:vAlign w:val="center"/>
          </w:tcPr>
          <w:p w14:paraId="31FBB10C" w14:textId="77777777"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olor w:val="000000"/>
                <w:sz w:val="20"/>
                <w:lang w:val="ru-RU"/>
              </w:rPr>
              <w:t>-</w:t>
            </w:r>
          </w:p>
        </w:tc>
        <w:tc>
          <w:tcPr>
            <w:tcW w:w="1335" w:type="dxa"/>
            <w:vAlign w:val="center"/>
          </w:tcPr>
          <w:p w14:paraId="1FC3F41A" w14:textId="073A53DB"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vAlign w:val="center"/>
          </w:tcPr>
          <w:p w14:paraId="3B783BA6" w14:textId="48CE00C2" w:rsidR="002E2A3A" w:rsidRPr="007A26BB"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vAlign w:val="center"/>
          </w:tcPr>
          <w:p w14:paraId="0E951D9C" w14:textId="13F80F3B"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72,60</w:t>
            </w:r>
          </w:p>
        </w:tc>
        <w:tc>
          <w:tcPr>
            <w:tcW w:w="1335" w:type="dxa"/>
            <w:vAlign w:val="center"/>
          </w:tcPr>
          <w:p w14:paraId="099D9608" w14:textId="2C0D08F5"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72,60</w:t>
            </w:r>
          </w:p>
        </w:tc>
        <w:tc>
          <w:tcPr>
            <w:tcW w:w="1335" w:type="dxa"/>
            <w:vAlign w:val="center"/>
          </w:tcPr>
          <w:p w14:paraId="7D9178C2" w14:textId="31E85ADC"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72,60</w:t>
            </w:r>
          </w:p>
        </w:tc>
        <w:tc>
          <w:tcPr>
            <w:tcW w:w="1335" w:type="dxa"/>
            <w:vAlign w:val="center"/>
          </w:tcPr>
          <w:p w14:paraId="50D2B219" w14:textId="67534542"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72,60</w:t>
            </w:r>
          </w:p>
        </w:tc>
        <w:tc>
          <w:tcPr>
            <w:tcW w:w="1335" w:type="dxa"/>
            <w:vAlign w:val="center"/>
          </w:tcPr>
          <w:p w14:paraId="3E073A3B" w14:textId="1B01C073"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72,60</w:t>
            </w:r>
          </w:p>
        </w:tc>
      </w:tr>
      <w:tr w:rsidR="002E2A3A" w:rsidRPr="00C72D9A" w14:paraId="2AD23C64" w14:textId="77777777" w:rsidTr="007A26BB">
        <w:trPr>
          <w:gridAfter w:val="1"/>
          <w:wAfter w:w="12" w:type="dxa"/>
          <w:trHeight w:val="230"/>
          <w:jc w:val="center"/>
        </w:trPr>
        <w:tc>
          <w:tcPr>
            <w:tcW w:w="3502" w:type="dxa"/>
            <w:vAlign w:val="center"/>
          </w:tcPr>
          <w:p w14:paraId="781C58DA" w14:textId="77777777" w:rsidR="002E2A3A" w:rsidRPr="00C72D9A" w:rsidRDefault="002E2A3A" w:rsidP="002E2A3A">
            <w:pPr>
              <w:autoSpaceDE w:val="0"/>
              <w:autoSpaceDN w:val="0"/>
              <w:adjustRightInd w:val="0"/>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Годовые затраты и потери теплоносителя с утечками</w:t>
            </w:r>
          </w:p>
        </w:tc>
        <w:tc>
          <w:tcPr>
            <w:tcW w:w="1226" w:type="dxa"/>
            <w:vAlign w:val="center"/>
          </w:tcPr>
          <w:p w14:paraId="728992B0" w14:textId="77777777" w:rsidR="002E2A3A" w:rsidRPr="00C72D9A" w:rsidRDefault="002E2A3A" w:rsidP="002E2A3A">
            <w:pPr>
              <w:autoSpaceDE w:val="0"/>
              <w:autoSpaceDN w:val="0"/>
              <w:adjustRightInd w:val="0"/>
              <w:jc w:val="center"/>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тонн/год</w:t>
            </w:r>
          </w:p>
        </w:tc>
        <w:tc>
          <w:tcPr>
            <w:tcW w:w="1335" w:type="dxa"/>
            <w:vAlign w:val="center"/>
          </w:tcPr>
          <w:p w14:paraId="22CD4E91" w14:textId="77777777"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olor w:val="000000"/>
                <w:sz w:val="20"/>
                <w:lang w:val="ru-RU"/>
              </w:rPr>
              <w:t>-</w:t>
            </w:r>
          </w:p>
        </w:tc>
        <w:tc>
          <w:tcPr>
            <w:tcW w:w="1335" w:type="dxa"/>
            <w:vAlign w:val="center"/>
          </w:tcPr>
          <w:p w14:paraId="394BE86B" w14:textId="66507C77"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vAlign w:val="center"/>
          </w:tcPr>
          <w:p w14:paraId="30201F3F" w14:textId="72E5C7EA" w:rsidR="002E2A3A" w:rsidRPr="007A26BB"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vAlign w:val="center"/>
          </w:tcPr>
          <w:p w14:paraId="5B5B8D93" w14:textId="6450BE9A"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598,23</w:t>
            </w:r>
          </w:p>
        </w:tc>
        <w:tc>
          <w:tcPr>
            <w:tcW w:w="1335" w:type="dxa"/>
            <w:vAlign w:val="center"/>
          </w:tcPr>
          <w:p w14:paraId="62532A80" w14:textId="00E633DB"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598,23</w:t>
            </w:r>
          </w:p>
        </w:tc>
        <w:tc>
          <w:tcPr>
            <w:tcW w:w="1335" w:type="dxa"/>
            <w:vAlign w:val="center"/>
          </w:tcPr>
          <w:p w14:paraId="2B925222" w14:textId="249F2514"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598,23</w:t>
            </w:r>
          </w:p>
        </w:tc>
        <w:tc>
          <w:tcPr>
            <w:tcW w:w="1335" w:type="dxa"/>
            <w:vAlign w:val="center"/>
          </w:tcPr>
          <w:p w14:paraId="2765AFD4" w14:textId="6C27678C"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598,23</w:t>
            </w:r>
          </w:p>
        </w:tc>
        <w:tc>
          <w:tcPr>
            <w:tcW w:w="1335" w:type="dxa"/>
            <w:vAlign w:val="center"/>
          </w:tcPr>
          <w:p w14:paraId="03172AD1" w14:textId="28EB9B9E" w:rsidR="002E2A3A" w:rsidRPr="007A26BB"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598,23</w:t>
            </w:r>
          </w:p>
        </w:tc>
      </w:tr>
      <w:tr w:rsidR="00030583" w:rsidRPr="008C78D6" w14:paraId="2A0FF0D2" w14:textId="77777777" w:rsidTr="007A26BB">
        <w:trPr>
          <w:trHeight w:val="230"/>
          <w:jc w:val="center"/>
        </w:trPr>
        <w:tc>
          <w:tcPr>
            <w:tcW w:w="15420" w:type="dxa"/>
            <w:gridSpan w:val="11"/>
          </w:tcPr>
          <w:p w14:paraId="5E637F1A" w14:textId="39216A00" w:rsidR="00030583" w:rsidRPr="00C72D9A" w:rsidRDefault="008C78D6" w:rsidP="008C78D6">
            <w:pPr>
              <w:jc w:val="center"/>
              <w:rPr>
                <w:rFonts w:ascii="Times New Roman" w:eastAsiaTheme="minorHAnsi" w:hAnsi="Times New Roman"/>
                <w:b/>
                <w:color w:val="000000"/>
                <w:sz w:val="20"/>
                <w:lang w:val="ru-RU"/>
              </w:rPr>
            </w:pPr>
            <w:r>
              <w:rPr>
                <w:rFonts w:ascii="Times New Roman" w:eastAsiaTheme="minorHAnsi" w:hAnsi="Times New Roman"/>
                <w:b/>
                <w:color w:val="000000"/>
                <w:sz w:val="20"/>
                <w:lang w:val="ru-RU"/>
              </w:rPr>
              <w:t>Зона действия котельной Квартальная</w:t>
            </w:r>
          </w:p>
        </w:tc>
      </w:tr>
      <w:tr w:rsidR="002E2A3A" w:rsidRPr="00C72D9A" w14:paraId="0B2C429C" w14:textId="77777777" w:rsidTr="00E22072">
        <w:trPr>
          <w:gridAfter w:val="1"/>
          <w:wAfter w:w="12" w:type="dxa"/>
          <w:trHeight w:val="230"/>
          <w:jc w:val="center"/>
        </w:trPr>
        <w:tc>
          <w:tcPr>
            <w:tcW w:w="3502" w:type="dxa"/>
            <w:vAlign w:val="center"/>
          </w:tcPr>
          <w:p w14:paraId="4096831A" w14:textId="77777777" w:rsidR="002E2A3A" w:rsidRPr="00C72D9A" w:rsidRDefault="002E2A3A" w:rsidP="002E2A3A">
            <w:pPr>
              <w:autoSpaceDE w:val="0"/>
              <w:autoSpaceDN w:val="0"/>
              <w:adjustRightInd w:val="0"/>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Всего подпитка тепловой сети, в т.ч</w:t>
            </w:r>
          </w:p>
        </w:tc>
        <w:tc>
          <w:tcPr>
            <w:tcW w:w="1226" w:type="dxa"/>
            <w:vAlign w:val="center"/>
          </w:tcPr>
          <w:p w14:paraId="69305BFA" w14:textId="77777777" w:rsidR="002E2A3A" w:rsidRPr="00C72D9A" w:rsidRDefault="002E2A3A" w:rsidP="002E2A3A">
            <w:pPr>
              <w:autoSpaceDE w:val="0"/>
              <w:autoSpaceDN w:val="0"/>
              <w:adjustRightInd w:val="0"/>
              <w:jc w:val="center"/>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тонн/год</w:t>
            </w:r>
          </w:p>
        </w:tc>
        <w:tc>
          <w:tcPr>
            <w:tcW w:w="1335" w:type="dxa"/>
          </w:tcPr>
          <w:p w14:paraId="7F45765C" w14:textId="77777777"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olor w:val="000000"/>
                <w:sz w:val="20"/>
                <w:lang w:val="ru-RU"/>
              </w:rPr>
              <w:t>-</w:t>
            </w:r>
          </w:p>
        </w:tc>
        <w:tc>
          <w:tcPr>
            <w:tcW w:w="1335" w:type="dxa"/>
            <w:vAlign w:val="center"/>
          </w:tcPr>
          <w:p w14:paraId="26DAA0E2" w14:textId="432149AF"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vAlign w:val="center"/>
          </w:tcPr>
          <w:p w14:paraId="2C5AC283" w14:textId="5AE2D530"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tcPr>
          <w:p w14:paraId="30E4EF36" w14:textId="1C230A60" w:rsidR="002E2A3A" w:rsidRPr="00C72D9A"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3644,78</w:t>
            </w:r>
          </w:p>
        </w:tc>
        <w:tc>
          <w:tcPr>
            <w:tcW w:w="1335" w:type="dxa"/>
          </w:tcPr>
          <w:p w14:paraId="59B9B95E" w14:textId="047DEB3D" w:rsidR="002E2A3A" w:rsidRPr="00C72D9A"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3644,78</w:t>
            </w:r>
          </w:p>
        </w:tc>
        <w:tc>
          <w:tcPr>
            <w:tcW w:w="1335" w:type="dxa"/>
          </w:tcPr>
          <w:p w14:paraId="45092151" w14:textId="24913F1D" w:rsidR="002E2A3A" w:rsidRPr="00C72D9A"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3644,78</w:t>
            </w:r>
          </w:p>
        </w:tc>
        <w:tc>
          <w:tcPr>
            <w:tcW w:w="1335" w:type="dxa"/>
          </w:tcPr>
          <w:p w14:paraId="0A4FF5EC" w14:textId="06ECE988" w:rsidR="002E2A3A" w:rsidRPr="00C72D9A"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3644,78</w:t>
            </w:r>
          </w:p>
        </w:tc>
        <w:tc>
          <w:tcPr>
            <w:tcW w:w="1335" w:type="dxa"/>
          </w:tcPr>
          <w:p w14:paraId="389A1BE0" w14:textId="281D9749" w:rsidR="002E2A3A" w:rsidRPr="00C72D9A"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3644,78</w:t>
            </w:r>
          </w:p>
        </w:tc>
      </w:tr>
      <w:tr w:rsidR="002E2A3A" w:rsidRPr="00C72D9A" w14:paraId="3787FBA6" w14:textId="77777777" w:rsidTr="00E22072">
        <w:trPr>
          <w:gridAfter w:val="1"/>
          <w:wAfter w:w="12" w:type="dxa"/>
          <w:trHeight w:val="230"/>
          <w:jc w:val="center"/>
        </w:trPr>
        <w:tc>
          <w:tcPr>
            <w:tcW w:w="3502" w:type="dxa"/>
            <w:vAlign w:val="center"/>
          </w:tcPr>
          <w:p w14:paraId="3C04132B" w14:textId="77777777" w:rsidR="002E2A3A" w:rsidRPr="00C72D9A" w:rsidRDefault="002E2A3A" w:rsidP="002E2A3A">
            <w:pPr>
              <w:autoSpaceDE w:val="0"/>
              <w:autoSpaceDN w:val="0"/>
              <w:adjustRightInd w:val="0"/>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На пусковое заполнение</w:t>
            </w:r>
          </w:p>
        </w:tc>
        <w:tc>
          <w:tcPr>
            <w:tcW w:w="1226" w:type="dxa"/>
            <w:vAlign w:val="center"/>
          </w:tcPr>
          <w:p w14:paraId="036030D1" w14:textId="77777777" w:rsidR="002E2A3A" w:rsidRPr="00C72D9A" w:rsidRDefault="002E2A3A" w:rsidP="002E2A3A">
            <w:pPr>
              <w:autoSpaceDE w:val="0"/>
              <w:autoSpaceDN w:val="0"/>
              <w:adjustRightInd w:val="0"/>
              <w:jc w:val="center"/>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тонн/год</w:t>
            </w:r>
          </w:p>
        </w:tc>
        <w:tc>
          <w:tcPr>
            <w:tcW w:w="1335" w:type="dxa"/>
          </w:tcPr>
          <w:p w14:paraId="1C3D6D63" w14:textId="77777777"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olor w:val="000000"/>
                <w:sz w:val="20"/>
                <w:lang w:val="ru-RU"/>
              </w:rPr>
              <w:t>-</w:t>
            </w:r>
          </w:p>
        </w:tc>
        <w:tc>
          <w:tcPr>
            <w:tcW w:w="1335" w:type="dxa"/>
            <w:vAlign w:val="center"/>
          </w:tcPr>
          <w:p w14:paraId="7B9A2FED" w14:textId="068F1082"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vAlign w:val="center"/>
          </w:tcPr>
          <w:p w14:paraId="652D8371" w14:textId="2E0A5B8A"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tcPr>
          <w:p w14:paraId="1E187911" w14:textId="13BCFB32" w:rsidR="002E2A3A" w:rsidRPr="00C72D9A"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394,46</w:t>
            </w:r>
          </w:p>
        </w:tc>
        <w:tc>
          <w:tcPr>
            <w:tcW w:w="1335" w:type="dxa"/>
          </w:tcPr>
          <w:p w14:paraId="2BE9540C" w14:textId="044666C7" w:rsidR="002E2A3A" w:rsidRPr="00C72D9A"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394,46</w:t>
            </w:r>
          </w:p>
        </w:tc>
        <w:tc>
          <w:tcPr>
            <w:tcW w:w="1335" w:type="dxa"/>
          </w:tcPr>
          <w:p w14:paraId="314A2627" w14:textId="6D1DBA88" w:rsidR="002E2A3A" w:rsidRPr="00C72D9A"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394,46</w:t>
            </w:r>
          </w:p>
        </w:tc>
        <w:tc>
          <w:tcPr>
            <w:tcW w:w="1335" w:type="dxa"/>
          </w:tcPr>
          <w:p w14:paraId="04A67F30" w14:textId="0F8335A5" w:rsidR="002E2A3A" w:rsidRPr="00C72D9A"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394,46</w:t>
            </w:r>
          </w:p>
        </w:tc>
        <w:tc>
          <w:tcPr>
            <w:tcW w:w="1335" w:type="dxa"/>
          </w:tcPr>
          <w:p w14:paraId="0269FFD3" w14:textId="7AD932F2" w:rsidR="002E2A3A" w:rsidRPr="00C72D9A" w:rsidRDefault="002E2A3A" w:rsidP="002E2A3A">
            <w:pPr>
              <w:jc w:val="center"/>
              <w:rPr>
                <w:rFonts w:ascii="Times New Roman" w:eastAsiaTheme="minorHAnsi" w:hAnsi="Times New Roman"/>
                <w:color w:val="000000"/>
                <w:sz w:val="20"/>
                <w:lang w:val="ru-RU"/>
              </w:rPr>
            </w:pPr>
            <w:r>
              <w:rPr>
                <w:rFonts w:ascii="Times New Roman" w:eastAsiaTheme="minorHAnsi" w:hAnsi="Times New Roman"/>
                <w:color w:val="000000"/>
                <w:sz w:val="20"/>
                <w:lang w:val="ru-RU"/>
              </w:rPr>
              <w:t>394,46</w:t>
            </w:r>
          </w:p>
        </w:tc>
      </w:tr>
      <w:tr w:rsidR="002E2A3A" w:rsidRPr="00C72D9A" w14:paraId="25986574" w14:textId="77777777" w:rsidTr="004520C8">
        <w:trPr>
          <w:gridAfter w:val="1"/>
          <w:wAfter w:w="12" w:type="dxa"/>
          <w:trHeight w:val="230"/>
          <w:jc w:val="center"/>
        </w:trPr>
        <w:tc>
          <w:tcPr>
            <w:tcW w:w="3502" w:type="dxa"/>
            <w:vAlign w:val="center"/>
          </w:tcPr>
          <w:p w14:paraId="76CDD968" w14:textId="77777777" w:rsidR="002E2A3A" w:rsidRPr="00C72D9A" w:rsidRDefault="002E2A3A" w:rsidP="002E2A3A">
            <w:pPr>
              <w:autoSpaceDE w:val="0"/>
              <w:autoSpaceDN w:val="0"/>
              <w:adjustRightInd w:val="0"/>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Годовые затраты и потери теплоносителя с утечками</w:t>
            </w:r>
          </w:p>
        </w:tc>
        <w:tc>
          <w:tcPr>
            <w:tcW w:w="1226" w:type="dxa"/>
            <w:vAlign w:val="center"/>
          </w:tcPr>
          <w:p w14:paraId="521A7446" w14:textId="77777777" w:rsidR="002E2A3A" w:rsidRPr="00C72D9A" w:rsidRDefault="002E2A3A" w:rsidP="002E2A3A">
            <w:pPr>
              <w:autoSpaceDE w:val="0"/>
              <w:autoSpaceDN w:val="0"/>
              <w:adjustRightInd w:val="0"/>
              <w:jc w:val="center"/>
              <w:rPr>
                <w:rFonts w:ascii="Times New Roman" w:eastAsiaTheme="minorHAnsi" w:hAnsi="Times New Roman" w:cstheme="minorBidi"/>
                <w:color w:val="000000"/>
                <w:sz w:val="20"/>
                <w:lang w:val="ru-RU"/>
              </w:rPr>
            </w:pPr>
            <w:r w:rsidRPr="00C72D9A">
              <w:rPr>
                <w:rFonts w:ascii="Times New Roman" w:eastAsiaTheme="minorHAnsi" w:hAnsi="Times New Roman" w:cstheme="minorBidi"/>
                <w:color w:val="000000"/>
                <w:sz w:val="20"/>
                <w:lang w:val="ru-RU"/>
              </w:rPr>
              <w:t>тонн/год</w:t>
            </w:r>
          </w:p>
        </w:tc>
        <w:tc>
          <w:tcPr>
            <w:tcW w:w="1335" w:type="dxa"/>
            <w:vAlign w:val="center"/>
          </w:tcPr>
          <w:p w14:paraId="5BEB8741" w14:textId="77777777"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olor w:val="000000"/>
                <w:sz w:val="20"/>
                <w:lang w:val="ru-RU"/>
              </w:rPr>
              <w:t>-</w:t>
            </w:r>
          </w:p>
        </w:tc>
        <w:tc>
          <w:tcPr>
            <w:tcW w:w="1335" w:type="dxa"/>
            <w:vAlign w:val="center"/>
          </w:tcPr>
          <w:p w14:paraId="75B0C30B" w14:textId="71D0110F"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vAlign w:val="center"/>
          </w:tcPr>
          <w:p w14:paraId="1937758F" w14:textId="1C17758B" w:rsidR="002E2A3A" w:rsidRPr="00C72D9A" w:rsidRDefault="002E2A3A" w:rsidP="002E2A3A">
            <w:pPr>
              <w:jc w:val="center"/>
              <w:rPr>
                <w:rFonts w:ascii="Times New Roman" w:eastAsiaTheme="minorHAnsi" w:hAnsi="Times New Roman"/>
                <w:color w:val="000000"/>
                <w:sz w:val="20"/>
                <w:lang w:val="ru-RU"/>
              </w:rPr>
            </w:pPr>
            <w:r w:rsidRPr="00C72D9A">
              <w:rPr>
                <w:rFonts w:ascii="Times New Roman" w:eastAsiaTheme="minorHAnsi" w:hAnsi="Times New Roman" w:cstheme="minorBidi"/>
                <w:sz w:val="20"/>
                <w:lang w:val="ru-RU"/>
              </w:rPr>
              <w:t>-</w:t>
            </w:r>
          </w:p>
        </w:tc>
        <w:tc>
          <w:tcPr>
            <w:tcW w:w="1335" w:type="dxa"/>
            <w:vAlign w:val="center"/>
          </w:tcPr>
          <w:p w14:paraId="7FA5AC76" w14:textId="2EDC3073" w:rsidR="002E2A3A" w:rsidRPr="00C72D9A" w:rsidRDefault="002E2A3A" w:rsidP="002E2A3A">
            <w:pPr>
              <w:jc w:val="center"/>
              <w:rPr>
                <w:rFonts w:ascii="Times New Roman" w:eastAsiaTheme="minorHAnsi" w:hAnsi="Times New Roman"/>
                <w:color w:val="000000"/>
                <w:sz w:val="20"/>
                <w:lang w:val="ru-RU"/>
              </w:rPr>
            </w:pPr>
            <w:r w:rsidRPr="002E2A3A">
              <w:rPr>
                <w:rFonts w:ascii="Times New Roman" w:eastAsiaTheme="minorHAnsi" w:hAnsi="Times New Roman"/>
                <w:color w:val="000000"/>
                <w:sz w:val="20"/>
                <w:lang w:val="ru-RU"/>
              </w:rPr>
              <w:t>3250,32</w:t>
            </w:r>
          </w:p>
        </w:tc>
        <w:tc>
          <w:tcPr>
            <w:tcW w:w="1335" w:type="dxa"/>
            <w:vAlign w:val="center"/>
          </w:tcPr>
          <w:p w14:paraId="11D62FF1" w14:textId="35C11754" w:rsidR="002E2A3A" w:rsidRPr="00C72D9A" w:rsidRDefault="002E2A3A" w:rsidP="002E2A3A">
            <w:pPr>
              <w:jc w:val="center"/>
              <w:rPr>
                <w:rFonts w:ascii="Times New Roman" w:eastAsiaTheme="minorHAnsi" w:hAnsi="Times New Roman"/>
                <w:color w:val="000000"/>
                <w:sz w:val="20"/>
                <w:lang w:val="ru-RU"/>
              </w:rPr>
            </w:pPr>
            <w:r w:rsidRPr="002E2A3A">
              <w:rPr>
                <w:rFonts w:ascii="Times New Roman" w:eastAsiaTheme="minorHAnsi" w:hAnsi="Times New Roman"/>
                <w:color w:val="000000"/>
                <w:sz w:val="20"/>
                <w:lang w:val="ru-RU"/>
              </w:rPr>
              <w:t>3250,32</w:t>
            </w:r>
          </w:p>
        </w:tc>
        <w:tc>
          <w:tcPr>
            <w:tcW w:w="1335" w:type="dxa"/>
            <w:vAlign w:val="center"/>
          </w:tcPr>
          <w:p w14:paraId="60F9FACE" w14:textId="4DAA0C8F" w:rsidR="002E2A3A" w:rsidRPr="00C72D9A" w:rsidRDefault="002E2A3A" w:rsidP="002E2A3A">
            <w:pPr>
              <w:jc w:val="center"/>
              <w:rPr>
                <w:rFonts w:ascii="Times New Roman" w:eastAsiaTheme="minorHAnsi" w:hAnsi="Times New Roman"/>
                <w:color w:val="000000"/>
                <w:sz w:val="20"/>
                <w:lang w:val="ru-RU"/>
              </w:rPr>
            </w:pPr>
            <w:r w:rsidRPr="002E2A3A">
              <w:rPr>
                <w:rFonts w:ascii="Times New Roman" w:eastAsiaTheme="minorHAnsi" w:hAnsi="Times New Roman"/>
                <w:color w:val="000000"/>
                <w:sz w:val="20"/>
                <w:lang w:val="ru-RU"/>
              </w:rPr>
              <w:t>3250,32</w:t>
            </w:r>
          </w:p>
        </w:tc>
        <w:tc>
          <w:tcPr>
            <w:tcW w:w="1335" w:type="dxa"/>
            <w:vAlign w:val="center"/>
          </w:tcPr>
          <w:p w14:paraId="71178AE6" w14:textId="1F7314BD" w:rsidR="002E2A3A" w:rsidRPr="00C72D9A" w:rsidRDefault="002E2A3A" w:rsidP="002E2A3A">
            <w:pPr>
              <w:jc w:val="center"/>
              <w:rPr>
                <w:rFonts w:ascii="Times New Roman" w:eastAsiaTheme="minorHAnsi" w:hAnsi="Times New Roman"/>
                <w:color w:val="000000"/>
                <w:sz w:val="20"/>
                <w:lang w:val="ru-RU"/>
              </w:rPr>
            </w:pPr>
            <w:r w:rsidRPr="002E2A3A">
              <w:rPr>
                <w:rFonts w:ascii="Times New Roman" w:eastAsiaTheme="minorHAnsi" w:hAnsi="Times New Roman"/>
                <w:color w:val="000000"/>
                <w:sz w:val="20"/>
                <w:lang w:val="ru-RU"/>
              </w:rPr>
              <w:t>3250,32</w:t>
            </w:r>
          </w:p>
        </w:tc>
        <w:tc>
          <w:tcPr>
            <w:tcW w:w="1335" w:type="dxa"/>
            <w:vAlign w:val="center"/>
          </w:tcPr>
          <w:p w14:paraId="2F388022" w14:textId="66ACBBA6" w:rsidR="002E2A3A" w:rsidRPr="00C72D9A" w:rsidRDefault="002E2A3A" w:rsidP="002E2A3A">
            <w:pPr>
              <w:jc w:val="center"/>
              <w:rPr>
                <w:rFonts w:ascii="Times New Roman" w:eastAsiaTheme="minorHAnsi" w:hAnsi="Times New Roman"/>
                <w:color w:val="000000"/>
                <w:sz w:val="20"/>
                <w:lang w:val="ru-RU"/>
              </w:rPr>
            </w:pPr>
            <w:r w:rsidRPr="002E2A3A">
              <w:rPr>
                <w:rFonts w:ascii="Times New Roman" w:eastAsiaTheme="minorHAnsi" w:hAnsi="Times New Roman"/>
                <w:color w:val="000000"/>
                <w:sz w:val="20"/>
                <w:lang w:val="ru-RU"/>
              </w:rPr>
              <w:t>3250,32</w:t>
            </w:r>
          </w:p>
        </w:tc>
      </w:tr>
    </w:tbl>
    <w:p w14:paraId="6278E975" w14:textId="77777777" w:rsidR="00C56345" w:rsidRPr="006D6FEC" w:rsidRDefault="00C56345" w:rsidP="00585A44">
      <w:pPr>
        <w:widowControl w:val="0"/>
        <w:autoSpaceDE w:val="0"/>
        <w:autoSpaceDN w:val="0"/>
        <w:adjustRightInd w:val="0"/>
        <w:spacing w:after="0" w:line="235" w:lineRule="auto"/>
        <w:ind w:firstLine="709"/>
        <w:jc w:val="both"/>
        <w:rPr>
          <w:rFonts w:ascii="Times New Roman" w:hAnsi="Times New Roman"/>
          <w:sz w:val="24"/>
          <w:szCs w:val="24"/>
          <w:highlight w:val="yellow"/>
          <w:lang w:val="ru-RU"/>
        </w:rPr>
        <w:sectPr w:rsidR="00C56345" w:rsidRPr="006D6FEC" w:rsidSect="00686CA7">
          <w:pgSz w:w="16838" w:h="11906" w:orient="landscape"/>
          <w:pgMar w:top="851" w:right="1134" w:bottom="1134" w:left="1134" w:header="709" w:footer="709" w:gutter="0"/>
          <w:cols w:space="708"/>
          <w:docGrid w:linePitch="360"/>
        </w:sectPr>
      </w:pPr>
    </w:p>
    <w:p w14:paraId="53A110EF" w14:textId="77777777" w:rsidR="00D739F4" w:rsidRPr="009A7806" w:rsidRDefault="00D739F4" w:rsidP="00D739F4">
      <w:pPr>
        <w:pStyle w:val="1"/>
        <w:rPr>
          <w:szCs w:val="24"/>
          <w:lang w:val="ru-RU"/>
        </w:rPr>
      </w:pPr>
      <w:bookmarkStart w:id="100" w:name="_Toc443473041"/>
      <w:bookmarkStart w:id="101" w:name="_Toc170308997"/>
      <w:r w:rsidRPr="009A7806">
        <w:rPr>
          <w:bCs w:val="0"/>
          <w:szCs w:val="24"/>
          <w:lang w:val="ru-RU"/>
        </w:rPr>
        <w:lastRenderedPageBreak/>
        <w:t>5.3 Аварийные режимы подпитки тепловой сети</w:t>
      </w:r>
      <w:bookmarkEnd w:id="100"/>
      <w:bookmarkEnd w:id="101"/>
    </w:p>
    <w:p w14:paraId="65137C16" w14:textId="77777777" w:rsidR="00D739F4" w:rsidRPr="009A7806" w:rsidRDefault="00D739F4" w:rsidP="00D739F4">
      <w:pPr>
        <w:widowControl w:val="0"/>
        <w:autoSpaceDE w:val="0"/>
        <w:autoSpaceDN w:val="0"/>
        <w:adjustRightInd w:val="0"/>
        <w:spacing w:after="0" w:line="329" w:lineRule="exact"/>
        <w:rPr>
          <w:rFonts w:ascii="Times New Roman" w:hAnsi="Times New Roman"/>
          <w:sz w:val="24"/>
          <w:szCs w:val="24"/>
          <w:lang w:val="ru-RU"/>
        </w:rPr>
      </w:pPr>
    </w:p>
    <w:p w14:paraId="378C3AF9" w14:textId="77777777" w:rsidR="00D739F4" w:rsidRPr="009A7806" w:rsidRDefault="00D739F4" w:rsidP="00D739F4">
      <w:pPr>
        <w:autoSpaceDE w:val="0"/>
        <w:autoSpaceDN w:val="0"/>
        <w:adjustRightInd w:val="0"/>
        <w:spacing w:after="0" w:line="240" w:lineRule="auto"/>
        <w:ind w:firstLine="709"/>
        <w:jc w:val="both"/>
        <w:rPr>
          <w:rFonts w:ascii="Times New Roman" w:hAnsi="Times New Roman"/>
          <w:sz w:val="24"/>
          <w:lang w:val="ru-RU"/>
        </w:rPr>
      </w:pPr>
      <w:r w:rsidRPr="009A7806">
        <w:rPr>
          <w:rFonts w:ascii="Times New Roman" w:hAnsi="Times New Roman"/>
          <w:sz w:val="24"/>
          <w:lang w:val="ru-RU"/>
        </w:rPr>
        <w:t>При возникновении аварийной ситуации на любом участке магистрального трубопровода, возможно организовать обеспечение подпитки тепловой сети за счет использования существующих баков аккумуляторов и водопроводной сети.</w:t>
      </w:r>
    </w:p>
    <w:p w14:paraId="19BF3A47" w14:textId="77777777" w:rsidR="00686CA7" w:rsidRPr="009A7806" w:rsidRDefault="00686CA7" w:rsidP="00D739F4">
      <w:pPr>
        <w:widowControl w:val="0"/>
        <w:autoSpaceDE w:val="0"/>
        <w:autoSpaceDN w:val="0"/>
        <w:adjustRightInd w:val="0"/>
        <w:spacing w:after="0" w:line="235" w:lineRule="auto"/>
        <w:ind w:firstLine="709"/>
        <w:jc w:val="both"/>
        <w:rPr>
          <w:rFonts w:ascii="Times New Roman" w:hAnsi="Times New Roman"/>
          <w:sz w:val="24"/>
          <w:szCs w:val="24"/>
          <w:lang w:val="ru-RU"/>
        </w:rPr>
      </w:pPr>
    </w:p>
    <w:p w14:paraId="582B64C6" w14:textId="77777777" w:rsidR="00D739F4" w:rsidRPr="009A7806" w:rsidRDefault="00D739F4" w:rsidP="00D739F4">
      <w:pPr>
        <w:pStyle w:val="1"/>
        <w:rPr>
          <w:b w:val="0"/>
          <w:lang w:val="ru-RU"/>
        </w:rPr>
      </w:pPr>
      <w:bookmarkStart w:id="102" w:name="_Toc170308998"/>
      <w:r w:rsidRPr="009A7806">
        <w:rPr>
          <w:lang w:val="ru-RU"/>
        </w:rPr>
        <w:t>6. Предложения по строительству, реконструкции и техническому перевооружению источников тепловой энергии</w:t>
      </w:r>
      <w:bookmarkEnd w:id="102"/>
    </w:p>
    <w:p w14:paraId="13C5D580" w14:textId="77777777" w:rsidR="00D739F4" w:rsidRPr="009A7806" w:rsidRDefault="00D739F4" w:rsidP="00D739F4">
      <w:pPr>
        <w:pStyle w:val="1"/>
        <w:rPr>
          <w:b w:val="0"/>
          <w:lang w:val="ru-RU"/>
        </w:rPr>
      </w:pPr>
      <w:bookmarkStart w:id="103" w:name="_Toc170308999"/>
      <w:r w:rsidRPr="009A7806">
        <w:rPr>
          <w:lang w:val="ru-RU"/>
        </w:rPr>
        <w:t>6.1. Общие положения</w:t>
      </w:r>
      <w:bookmarkEnd w:id="103"/>
    </w:p>
    <w:p w14:paraId="279C539D" w14:textId="77777777" w:rsidR="00D739F4" w:rsidRPr="009A7806" w:rsidRDefault="00D739F4" w:rsidP="00D739F4">
      <w:pPr>
        <w:autoSpaceDE w:val="0"/>
        <w:autoSpaceDN w:val="0"/>
        <w:adjustRightInd w:val="0"/>
        <w:spacing w:after="0" w:line="240" w:lineRule="auto"/>
        <w:ind w:firstLine="709"/>
        <w:rPr>
          <w:rFonts w:ascii="Times New Roman" w:hAnsi="Times New Roman"/>
          <w:b/>
          <w:sz w:val="24"/>
          <w:lang w:val="ru-RU"/>
        </w:rPr>
      </w:pPr>
    </w:p>
    <w:p w14:paraId="334065C8" w14:textId="77777777" w:rsidR="00C72D9A" w:rsidRPr="00C72D9A" w:rsidRDefault="00C72D9A" w:rsidP="00C72D9A">
      <w:pPr>
        <w:autoSpaceDE w:val="0"/>
        <w:autoSpaceDN w:val="0"/>
        <w:adjustRightInd w:val="0"/>
        <w:spacing w:after="0" w:line="240" w:lineRule="auto"/>
        <w:ind w:firstLine="709"/>
        <w:jc w:val="both"/>
        <w:rPr>
          <w:rFonts w:ascii="Times New Roman" w:eastAsiaTheme="minorHAnsi" w:hAnsi="Times New Roman" w:cstheme="minorBidi"/>
          <w:color w:val="000000"/>
          <w:sz w:val="24"/>
          <w:szCs w:val="23"/>
          <w:lang w:val="ru-RU"/>
        </w:rPr>
      </w:pPr>
      <w:r w:rsidRPr="00C72D9A">
        <w:rPr>
          <w:rFonts w:ascii="Times New Roman" w:eastAsiaTheme="minorHAnsi" w:hAnsi="Times New Roman" w:cstheme="minorBidi"/>
          <w:color w:val="000000"/>
          <w:sz w:val="24"/>
          <w:szCs w:val="23"/>
          <w:lang w:val="ru-RU"/>
        </w:rPr>
        <w:t xml:space="preserve">Предложения по строительству, реконструкции и техническому перевооружению источника тепловой энергии разрабатываются в соответствии пунктом 10 и пунктом 41 Требований к схемам теплоснабжения. </w:t>
      </w:r>
    </w:p>
    <w:p w14:paraId="485B4F4E" w14:textId="77777777" w:rsidR="00545053" w:rsidRPr="00015B6F" w:rsidRDefault="00545053" w:rsidP="00545053">
      <w:pPr>
        <w:widowControl w:val="0"/>
        <w:overflowPunct w:val="0"/>
        <w:autoSpaceDE w:val="0"/>
        <w:autoSpaceDN w:val="0"/>
        <w:adjustRightInd w:val="0"/>
        <w:spacing w:after="0" w:line="227" w:lineRule="auto"/>
        <w:ind w:right="-1" w:firstLine="708"/>
        <w:jc w:val="both"/>
        <w:rPr>
          <w:rFonts w:ascii="Times New Roman" w:hAnsi="Times New Roman"/>
          <w:sz w:val="24"/>
          <w:szCs w:val="24"/>
          <w:lang w:val="ru-RU"/>
        </w:rPr>
      </w:pPr>
      <w:r w:rsidRPr="00015B6F">
        <w:rPr>
          <w:rFonts w:ascii="Times New Roman" w:hAnsi="Times New Roman"/>
          <w:sz w:val="24"/>
          <w:szCs w:val="24"/>
          <w:lang w:val="ru-RU"/>
        </w:rPr>
        <w:t xml:space="preserve">На основании проведенных гидравлических расчетов и анализа тепловых нагрузок в зоне действия энергоисточников определено, что для наиболее эффективного обеспечения тепловых нагрузок </w:t>
      </w:r>
      <w:r w:rsidRPr="00015B6F">
        <w:rPr>
          <w:rFonts w:ascii="Times New Roman" w:hAnsi="Times New Roman"/>
          <w:sz w:val="24"/>
          <w:lang w:val="ru-RU"/>
        </w:rPr>
        <w:t xml:space="preserve">предлагается провести мероприятия по </w:t>
      </w:r>
      <w:r>
        <w:rPr>
          <w:rFonts w:ascii="Times New Roman" w:hAnsi="Times New Roman"/>
          <w:sz w:val="24"/>
          <w:lang w:val="ru-RU"/>
        </w:rPr>
        <w:t>децентрализации котельной</w:t>
      </w:r>
      <w:r w:rsidRPr="00015B6F">
        <w:rPr>
          <w:rFonts w:ascii="Times New Roman" w:hAnsi="Times New Roman"/>
          <w:sz w:val="24"/>
          <w:lang w:val="ru-RU"/>
        </w:rPr>
        <w:t xml:space="preserve"> </w:t>
      </w:r>
      <w:r>
        <w:rPr>
          <w:rFonts w:ascii="Times New Roman" w:hAnsi="Times New Roman"/>
          <w:sz w:val="24"/>
          <w:lang w:val="ru-RU"/>
        </w:rPr>
        <w:t>«Квартальная» (</w:t>
      </w:r>
      <w:r w:rsidRPr="00015B6F">
        <w:rPr>
          <w:rFonts w:ascii="Times New Roman" w:hAnsi="Times New Roman"/>
          <w:sz w:val="24"/>
          <w:lang w:val="ru-RU"/>
        </w:rPr>
        <w:t xml:space="preserve"> </w:t>
      </w:r>
      <w:r w:rsidRPr="0069320A">
        <w:rPr>
          <w:rFonts w:ascii="Times New Roman" w:hAnsi="Times New Roman"/>
          <w:sz w:val="24"/>
          <w:lang w:val="ru-RU"/>
        </w:rPr>
        <w:t>Строительство новой котельной Колледж, мощностью 1,2 МВт (вблизи сельскохозяйственного колледжа) и присоединительной тепловой сети Ду159 от Котельной до ТУ-12, протяженностью 6 м., подзем</w:t>
      </w:r>
      <w:r>
        <w:rPr>
          <w:rFonts w:ascii="Times New Roman" w:hAnsi="Times New Roman"/>
          <w:sz w:val="24"/>
          <w:lang w:val="ru-RU"/>
        </w:rPr>
        <w:t>ное исполнение, изоляция ППУ-ПЭ</w:t>
      </w:r>
      <w:r w:rsidRPr="00485732">
        <w:rPr>
          <w:rFonts w:ascii="Times New Roman" w:hAnsi="Times New Roman"/>
          <w:sz w:val="24"/>
          <w:lang w:val="ru-RU"/>
        </w:rPr>
        <w:t xml:space="preserve">, </w:t>
      </w:r>
      <w:r w:rsidRPr="0069320A">
        <w:rPr>
          <w:rFonts w:ascii="Times New Roman" w:hAnsi="Times New Roman"/>
          <w:sz w:val="24"/>
          <w:lang w:val="ru-RU"/>
        </w:rPr>
        <w:t>Строительство новой котельной Больница, мощностью 1,2 МВт, (Корпуса Темниковской РБ) и присоединительной тепловой сети Ду159, протяженностью 14 м до ТУ-135, надземное испонение, изоляция минвата в</w:t>
      </w:r>
      <w:r>
        <w:rPr>
          <w:rFonts w:ascii="Times New Roman" w:hAnsi="Times New Roman"/>
          <w:sz w:val="24"/>
          <w:lang w:val="ru-RU"/>
        </w:rPr>
        <w:t xml:space="preserve"> оболочке из оцинкованной стали</w:t>
      </w:r>
      <w:r w:rsidRPr="00485732">
        <w:rPr>
          <w:rFonts w:ascii="Times New Roman" w:hAnsi="Times New Roman"/>
          <w:sz w:val="24"/>
          <w:lang w:val="ru-RU"/>
        </w:rPr>
        <w:t xml:space="preserve">, </w:t>
      </w:r>
      <w:r w:rsidRPr="0069320A">
        <w:rPr>
          <w:rFonts w:ascii="Times New Roman" w:hAnsi="Times New Roman"/>
          <w:sz w:val="24"/>
          <w:lang w:val="ru-RU"/>
        </w:rPr>
        <w:t>Строительство новой котельной Сбербанк, мощностью 2,5 МВт (по ул. Пролетарская) и присоединительной тепловой сети Диаметром 219 мм, протяженностью 28 м.до ТУ-14, надземное испонение, изоляция минвата в</w:t>
      </w:r>
      <w:r>
        <w:rPr>
          <w:rFonts w:ascii="Times New Roman" w:hAnsi="Times New Roman"/>
          <w:sz w:val="24"/>
          <w:lang w:val="ru-RU"/>
        </w:rPr>
        <w:t xml:space="preserve"> оболочке из оцинкованной стали</w:t>
      </w:r>
      <w:r w:rsidRPr="00485732">
        <w:rPr>
          <w:rFonts w:ascii="Times New Roman" w:hAnsi="Times New Roman"/>
          <w:sz w:val="24"/>
          <w:lang w:val="ru-RU"/>
        </w:rPr>
        <w:t xml:space="preserve">, </w:t>
      </w:r>
      <w:r w:rsidRPr="0069320A">
        <w:rPr>
          <w:rFonts w:ascii="Times New Roman" w:hAnsi="Times New Roman"/>
          <w:sz w:val="24"/>
          <w:lang w:val="ru-RU"/>
        </w:rPr>
        <w:t>Строительство новой котельной Квартальная, мощностью 10,0 МВт (на территории старой Котельной Квартальная)  и присоединительной тепловой сети Ду273 до ТУ-1, протяженностью 50 м., надземное исполнение, изоляция минераловаты в оболочке из оцинкованной стали</w:t>
      </w:r>
      <w:r>
        <w:rPr>
          <w:rFonts w:ascii="Times New Roman" w:hAnsi="Times New Roman"/>
          <w:sz w:val="24"/>
          <w:szCs w:val="24"/>
          <w:lang w:val="ru-RU"/>
        </w:rPr>
        <w:t>)</w:t>
      </w:r>
      <w:r w:rsidRPr="00485732">
        <w:rPr>
          <w:rFonts w:ascii="Times New Roman" w:hAnsi="Times New Roman"/>
          <w:sz w:val="24"/>
          <w:lang w:val="ru-RU"/>
        </w:rPr>
        <w:t>.</w:t>
      </w:r>
    </w:p>
    <w:p w14:paraId="78C9677E" w14:textId="77777777" w:rsidR="00810062" w:rsidRPr="00C72D9A" w:rsidRDefault="00810062" w:rsidP="00810062">
      <w:pPr>
        <w:widowControl w:val="0"/>
        <w:overflowPunct w:val="0"/>
        <w:autoSpaceDE w:val="0"/>
        <w:autoSpaceDN w:val="0"/>
        <w:adjustRightInd w:val="0"/>
        <w:spacing w:after="0"/>
        <w:ind w:firstLine="567"/>
        <w:jc w:val="both"/>
        <w:rPr>
          <w:rFonts w:ascii="Times New Roman" w:eastAsiaTheme="minorHAnsi" w:hAnsi="Times New Roman" w:cstheme="minorBidi"/>
          <w:sz w:val="24"/>
          <w:lang w:val="ru-RU"/>
        </w:rPr>
      </w:pPr>
      <w:r w:rsidRPr="00C86D62">
        <w:rPr>
          <w:rFonts w:ascii="Times New Roman" w:eastAsiaTheme="minorHAnsi" w:hAnsi="Times New Roman" w:cstheme="minorBidi"/>
          <w:sz w:val="24"/>
          <w:lang w:val="ru-RU"/>
        </w:rPr>
        <w:t>Мероприятия по строительству выполняются в форме капитального строительства либо установки теплогенерирующего оборудования (БМК, котел наружного размещения и т.п.)</w:t>
      </w:r>
    </w:p>
    <w:p w14:paraId="619456B7" w14:textId="77777777" w:rsidR="00D739F4" w:rsidRPr="006D6FEC" w:rsidRDefault="00D739F4" w:rsidP="00D739F4">
      <w:pPr>
        <w:widowControl w:val="0"/>
        <w:autoSpaceDE w:val="0"/>
        <w:autoSpaceDN w:val="0"/>
        <w:adjustRightInd w:val="0"/>
        <w:spacing w:after="0" w:line="235" w:lineRule="auto"/>
        <w:ind w:firstLine="709"/>
        <w:jc w:val="both"/>
        <w:rPr>
          <w:rFonts w:ascii="Times New Roman" w:hAnsi="Times New Roman"/>
          <w:sz w:val="24"/>
          <w:szCs w:val="24"/>
          <w:highlight w:val="yellow"/>
          <w:lang w:val="ru-RU"/>
        </w:rPr>
      </w:pPr>
    </w:p>
    <w:p w14:paraId="12CF93C2" w14:textId="77777777" w:rsidR="00D739F4" w:rsidRPr="00AD0B74" w:rsidRDefault="00D739F4" w:rsidP="00F32FAA">
      <w:pPr>
        <w:pStyle w:val="1"/>
        <w:jc w:val="both"/>
        <w:rPr>
          <w:rFonts w:eastAsiaTheme="minorHAnsi"/>
          <w:color w:val="000000"/>
          <w:szCs w:val="23"/>
          <w:lang w:val="ru-RU"/>
        </w:rPr>
      </w:pPr>
      <w:bookmarkStart w:id="104" w:name="_Toc170309000"/>
      <w:r w:rsidRPr="00AD0B74">
        <w:rPr>
          <w:rFonts w:eastAsiaTheme="minorHAnsi"/>
          <w:color w:val="000000"/>
          <w:szCs w:val="23"/>
          <w:lang w:val="ru-RU"/>
        </w:rPr>
        <w:t>6.2 Предложения по новому строительству, реконструкции и техническому перевооружению источников комбинированной выработки тепловой и электрической энергии</w:t>
      </w:r>
      <w:bookmarkEnd w:id="104"/>
      <w:r w:rsidRPr="00AD0B74">
        <w:rPr>
          <w:rFonts w:eastAsiaTheme="minorHAnsi"/>
          <w:color w:val="000000"/>
          <w:szCs w:val="23"/>
          <w:lang w:val="ru-RU"/>
        </w:rPr>
        <w:t xml:space="preserve"> </w:t>
      </w:r>
    </w:p>
    <w:p w14:paraId="406434D2" w14:textId="724EE5E9" w:rsidR="00D739F4" w:rsidRPr="00AD0B74" w:rsidRDefault="00D739F4" w:rsidP="00F32FAA">
      <w:pPr>
        <w:pStyle w:val="1"/>
        <w:jc w:val="both"/>
        <w:rPr>
          <w:rFonts w:eastAsiaTheme="minorHAnsi"/>
          <w:b w:val="0"/>
          <w:bCs w:val="0"/>
          <w:color w:val="000000"/>
          <w:szCs w:val="23"/>
          <w:lang w:val="ru-RU"/>
        </w:rPr>
      </w:pPr>
      <w:bookmarkStart w:id="105" w:name="_Toc170309001"/>
      <w:r w:rsidRPr="00AD0B74">
        <w:rPr>
          <w:rFonts w:eastAsiaTheme="minorHAnsi"/>
          <w:color w:val="000000"/>
          <w:szCs w:val="23"/>
          <w:lang w:val="ru-RU"/>
        </w:rPr>
        <w:t>6.2.1 Техническое перевооружение источник</w:t>
      </w:r>
      <w:r w:rsidR="004520C8">
        <w:rPr>
          <w:rFonts w:eastAsiaTheme="minorHAnsi"/>
          <w:color w:val="000000"/>
          <w:szCs w:val="23"/>
          <w:lang w:val="ru-RU"/>
        </w:rPr>
        <w:t>о</w:t>
      </w:r>
      <w:r w:rsidR="001528A4">
        <w:rPr>
          <w:rFonts w:eastAsiaTheme="minorHAnsi"/>
          <w:color w:val="000000"/>
          <w:szCs w:val="23"/>
          <w:lang w:val="ru-RU"/>
        </w:rPr>
        <w:t xml:space="preserve">в теплоснабжения в период с </w:t>
      </w:r>
      <w:r w:rsidR="0005182E">
        <w:rPr>
          <w:rFonts w:eastAsiaTheme="minorHAnsi"/>
          <w:color w:val="000000"/>
          <w:szCs w:val="23"/>
          <w:lang w:val="ru-RU"/>
        </w:rPr>
        <w:t>2024</w:t>
      </w:r>
      <w:r w:rsidRPr="00AD0B74">
        <w:rPr>
          <w:rFonts w:eastAsiaTheme="minorHAnsi"/>
          <w:color w:val="000000"/>
          <w:szCs w:val="23"/>
          <w:lang w:val="ru-RU"/>
        </w:rPr>
        <w:t xml:space="preserve"> до 202</w:t>
      </w:r>
      <w:r w:rsidR="0005182E">
        <w:rPr>
          <w:rFonts w:eastAsiaTheme="minorHAnsi"/>
          <w:color w:val="000000"/>
          <w:szCs w:val="23"/>
          <w:lang w:val="ru-RU"/>
        </w:rPr>
        <w:t>8</w:t>
      </w:r>
      <w:r w:rsidRPr="00AD0B74">
        <w:rPr>
          <w:rFonts w:eastAsiaTheme="minorHAnsi"/>
          <w:color w:val="000000"/>
          <w:szCs w:val="23"/>
          <w:lang w:val="ru-RU"/>
        </w:rPr>
        <w:t xml:space="preserve"> г.г.</w:t>
      </w:r>
      <w:bookmarkEnd w:id="105"/>
      <w:r w:rsidRPr="00AD0B74">
        <w:rPr>
          <w:rFonts w:eastAsiaTheme="minorHAnsi"/>
          <w:color w:val="000000"/>
          <w:szCs w:val="23"/>
          <w:lang w:val="ru-RU"/>
        </w:rPr>
        <w:t xml:space="preserve"> </w:t>
      </w:r>
    </w:p>
    <w:p w14:paraId="5F4B30BB" w14:textId="77777777" w:rsidR="00D739F4" w:rsidRPr="00AD0B74" w:rsidRDefault="00D739F4" w:rsidP="00D739F4">
      <w:pPr>
        <w:pStyle w:val="1"/>
        <w:rPr>
          <w:rFonts w:eastAsiaTheme="minorHAnsi"/>
          <w:color w:val="000000"/>
          <w:szCs w:val="23"/>
          <w:lang w:val="ru-RU"/>
        </w:rPr>
      </w:pPr>
      <w:bookmarkStart w:id="106" w:name="_Toc170309002"/>
      <w:r w:rsidRPr="00AD0B74">
        <w:rPr>
          <w:rFonts w:eastAsiaTheme="minorHAnsi"/>
          <w:color w:val="000000"/>
          <w:szCs w:val="23"/>
          <w:lang w:val="ru-RU"/>
        </w:rPr>
        <w:t xml:space="preserve">6.2.1.1. </w:t>
      </w:r>
      <w:r w:rsidR="00B46250" w:rsidRPr="00B46250">
        <w:rPr>
          <w:bCs w:val="0"/>
          <w:szCs w:val="23"/>
          <w:lang w:val="ru-RU"/>
        </w:rPr>
        <w:t>Децентрализация</w:t>
      </w:r>
      <w:r w:rsidR="002E5DA0" w:rsidRPr="00B46250">
        <w:rPr>
          <w:bCs w:val="0"/>
          <w:szCs w:val="23"/>
          <w:lang w:val="ru-RU"/>
        </w:rPr>
        <w:t xml:space="preserve"> </w:t>
      </w:r>
      <w:r w:rsidR="00327A64">
        <w:rPr>
          <w:bCs w:val="0"/>
          <w:szCs w:val="23"/>
          <w:lang w:val="ru-RU"/>
        </w:rPr>
        <w:t>котельных</w:t>
      </w:r>
      <w:bookmarkEnd w:id="106"/>
    </w:p>
    <w:p w14:paraId="62996AF8" w14:textId="77777777" w:rsidR="00D739F4" w:rsidRPr="006D6FEC" w:rsidRDefault="00D739F4" w:rsidP="00D739F4">
      <w:pPr>
        <w:autoSpaceDE w:val="0"/>
        <w:autoSpaceDN w:val="0"/>
        <w:adjustRightInd w:val="0"/>
        <w:spacing w:after="0" w:line="240" w:lineRule="auto"/>
        <w:ind w:firstLine="709"/>
        <w:rPr>
          <w:rFonts w:ascii="Times New Roman" w:hAnsi="Times New Roman"/>
          <w:sz w:val="24"/>
          <w:highlight w:val="yellow"/>
          <w:lang w:val="ru-RU"/>
        </w:rPr>
      </w:pPr>
    </w:p>
    <w:p w14:paraId="32A9A1A8" w14:textId="77777777" w:rsidR="0051285B" w:rsidRDefault="005C6336" w:rsidP="005C6336">
      <w:pPr>
        <w:autoSpaceDE w:val="0"/>
        <w:autoSpaceDN w:val="0"/>
        <w:adjustRightInd w:val="0"/>
        <w:spacing w:after="0" w:line="240" w:lineRule="auto"/>
        <w:ind w:firstLine="709"/>
        <w:jc w:val="both"/>
        <w:rPr>
          <w:rFonts w:ascii="Times New Roman" w:hAnsi="Times New Roman"/>
          <w:sz w:val="24"/>
          <w:lang w:val="ru-RU"/>
        </w:rPr>
      </w:pPr>
      <w:r w:rsidRPr="005C6336">
        <w:rPr>
          <w:rFonts w:ascii="Times New Roman" w:hAnsi="Times New Roman"/>
          <w:sz w:val="24"/>
          <w:lang w:val="ru-RU"/>
        </w:rPr>
        <w:t>Котельная, находящаяся на балансе МУП «Темниковэлектротеплосеть», с котлами ВКГМ-7,5-0,5 в количестве 5 шт., общей установленной мощностью 37,5 Гкал/ч, предназначена для теплоснабжения г. Темников.</w:t>
      </w:r>
    </w:p>
    <w:p w14:paraId="30AB83A6" w14:textId="77777777" w:rsidR="002E5DA0" w:rsidRPr="00AD0B74" w:rsidRDefault="005C6336" w:rsidP="005C6336">
      <w:pPr>
        <w:autoSpaceDE w:val="0"/>
        <w:autoSpaceDN w:val="0"/>
        <w:adjustRightInd w:val="0"/>
        <w:spacing w:after="0" w:line="240" w:lineRule="auto"/>
        <w:ind w:firstLine="709"/>
        <w:jc w:val="both"/>
        <w:rPr>
          <w:rFonts w:ascii="Times New Roman" w:hAnsi="Times New Roman"/>
          <w:sz w:val="24"/>
          <w:lang w:val="ru-RU"/>
        </w:rPr>
      </w:pPr>
      <w:r w:rsidRPr="005C6336">
        <w:rPr>
          <w:rFonts w:ascii="Times New Roman" w:hAnsi="Times New Roman"/>
          <w:sz w:val="24"/>
          <w:lang w:val="ru-RU"/>
        </w:rPr>
        <w:t xml:space="preserve">Эксплуатационный температурный график системы теплоснабжения 95/70 </w:t>
      </w:r>
      <w:r w:rsidRPr="005C6336">
        <w:rPr>
          <w:rFonts w:ascii="Times New Roman" w:hAnsi="Times New Roman"/>
          <w:iCs/>
          <w:sz w:val="24"/>
          <w:lang w:val="ru-RU"/>
        </w:rPr>
        <w:t>°С</w:t>
      </w:r>
      <w:r w:rsidRPr="005C6336">
        <w:rPr>
          <w:rFonts w:ascii="Times New Roman" w:hAnsi="Times New Roman"/>
          <w:sz w:val="24"/>
          <w:lang w:val="ru-RU"/>
        </w:rPr>
        <w:t xml:space="preserve"> качественного регулирования. Перечень существующего оборудования представлен в таблице </w:t>
      </w:r>
      <w:r w:rsidR="009654A4" w:rsidRPr="00AD0B74">
        <w:rPr>
          <w:rFonts w:ascii="Times New Roman" w:hAnsi="Times New Roman"/>
          <w:sz w:val="24"/>
          <w:lang w:val="ru-RU"/>
        </w:rPr>
        <w:t>6</w:t>
      </w:r>
      <w:r w:rsidR="002E5DA0" w:rsidRPr="00AD0B74">
        <w:rPr>
          <w:rFonts w:ascii="Times New Roman" w:hAnsi="Times New Roman"/>
          <w:sz w:val="24"/>
          <w:lang w:val="ru-RU"/>
        </w:rPr>
        <w:t xml:space="preserve">.1. и </w:t>
      </w:r>
      <w:r w:rsidR="009654A4" w:rsidRPr="00AD0B74">
        <w:rPr>
          <w:rFonts w:ascii="Times New Roman" w:hAnsi="Times New Roman"/>
          <w:sz w:val="24"/>
          <w:lang w:val="ru-RU"/>
        </w:rPr>
        <w:t>6</w:t>
      </w:r>
      <w:r w:rsidR="002E5DA0" w:rsidRPr="00AD0B74">
        <w:rPr>
          <w:rFonts w:ascii="Times New Roman" w:hAnsi="Times New Roman"/>
          <w:sz w:val="24"/>
          <w:lang w:val="ru-RU"/>
        </w:rPr>
        <w:t>.2.</w:t>
      </w:r>
    </w:p>
    <w:p w14:paraId="3EE63412" w14:textId="77777777" w:rsidR="002E5DA0" w:rsidRPr="00AD0B74" w:rsidRDefault="002E5DA0" w:rsidP="002E5DA0">
      <w:pPr>
        <w:autoSpaceDE w:val="0"/>
        <w:autoSpaceDN w:val="0"/>
        <w:adjustRightInd w:val="0"/>
        <w:spacing w:after="0" w:line="240" w:lineRule="auto"/>
        <w:ind w:firstLine="709"/>
        <w:jc w:val="both"/>
        <w:rPr>
          <w:rFonts w:ascii="Times New Roman" w:hAnsi="Times New Roman"/>
          <w:sz w:val="24"/>
          <w:lang w:val="ru-RU"/>
        </w:rPr>
      </w:pPr>
    </w:p>
    <w:p w14:paraId="20687C4B" w14:textId="77777777" w:rsidR="002E5DA0" w:rsidRPr="00AD0B74" w:rsidRDefault="002E5DA0" w:rsidP="002E5DA0">
      <w:pPr>
        <w:autoSpaceDE w:val="0"/>
        <w:autoSpaceDN w:val="0"/>
        <w:adjustRightInd w:val="0"/>
        <w:spacing w:after="0" w:line="240" w:lineRule="auto"/>
        <w:rPr>
          <w:rFonts w:ascii="Times New Roman" w:hAnsi="Times New Roman"/>
          <w:sz w:val="24"/>
          <w:lang w:val="ru-RU"/>
        </w:rPr>
      </w:pPr>
      <w:r w:rsidRPr="00AD0B74">
        <w:rPr>
          <w:rFonts w:ascii="Times New Roman" w:hAnsi="Times New Roman"/>
          <w:color w:val="000000"/>
          <w:sz w:val="24"/>
          <w:szCs w:val="23"/>
          <w:lang w:val="ru-RU"/>
        </w:rPr>
        <w:t xml:space="preserve">Таблица – </w:t>
      </w:r>
      <w:r w:rsidR="009654A4" w:rsidRPr="00AD0B74">
        <w:rPr>
          <w:rFonts w:ascii="Times New Roman" w:hAnsi="Times New Roman"/>
          <w:color w:val="000000"/>
          <w:sz w:val="24"/>
          <w:szCs w:val="23"/>
          <w:lang w:val="ru-RU"/>
        </w:rPr>
        <w:t>6</w:t>
      </w:r>
      <w:r w:rsidRPr="00AD0B74">
        <w:rPr>
          <w:rFonts w:ascii="Times New Roman" w:hAnsi="Times New Roman"/>
          <w:color w:val="000000"/>
          <w:sz w:val="24"/>
          <w:szCs w:val="23"/>
          <w:lang w:val="ru-RU"/>
        </w:rPr>
        <w:t xml:space="preserve">.1. </w:t>
      </w:r>
      <w:r w:rsidRPr="00AD0B74">
        <w:rPr>
          <w:rFonts w:ascii="Times New Roman" w:hAnsi="Times New Roman"/>
          <w:sz w:val="24"/>
          <w:lang w:val="ru-RU"/>
        </w:rPr>
        <w:t>Перечень существующего основного оборудования</w:t>
      </w:r>
    </w:p>
    <w:tbl>
      <w:tblPr>
        <w:tblW w:w="10270" w:type="dxa"/>
        <w:tblInd w:w="10" w:type="dxa"/>
        <w:tblLayout w:type="fixed"/>
        <w:tblCellMar>
          <w:left w:w="0" w:type="dxa"/>
          <w:right w:w="0" w:type="dxa"/>
        </w:tblCellMar>
        <w:tblLook w:val="0000" w:firstRow="0" w:lastRow="0" w:firstColumn="0" w:lastColumn="0" w:noHBand="0" w:noVBand="0"/>
      </w:tblPr>
      <w:tblGrid>
        <w:gridCol w:w="1020"/>
        <w:gridCol w:w="1440"/>
        <w:gridCol w:w="2880"/>
        <w:gridCol w:w="800"/>
        <w:gridCol w:w="1900"/>
        <w:gridCol w:w="2025"/>
        <w:gridCol w:w="205"/>
      </w:tblGrid>
      <w:tr w:rsidR="00A61319" w:rsidRPr="00094629" w14:paraId="7B81A885" w14:textId="77777777" w:rsidTr="00E22072">
        <w:trPr>
          <w:trHeight w:val="278"/>
        </w:trPr>
        <w:tc>
          <w:tcPr>
            <w:tcW w:w="1020" w:type="dxa"/>
            <w:tcBorders>
              <w:top w:val="single" w:sz="8" w:space="0" w:color="auto"/>
              <w:left w:val="single" w:sz="8" w:space="0" w:color="auto"/>
              <w:bottom w:val="nil"/>
              <w:right w:val="single" w:sz="8" w:space="0" w:color="auto"/>
            </w:tcBorders>
            <w:vAlign w:val="bottom"/>
          </w:tcPr>
          <w:p w14:paraId="7217F137" w14:textId="77777777" w:rsidR="00A61319" w:rsidRPr="007758C7" w:rsidRDefault="00A61319" w:rsidP="00E22072">
            <w:pPr>
              <w:widowControl w:val="0"/>
              <w:autoSpaceDE w:val="0"/>
              <w:autoSpaceDN w:val="0"/>
              <w:adjustRightInd w:val="0"/>
              <w:spacing w:after="0" w:line="240" w:lineRule="auto"/>
              <w:jc w:val="center"/>
              <w:rPr>
                <w:rFonts w:ascii="Times New Roman" w:hAnsi="Times New Roman"/>
                <w:sz w:val="24"/>
                <w:szCs w:val="24"/>
              </w:rPr>
            </w:pPr>
            <w:r w:rsidRPr="007758C7">
              <w:rPr>
                <w:rFonts w:ascii="Times New Roman" w:hAnsi="Times New Roman"/>
                <w:sz w:val="24"/>
                <w:szCs w:val="24"/>
              </w:rPr>
              <w:t>№,</w:t>
            </w:r>
          </w:p>
        </w:tc>
        <w:tc>
          <w:tcPr>
            <w:tcW w:w="1440" w:type="dxa"/>
            <w:vMerge w:val="restart"/>
            <w:tcBorders>
              <w:top w:val="single" w:sz="8" w:space="0" w:color="auto"/>
              <w:left w:val="nil"/>
              <w:bottom w:val="nil"/>
              <w:right w:val="single" w:sz="8" w:space="0" w:color="auto"/>
            </w:tcBorders>
            <w:vAlign w:val="bottom"/>
          </w:tcPr>
          <w:p w14:paraId="1B8DB814" w14:textId="77777777" w:rsidR="00A61319" w:rsidRPr="007758C7" w:rsidRDefault="00A61319" w:rsidP="00E22072">
            <w:pPr>
              <w:widowControl w:val="0"/>
              <w:autoSpaceDE w:val="0"/>
              <w:autoSpaceDN w:val="0"/>
              <w:adjustRightInd w:val="0"/>
              <w:spacing w:after="0" w:line="240" w:lineRule="auto"/>
              <w:jc w:val="center"/>
              <w:rPr>
                <w:rFonts w:ascii="Times New Roman" w:hAnsi="Times New Roman"/>
                <w:sz w:val="24"/>
                <w:szCs w:val="24"/>
              </w:rPr>
            </w:pPr>
            <w:r w:rsidRPr="007758C7">
              <w:rPr>
                <w:rFonts w:ascii="Times New Roman" w:hAnsi="Times New Roman"/>
                <w:w w:val="99"/>
                <w:sz w:val="24"/>
                <w:szCs w:val="24"/>
              </w:rPr>
              <w:t>Тип</w:t>
            </w:r>
          </w:p>
        </w:tc>
        <w:tc>
          <w:tcPr>
            <w:tcW w:w="2880" w:type="dxa"/>
            <w:tcBorders>
              <w:top w:val="single" w:sz="8" w:space="0" w:color="auto"/>
              <w:left w:val="nil"/>
              <w:bottom w:val="nil"/>
              <w:right w:val="single" w:sz="8" w:space="0" w:color="auto"/>
            </w:tcBorders>
            <w:vAlign w:val="bottom"/>
          </w:tcPr>
          <w:p w14:paraId="26DB9CBA" w14:textId="77777777" w:rsidR="00A61319" w:rsidRPr="007758C7" w:rsidRDefault="00A61319" w:rsidP="00E22072">
            <w:pPr>
              <w:widowControl w:val="0"/>
              <w:autoSpaceDE w:val="0"/>
              <w:autoSpaceDN w:val="0"/>
              <w:adjustRightInd w:val="0"/>
              <w:spacing w:after="0" w:line="240" w:lineRule="auto"/>
              <w:jc w:val="center"/>
              <w:rPr>
                <w:rFonts w:ascii="Times New Roman" w:hAnsi="Times New Roman"/>
                <w:sz w:val="24"/>
                <w:szCs w:val="24"/>
              </w:rPr>
            </w:pPr>
            <w:r w:rsidRPr="007758C7">
              <w:rPr>
                <w:rFonts w:ascii="Times New Roman" w:hAnsi="Times New Roman"/>
                <w:sz w:val="24"/>
                <w:szCs w:val="24"/>
              </w:rPr>
              <w:t>Установленная мощность</w:t>
            </w:r>
          </w:p>
        </w:tc>
        <w:tc>
          <w:tcPr>
            <w:tcW w:w="800" w:type="dxa"/>
            <w:tcBorders>
              <w:top w:val="single" w:sz="8" w:space="0" w:color="auto"/>
              <w:left w:val="nil"/>
              <w:bottom w:val="nil"/>
              <w:right w:val="single" w:sz="8" w:space="0" w:color="auto"/>
            </w:tcBorders>
            <w:vAlign w:val="bottom"/>
          </w:tcPr>
          <w:p w14:paraId="52184DA8" w14:textId="77777777" w:rsidR="00A61319" w:rsidRPr="007758C7" w:rsidRDefault="00A61319" w:rsidP="00E22072">
            <w:pPr>
              <w:widowControl w:val="0"/>
              <w:autoSpaceDE w:val="0"/>
              <w:autoSpaceDN w:val="0"/>
              <w:adjustRightInd w:val="0"/>
              <w:spacing w:after="0" w:line="240" w:lineRule="auto"/>
              <w:jc w:val="center"/>
              <w:rPr>
                <w:rFonts w:ascii="Times New Roman" w:hAnsi="Times New Roman"/>
                <w:sz w:val="24"/>
                <w:szCs w:val="24"/>
              </w:rPr>
            </w:pPr>
            <w:r w:rsidRPr="007758C7">
              <w:rPr>
                <w:rFonts w:ascii="Times New Roman" w:hAnsi="Times New Roman"/>
                <w:w w:val="99"/>
                <w:sz w:val="24"/>
                <w:szCs w:val="24"/>
              </w:rPr>
              <w:t>Год</w:t>
            </w:r>
          </w:p>
        </w:tc>
        <w:tc>
          <w:tcPr>
            <w:tcW w:w="1900" w:type="dxa"/>
            <w:tcBorders>
              <w:top w:val="single" w:sz="8" w:space="0" w:color="auto"/>
              <w:left w:val="nil"/>
              <w:bottom w:val="nil"/>
              <w:right w:val="single" w:sz="8" w:space="0" w:color="auto"/>
            </w:tcBorders>
            <w:vAlign w:val="bottom"/>
          </w:tcPr>
          <w:p w14:paraId="096807D1" w14:textId="77777777" w:rsidR="00A61319" w:rsidRPr="007758C7" w:rsidRDefault="00A61319" w:rsidP="00E22072">
            <w:pPr>
              <w:widowControl w:val="0"/>
              <w:autoSpaceDE w:val="0"/>
              <w:autoSpaceDN w:val="0"/>
              <w:adjustRightInd w:val="0"/>
              <w:spacing w:after="0" w:line="240" w:lineRule="auto"/>
              <w:jc w:val="center"/>
              <w:rPr>
                <w:rFonts w:ascii="Times New Roman" w:hAnsi="Times New Roman"/>
                <w:sz w:val="24"/>
                <w:szCs w:val="24"/>
              </w:rPr>
            </w:pPr>
            <w:r w:rsidRPr="007758C7">
              <w:rPr>
                <w:rFonts w:ascii="Times New Roman" w:hAnsi="Times New Roman"/>
                <w:sz w:val="24"/>
                <w:szCs w:val="24"/>
              </w:rPr>
              <w:t>Температурный</w:t>
            </w:r>
          </w:p>
        </w:tc>
        <w:tc>
          <w:tcPr>
            <w:tcW w:w="2025" w:type="dxa"/>
            <w:tcBorders>
              <w:top w:val="single" w:sz="8" w:space="0" w:color="auto"/>
              <w:left w:val="nil"/>
              <w:bottom w:val="nil"/>
              <w:right w:val="single" w:sz="8" w:space="0" w:color="auto"/>
            </w:tcBorders>
            <w:vAlign w:val="bottom"/>
          </w:tcPr>
          <w:p w14:paraId="770091F9" w14:textId="77777777" w:rsidR="00A61319" w:rsidRPr="00094629" w:rsidRDefault="00A61319" w:rsidP="00E22072">
            <w:pPr>
              <w:widowControl w:val="0"/>
              <w:autoSpaceDE w:val="0"/>
              <w:autoSpaceDN w:val="0"/>
              <w:adjustRightInd w:val="0"/>
              <w:spacing w:after="0" w:line="240" w:lineRule="auto"/>
              <w:jc w:val="center"/>
              <w:rPr>
                <w:rFonts w:ascii="Times New Roman" w:hAnsi="Times New Roman"/>
                <w:sz w:val="24"/>
                <w:szCs w:val="24"/>
              </w:rPr>
            </w:pPr>
            <w:r w:rsidRPr="007758C7">
              <w:rPr>
                <w:rFonts w:ascii="Times New Roman" w:hAnsi="Times New Roman"/>
                <w:w w:val="99"/>
                <w:sz w:val="24"/>
                <w:szCs w:val="24"/>
              </w:rPr>
              <w:t>КПД по</w:t>
            </w:r>
          </w:p>
        </w:tc>
        <w:tc>
          <w:tcPr>
            <w:tcW w:w="205" w:type="dxa"/>
            <w:tcBorders>
              <w:top w:val="nil"/>
              <w:left w:val="nil"/>
              <w:bottom w:val="nil"/>
              <w:right w:val="nil"/>
            </w:tcBorders>
            <w:vAlign w:val="bottom"/>
          </w:tcPr>
          <w:p w14:paraId="6BECEE5F"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r>
      <w:tr w:rsidR="00A61319" w:rsidRPr="00094629" w14:paraId="28D2C9F6" w14:textId="77777777" w:rsidTr="00E22072">
        <w:trPr>
          <w:trHeight w:val="139"/>
        </w:trPr>
        <w:tc>
          <w:tcPr>
            <w:tcW w:w="1020" w:type="dxa"/>
            <w:vMerge w:val="restart"/>
            <w:tcBorders>
              <w:top w:val="nil"/>
              <w:left w:val="single" w:sz="8" w:space="0" w:color="auto"/>
              <w:bottom w:val="nil"/>
              <w:right w:val="single" w:sz="8" w:space="0" w:color="auto"/>
            </w:tcBorders>
            <w:vAlign w:val="bottom"/>
          </w:tcPr>
          <w:p w14:paraId="382AF9D1" w14:textId="77777777" w:rsidR="00A61319" w:rsidRPr="00094629" w:rsidRDefault="00A61319" w:rsidP="00E22072">
            <w:pPr>
              <w:widowControl w:val="0"/>
              <w:autoSpaceDE w:val="0"/>
              <w:autoSpaceDN w:val="0"/>
              <w:adjustRightInd w:val="0"/>
              <w:spacing w:after="0" w:line="240" w:lineRule="auto"/>
              <w:jc w:val="center"/>
              <w:rPr>
                <w:rFonts w:ascii="Times New Roman" w:hAnsi="Times New Roman"/>
                <w:sz w:val="24"/>
                <w:szCs w:val="24"/>
              </w:rPr>
            </w:pPr>
            <w:r w:rsidRPr="00094629">
              <w:rPr>
                <w:rFonts w:ascii="Times New Roman" w:hAnsi="Times New Roman"/>
                <w:sz w:val="24"/>
                <w:szCs w:val="24"/>
              </w:rPr>
              <w:t>котла</w:t>
            </w:r>
          </w:p>
        </w:tc>
        <w:tc>
          <w:tcPr>
            <w:tcW w:w="1440" w:type="dxa"/>
            <w:vMerge/>
            <w:tcBorders>
              <w:top w:val="nil"/>
              <w:left w:val="nil"/>
              <w:bottom w:val="nil"/>
              <w:right w:val="single" w:sz="8" w:space="0" w:color="auto"/>
            </w:tcBorders>
            <w:vAlign w:val="bottom"/>
          </w:tcPr>
          <w:p w14:paraId="63BE985F" w14:textId="77777777" w:rsidR="00A61319" w:rsidRPr="00094629" w:rsidRDefault="00A61319" w:rsidP="00E22072">
            <w:pPr>
              <w:widowControl w:val="0"/>
              <w:autoSpaceDE w:val="0"/>
              <w:autoSpaceDN w:val="0"/>
              <w:adjustRightInd w:val="0"/>
              <w:spacing w:after="0" w:line="240" w:lineRule="auto"/>
              <w:rPr>
                <w:rFonts w:ascii="Times New Roman" w:hAnsi="Times New Roman"/>
                <w:sz w:val="12"/>
                <w:szCs w:val="12"/>
              </w:rPr>
            </w:pPr>
          </w:p>
        </w:tc>
        <w:tc>
          <w:tcPr>
            <w:tcW w:w="2880" w:type="dxa"/>
            <w:vMerge w:val="restart"/>
            <w:tcBorders>
              <w:top w:val="nil"/>
              <w:left w:val="nil"/>
              <w:bottom w:val="nil"/>
              <w:right w:val="single" w:sz="8" w:space="0" w:color="auto"/>
            </w:tcBorders>
            <w:vAlign w:val="bottom"/>
          </w:tcPr>
          <w:p w14:paraId="21E85F5D" w14:textId="77777777" w:rsidR="00A61319" w:rsidRPr="00094629" w:rsidRDefault="00A61319" w:rsidP="00E22072">
            <w:pPr>
              <w:widowControl w:val="0"/>
              <w:autoSpaceDE w:val="0"/>
              <w:autoSpaceDN w:val="0"/>
              <w:adjustRightInd w:val="0"/>
              <w:spacing w:after="0" w:line="240" w:lineRule="auto"/>
              <w:jc w:val="center"/>
              <w:rPr>
                <w:rFonts w:ascii="Times New Roman" w:hAnsi="Times New Roman"/>
                <w:sz w:val="24"/>
                <w:szCs w:val="24"/>
              </w:rPr>
            </w:pPr>
            <w:r w:rsidRPr="00094629">
              <w:rPr>
                <w:rFonts w:ascii="Times New Roman" w:hAnsi="Times New Roman"/>
                <w:w w:val="99"/>
                <w:sz w:val="24"/>
                <w:szCs w:val="24"/>
              </w:rPr>
              <w:t>котла Гкал/час</w:t>
            </w:r>
          </w:p>
        </w:tc>
        <w:tc>
          <w:tcPr>
            <w:tcW w:w="800" w:type="dxa"/>
            <w:vMerge w:val="restart"/>
            <w:tcBorders>
              <w:top w:val="nil"/>
              <w:left w:val="nil"/>
              <w:bottom w:val="nil"/>
              <w:right w:val="single" w:sz="8" w:space="0" w:color="auto"/>
            </w:tcBorders>
            <w:vAlign w:val="bottom"/>
          </w:tcPr>
          <w:p w14:paraId="6A9F2702" w14:textId="77777777" w:rsidR="00A61319" w:rsidRPr="00094629" w:rsidRDefault="00A61319" w:rsidP="00E22072">
            <w:pPr>
              <w:widowControl w:val="0"/>
              <w:autoSpaceDE w:val="0"/>
              <w:autoSpaceDN w:val="0"/>
              <w:adjustRightInd w:val="0"/>
              <w:spacing w:after="0" w:line="240" w:lineRule="auto"/>
              <w:jc w:val="center"/>
              <w:rPr>
                <w:rFonts w:ascii="Times New Roman" w:hAnsi="Times New Roman"/>
                <w:sz w:val="24"/>
                <w:szCs w:val="24"/>
              </w:rPr>
            </w:pPr>
            <w:r w:rsidRPr="00094629">
              <w:rPr>
                <w:rFonts w:ascii="Times New Roman" w:hAnsi="Times New Roman"/>
                <w:sz w:val="24"/>
                <w:szCs w:val="24"/>
              </w:rPr>
              <w:t>ввода</w:t>
            </w:r>
          </w:p>
        </w:tc>
        <w:tc>
          <w:tcPr>
            <w:tcW w:w="1900" w:type="dxa"/>
            <w:vMerge w:val="restart"/>
            <w:tcBorders>
              <w:top w:val="nil"/>
              <w:left w:val="nil"/>
              <w:bottom w:val="nil"/>
              <w:right w:val="single" w:sz="8" w:space="0" w:color="auto"/>
            </w:tcBorders>
            <w:vAlign w:val="bottom"/>
          </w:tcPr>
          <w:p w14:paraId="76A868B7" w14:textId="77777777" w:rsidR="00A61319" w:rsidRPr="00094629" w:rsidRDefault="00A61319" w:rsidP="00E22072">
            <w:pPr>
              <w:widowControl w:val="0"/>
              <w:autoSpaceDE w:val="0"/>
              <w:autoSpaceDN w:val="0"/>
              <w:adjustRightInd w:val="0"/>
              <w:spacing w:after="0" w:line="240" w:lineRule="auto"/>
              <w:ind w:left="600"/>
              <w:rPr>
                <w:rFonts w:ascii="Times New Roman" w:hAnsi="Times New Roman"/>
                <w:sz w:val="24"/>
                <w:szCs w:val="24"/>
              </w:rPr>
            </w:pPr>
            <w:r w:rsidRPr="00094629">
              <w:rPr>
                <w:rFonts w:ascii="Times New Roman" w:hAnsi="Times New Roman"/>
                <w:sz w:val="24"/>
                <w:szCs w:val="24"/>
              </w:rPr>
              <w:t>график</w:t>
            </w:r>
          </w:p>
        </w:tc>
        <w:tc>
          <w:tcPr>
            <w:tcW w:w="2025" w:type="dxa"/>
            <w:vMerge w:val="restart"/>
            <w:tcBorders>
              <w:top w:val="nil"/>
              <w:left w:val="nil"/>
              <w:bottom w:val="nil"/>
              <w:right w:val="single" w:sz="8" w:space="0" w:color="auto"/>
            </w:tcBorders>
            <w:vAlign w:val="bottom"/>
          </w:tcPr>
          <w:p w14:paraId="35C63163" w14:textId="77777777" w:rsidR="00A61319" w:rsidRPr="00094629" w:rsidRDefault="00A61319" w:rsidP="00E22072">
            <w:pPr>
              <w:widowControl w:val="0"/>
              <w:autoSpaceDE w:val="0"/>
              <w:autoSpaceDN w:val="0"/>
              <w:adjustRightInd w:val="0"/>
              <w:spacing w:after="0" w:line="240" w:lineRule="auto"/>
              <w:jc w:val="center"/>
              <w:rPr>
                <w:rFonts w:ascii="Times New Roman" w:hAnsi="Times New Roman"/>
                <w:sz w:val="24"/>
                <w:szCs w:val="24"/>
              </w:rPr>
            </w:pPr>
            <w:r w:rsidRPr="00094629">
              <w:rPr>
                <w:rFonts w:ascii="Times New Roman" w:hAnsi="Times New Roman"/>
                <w:w w:val="99"/>
                <w:sz w:val="24"/>
                <w:szCs w:val="24"/>
              </w:rPr>
              <w:t>режимной карте</w:t>
            </w:r>
          </w:p>
        </w:tc>
        <w:tc>
          <w:tcPr>
            <w:tcW w:w="205" w:type="dxa"/>
            <w:tcBorders>
              <w:top w:val="nil"/>
              <w:left w:val="nil"/>
              <w:bottom w:val="nil"/>
              <w:right w:val="nil"/>
            </w:tcBorders>
            <w:vAlign w:val="bottom"/>
          </w:tcPr>
          <w:p w14:paraId="0F617504"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r>
      <w:tr w:rsidR="00A61319" w:rsidRPr="00094629" w14:paraId="5D825B30" w14:textId="77777777" w:rsidTr="00E22072">
        <w:trPr>
          <w:trHeight w:val="137"/>
        </w:trPr>
        <w:tc>
          <w:tcPr>
            <w:tcW w:w="1020" w:type="dxa"/>
            <w:vMerge/>
            <w:tcBorders>
              <w:top w:val="nil"/>
              <w:left w:val="single" w:sz="8" w:space="0" w:color="auto"/>
              <w:bottom w:val="nil"/>
              <w:right w:val="single" w:sz="8" w:space="0" w:color="auto"/>
            </w:tcBorders>
            <w:vAlign w:val="bottom"/>
          </w:tcPr>
          <w:p w14:paraId="399A9BFD" w14:textId="77777777" w:rsidR="00A61319" w:rsidRPr="00094629" w:rsidRDefault="00A61319" w:rsidP="00E22072">
            <w:pPr>
              <w:widowControl w:val="0"/>
              <w:autoSpaceDE w:val="0"/>
              <w:autoSpaceDN w:val="0"/>
              <w:adjustRightInd w:val="0"/>
              <w:spacing w:after="0" w:line="240" w:lineRule="auto"/>
              <w:rPr>
                <w:rFonts w:ascii="Times New Roman" w:hAnsi="Times New Roman"/>
                <w:sz w:val="11"/>
                <w:szCs w:val="11"/>
              </w:rPr>
            </w:pPr>
          </w:p>
        </w:tc>
        <w:tc>
          <w:tcPr>
            <w:tcW w:w="1440" w:type="dxa"/>
            <w:tcBorders>
              <w:top w:val="nil"/>
              <w:left w:val="nil"/>
              <w:bottom w:val="nil"/>
              <w:right w:val="single" w:sz="8" w:space="0" w:color="auto"/>
            </w:tcBorders>
            <w:vAlign w:val="bottom"/>
          </w:tcPr>
          <w:p w14:paraId="7B5F0688" w14:textId="77777777" w:rsidR="00A61319" w:rsidRPr="00094629" w:rsidRDefault="00A61319" w:rsidP="00E22072">
            <w:pPr>
              <w:widowControl w:val="0"/>
              <w:autoSpaceDE w:val="0"/>
              <w:autoSpaceDN w:val="0"/>
              <w:adjustRightInd w:val="0"/>
              <w:spacing w:after="0" w:line="240" w:lineRule="auto"/>
              <w:rPr>
                <w:rFonts w:ascii="Times New Roman" w:hAnsi="Times New Roman"/>
                <w:sz w:val="11"/>
                <w:szCs w:val="11"/>
              </w:rPr>
            </w:pPr>
          </w:p>
        </w:tc>
        <w:tc>
          <w:tcPr>
            <w:tcW w:w="2880" w:type="dxa"/>
            <w:vMerge/>
            <w:tcBorders>
              <w:top w:val="nil"/>
              <w:left w:val="nil"/>
              <w:bottom w:val="nil"/>
              <w:right w:val="single" w:sz="8" w:space="0" w:color="auto"/>
            </w:tcBorders>
            <w:vAlign w:val="bottom"/>
          </w:tcPr>
          <w:p w14:paraId="078A9681" w14:textId="77777777" w:rsidR="00A61319" w:rsidRPr="00094629" w:rsidRDefault="00A61319" w:rsidP="00E22072">
            <w:pPr>
              <w:widowControl w:val="0"/>
              <w:autoSpaceDE w:val="0"/>
              <w:autoSpaceDN w:val="0"/>
              <w:adjustRightInd w:val="0"/>
              <w:spacing w:after="0" w:line="240" w:lineRule="auto"/>
              <w:rPr>
                <w:rFonts w:ascii="Times New Roman" w:hAnsi="Times New Roman"/>
                <w:sz w:val="11"/>
                <w:szCs w:val="11"/>
              </w:rPr>
            </w:pPr>
          </w:p>
        </w:tc>
        <w:tc>
          <w:tcPr>
            <w:tcW w:w="800" w:type="dxa"/>
            <w:vMerge/>
            <w:tcBorders>
              <w:top w:val="nil"/>
              <w:left w:val="nil"/>
              <w:bottom w:val="nil"/>
              <w:right w:val="single" w:sz="8" w:space="0" w:color="auto"/>
            </w:tcBorders>
            <w:vAlign w:val="bottom"/>
          </w:tcPr>
          <w:p w14:paraId="6ABC9985" w14:textId="77777777" w:rsidR="00A61319" w:rsidRPr="00094629" w:rsidRDefault="00A61319" w:rsidP="00E22072">
            <w:pPr>
              <w:widowControl w:val="0"/>
              <w:autoSpaceDE w:val="0"/>
              <w:autoSpaceDN w:val="0"/>
              <w:adjustRightInd w:val="0"/>
              <w:spacing w:after="0" w:line="240" w:lineRule="auto"/>
              <w:rPr>
                <w:rFonts w:ascii="Times New Roman" w:hAnsi="Times New Roman"/>
                <w:sz w:val="11"/>
                <w:szCs w:val="11"/>
              </w:rPr>
            </w:pPr>
          </w:p>
        </w:tc>
        <w:tc>
          <w:tcPr>
            <w:tcW w:w="1900" w:type="dxa"/>
            <w:vMerge/>
            <w:tcBorders>
              <w:top w:val="nil"/>
              <w:left w:val="nil"/>
              <w:bottom w:val="nil"/>
              <w:right w:val="single" w:sz="8" w:space="0" w:color="auto"/>
            </w:tcBorders>
            <w:vAlign w:val="bottom"/>
          </w:tcPr>
          <w:p w14:paraId="605A682B" w14:textId="77777777" w:rsidR="00A61319" w:rsidRPr="00094629" w:rsidRDefault="00A61319" w:rsidP="00E22072">
            <w:pPr>
              <w:widowControl w:val="0"/>
              <w:autoSpaceDE w:val="0"/>
              <w:autoSpaceDN w:val="0"/>
              <w:adjustRightInd w:val="0"/>
              <w:spacing w:after="0" w:line="240" w:lineRule="auto"/>
              <w:rPr>
                <w:rFonts w:ascii="Times New Roman" w:hAnsi="Times New Roman"/>
                <w:sz w:val="11"/>
                <w:szCs w:val="11"/>
              </w:rPr>
            </w:pPr>
          </w:p>
        </w:tc>
        <w:tc>
          <w:tcPr>
            <w:tcW w:w="2025" w:type="dxa"/>
            <w:vMerge/>
            <w:tcBorders>
              <w:top w:val="nil"/>
              <w:left w:val="nil"/>
              <w:bottom w:val="nil"/>
              <w:right w:val="single" w:sz="8" w:space="0" w:color="auto"/>
            </w:tcBorders>
            <w:vAlign w:val="bottom"/>
          </w:tcPr>
          <w:p w14:paraId="075B2632" w14:textId="77777777" w:rsidR="00A61319" w:rsidRPr="00094629" w:rsidRDefault="00A61319" w:rsidP="00E22072">
            <w:pPr>
              <w:widowControl w:val="0"/>
              <w:autoSpaceDE w:val="0"/>
              <w:autoSpaceDN w:val="0"/>
              <w:adjustRightInd w:val="0"/>
              <w:spacing w:after="0" w:line="240" w:lineRule="auto"/>
              <w:rPr>
                <w:rFonts w:ascii="Times New Roman" w:hAnsi="Times New Roman"/>
                <w:sz w:val="11"/>
                <w:szCs w:val="11"/>
              </w:rPr>
            </w:pPr>
          </w:p>
        </w:tc>
        <w:tc>
          <w:tcPr>
            <w:tcW w:w="205" w:type="dxa"/>
            <w:tcBorders>
              <w:top w:val="nil"/>
              <w:left w:val="nil"/>
              <w:bottom w:val="nil"/>
              <w:right w:val="nil"/>
            </w:tcBorders>
            <w:vAlign w:val="bottom"/>
          </w:tcPr>
          <w:p w14:paraId="4ED50735"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r>
      <w:tr w:rsidR="00A61319" w:rsidRPr="00094629" w14:paraId="56FF9E3F" w14:textId="77777777" w:rsidTr="00E22072">
        <w:trPr>
          <w:trHeight w:val="25"/>
        </w:trPr>
        <w:tc>
          <w:tcPr>
            <w:tcW w:w="1020" w:type="dxa"/>
            <w:tcBorders>
              <w:top w:val="nil"/>
              <w:left w:val="single" w:sz="8" w:space="0" w:color="auto"/>
              <w:bottom w:val="single" w:sz="4" w:space="0" w:color="auto"/>
              <w:right w:val="single" w:sz="8" w:space="0" w:color="auto"/>
            </w:tcBorders>
            <w:vAlign w:val="bottom"/>
          </w:tcPr>
          <w:p w14:paraId="6CF11F98"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c>
          <w:tcPr>
            <w:tcW w:w="1440" w:type="dxa"/>
            <w:tcBorders>
              <w:top w:val="nil"/>
              <w:left w:val="nil"/>
              <w:bottom w:val="single" w:sz="4" w:space="0" w:color="auto"/>
              <w:right w:val="single" w:sz="8" w:space="0" w:color="auto"/>
            </w:tcBorders>
            <w:vAlign w:val="bottom"/>
          </w:tcPr>
          <w:p w14:paraId="7955FE48"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c>
          <w:tcPr>
            <w:tcW w:w="2880" w:type="dxa"/>
            <w:tcBorders>
              <w:top w:val="nil"/>
              <w:left w:val="nil"/>
              <w:bottom w:val="single" w:sz="4" w:space="0" w:color="auto"/>
              <w:right w:val="single" w:sz="8" w:space="0" w:color="auto"/>
            </w:tcBorders>
            <w:vAlign w:val="bottom"/>
          </w:tcPr>
          <w:p w14:paraId="7308F7EE"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c>
          <w:tcPr>
            <w:tcW w:w="800" w:type="dxa"/>
            <w:tcBorders>
              <w:top w:val="nil"/>
              <w:left w:val="nil"/>
              <w:bottom w:val="single" w:sz="4" w:space="0" w:color="auto"/>
              <w:right w:val="single" w:sz="8" w:space="0" w:color="auto"/>
            </w:tcBorders>
            <w:vAlign w:val="bottom"/>
          </w:tcPr>
          <w:p w14:paraId="3A1C5554"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c>
          <w:tcPr>
            <w:tcW w:w="1900" w:type="dxa"/>
            <w:tcBorders>
              <w:top w:val="nil"/>
              <w:left w:val="nil"/>
              <w:bottom w:val="single" w:sz="4" w:space="0" w:color="auto"/>
              <w:right w:val="single" w:sz="8" w:space="0" w:color="auto"/>
            </w:tcBorders>
            <w:vAlign w:val="bottom"/>
          </w:tcPr>
          <w:p w14:paraId="6C0258B2"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c>
          <w:tcPr>
            <w:tcW w:w="2025" w:type="dxa"/>
            <w:tcBorders>
              <w:top w:val="nil"/>
              <w:left w:val="nil"/>
              <w:bottom w:val="single" w:sz="4" w:space="0" w:color="auto"/>
              <w:right w:val="single" w:sz="8" w:space="0" w:color="auto"/>
            </w:tcBorders>
            <w:vAlign w:val="bottom"/>
          </w:tcPr>
          <w:p w14:paraId="3111950F"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c>
          <w:tcPr>
            <w:tcW w:w="205" w:type="dxa"/>
            <w:tcBorders>
              <w:top w:val="nil"/>
              <w:left w:val="nil"/>
              <w:bottom w:val="nil"/>
              <w:right w:val="nil"/>
            </w:tcBorders>
            <w:vAlign w:val="bottom"/>
          </w:tcPr>
          <w:p w14:paraId="0A90259D"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r>
      <w:tr w:rsidR="00A61319" w:rsidRPr="00094629" w14:paraId="005F7946" w14:textId="77777777" w:rsidTr="00E22072">
        <w:trPr>
          <w:trHeight w:val="261"/>
        </w:trPr>
        <w:tc>
          <w:tcPr>
            <w:tcW w:w="10065" w:type="dxa"/>
            <w:gridSpan w:val="6"/>
            <w:tcBorders>
              <w:top w:val="single" w:sz="4" w:space="0" w:color="auto"/>
              <w:left w:val="single" w:sz="4" w:space="0" w:color="auto"/>
              <w:bottom w:val="single" w:sz="4" w:space="0" w:color="auto"/>
              <w:right w:val="single" w:sz="4" w:space="0" w:color="auto"/>
            </w:tcBorders>
            <w:vAlign w:val="bottom"/>
          </w:tcPr>
          <w:p w14:paraId="2766C927" w14:textId="77777777" w:rsidR="00A61319" w:rsidRPr="008D1770" w:rsidRDefault="00A61319" w:rsidP="00E22072">
            <w:pPr>
              <w:widowControl w:val="0"/>
              <w:autoSpaceDE w:val="0"/>
              <w:autoSpaceDN w:val="0"/>
              <w:adjustRightInd w:val="0"/>
              <w:spacing w:after="0" w:line="255" w:lineRule="exact"/>
              <w:jc w:val="center"/>
              <w:rPr>
                <w:rFonts w:ascii="Times New Roman" w:hAnsi="Times New Roman"/>
                <w:sz w:val="24"/>
                <w:szCs w:val="24"/>
                <w:lang w:val="ru-RU"/>
              </w:rPr>
            </w:pPr>
            <w:r>
              <w:rPr>
                <w:rFonts w:ascii="Times New Roman" w:hAnsi="Times New Roman"/>
                <w:sz w:val="24"/>
                <w:szCs w:val="24"/>
                <w:lang w:val="ru-RU"/>
              </w:rPr>
              <w:t>Котельная «Квартальная»</w:t>
            </w:r>
          </w:p>
        </w:tc>
        <w:tc>
          <w:tcPr>
            <w:tcW w:w="205" w:type="dxa"/>
            <w:tcBorders>
              <w:top w:val="nil"/>
              <w:left w:val="single" w:sz="4" w:space="0" w:color="auto"/>
              <w:bottom w:val="nil"/>
              <w:right w:val="nil"/>
            </w:tcBorders>
            <w:vAlign w:val="bottom"/>
          </w:tcPr>
          <w:p w14:paraId="2D3FB715"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r>
      <w:tr w:rsidR="00A61319" w:rsidRPr="00094629" w14:paraId="1C07DB2B" w14:textId="77777777" w:rsidTr="00E22072">
        <w:trPr>
          <w:trHeight w:val="261"/>
        </w:trPr>
        <w:tc>
          <w:tcPr>
            <w:tcW w:w="1020" w:type="dxa"/>
            <w:tcBorders>
              <w:top w:val="single" w:sz="4" w:space="0" w:color="auto"/>
              <w:left w:val="single" w:sz="4" w:space="0" w:color="auto"/>
              <w:bottom w:val="single" w:sz="4" w:space="0" w:color="auto"/>
              <w:right w:val="single" w:sz="4" w:space="0" w:color="auto"/>
            </w:tcBorders>
            <w:vAlign w:val="bottom"/>
          </w:tcPr>
          <w:p w14:paraId="69BC2155" w14:textId="77777777" w:rsidR="00A61319" w:rsidRPr="00401625" w:rsidRDefault="00A61319" w:rsidP="00E22072">
            <w:pPr>
              <w:jc w:val="center"/>
              <w:rPr>
                <w:rFonts w:ascii="Times New Roman" w:hAnsi="Times New Roman"/>
                <w:sz w:val="20"/>
                <w:szCs w:val="20"/>
              </w:rPr>
            </w:pPr>
            <w:r w:rsidRPr="00401625">
              <w:rPr>
                <w:rFonts w:ascii="Times New Roman" w:hAnsi="Times New Roman"/>
                <w:sz w:val="20"/>
                <w:szCs w:val="20"/>
              </w:rPr>
              <w:t>1</w:t>
            </w:r>
          </w:p>
        </w:tc>
        <w:tc>
          <w:tcPr>
            <w:tcW w:w="1440" w:type="dxa"/>
            <w:tcBorders>
              <w:top w:val="nil"/>
              <w:left w:val="nil"/>
              <w:bottom w:val="single" w:sz="8" w:space="0" w:color="auto"/>
              <w:right w:val="single" w:sz="8" w:space="0" w:color="auto"/>
            </w:tcBorders>
          </w:tcPr>
          <w:p w14:paraId="7157AED7" w14:textId="77777777" w:rsidR="00A61319" w:rsidRPr="00401625" w:rsidRDefault="00A61319" w:rsidP="00E22072">
            <w:pPr>
              <w:jc w:val="center"/>
              <w:rPr>
                <w:rFonts w:ascii="Times New Roman" w:hAnsi="Times New Roman"/>
                <w:sz w:val="20"/>
                <w:szCs w:val="20"/>
              </w:rPr>
            </w:pPr>
            <w:r w:rsidRPr="00401625">
              <w:rPr>
                <w:rFonts w:ascii="Times New Roman" w:hAnsi="Times New Roman"/>
                <w:sz w:val="20"/>
                <w:szCs w:val="20"/>
              </w:rPr>
              <w:t>ВКГМ-7,5-0,5</w:t>
            </w:r>
          </w:p>
        </w:tc>
        <w:tc>
          <w:tcPr>
            <w:tcW w:w="2880" w:type="dxa"/>
            <w:tcBorders>
              <w:top w:val="single" w:sz="4" w:space="0" w:color="auto"/>
              <w:left w:val="single" w:sz="4" w:space="0" w:color="auto"/>
              <w:bottom w:val="single" w:sz="4" w:space="0" w:color="auto"/>
              <w:right w:val="single" w:sz="4" w:space="0" w:color="auto"/>
            </w:tcBorders>
            <w:vAlign w:val="center"/>
          </w:tcPr>
          <w:p w14:paraId="4BDB6B16" w14:textId="77777777" w:rsidR="00A61319" w:rsidRPr="00401625" w:rsidRDefault="00A61319" w:rsidP="00E22072">
            <w:pPr>
              <w:jc w:val="center"/>
              <w:rPr>
                <w:rFonts w:ascii="Times New Roman" w:hAnsi="Times New Roman"/>
                <w:sz w:val="20"/>
                <w:szCs w:val="20"/>
              </w:rPr>
            </w:pPr>
            <w:r w:rsidRPr="00401625">
              <w:rPr>
                <w:rFonts w:ascii="Times New Roman" w:hAnsi="Times New Roman"/>
                <w:sz w:val="20"/>
                <w:szCs w:val="20"/>
              </w:rPr>
              <w:t>7,5</w:t>
            </w:r>
          </w:p>
        </w:tc>
        <w:tc>
          <w:tcPr>
            <w:tcW w:w="800" w:type="dxa"/>
            <w:tcBorders>
              <w:top w:val="single" w:sz="4" w:space="0" w:color="auto"/>
              <w:left w:val="single" w:sz="4" w:space="0" w:color="auto"/>
              <w:bottom w:val="single" w:sz="4" w:space="0" w:color="auto"/>
              <w:right w:val="single" w:sz="4" w:space="0" w:color="auto"/>
            </w:tcBorders>
            <w:vAlign w:val="center"/>
          </w:tcPr>
          <w:p w14:paraId="3BA803EF" w14:textId="77777777" w:rsidR="00A61319" w:rsidRPr="00401625" w:rsidRDefault="00A61319" w:rsidP="00E22072">
            <w:pPr>
              <w:jc w:val="center"/>
              <w:rPr>
                <w:rFonts w:ascii="Times New Roman" w:hAnsi="Times New Roman"/>
                <w:sz w:val="20"/>
                <w:szCs w:val="20"/>
              </w:rPr>
            </w:pPr>
            <w:r>
              <w:rPr>
                <w:rFonts w:ascii="Times New Roman" w:hAnsi="Times New Roman"/>
                <w:sz w:val="20"/>
                <w:szCs w:val="20"/>
              </w:rPr>
              <w:t>1982</w:t>
            </w:r>
          </w:p>
        </w:tc>
        <w:tc>
          <w:tcPr>
            <w:tcW w:w="1900" w:type="dxa"/>
            <w:tcBorders>
              <w:top w:val="single" w:sz="4" w:space="0" w:color="auto"/>
              <w:left w:val="single" w:sz="4" w:space="0" w:color="auto"/>
              <w:bottom w:val="single" w:sz="4" w:space="0" w:color="auto"/>
              <w:right w:val="single" w:sz="4" w:space="0" w:color="auto"/>
            </w:tcBorders>
            <w:vAlign w:val="center"/>
          </w:tcPr>
          <w:p w14:paraId="37ABB29A" w14:textId="77777777" w:rsidR="00A61319" w:rsidRPr="00401625" w:rsidRDefault="00A61319" w:rsidP="00E22072">
            <w:pPr>
              <w:jc w:val="center"/>
              <w:rPr>
                <w:rFonts w:ascii="Times New Roman" w:hAnsi="Times New Roman"/>
                <w:sz w:val="20"/>
                <w:szCs w:val="20"/>
              </w:rPr>
            </w:pPr>
            <w:r w:rsidRPr="00401625">
              <w:rPr>
                <w:rFonts w:ascii="Times New Roman" w:hAnsi="Times New Roman"/>
                <w:sz w:val="20"/>
                <w:szCs w:val="20"/>
              </w:rPr>
              <w:t>95-70</w:t>
            </w:r>
          </w:p>
        </w:tc>
        <w:tc>
          <w:tcPr>
            <w:tcW w:w="2025" w:type="dxa"/>
            <w:tcBorders>
              <w:top w:val="single" w:sz="4" w:space="0" w:color="auto"/>
              <w:left w:val="single" w:sz="4" w:space="0" w:color="auto"/>
              <w:bottom w:val="single" w:sz="4" w:space="0" w:color="auto"/>
              <w:right w:val="single" w:sz="4" w:space="0" w:color="auto"/>
            </w:tcBorders>
            <w:vAlign w:val="center"/>
          </w:tcPr>
          <w:p w14:paraId="50EFA26C" w14:textId="77777777" w:rsidR="00A61319" w:rsidRPr="00401625" w:rsidRDefault="00A61319" w:rsidP="00E22072">
            <w:pPr>
              <w:jc w:val="center"/>
              <w:rPr>
                <w:rFonts w:ascii="Times New Roman" w:hAnsi="Times New Roman"/>
                <w:sz w:val="20"/>
                <w:szCs w:val="20"/>
              </w:rPr>
            </w:pPr>
            <w:r>
              <w:rPr>
                <w:rFonts w:ascii="Times New Roman" w:hAnsi="Times New Roman"/>
                <w:sz w:val="20"/>
                <w:szCs w:val="20"/>
              </w:rPr>
              <w:t>82,2</w:t>
            </w:r>
            <w:r w:rsidRPr="00401625">
              <w:rPr>
                <w:rFonts w:ascii="Times New Roman" w:hAnsi="Times New Roman"/>
                <w:sz w:val="20"/>
                <w:szCs w:val="20"/>
              </w:rPr>
              <w:t>%</w:t>
            </w:r>
          </w:p>
        </w:tc>
        <w:tc>
          <w:tcPr>
            <w:tcW w:w="205" w:type="dxa"/>
            <w:tcBorders>
              <w:top w:val="nil"/>
              <w:left w:val="single" w:sz="4" w:space="0" w:color="auto"/>
              <w:bottom w:val="nil"/>
              <w:right w:val="nil"/>
            </w:tcBorders>
            <w:vAlign w:val="bottom"/>
          </w:tcPr>
          <w:p w14:paraId="1436F955"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r>
      <w:tr w:rsidR="00A61319" w:rsidRPr="00094629" w14:paraId="57D6D06D" w14:textId="77777777" w:rsidTr="00E22072">
        <w:trPr>
          <w:trHeight w:val="266"/>
        </w:trPr>
        <w:tc>
          <w:tcPr>
            <w:tcW w:w="1020" w:type="dxa"/>
            <w:tcBorders>
              <w:top w:val="single" w:sz="4" w:space="0" w:color="auto"/>
              <w:left w:val="single" w:sz="4" w:space="0" w:color="auto"/>
              <w:bottom w:val="single" w:sz="4" w:space="0" w:color="auto"/>
              <w:right w:val="single" w:sz="4" w:space="0" w:color="auto"/>
            </w:tcBorders>
            <w:vAlign w:val="bottom"/>
          </w:tcPr>
          <w:p w14:paraId="746FB751" w14:textId="77777777" w:rsidR="00A61319" w:rsidRPr="00401625" w:rsidRDefault="00A61319" w:rsidP="00E22072">
            <w:pPr>
              <w:jc w:val="center"/>
              <w:rPr>
                <w:rFonts w:ascii="Times New Roman" w:hAnsi="Times New Roman"/>
                <w:sz w:val="20"/>
                <w:szCs w:val="20"/>
              </w:rPr>
            </w:pPr>
            <w:r w:rsidRPr="00401625">
              <w:rPr>
                <w:rFonts w:ascii="Times New Roman" w:hAnsi="Times New Roman"/>
                <w:sz w:val="20"/>
                <w:szCs w:val="20"/>
              </w:rPr>
              <w:t>2</w:t>
            </w:r>
          </w:p>
        </w:tc>
        <w:tc>
          <w:tcPr>
            <w:tcW w:w="1440" w:type="dxa"/>
            <w:tcBorders>
              <w:top w:val="nil"/>
              <w:left w:val="nil"/>
              <w:bottom w:val="single" w:sz="4" w:space="0" w:color="auto"/>
              <w:right w:val="single" w:sz="8" w:space="0" w:color="auto"/>
            </w:tcBorders>
          </w:tcPr>
          <w:p w14:paraId="7CD88F31" w14:textId="77777777" w:rsidR="00A61319" w:rsidRPr="00401625" w:rsidRDefault="00A61319" w:rsidP="00E22072">
            <w:pPr>
              <w:jc w:val="center"/>
              <w:rPr>
                <w:rFonts w:ascii="Times New Roman" w:hAnsi="Times New Roman"/>
                <w:sz w:val="20"/>
                <w:szCs w:val="20"/>
              </w:rPr>
            </w:pPr>
            <w:r w:rsidRPr="00401625">
              <w:rPr>
                <w:rFonts w:ascii="Times New Roman" w:hAnsi="Times New Roman"/>
                <w:sz w:val="20"/>
                <w:szCs w:val="20"/>
              </w:rPr>
              <w:t>ВКГМ-7,5-0,5</w:t>
            </w:r>
          </w:p>
        </w:tc>
        <w:tc>
          <w:tcPr>
            <w:tcW w:w="2880" w:type="dxa"/>
            <w:tcBorders>
              <w:top w:val="single" w:sz="4" w:space="0" w:color="auto"/>
              <w:left w:val="single" w:sz="4" w:space="0" w:color="auto"/>
              <w:bottom w:val="single" w:sz="4" w:space="0" w:color="auto"/>
              <w:right w:val="single" w:sz="4" w:space="0" w:color="auto"/>
            </w:tcBorders>
            <w:vAlign w:val="center"/>
          </w:tcPr>
          <w:p w14:paraId="1AFA32E1" w14:textId="77777777" w:rsidR="00A61319" w:rsidRPr="00401625" w:rsidRDefault="00A61319" w:rsidP="00E22072">
            <w:pPr>
              <w:jc w:val="center"/>
              <w:rPr>
                <w:rFonts w:ascii="Times New Roman" w:hAnsi="Times New Roman"/>
                <w:sz w:val="20"/>
                <w:szCs w:val="20"/>
              </w:rPr>
            </w:pPr>
            <w:r w:rsidRPr="00401625">
              <w:rPr>
                <w:rFonts w:ascii="Times New Roman" w:hAnsi="Times New Roman"/>
                <w:sz w:val="20"/>
                <w:szCs w:val="20"/>
              </w:rPr>
              <w:t>7,5</w:t>
            </w:r>
          </w:p>
        </w:tc>
        <w:tc>
          <w:tcPr>
            <w:tcW w:w="800" w:type="dxa"/>
            <w:tcBorders>
              <w:top w:val="single" w:sz="4" w:space="0" w:color="auto"/>
              <w:left w:val="single" w:sz="4" w:space="0" w:color="auto"/>
              <w:bottom w:val="single" w:sz="4" w:space="0" w:color="auto"/>
              <w:right w:val="single" w:sz="4" w:space="0" w:color="auto"/>
            </w:tcBorders>
          </w:tcPr>
          <w:p w14:paraId="0B7EA0C2" w14:textId="77777777" w:rsidR="00A61319" w:rsidRDefault="00A61319" w:rsidP="00E22072">
            <w:pPr>
              <w:jc w:val="center"/>
            </w:pPr>
            <w:r w:rsidRPr="002C360B">
              <w:rPr>
                <w:rFonts w:ascii="Times New Roman" w:hAnsi="Times New Roman"/>
                <w:sz w:val="20"/>
                <w:szCs w:val="20"/>
              </w:rPr>
              <w:t>1982</w:t>
            </w:r>
          </w:p>
        </w:tc>
        <w:tc>
          <w:tcPr>
            <w:tcW w:w="1900" w:type="dxa"/>
            <w:tcBorders>
              <w:top w:val="single" w:sz="4" w:space="0" w:color="auto"/>
              <w:left w:val="single" w:sz="4" w:space="0" w:color="auto"/>
              <w:bottom w:val="single" w:sz="4" w:space="0" w:color="auto"/>
              <w:right w:val="single" w:sz="4" w:space="0" w:color="auto"/>
            </w:tcBorders>
            <w:vAlign w:val="center"/>
          </w:tcPr>
          <w:p w14:paraId="13E9DCBD" w14:textId="77777777" w:rsidR="00A61319" w:rsidRPr="00401625" w:rsidRDefault="00A61319" w:rsidP="00E22072">
            <w:pPr>
              <w:jc w:val="center"/>
              <w:rPr>
                <w:rFonts w:ascii="Times New Roman" w:hAnsi="Times New Roman"/>
                <w:sz w:val="20"/>
                <w:szCs w:val="20"/>
              </w:rPr>
            </w:pPr>
            <w:r w:rsidRPr="00401625">
              <w:rPr>
                <w:rFonts w:ascii="Times New Roman" w:hAnsi="Times New Roman"/>
                <w:sz w:val="20"/>
                <w:szCs w:val="20"/>
              </w:rPr>
              <w:t>95-70</w:t>
            </w:r>
          </w:p>
        </w:tc>
        <w:tc>
          <w:tcPr>
            <w:tcW w:w="2025" w:type="dxa"/>
            <w:tcBorders>
              <w:top w:val="single" w:sz="4" w:space="0" w:color="auto"/>
              <w:left w:val="single" w:sz="4" w:space="0" w:color="auto"/>
              <w:bottom w:val="single" w:sz="4" w:space="0" w:color="auto"/>
              <w:right w:val="single" w:sz="4" w:space="0" w:color="auto"/>
            </w:tcBorders>
          </w:tcPr>
          <w:p w14:paraId="0DC60339" w14:textId="77777777" w:rsidR="00A61319" w:rsidRDefault="00A61319" w:rsidP="00E22072">
            <w:pPr>
              <w:jc w:val="center"/>
            </w:pPr>
            <w:r w:rsidRPr="001E1CEA">
              <w:rPr>
                <w:rFonts w:ascii="Times New Roman" w:hAnsi="Times New Roman"/>
                <w:sz w:val="20"/>
                <w:szCs w:val="20"/>
              </w:rPr>
              <w:t>82,2%</w:t>
            </w:r>
          </w:p>
        </w:tc>
        <w:tc>
          <w:tcPr>
            <w:tcW w:w="205" w:type="dxa"/>
            <w:tcBorders>
              <w:top w:val="nil"/>
              <w:left w:val="single" w:sz="4" w:space="0" w:color="auto"/>
              <w:bottom w:val="nil"/>
              <w:right w:val="nil"/>
            </w:tcBorders>
            <w:vAlign w:val="bottom"/>
          </w:tcPr>
          <w:p w14:paraId="00765CE8"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r>
      <w:tr w:rsidR="00A61319" w:rsidRPr="00094629" w14:paraId="312D91A2" w14:textId="77777777" w:rsidTr="00E22072">
        <w:trPr>
          <w:trHeight w:val="266"/>
        </w:trPr>
        <w:tc>
          <w:tcPr>
            <w:tcW w:w="1020" w:type="dxa"/>
            <w:tcBorders>
              <w:top w:val="single" w:sz="4" w:space="0" w:color="auto"/>
              <w:left w:val="single" w:sz="4" w:space="0" w:color="auto"/>
              <w:bottom w:val="single" w:sz="4" w:space="0" w:color="auto"/>
              <w:right w:val="single" w:sz="4" w:space="0" w:color="auto"/>
            </w:tcBorders>
            <w:vAlign w:val="bottom"/>
          </w:tcPr>
          <w:p w14:paraId="6706BC83" w14:textId="77777777" w:rsidR="00A61319" w:rsidRPr="00401625" w:rsidRDefault="00A61319" w:rsidP="00E22072">
            <w:pPr>
              <w:jc w:val="center"/>
              <w:rPr>
                <w:rFonts w:ascii="Times New Roman" w:hAnsi="Times New Roman"/>
                <w:sz w:val="20"/>
                <w:szCs w:val="20"/>
              </w:rPr>
            </w:pPr>
            <w:r w:rsidRPr="00401625">
              <w:rPr>
                <w:rFonts w:ascii="Times New Roman" w:hAnsi="Times New Roman"/>
                <w:sz w:val="20"/>
                <w:szCs w:val="20"/>
              </w:rPr>
              <w:lastRenderedPageBreak/>
              <w:t>3</w:t>
            </w:r>
          </w:p>
        </w:tc>
        <w:tc>
          <w:tcPr>
            <w:tcW w:w="1440" w:type="dxa"/>
            <w:tcBorders>
              <w:top w:val="single" w:sz="4" w:space="0" w:color="auto"/>
              <w:left w:val="single" w:sz="4" w:space="0" w:color="auto"/>
              <w:bottom w:val="single" w:sz="4" w:space="0" w:color="auto"/>
              <w:right w:val="single" w:sz="4" w:space="0" w:color="auto"/>
            </w:tcBorders>
          </w:tcPr>
          <w:p w14:paraId="087AEDDF" w14:textId="77777777" w:rsidR="00A61319" w:rsidRPr="00401625" w:rsidRDefault="00A61319" w:rsidP="00E22072">
            <w:pPr>
              <w:jc w:val="center"/>
              <w:rPr>
                <w:rFonts w:ascii="Times New Roman" w:hAnsi="Times New Roman"/>
                <w:sz w:val="20"/>
                <w:szCs w:val="20"/>
              </w:rPr>
            </w:pPr>
            <w:r w:rsidRPr="00401625">
              <w:rPr>
                <w:rFonts w:ascii="Times New Roman" w:hAnsi="Times New Roman"/>
                <w:sz w:val="20"/>
                <w:szCs w:val="20"/>
              </w:rPr>
              <w:t>ВКГМ-7,5-0,5</w:t>
            </w:r>
          </w:p>
        </w:tc>
        <w:tc>
          <w:tcPr>
            <w:tcW w:w="2880" w:type="dxa"/>
            <w:tcBorders>
              <w:top w:val="single" w:sz="4" w:space="0" w:color="auto"/>
              <w:left w:val="single" w:sz="4" w:space="0" w:color="auto"/>
              <w:bottom w:val="single" w:sz="4" w:space="0" w:color="auto"/>
              <w:right w:val="single" w:sz="4" w:space="0" w:color="auto"/>
            </w:tcBorders>
            <w:vAlign w:val="center"/>
          </w:tcPr>
          <w:p w14:paraId="6F043649" w14:textId="77777777" w:rsidR="00A61319" w:rsidRPr="00401625" w:rsidRDefault="00A61319" w:rsidP="00E22072">
            <w:pPr>
              <w:jc w:val="center"/>
              <w:rPr>
                <w:rFonts w:ascii="Times New Roman" w:hAnsi="Times New Roman"/>
                <w:sz w:val="20"/>
                <w:szCs w:val="20"/>
              </w:rPr>
            </w:pPr>
            <w:r w:rsidRPr="00401625">
              <w:rPr>
                <w:rFonts w:ascii="Times New Roman" w:hAnsi="Times New Roman"/>
                <w:sz w:val="20"/>
                <w:szCs w:val="20"/>
              </w:rPr>
              <w:t>7,5</w:t>
            </w:r>
          </w:p>
        </w:tc>
        <w:tc>
          <w:tcPr>
            <w:tcW w:w="800" w:type="dxa"/>
            <w:tcBorders>
              <w:top w:val="single" w:sz="4" w:space="0" w:color="auto"/>
              <w:left w:val="single" w:sz="4" w:space="0" w:color="auto"/>
              <w:bottom w:val="single" w:sz="4" w:space="0" w:color="auto"/>
              <w:right w:val="single" w:sz="4" w:space="0" w:color="auto"/>
            </w:tcBorders>
          </w:tcPr>
          <w:p w14:paraId="0FA38A28" w14:textId="77777777" w:rsidR="00A61319" w:rsidRDefault="00A61319" w:rsidP="00E22072">
            <w:pPr>
              <w:jc w:val="center"/>
            </w:pPr>
            <w:r w:rsidRPr="002C360B">
              <w:rPr>
                <w:rFonts w:ascii="Times New Roman" w:hAnsi="Times New Roman"/>
                <w:sz w:val="20"/>
                <w:szCs w:val="20"/>
              </w:rPr>
              <w:t>1982</w:t>
            </w:r>
          </w:p>
        </w:tc>
        <w:tc>
          <w:tcPr>
            <w:tcW w:w="1900" w:type="dxa"/>
            <w:tcBorders>
              <w:top w:val="single" w:sz="4" w:space="0" w:color="auto"/>
              <w:left w:val="single" w:sz="4" w:space="0" w:color="auto"/>
              <w:bottom w:val="single" w:sz="4" w:space="0" w:color="auto"/>
              <w:right w:val="single" w:sz="4" w:space="0" w:color="auto"/>
            </w:tcBorders>
            <w:vAlign w:val="center"/>
          </w:tcPr>
          <w:p w14:paraId="0FF7C8EC" w14:textId="77777777" w:rsidR="00A61319" w:rsidRPr="00401625" w:rsidRDefault="00A61319" w:rsidP="00E22072">
            <w:pPr>
              <w:jc w:val="center"/>
              <w:rPr>
                <w:rFonts w:ascii="Times New Roman" w:hAnsi="Times New Roman"/>
                <w:sz w:val="20"/>
                <w:szCs w:val="20"/>
              </w:rPr>
            </w:pPr>
            <w:r w:rsidRPr="00401625">
              <w:rPr>
                <w:rFonts w:ascii="Times New Roman" w:hAnsi="Times New Roman"/>
                <w:sz w:val="20"/>
                <w:szCs w:val="20"/>
              </w:rPr>
              <w:t>95-70</w:t>
            </w:r>
          </w:p>
        </w:tc>
        <w:tc>
          <w:tcPr>
            <w:tcW w:w="2025" w:type="dxa"/>
            <w:tcBorders>
              <w:top w:val="single" w:sz="4" w:space="0" w:color="auto"/>
              <w:left w:val="single" w:sz="4" w:space="0" w:color="auto"/>
              <w:bottom w:val="single" w:sz="4" w:space="0" w:color="auto"/>
              <w:right w:val="single" w:sz="4" w:space="0" w:color="auto"/>
            </w:tcBorders>
          </w:tcPr>
          <w:p w14:paraId="2FE3B58A" w14:textId="77777777" w:rsidR="00A61319" w:rsidRDefault="00A61319" w:rsidP="00E22072">
            <w:pPr>
              <w:jc w:val="center"/>
            </w:pPr>
            <w:r w:rsidRPr="001E1CEA">
              <w:rPr>
                <w:rFonts w:ascii="Times New Roman" w:hAnsi="Times New Roman"/>
                <w:sz w:val="20"/>
                <w:szCs w:val="20"/>
              </w:rPr>
              <w:t>82,2%</w:t>
            </w:r>
          </w:p>
        </w:tc>
        <w:tc>
          <w:tcPr>
            <w:tcW w:w="205" w:type="dxa"/>
            <w:tcBorders>
              <w:top w:val="nil"/>
              <w:left w:val="single" w:sz="4" w:space="0" w:color="auto"/>
              <w:bottom w:val="nil"/>
              <w:right w:val="nil"/>
            </w:tcBorders>
            <w:vAlign w:val="bottom"/>
          </w:tcPr>
          <w:p w14:paraId="4DB844A0"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r>
      <w:tr w:rsidR="00A61319" w:rsidRPr="00094629" w14:paraId="3B1A3A80" w14:textId="77777777" w:rsidTr="00E22072">
        <w:trPr>
          <w:trHeight w:val="266"/>
        </w:trPr>
        <w:tc>
          <w:tcPr>
            <w:tcW w:w="1020" w:type="dxa"/>
            <w:tcBorders>
              <w:top w:val="single" w:sz="4" w:space="0" w:color="auto"/>
              <w:left w:val="single" w:sz="4" w:space="0" w:color="auto"/>
              <w:bottom w:val="single" w:sz="4" w:space="0" w:color="auto"/>
              <w:right w:val="single" w:sz="4" w:space="0" w:color="auto"/>
            </w:tcBorders>
            <w:vAlign w:val="bottom"/>
          </w:tcPr>
          <w:p w14:paraId="3C38AFB8" w14:textId="77777777" w:rsidR="00A61319" w:rsidRPr="00401625" w:rsidRDefault="00A61319" w:rsidP="00E22072">
            <w:pPr>
              <w:jc w:val="center"/>
              <w:rPr>
                <w:rFonts w:ascii="Times New Roman" w:hAnsi="Times New Roman"/>
                <w:sz w:val="20"/>
                <w:szCs w:val="20"/>
              </w:rPr>
            </w:pPr>
            <w:r w:rsidRPr="00401625">
              <w:rPr>
                <w:rFonts w:ascii="Times New Roman" w:hAnsi="Times New Roman"/>
                <w:sz w:val="20"/>
                <w:szCs w:val="20"/>
              </w:rPr>
              <w:t>4</w:t>
            </w:r>
          </w:p>
        </w:tc>
        <w:tc>
          <w:tcPr>
            <w:tcW w:w="1440" w:type="dxa"/>
            <w:tcBorders>
              <w:top w:val="single" w:sz="4" w:space="0" w:color="auto"/>
              <w:left w:val="single" w:sz="4" w:space="0" w:color="auto"/>
              <w:bottom w:val="single" w:sz="4" w:space="0" w:color="auto"/>
              <w:right w:val="single" w:sz="4" w:space="0" w:color="auto"/>
            </w:tcBorders>
          </w:tcPr>
          <w:p w14:paraId="65BA04B3" w14:textId="77777777" w:rsidR="00A61319" w:rsidRPr="00401625" w:rsidRDefault="00A61319" w:rsidP="00E22072">
            <w:pPr>
              <w:jc w:val="center"/>
              <w:rPr>
                <w:rFonts w:ascii="Times New Roman" w:hAnsi="Times New Roman"/>
                <w:sz w:val="20"/>
                <w:szCs w:val="20"/>
              </w:rPr>
            </w:pPr>
            <w:r w:rsidRPr="00401625">
              <w:rPr>
                <w:rFonts w:ascii="Times New Roman" w:hAnsi="Times New Roman"/>
                <w:sz w:val="20"/>
                <w:szCs w:val="20"/>
              </w:rPr>
              <w:t>ВКГМ-7,5-0,5</w:t>
            </w:r>
          </w:p>
        </w:tc>
        <w:tc>
          <w:tcPr>
            <w:tcW w:w="2880" w:type="dxa"/>
            <w:tcBorders>
              <w:top w:val="single" w:sz="4" w:space="0" w:color="auto"/>
              <w:left w:val="single" w:sz="4" w:space="0" w:color="auto"/>
              <w:bottom w:val="single" w:sz="4" w:space="0" w:color="auto"/>
              <w:right w:val="single" w:sz="4" w:space="0" w:color="auto"/>
            </w:tcBorders>
            <w:vAlign w:val="center"/>
          </w:tcPr>
          <w:p w14:paraId="2C534595" w14:textId="77777777" w:rsidR="00A61319" w:rsidRPr="00401625" w:rsidRDefault="00A61319" w:rsidP="00E22072">
            <w:pPr>
              <w:jc w:val="center"/>
              <w:rPr>
                <w:rFonts w:ascii="Times New Roman" w:hAnsi="Times New Roman"/>
                <w:sz w:val="20"/>
                <w:szCs w:val="20"/>
              </w:rPr>
            </w:pPr>
            <w:r w:rsidRPr="00401625">
              <w:rPr>
                <w:rFonts w:ascii="Times New Roman" w:hAnsi="Times New Roman"/>
                <w:sz w:val="20"/>
                <w:szCs w:val="20"/>
              </w:rPr>
              <w:t>7,5</w:t>
            </w:r>
          </w:p>
        </w:tc>
        <w:tc>
          <w:tcPr>
            <w:tcW w:w="800" w:type="dxa"/>
            <w:tcBorders>
              <w:top w:val="single" w:sz="4" w:space="0" w:color="auto"/>
              <w:left w:val="single" w:sz="4" w:space="0" w:color="auto"/>
              <w:bottom w:val="single" w:sz="4" w:space="0" w:color="auto"/>
              <w:right w:val="single" w:sz="4" w:space="0" w:color="auto"/>
            </w:tcBorders>
          </w:tcPr>
          <w:p w14:paraId="11A136F4" w14:textId="77777777" w:rsidR="00A61319" w:rsidRDefault="00A61319" w:rsidP="00E22072">
            <w:pPr>
              <w:jc w:val="center"/>
            </w:pPr>
            <w:r w:rsidRPr="002C360B">
              <w:rPr>
                <w:rFonts w:ascii="Times New Roman" w:hAnsi="Times New Roman"/>
                <w:sz w:val="20"/>
                <w:szCs w:val="20"/>
              </w:rPr>
              <w:t>1982</w:t>
            </w:r>
          </w:p>
        </w:tc>
        <w:tc>
          <w:tcPr>
            <w:tcW w:w="1900" w:type="dxa"/>
            <w:tcBorders>
              <w:top w:val="single" w:sz="4" w:space="0" w:color="auto"/>
              <w:left w:val="single" w:sz="4" w:space="0" w:color="auto"/>
              <w:bottom w:val="single" w:sz="4" w:space="0" w:color="auto"/>
              <w:right w:val="single" w:sz="4" w:space="0" w:color="auto"/>
            </w:tcBorders>
            <w:vAlign w:val="center"/>
          </w:tcPr>
          <w:p w14:paraId="70C5EF9A" w14:textId="77777777" w:rsidR="00A61319" w:rsidRPr="00401625" w:rsidRDefault="00A61319" w:rsidP="00E22072">
            <w:pPr>
              <w:jc w:val="center"/>
              <w:rPr>
                <w:rFonts w:ascii="Times New Roman" w:hAnsi="Times New Roman"/>
                <w:sz w:val="20"/>
                <w:szCs w:val="20"/>
              </w:rPr>
            </w:pPr>
            <w:r w:rsidRPr="00401625">
              <w:rPr>
                <w:rFonts w:ascii="Times New Roman" w:hAnsi="Times New Roman"/>
                <w:sz w:val="20"/>
                <w:szCs w:val="20"/>
              </w:rPr>
              <w:t>95-70</w:t>
            </w:r>
          </w:p>
        </w:tc>
        <w:tc>
          <w:tcPr>
            <w:tcW w:w="2025" w:type="dxa"/>
            <w:tcBorders>
              <w:top w:val="single" w:sz="4" w:space="0" w:color="auto"/>
              <w:left w:val="single" w:sz="4" w:space="0" w:color="auto"/>
              <w:bottom w:val="single" w:sz="4" w:space="0" w:color="auto"/>
              <w:right w:val="single" w:sz="4" w:space="0" w:color="auto"/>
            </w:tcBorders>
          </w:tcPr>
          <w:p w14:paraId="7485D34A" w14:textId="77777777" w:rsidR="00A61319" w:rsidRDefault="00A61319" w:rsidP="00E22072">
            <w:pPr>
              <w:jc w:val="center"/>
            </w:pPr>
            <w:r w:rsidRPr="001E1CEA">
              <w:rPr>
                <w:rFonts w:ascii="Times New Roman" w:hAnsi="Times New Roman"/>
                <w:sz w:val="20"/>
                <w:szCs w:val="20"/>
              </w:rPr>
              <w:t>82,2%</w:t>
            </w:r>
          </w:p>
        </w:tc>
        <w:tc>
          <w:tcPr>
            <w:tcW w:w="205" w:type="dxa"/>
            <w:tcBorders>
              <w:top w:val="nil"/>
              <w:left w:val="single" w:sz="4" w:space="0" w:color="auto"/>
              <w:bottom w:val="nil"/>
              <w:right w:val="nil"/>
            </w:tcBorders>
            <w:vAlign w:val="bottom"/>
          </w:tcPr>
          <w:p w14:paraId="4D07B0E6"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r>
      <w:tr w:rsidR="00A61319" w:rsidRPr="00094629" w14:paraId="3EDBCA73" w14:textId="77777777" w:rsidTr="00E22072">
        <w:trPr>
          <w:trHeight w:val="266"/>
        </w:trPr>
        <w:tc>
          <w:tcPr>
            <w:tcW w:w="1020" w:type="dxa"/>
            <w:tcBorders>
              <w:top w:val="single" w:sz="4" w:space="0" w:color="auto"/>
              <w:left w:val="single" w:sz="4" w:space="0" w:color="auto"/>
              <w:bottom w:val="single" w:sz="4" w:space="0" w:color="auto"/>
              <w:right w:val="single" w:sz="4" w:space="0" w:color="auto"/>
            </w:tcBorders>
            <w:vAlign w:val="bottom"/>
          </w:tcPr>
          <w:p w14:paraId="78431D42" w14:textId="77777777" w:rsidR="00A61319" w:rsidRPr="00401625" w:rsidRDefault="00A61319" w:rsidP="00E22072">
            <w:pPr>
              <w:jc w:val="center"/>
              <w:rPr>
                <w:rFonts w:ascii="Times New Roman" w:hAnsi="Times New Roman"/>
                <w:sz w:val="20"/>
                <w:szCs w:val="20"/>
              </w:rPr>
            </w:pPr>
            <w:r w:rsidRPr="00401625">
              <w:rPr>
                <w:rFonts w:ascii="Times New Roman" w:hAnsi="Times New Roman"/>
                <w:sz w:val="20"/>
                <w:szCs w:val="20"/>
              </w:rPr>
              <w:t>5</w:t>
            </w:r>
          </w:p>
        </w:tc>
        <w:tc>
          <w:tcPr>
            <w:tcW w:w="1440" w:type="dxa"/>
            <w:tcBorders>
              <w:top w:val="single" w:sz="4" w:space="0" w:color="auto"/>
              <w:left w:val="single" w:sz="4" w:space="0" w:color="auto"/>
              <w:bottom w:val="single" w:sz="4" w:space="0" w:color="auto"/>
              <w:right w:val="single" w:sz="4" w:space="0" w:color="auto"/>
            </w:tcBorders>
          </w:tcPr>
          <w:p w14:paraId="41C6683C" w14:textId="77777777" w:rsidR="00A61319" w:rsidRPr="00401625" w:rsidRDefault="00A61319" w:rsidP="00E22072">
            <w:pPr>
              <w:jc w:val="center"/>
              <w:rPr>
                <w:rFonts w:ascii="Times New Roman" w:hAnsi="Times New Roman"/>
                <w:sz w:val="20"/>
                <w:szCs w:val="20"/>
              </w:rPr>
            </w:pPr>
            <w:r w:rsidRPr="00401625">
              <w:rPr>
                <w:rFonts w:ascii="Times New Roman" w:hAnsi="Times New Roman"/>
                <w:sz w:val="20"/>
                <w:szCs w:val="20"/>
              </w:rPr>
              <w:t>ВКГМ-7,5-0,5</w:t>
            </w:r>
          </w:p>
        </w:tc>
        <w:tc>
          <w:tcPr>
            <w:tcW w:w="2880" w:type="dxa"/>
            <w:tcBorders>
              <w:top w:val="single" w:sz="4" w:space="0" w:color="auto"/>
              <w:left w:val="single" w:sz="4" w:space="0" w:color="auto"/>
              <w:bottom w:val="single" w:sz="4" w:space="0" w:color="auto"/>
              <w:right w:val="single" w:sz="4" w:space="0" w:color="auto"/>
            </w:tcBorders>
            <w:vAlign w:val="center"/>
          </w:tcPr>
          <w:p w14:paraId="739997FE" w14:textId="77777777" w:rsidR="00A61319" w:rsidRPr="00401625" w:rsidRDefault="00A61319" w:rsidP="00E22072">
            <w:pPr>
              <w:jc w:val="center"/>
              <w:rPr>
                <w:rFonts w:ascii="Times New Roman" w:hAnsi="Times New Roman"/>
                <w:sz w:val="20"/>
                <w:szCs w:val="20"/>
              </w:rPr>
            </w:pPr>
            <w:r w:rsidRPr="00401625">
              <w:rPr>
                <w:rFonts w:ascii="Times New Roman" w:hAnsi="Times New Roman"/>
                <w:sz w:val="20"/>
                <w:szCs w:val="20"/>
              </w:rPr>
              <w:t>7,5</w:t>
            </w:r>
          </w:p>
        </w:tc>
        <w:tc>
          <w:tcPr>
            <w:tcW w:w="800" w:type="dxa"/>
            <w:tcBorders>
              <w:top w:val="single" w:sz="4" w:space="0" w:color="auto"/>
              <w:left w:val="single" w:sz="4" w:space="0" w:color="auto"/>
              <w:bottom w:val="single" w:sz="4" w:space="0" w:color="auto"/>
              <w:right w:val="single" w:sz="4" w:space="0" w:color="auto"/>
            </w:tcBorders>
          </w:tcPr>
          <w:p w14:paraId="6668CF13" w14:textId="77777777" w:rsidR="00A61319" w:rsidRDefault="00A61319" w:rsidP="00E22072">
            <w:pPr>
              <w:jc w:val="center"/>
            </w:pPr>
            <w:r w:rsidRPr="002C360B">
              <w:rPr>
                <w:rFonts w:ascii="Times New Roman" w:hAnsi="Times New Roman"/>
                <w:sz w:val="20"/>
                <w:szCs w:val="20"/>
              </w:rPr>
              <w:t>1982</w:t>
            </w:r>
          </w:p>
        </w:tc>
        <w:tc>
          <w:tcPr>
            <w:tcW w:w="1900" w:type="dxa"/>
            <w:tcBorders>
              <w:top w:val="single" w:sz="4" w:space="0" w:color="auto"/>
              <w:left w:val="single" w:sz="4" w:space="0" w:color="auto"/>
              <w:bottom w:val="single" w:sz="4" w:space="0" w:color="auto"/>
              <w:right w:val="single" w:sz="4" w:space="0" w:color="auto"/>
            </w:tcBorders>
            <w:vAlign w:val="center"/>
          </w:tcPr>
          <w:p w14:paraId="5DDD0A01" w14:textId="77777777" w:rsidR="00A61319" w:rsidRPr="00401625" w:rsidRDefault="00A61319" w:rsidP="00E22072">
            <w:pPr>
              <w:jc w:val="center"/>
              <w:rPr>
                <w:rFonts w:ascii="Times New Roman" w:hAnsi="Times New Roman"/>
                <w:sz w:val="20"/>
                <w:szCs w:val="20"/>
              </w:rPr>
            </w:pPr>
            <w:r w:rsidRPr="00401625">
              <w:rPr>
                <w:rFonts w:ascii="Times New Roman" w:hAnsi="Times New Roman"/>
                <w:sz w:val="20"/>
                <w:szCs w:val="20"/>
              </w:rPr>
              <w:t>95-70</w:t>
            </w:r>
          </w:p>
        </w:tc>
        <w:tc>
          <w:tcPr>
            <w:tcW w:w="2025" w:type="dxa"/>
            <w:tcBorders>
              <w:top w:val="single" w:sz="4" w:space="0" w:color="auto"/>
              <w:left w:val="single" w:sz="4" w:space="0" w:color="auto"/>
              <w:bottom w:val="single" w:sz="4" w:space="0" w:color="auto"/>
              <w:right w:val="single" w:sz="4" w:space="0" w:color="auto"/>
            </w:tcBorders>
          </w:tcPr>
          <w:p w14:paraId="03D5BD1B" w14:textId="77777777" w:rsidR="00A61319" w:rsidRDefault="00A61319" w:rsidP="00E22072">
            <w:pPr>
              <w:jc w:val="center"/>
            </w:pPr>
            <w:r w:rsidRPr="001E1CEA">
              <w:rPr>
                <w:rFonts w:ascii="Times New Roman" w:hAnsi="Times New Roman"/>
                <w:sz w:val="20"/>
                <w:szCs w:val="20"/>
              </w:rPr>
              <w:t>82,2%</w:t>
            </w:r>
          </w:p>
        </w:tc>
        <w:tc>
          <w:tcPr>
            <w:tcW w:w="205" w:type="dxa"/>
            <w:tcBorders>
              <w:top w:val="nil"/>
              <w:left w:val="single" w:sz="4" w:space="0" w:color="auto"/>
              <w:bottom w:val="nil"/>
              <w:right w:val="nil"/>
            </w:tcBorders>
            <w:vAlign w:val="bottom"/>
          </w:tcPr>
          <w:p w14:paraId="39C46823"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r>
    </w:tbl>
    <w:p w14:paraId="2D0B7582" w14:textId="77777777" w:rsidR="002E5DA0" w:rsidRPr="00AD0B74" w:rsidRDefault="002E5DA0" w:rsidP="002E5DA0">
      <w:pPr>
        <w:autoSpaceDE w:val="0"/>
        <w:autoSpaceDN w:val="0"/>
        <w:adjustRightInd w:val="0"/>
        <w:spacing w:after="0" w:line="240" w:lineRule="auto"/>
        <w:ind w:firstLine="709"/>
        <w:rPr>
          <w:rFonts w:ascii="Times New Roman" w:hAnsi="Times New Roman"/>
          <w:color w:val="000000"/>
          <w:sz w:val="24"/>
          <w:szCs w:val="23"/>
        </w:rPr>
      </w:pPr>
    </w:p>
    <w:p w14:paraId="2BA7CA87" w14:textId="77777777" w:rsidR="002E5DA0" w:rsidRPr="00AD0B74" w:rsidRDefault="002E5DA0" w:rsidP="002E5DA0">
      <w:pPr>
        <w:autoSpaceDE w:val="0"/>
        <w:autoSpaceDN w:val="0"/>
        <w:adjustRightInd w:val="0"/>
        <w:spacing w:after="0" w:line="240" w:lineRule="auto"/>
        <w:rPr>
          <w:rFonts w:ascii="Times New Roman" w:hAnsi="Times New Roman"/>
          <w:sz w:val="24"/>
          <w:lang w:val="ru-RU"/>
        </w:rPr>
      </w:pPr>
      <w:r w:rsidRPr="00AD0B74">
        <w:rPr>
          <w:rFonts w:ascii="Times New Roman" w:hAnsi="Times New Roman"/>
          <w:color w:val="000000"/>
          <w:sz w:val="24"/>
          <w:szCs w:val="23"/>
          <w:lang w:val="ru-RU"/>
        </w:rPr>
        <w:t xml:space="preserve">Таблица – </w:t>
      </w:r>
      <w:r w:rsidR="009654A4" w:rsidRPr="00AD0B74">
        <w:rPr>
          <w:rFonts w:ascii="Times New Roman" w:hAnsi="Times New Roman"/>
          <w:color w:val="000000"/>
          <w:sz w:val="24"/>
          <w:szCs w:val="23"/>
          <w:lang w:val="ru-RU"/>
        </w:rPr>
        <w:t>6</w:t>
      </w:r>
      <w:r w:rsidRPr="00AD0B74">
        <w:rPr>
          <w:rFonts w:ascii="Times New Roman" w:hAnsi="Times New Roman"/>
          <w:color w:val="000000"/>
          <w:sz w:val="24"/>
          <w:szCs w:val="23"/>
          <w:lang w:val="ru-RU"/>
        </w:rPr>
        <w:t xml:space="preserve">.2. </w:t>
      </w:r>
      <w:r w:rsidRPr="00AD0B74">
        <w:rPr>
          <w:rFonts w:ascii="Times New Roman" w:hAnsi="Times New Roman"/>
          <w:sz w:val="24"/>
          <w:lang w:val="ru-RU"/>
        </w:rPr>
        <w:t>Перечень существующего вспомогательного оборудования</w:t>
      </w:r>
    </w:p>
    <w:tbl>
      <w:tblPr>
        <w:tblW w:w="10310" w:type="dxa"/>
        <w:tblInd w:w="10" w:type="dxa"/>
        <w:tblLayout w:type="fixed"/>
        <w:tblCellMar>
          <w:left w:w="0" w:type="dxa"/>
          <w:right w:w="0" w:type="dxa"/>
        </w:tblCellMar>
        <w:tblLook w:val="0000" w:firstRow="0" w:lastRow="0" w:firstColumn="0" w:lastColumn="0" w:noHBand="0" w:noVBand="0"/>
      </w:tblPr>
      <w:tblGrid>
        <w:gridCol w:w="2580"/>
        <w:gridCol w:w="1420"/>
        <w:gridCol w:w="2663"/>
        <w:gridCol w:w="1737"/>
        <w:gridCol w:w="1665"/>
        <w:gridCol w:w="245"/>
      </w:tblGrid>
      <w:tr w:rsidR="00A61319" w:rsidRPr="00094629" w14:paraId="4764E4E3" w14:textId="77777777" w:rsidTr="00E22072">
        <w:trPr>
          <w:trHeight w:val="266"/>
        </w:trPr>
        <w:tc>
          <w:tcPr>
            <w:tcW w:w="2580" w:type="dxa"/>
            <w:vMerge w:val="restart"/>
            <w:tcBorders>
              <w:top w:val="single" w:sz="8" w:space="0" w:color="auto"/>
              <w:left w:val="single" w:sz="8" w:space="0" w:color="auto"/>
              <w:bottom w:val="nil"/>
              <w:right w:val="single" w:sz="8" w:space="0" w:color="auto"/>
            </w:tcBorders>
            <w:vAlign w:val="bottom"/>
          </w:tcPr>
          <w:p w14:paraId="37D36979" w14:textId="77777777" w:rsidR="00A61319" w:rsidRPr="00094629" w:rsidRDefault="00A61319" w:rsidP="00E22072">
            <w:pPr>
              <w:widowControl w:val="0"/>
              <w:autoSpaceDE w:val="0"/>
              <w:autoSpaceDN w:val="0"/>
              <w:adjustRightInd w:val="0"/>
              <w:spacing w:after="0" w:line="240" w:lineRule="auto"/>
              <w:ind w:left="720"/>
              <w:rPr>
                <w:rFonts w:ascii="Times New Roman" w:hAnsi="Times New Roman"/>
                <w:sz w:val="24"/>
                <w:szCs w:val="24"/>
              </w:rPr>
            </w:pPr>
            <w:r w:rsidRPr="00094629">
              <w:rPr>
                <w:rFonts w:ascii="Times New Roman" w:hAnsi="Times New Roman"/>
                <w:sz w:val="24"/>
                <w:szCs w:val="24"/>
              </w:rPr>
              <w:t>Тип насоса</w:t>
            </w:r>
          </w:p>
        </w:tc>
        <w:tc>
          <w:tcPr>
            <w:tcW w:w="1420" w:type="dxa"/>
            <w:vMerge w:val="restart"/>
            <w:tcBorders>
              <w:top w:val="single" w:sz="8" w:space="0" w:color="auto"/>
              <w:left w:val="nil"/>
              <w:bottom w:val="nil"/>
              <w:right w:val="single" w:sz="8" w:space="0" w:color="auto"/>
            </w:tcBorders>
            <w:vAlign w:val="bottom"/>
          </w:tcPr>
          <w:p w14:paraId="44821D93" w14:textId="77777777" w:rsidR="00A61319" w:rsidRPr="00094629" w:rsidRDefault="00A61319" w:rsidP="00E22072">
            <w:pPr>
              <w:widowControl w:val="0"/>
              <w:autoSpaceDE w:val="0"/>
              <w:autoSpaceDN w:val="0"/>
              <w:adjustRightInd w:val="0"/>
              <w:spacing w:after="0" w:line="240" w:lineRule="auto"/>
              <w:jc w:val="center"/>
              <w:rPr>
                <w:rFonts w:ascii="Times New Roman" w:hAnsi="Times New Roman"/>
                <w:sz w:val="24"/>
                <w:szCs w:val="24"/>
              </w:rPr>
            </w:pPr>
            <w:r w:rsidRPr="00094629">
              <w:rPr>
                <w:rFonts w:ascii="Times New Roman" w:hAnsi="Times New Roman"/>
                <w:w w:val="99"/>
                <w:sz w:val="24"/>
                <w:szCs w:val="24"/>
              </w:rPr>
              <w:t>Кол-во, шт.</w:t>
            </w:r>
          </w:p>
        </w:tc>
        <w:tc>
          <w:tcPr>
            <w:tcW w:w="2663" w:type="dxa"/>
            <w:tcBorders>
              <w:top w:val="single" w:sz="8" w:space="0" w:color="auto"/>
              <w:left w:val="nil"/>
              <w:bottom w:val="nil"/>
              <w:right w:val="single" w:sz="8" w:space="0" w:color="auto"/>
            </w:tcBorders>
            <w:vAlign w:val="bottom"/>
          </w:tcPr>
          <w:p w14:paraId="4EB56957" w14:textId="77777777" w:rsidR="00A61319" w:rsidRPr="00094629" w:rsidRDefault="00A61319" w:rsidP="00E22072">
            <w:pPr>
              <w:widowControl w:val="0"/>
              <w:autoSpaceDE w:val="0"/>
              <w:autoSpaceDN w:val="0"/>
              <w:adjustRightInd w:val="0"/>
              <w:spacing w:after="0" w:line="264" w:lineRule="exact"/>
              <w:ind w:left="160"/>
              <w:rPr>
                <w:rFonts w:ascii="Times New Roman" w:hAnsi="Times New Roman"/>
                <w:sz w:val="24"/>
                <w:szCs w:val="24"/>
              </w:rPr>
            </w:pPr>
            <w:r w:rsidRPr="00094629">
              <w:rPr>
                <w:rFonts w:ascii="Times New Roman" w:hAnsi="Times New Roman"/>
                <w:sz w:val="24"/>
                <w:szCs w:val="24"/>
              </w:rPr>
              <w:t>Пр</w:t>
            </w:r>
            <w:r w:rsidRPr="00507FCD">
              <w:rPr>
                <w:rFonts w:ascii="Times New Roman" w:hAnsi="Times New Roman"/>
                <w:sz w:val="24"/>
                <w:szCs w:val="24"/>
              </w:rPr>
              <w:t>оизводи</w:t>
            </w:r>
            <w:r w:rsidRPr="00094629">
              <w:rPr>
                <w:rFonts w:ascii="Times New Roman" w:hAnsi="Times New Roman"/>
                <w:sz w:val="24"/>
                <w:szCs w:val="24"/>
              </w:rPr>
              <w:t xml:space="preserve">тельность, </w:t>
            </w:r>
            <w:r w:rsidRPr="00094629">
              <w:rPr>
                <w:rFonts w:ascii="Times New Roman" w:hAnsi="Times New Roman"/>
                <w:i/>
                <w:iCs/>
                <w:sz w:val="24"/>
                <w:szCs w:val="24"/>
              </w:rPr>
              <w:t>V</w:t>
            </w:r>
            <w:r w:rsidRPr="00094629">
              <w:rPr>
                <w:rFonts w:ascii="Times New Roman" w:hAnsi="Times New Roman"/>
                <w:sz w:val="24"/>
                <w:szCs w:val="24"/>
              </w:rPr>
              <w:t>,</w:t>
            </w:r>
          </w:p>
        </w:tc>
        <w:tc>
          <w:tcPr>
            <w:tcW w:w="1737" w:type="dxa"/>
            <w:vMerge w:val="restart"/>
            <w:tcBorders>
              <w:top w:val="single" w:sz="8" w:space="0" w:color="auto"/>
              <w:left w:val="nil"/>
              <w:bottom w:val="nil"/>
              <w:right w:val="single" w:sz="8" w:space="0" w:color="auto"/>
            </w:tcBorders>
            <w:vAlign w:val="bottom"/>
          </w:tcPr>
          <w:p w14:paraId="20971FC0" w14:textId="77777777" w:rsidR="00A61319" w:rsidRPr="00094629" w:rsidRDefault="00A61319" w:rsidP="00E22072">
            <w:pPr>
              <w:widowControl w:val="0"/>
              <w:autoSpaceDE w:val="0"/>
              <w:autoSpaceDN w:val="0"/>
              <w:adjustRightInd w:val="0"/>
              <w:spacing w:after="0" w:line="240" w:lineRule="auto"/>
              <w:jc w:val="center"/>
              <w:rPr>
                <w:rFonts w:ascii="Times New Roman" w:hAnsi="Times New Roman"/>
                <w:sz w:val="24"/>
                <w:szCs w:val="24"/>
              </w:rPr>
            </w:pPr>
            <w:r w:rsidRPr="00094629">
              <w:rPr>
                <w:rFonts w:ascii="Times New Roman" w:hAnsi="Times New Roman"/>
                <w:sz w:val="24"/>
                <w:szCs w:val="24"/>
              </w:rPr>
              <w:t xml:space="preserve">Напор, </w:t>
            </w:r>
            <w:r w:rsidRPr="00094629">
              <w:rPr>
                <w:rFonts w:ascii="Times New Roman" w:hAnsi="Times New Roman"/>
                <w:i/>
                <w:iCs/>
                <w:sz w:val="24"/>
                <w:szCs w:val="24"/>
              </w:rPr>
              <w:t>Н</w:t>
            </w:r>
            <w:r w:rsidRPr="00094629">
              <w:rPr>
                <w:rFonts w:ascii="Times New Roman" w:hAnsi="Times New Roman"/>
                <w:sz w:val="24"/>
                <w:szCs w:val="24"/>
              </w:rPr>
              <w:t>, м</w:t>
            </w:r>
          </w:p>
        </w:tc>
        <w:tc>
          <w:tcPr>
            <w:tcW w:w="1665" w:type="dxa"/>
            <w:vMerge w:val="restart"/>
            <w:tcBorders>
              <w:top w:val="single" w:sz="8" w:space="0" w:color="auto"/>
              <w:left w:val="nil"/>
              <w:bottom w:val="nil"/>
              <w:right w:val="single" w:sz="8" w:space="0" w:color="auto"/>
            </w:tcBorders>
            <w:vAlign w:val="bottom"/>
          </w:tcPr>
          <w:p w14:paraId="60A9C6DD" w14:textId="77777777" w:rsidR="00A61319" w:rsidRPr="00094629" w:rsidRDefault="00A61319" w:rsidP="00E22072">
            <w:pPr>
              <w:widowControl w:val="0"/>
              <w:autoSpaceDE w:val="0"/>
              <w:autoSpaceDN w:val="0"/>
              <w:adjustRightInd w:val="0"/>
              <w:spacing w:after="0" w:line="240" w:lineRule="auto"/>
              <w:jc w:val="center"/>
              <w:rPr>
                <w:rFonts w:ascii="Times New Roman" w:hAnsi="Times New Roman"/>
                <w:sz w:val="24"/>
                <w:szCs w:val="24"/>
              </w:rPr>
            </w:pPr>
            <w:r w:rsidRPr="00094629">
              <w:rPr>
                <w:rFonts w:ascii="Times New Roman" w:hAnsi="Times New Roman"/>
                <w:w w:val="99"/>
                <w:sz w:val="24"/>
                <w:szCs w:val="24"/>
              </w:rPr>
              <w:t>Мощность, кВт</w:t>
            </w:r>
          </w:p>
        </w:tc>
        <w:tc>
          <w:tcPr>
            <w:tcW w:w="245" w:type="dxa"/>
            <w:tcBorders>
              <w:top w:val="nil"/>
              <w:left w:val="nil"/>
              <w:bottom w:val="nil"/>
              <w:right w:val="nil"/>
            </w:tcBorders>
            <w:vAlign w:val="bottom"/>
          </w:tcPr>
          <w:p w14:paraId="6C3EFC60"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r>
      <w:tr w:rsidR="00A61319" w:rsidRPr="00094629" w14:paraId="33BFD8A9" w14:textId="77777777" w:rsidTr="00E22072">
        <w:trPr>
          <w:trHeight w:val="137"/>
        </w:trPr>
        <w:tc>
          <w:tcPr>
            <w:tcW w:w="2580" w:type="dxa"/>
            <w:vMerge/>
            <w:tcBorders>
              <w:top w:val="nil"/>
              <w:left w:val="single" w:sz="8" w:space="0" w:color="auto"/>
              <w:bottom w:val="nil"/>
              <w:right w:val="single" w:sz="8" w:space="0" w:color="auto"/>
            </w:tcBorders>
            <w:vAlign w:val="bottom"/>
          </w:tcPr>
          <w:p w14:paraId="04ADB59B" w14:textId="77777777" w:rsidR="00A61319" w:rsidRPr="00094629" w:rsidRDefault="00A61319" w:rsidP="00E22072">
            <w:pPr>
              <w:widowControl w:val="0"/>
              <w:autoSpaceDE w:val="0"/>
              <w:autoSpaceDN w:val="0"/>
              <w:adjustRightInd w:val="0"/>
              <w:spacing w:after="0" w:line="240" w:lineRule="auto"/>
              <w:rPr>
                <w:rFonts w:ascii="Times New Roman" w:hAnsi="Times New Roman"/>
                <w:sz w:val="11"/>
                <w:szCs w:val="11"/>
              </w:rPr>
            </w:pPr>
          </w:p>
        </w:tc>
        <w:tc>
          <w:tcPr>
            <w:tcW w:w="1420" w:type="dxa"/>
            <w:vMerge/>
            <w:tcBorders>
              <w:top w:val="nil"/>
              <w:left w:val="nil"/>
              <w:bottom w:val="nil"/>
              <w:right w:val="single" w:sz="8" w:space="0" w:color="auto"/>
            </w:tcBorders>
            <w:vAlign w:val="bottom"/>
          </w:tcPr>
          <w:p w14:paraId="171CA652" w14:textId="77777777" w:rsidR="00A61319" w:rsidRPr="00094629" w:rsidRDefault="00A61319" w:rsidP="00E22072">
            <w:pPr>
              <w:widowControl w:val="0"/>
              <w:autoSpaceDE w:val="0"/>
              <w:autoSpaceDN w:val="0"/>
              <w:adjustRightInd w:val="0"/>
              <w:spacing w:after="0" w:line="240" w:lineRule="auto"/>
              <w:rPr>
                <w:rFonts w:ascii="Times New Roman" w:hAnsi="Times New Roman"/>
                <w:sz w:val="11"/>
                <w:szCs w:val="11"/>
              </w:rPr>
            </w:pPr>
          </w:p>
        </w:tc>
        <w:tc>
          <w:tcPr>
            <w:tcW w:w="2663" w:type="dxa"/>
            <w:vMerge w:val="restart"/>
            <w:tcBorders>
              <w:top w:val="nil"/>
              <w:left w:val="nil"/>
              <w:bottom w:val="nil"/>
              <w:right w:val="single" w:sz="8" w:space="0" w:color="auto"/>
            </w:tcBorders>
            <w:vAlign w:val="bottom"/>
          </w:tcPr>
          <w:p w14:paraId="4125554E" w14:textId="77777777" w:rsidR="00A61319" w:rsidRPr="00094629" w:rsidRDefault="00A61319" w:rsidP="00E22072">
            <w:pPr>
              <w:widowControl w:val="0"/>
              <w:autoSpaceDE w:val="0"/>
              <w:autoSpaceDN w:val="0"/>
              <w:adjustRightInd w:val="0"/>
              <w:spacing w:after="0" w:line="285" w:lineRule="exact"/>
              <w:jc w:val="center"/>
              <w:rPr>
                <w:rFonts w:ascii="Times New Roman" w:hAnsi="Times New Roman"/>
                <w:sz w:val="24"/>
                <w:szCs w:val="24"/>
              </w:rPr>
            </w:pPr>
            <w:r w:rsidRPr="00094629">
              <w:rPr>
                <w:rFonts w:ascii="Times New Roman" w:hAnsi="Times New Roman"/>
                <w:w w:val="94"/>
                <w:sz w:val="24"/>
                <w:szCs w:val="24"/>
              </w:rPr>
              <w:t>м</w:t>
            </w:r>
            <w:r w:rsidRPr="00094629">
              <w:rPr>
                <w:rFonts w:ascii="Times New Roman" w:hAnsi="Times New Roman"/>
                <w:w w:val="94"/>
                <w:sz w:val="32"/>
                <w:szCs w:val="32"/>
                <w:vertAlign w:val="superscript"/>
              </w:rPr>
              <w:t>3</w:t>
            </w:r>
            <w:r w:rsidRPr="00094629">
              <w:rPr>
                <w:rFonts w:ascii="Times New Roman" w:hAnsi="Times New Roman"/>
                <w:w w:val="94"/>
                <w:sz w:val="24"/>
                <w:szCs w:val="24"/>
              </w:rPr>
              <w:t>/ч</w:t>
            </w:r>
          </w:p>
        </w:tc>
        <w:tc>
          <w:tcPr>
            <w:tcW w:w="1737" w:type="dxa"/>
            <w:vMerge/>
            <w:tcBorders>
              <w:top w:val="nil"/>
              <w:left w:val="nil"/>
              <w:bottom w:val="nil"/>
              <w:right w:val="single" w:sz="8" w:space="0" w:color="auto"/>
            </w:tcBorders>
            <w:vAlign w:val="bottom"/>
          </w:tcPr>
          <w:p w14:paraId="5046700B" w14:textId="77777777" w:rsidR="00A61319" w:rsidRPr="00094629" w:rsidRDefault="00A61319" w:rsidP="00E22072">
            <w:pPr>
              <w:widowControl w:val="0"/>
              <w:autoSpaceDE w:val="0"/>
              <w:autoSpaceDN w:val="0"/>
              <w:adjustRightInd w:val="0"/>
              <w:spacing w:after="0" w:line="240" w:lineRule="auto"/>
              <w:rPr>
                <w:rFonts w:ascii="Times New Roman" w:hAnsi="Times New Roman"/>
                <w:sz w:val="11"/>
                <w:szCs w:val="11"/>
              </w:rPr>
            </w:pPr>
          </w:p>
        </w:tc>
        <w:tc>
          <w:tcPr>
            <w:tcW w:w="1665" w:type="dxa"/>
            <w:vMerge/>
            <w:tcBorders>
              <w:top w:val="nil"/>
              <w:left w:val="nil"/>
              <w:bottom w:val="nil"/>
              <w:right w:val="single" w:sz="8" w:space="0" w:color="auto"/>
            </w:tcBorders>
            <w:vAlign w:val="bottom"/>
          </w:tcPr>
          <w:p w14:paraId="3945469D" w14:textId="77777777" w:rsidR="00A61319" w:rsidRPr="00094629" w:rsidRDefault="00A61319" w:rsidP="00E22072">
            <w:pPr>
              <w:widowControl w:val="0"/>
              <w:autoSpaceDE w:val="0"/>
              <w:autoSpaceDN w:val="0"/>
              <w:adjustRightInd w:val="0"/>
              <w:spacing w:after="0" w:line="240" w:lineRule="auto"/>
              <w:rPr>
                <w:rFonts w:ascii="Times New Roman" w:hAnsi="Times New Roman"/>
                <w:sz w:val="11"/>
                <w:szCs w:val="11"/>
              </w:rPr>
            </w:pPr>
          </w:p>
        </w:tc>
        <w:tc>
          <w:tcPr>
            <w:tcW w:w="245" w:type="dxa"/>
            <w:tcBorders>
              <w:top w:val="nil"/>
              <w:left w:val="nil"/>
              <w:bottom w:val="nil"/>
              <w:right w:val="nil"/>
            </w:tcBorders>
            <w:vAlign w:val="bottom"/>
          </w:tcPr>
          <w:p w14:paraId="31B2CF1A"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r>
      <w:tr w:rsidR="00A61319" w:rsidRPr="00094629" w14:paraId="630290B1" w14:textId="77777777" w:rsidTr="00E22072">
        <w:trPr>
          <w:trHeight w:val="149"/>
        </w:trPr>
        <w:tc>
          <w:tcPr>
            <w:tcW w:w="2580" w:type="dxa"/>
            <w:tcBorders>
              <w:top w:val="nil"/>
              <w:left w:val="single" w:sz="8" w:space="0" w:color="auto"/>
              <w:bottom w:val="single" w:sz="8" w:space="0" w:color="auto"/>
              <w:right w:val="single" w:sz="8" w:space="0" w:color="auto"/>
            </w:tcBorders>
            <w:vAlign w:val="bottom"/>
          </w:tcPr>
          <w:p w14:paraId="61E7986B" w14:textId="77777777" w:rsidR="00A61319" w:rsidRPr="00094629" w:rsidRDefault="00A61319" w:rsidP="00E22072">
            <w:pPr>
              <w:widowControl w:val="0"/>
              <w:autoSpaceDE w:val="0"/>
              <w:autoSpaceDN w:val="0"/>
              <w:adjustRightInd w:val="0"/>
              <w:spacing w:after="0" w:line="240" w:lineRule="auto"/>
              <w:rPr>
                <w:rFonts w:ascii="Times New Roman" w:hAnsi="Times New Roman"/>
                <w:sz w:val="12"/>
                <w:szCs w:val="12"/>
              </w:rPr>
            </w:pPr>
          </w:p>
        </w:tc>
        <w:tc>
          <w:tcPr>
            <w:tcW w:w="1420" w:type="dxa"/>
            <w:tcBorders>
              <w:top w:val="nil"/>
              <w:left w:val="nil"/>
              <w:bottom w:val="single" w:sz="8" w:space="0" w:color="auto"/>
              <w:right w:val="single" w:sz="8" w:space="0" w:color="auto"/>
            </w:tcBorders>
            <w:vAlign w:val="bottom"/>
          </w:tcPr>
          <w:p w14:paraId="0CCF3696" w14:textId="77777777" w:rsidR="00A61319" w:rsidRPr="00094629" w:rsidRDefault="00A61319" w:rsidP="00E22072">
            <w:pPr>
              <w:widowControl w:val="0"/>
              <w:autoSpaceDE w:val="0"/>
              <w:autoSpaceDN w:val="0"/>
              <w:adjustRightInd w:val="0"/>
              <w:spacing w:after="0" w:line="240" w:lineRule="auto"/>
              <w:rPr>
                <w:rFonts w:ascii="Times New Roman" w:hAnsi="Times New Roman"/>
                <w:sz w:val="12"/>
                <w:szCs w:val="12"/>
              </w:rPr>
            </w:pPr>
          </w:p>
        </w:tc>
        <w:tc>
          <w:tcPr>
            <w:tcW w:w="2663" w:type="dxa"/>
            <w:vMerge/>
            <w:tcBorders>
              <w:top w:val="nil"/>
              <w:left w:val="nil"/>
              <w:bottom w:val="single" w:sz="8" w:space="0" w:color="auto"/>
              <w:right w:val="single" w:sz="8" w:space="0" w:color="auto"/>
            </w:tcBorders>
            <w:vAlign w:val="bottom"/>
          </w:tcPr>
          <w:p w14:paraId="046DD9AF" w14:textId="77777777" w:rsidR="00A61319" w:rsidRPr="00094629" w:rsidRDefault="00A61319" w:rsidP="00E22072">
            <w:pPr>
              <w:widowControl w:val="0"/>
              <w:autoSpaceDE w:val="0"/>
              <w:autoSpaceDN w:val="0"/>
              <w:adjustRightInd w:val="0"/>
              <w:spacing w:after="0" w:line="240" w:lineRule="auto"/>
              <w:rPr>
                <w:rFonts w:ascii="Times New Roman" w:hAnsi="Times New Roman"/>
                <w:sz w:val="12"/>
                <w:szCs w:val="12"/>
              </w:rPr>
            </w:pPr>
          </w:p>
        </w:tc>
        <w:tc>
          <w:tcPr>
            <w:tcW w:w="1737" w:type="dxa"/>
            <w:tcBorders>
              <w:top w:val="nil"/>
              <w:left w:val="nil"/>
              <w:bottom w:val="single" w:sz="8" w:space="0" w:color="auto"/>
              <w:right w:val="single" w:sz="8" w:space="0" w:color="auto"/>
            </w:tcBorders>
            <w:vAlign w:val="bottom"/>
          </w:tcPr>
          <w:p w14:paraId="0544C31A" w14:textId="77777777" w:rsidR="00A61319" w:rsidRPr="00094629" w:rsidRDefault="00A61319" w:rsidP="00E22072">
            <w:pPr>
              <w:widowControl w:val="0"/>
              <w:autoSpaceDE w:val="0"/>
              <w:autoSpaceDN w:val="0"/>
              <w:adjustRightInd w:val="0"/>
              <w:spacing w:after="0" w:line="240" w:lineRule="auto"/>
              <w:rPr>
                <w:rFonts w:ascii="Times New Roman" w:hAnsi="Times New Roman"/>
                <w:sz w:val="12"/>
                <w:szCs w:val="12"/>
              </w:rPr>
            </w:pPr>
          </w:p>
        </w:tc>
        <w:tc>
          <w:tcPr>
            <w:tcW w:w="1665" w:type="dxa"/>
            <w:tcBorders>
              <w:top w:val="nil"/>
              <w:left w:val="nil"/>
              <w:bottom w:val="single" w:sz="8" w:space="0" w:color="auto"/>
              <w:right w:val="single" w:sz="8" w:space="0" w:color="auto"/>
            </w:tcBorders>
            <w:vAlign w:val="bottom"/>
          </w:tcPr>
          <w:p w14:paraId="39FD7C96" w14:textId="77777777" w:rsidR="00A61319" w:rsidRPr="00094629" w:rsidRDefault="00A61319" w:rsidP="00E22072">
            <w:pPr>
              <w:widowControl w:val="0"/>
              <w:autoSpaceDE w:val="0"/>
              <w:autoSpaceDN w:val="0"/>
              <w:adjustRightInd w:val="0"/>
              <w:spacing w:after="0" w:line="240" w:lineRule="auto"/>
              <w:rPr>
                <w:rFonts w:ascii="Times New Roman" w:hAnsi="Times New Roman"/>
                <w:sz w:val="12"/>
                <w:szCs w:val="12"/>
              </w:rPr>
            </w:pPr>
          </w:p>
        </w:tc>
        <w:tc>
          <w:tcPr>
            <w:tcW w:w="245" w:type="dxa"/>
            <w:tcBorders>
              <w:top w:val="nil"/>
              <w:left w:val="nil"/>
              <w:bottom w:val="nil"/>
              <w:right w:val="nil"/>
            </w:tcBorders>
            <w:vAlign w:val="bottom"/>
          </w:tcPr>
          <w:p w14:paraId="4CA14C8D"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r>
      <w:tr w:rsidR="00A61319" w:rsidRPr="00094629" w14:paraId="75180DAD" w14:textId="77777777" w:rsidTr="00E22072">
        <w:trPr>
          <w:trHeight w:val="149"/>
        </w:trPr>
        <w:tc>
          <w:tcPr>
            <w:tcW w:w="10065" w:type="dxa"/>
            <w:gridSpan w:val="5"/>
            <w:tcBorders>
              <w:top w:val="single" w:sz="4" w:space="0" w:color="auto"/>
              <w:left w:val="single" w:sz="4" w:space="0" w:color="auto"/>
              <w:bottom w:val="single" w:sz="4" w:space="0" w:color="auto"/>
              <w:right w:val="single" w:sz="4" w:space="0" w:color="auto"/>
            </w:tcBorders>
            <w:vAlign w:val="center"/>
          </w:tcPr>
          <w:p w14:paraId="7475BD79" w14:textId="77777777" w:rsidR="00A61319" w:rsidRDefault="00A61319" w:rsidP="00E22072">
            <w:pPr>
              <w:jc w:val="center"/>
              <w:rPr>
                <w:rFonts w:ascii="Times New Roman" w:hAnsi="Times New Roman"/>
                <w:sz w:val="20"/>
                <w:szCs w:val="20"/>
              </w:rPr>
            </w:pPr>
            <w:r>
              <w:rPr>
                <w:rFonts w:ascii="Times New Roman" w:hAnsi="Times New Roman"/>
                <w:sz w:val="24"/>
                <w:szCs w:val="24"/>
                <w:lang w:val="ru-RU"/>
              </w:rPr>
              <w:t>Котельная «Квартальная»</w:t>
            </w:r>
          </w:p>
        </w:tc>
        <w:tc>
          <w:tcPr>
            <w:tcW w:w="245" w:type="dxa"/>
            <w:tcBorders>
              <w:top w:val="nil"/>
              <w:left w:val="nil"/>
              <w:bottom w:val="nil"/>
              <w:right w:val="nil"/>
            </w:tcBorders>
            <w:vAlign w:val="bottom"/>
          </w:tcPr>
          <w:p w14:paraId="63F2CFBA"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r>
      <w:tr w:rsidR="00A61319" w:rsidRPr="00094629" w14:paraId="1C5768B1" w14:textId="77777777" w:rsidTr="00E22072">
        <w:trPr>
          <w:trHeight w:val="149"/>
        </w:trPr>
        <w:tc>
          <w:tcPr>
            <w:tcW w:w="2580" w:type="dxa"/>
            <w:tcBorders>
              <w:top w:val="single" w:sz="4" w:space="0" w:color="auto"/>
              <w:left w:val="single" w:sz="4" w:space="0" w:color="auto"/>
              <w:bottom w:val="single" w:sz="4" w:space="0" w:color="auto"/>
              <w:right w:val="single" w:sz="4" w:space="0" w:color="auto"/>
            </w:tcBorders>
            <w:vAlign w:val="center"/>
          </w:tcPr>
          <w:p w14:paraId="36D19066" w14:textId="77777777" w:rsidR="00A61319" w:rsidRPr="004E61B2" w:rsidRDefault="00A61319" w:rsidP="00E22072">
            <w:pPr>
              <w:jc w:val="center"/>
              <w:rPr>
                <w:rFonts w:ascii="Times New Roman" w:hAnsi="Times New Roman"/>
                <w:sz w:val="20"/>
                <w:szCs w:val="20"/>
              </w:rPr>
            </w:pPr>
            <w:r w:rsidRPr="003F424A">
              <w:rPr>
                <w:rFonts w:ascii="Times New Roman" w:hAnsi="Times New Roman"/>
                <w:sz w:val="20"/>
                <w:szCs w:val="20"/>
              </w:rPr>
              <w:t xml:space="preserve">Сетевой  </w:t>
            </w:r>
            <w:r w:rsidRPr="00926396">
              <w:rPr>
                <w:rFonts w:ascii="Times New Roman" w:hAnsi="Times New Roman"/>
                <w:sz w:val="20"/>
                <w:szCs w:val="20"/>
              </w:rPr>
              <w:t>100Е32</w:t>
            </w:r>
          </w:p>
        </w:tc>
        <w:tc>
          <w:tcPr>
            <w:tcW w:w="1420" w:type="dxa"/>
            <w:tcBorders>
              <w:top w:val="single" w:sz="4" w:space="0" w:color="auto"/>
              <w:left w:val="single" w:sz="4" w:space="0" w:color="auto"/>
              <w:bottom w:val="single" w:sz="4" w:space="0" w:color="auto"/>
              <w:right w:val="single" w:sz="4" w:space="0" w:color="auto"/>
            </w:tcBorders>
            <w:vAlign w:val="center"/>
          </w:tcPr>
          <w:p w14:paraId="209D57EC" w14:textId="77777777" w:rsidR="00A61319" w:rsidRPr="004E61B2" w:rsidRDefault="00A61319" w:rsidP="00E22072">
            <w:pPr>
              <w:jc w:val="center"/>
              <w:rPr>
                <w:rFonts w:ascii="Times New Roman" w:hAnsi="Times New Roman"/>
                <w:sz w:val="20"/>
                <w:szCs w:val="20"/>
              </w:rPr>
            </w:pPr>
            <w:r>
              <w:rPr>
                <w:rFonts w:ascii="Times New Roman" w:hAnsi="Times New Roman"/>
                <w:sz w:val="20"/>
                <w:szCs w:val="20"/>
                <w:lang w:val="ru-RU"/>
              </w:rPr>
              <w:t>4</w:t>
            </w:r>
          </w:p>
        </w:tc>
        <w:tc>
          <w:tcPr>
            <w:tcW w:w="2663" w:type="dxa"/>
            <w:tcBorders>
              <w:top w:val="nil"/>
              <w:left w:val="nil"/>
              <w:bottom w:val="single" w:sz="8" w:space="0" w:color="auto"/>
              <w:right w:val="single" w:sz="8" w:space="0" w:color="auto"/>
            </w:tcBorders>
            <w:vAlign w:val="center"/>
          </w:tcPr>
          <w:p w14:paraId="4F42BB6C" w14:textId="77777777" w:rsidR="00A61319" w:rsidRPr="00F22F02" w:rsidRDefault="00A61319" w:rsidP="00E22072">
            <w:pPr>
              <w:jc w:val="center"/>
              <w:rPr>
                <w:lang w:val="ru-RU"/>
              </w:rPr>
            </w:pPr>
            <w:r>
              <w:rPr>
                <w:rFonts w:ascii="Times New Roman" w:hAnsi="Times New Roman"/>
                <w:sz w:val="20"/>
                <w:szCs w:val="20"/>
              </w:rPr>
              <w:t>360</w:t>
            </w:r>
          </w:p>
        </w:tc>
        <w:tc>
          <w:tcPr>
            <w:tcW w:w="1737" w:type="dxa"/>
            <w:tcBorders>
              <w:top w:val="single" w:sz="4" w:space="0" w:color="auto"/>
              <w:left w:val="single" w:sz="4" w:space="0" w:color="auto"/>
              <w:bottom w:val="single" w:sz="4" w:space="0" w:color="auto"/>
              <w:right w:val="single" w:sz="4" w:space="0" w:color="auto"/>
            </w:tcBorders>
            <w:vAlign w:val="center"/>
          </w:tcPr>
          <w:p w14:paraId="4E1CEB09" w14:textId="77777777" w:rsidR="00A61319" w:rsidRPr="00F22F02" w:rsidRDefault="00A61319" w:rsidP="00E22072">
            <w:pPr>
              <w:widowControl w:val="0"/>
              <w:autoSpaceDE w:val="0"/>
              <w:autoSpaceDN w:val="0"/>
              <w:adjustRightInd w:val="0"/>
              <w:spacing w:after="0" w:line="240" w:lineRule="auto"/>
              <w:ind w:left="66"/>
              <w:jc w:val="center"/>
              <w:rPr>
                <w:rFonts w:ascii="Times New Roman" w:hAnsi="Times New Roman"/>
                <w:sz w:val="20"/>
                <w:szCs w:val="24"/>
                <w:lang w:val="ru-RU"/>
              </w:rPr>
            </w:pPr>
            <w:r>
              <w:rPr>
                <w:rFonts w:ascii="Times New Roman" w:hAnsi="Times New Roman"/>
                <w:sz w:val="20"/>
                <w:szCs w:val="24"/>
                <w:lang w:val="ru-RU"/>
              </w:rPr>
              <w:t>32</w:t>
            </w:r>
          </w:p>
        </w:tc>
        <w:tc>
          <w:tcPr>
            <w:tcW w:w="1665" w:type="dxa"/>
            <w:tcBorders>
              <w:top w:val="single" w:sz="4" w:space="0" w:color="auto"/>
              <w:left w:val="single" w:sz="4" w:space="0" w:color="auto"/>
              <w:bottom w:val="single" w:sz="4" w:space="0" w:color="auto"/>
              <w:right w:val="single" w:sz="4" w:space="0" w:color="auto"/>
            </w:tcBorders>
            <w:vAlign w:val="center"/>
          </w:tcPr>
          <w:p w14:paraId="46719914" w14:textId="77777777" w:rsidR="00A61319" w:rsidRPr="003F424A" w:rsidRDefault="00A61319" w:rsidP="00E22072">
            <w:pPr>
              <w:jc w:val="center"/>
              <w:rPr>
                <w:rFonts w:ascii="Times New Roman" w:hAnsi="Times New Roman"/>
                <w:sz w:val="20"/>
                <w:szCs w:val="20"/>
                <w:lang w:val="ru-RU"/>
              </w:rPr>
            </w:pPr>
            <w:r w:rsidRPr="00926396">
              <w:rPr>
                <w:rFonts w:ascii="Times New Roman" w:hAnsi="Times New Roman"/>
                <w:sz w:val="20"/>
                <w:szCs w:val="20"/>
              </w:rPr>
              <w:t>55</w:t>
            </w:r>
          </w:p>
        </w:tc>
        <w:tc>
          <w:tcPr>
            <w:tcW w:w="245" w:type="dxa"/>
            <w:tcBorders>
              <w:top w:val="nil"/>
              <w:left w:val="nil"/>
              <w:bottom w:val="nil"/>
              <w:right w:val="nil"/>
            </w:tcBorders>
            <w:vAlign w:val="bottom"/>
          </w:tcPr>
          <w:p w14:paraId="0F0A61D2"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r>
      <w:tr w:rsidR="00A61319" w:rsidRPr="00094629" w14:paraId="21609490" w14:textId="77777777" w:rsidTr="00E22072">
        <w:trPr>
          <w:trHeight w:val="149"/>
        </w:trPr>
        <w:tc>
          <w:tcPr>
            <w:tcW w:w="2580" w:type="dxa"/>
            <w:tcBorders>
              <w:top w:val="single" w:sz="4" w:space="0" w:color="auto"/>
              <w:left w:val="single" w:sz="4" w:space="0" w:color="auto"/>
              <w:bottom w:val="single" w:sz="4" w:space="0" w:color="auto"/>
              <w:right w:val="single" w:sz="4" w:space="0" w:color="auto"/>
            </w:tcBorders>
          </w:tcPr>
          <w:p w14:paraId="60581901" w14:textId="77777777" w:rsidR="00A61319" w:rsidRPr="00926396" w:rsidRDefault="00A61319" w:rsidP="00E22072">
            <w:pPr>
              <w:jc w:val="center"/>
              <w:rPr>
                <w:rFonts w:ascii="Times New Roman" w:hAnsi="Times New Roman"/>
                <w:sz w:val="20"/>
                <w:szCs w:val="20"/>
              </w:rPr>
            </w:pPr>
            <w:r w:rsidRPr="00C21D3A">
              <w:rPr>
                <w:rFonts w:ascii="Times New Roman" w:hAnsi="Times New Roman"/>
                <w:sz w:val="20"/>
                <w:szCs w:val="20"/>
              </w:rPr>
              <w:t>Сетевой  100Е32</w:t>
            </w:r>
          </w:p>
        </w:tc>
        <w:tc>
          <w:tcPr>
            <w:tcW w:w="1420" w:type="dxa"/>
            <w:tcBorders>
              <w:top w:val="single" w:sz="4" w:space="0" w:color="auto"/>
              <w:left w:val="single" w:sz="4" w:space="0" w:color="auto"/>
              <w:bottom w:val="single" w:sz="4" w:space="0" w:color="auto"/>
              <w:right w:val="single" w:sz="4" w:space="0" w:color="auto"/>
            </w:tcBorders>
            <w:vAlign w:val="center"/>
          </w:tcPr>
          <w:p w14:paraId="2EC418E0" w14:textId="77777777" w:rsidR="00A61319" w:rsidRPr="00926396" w:rsidRDefault="00A61319" w:rsidP="00E22072">
            <w:pPr>
              <w:jc w:val="center"/>
              <w:rPr>
                <w:rFonts w:ascii="Times New Roman" w:hAnsi="Times New Roman"/>
                <w:sz w:val="20"/>
                <w:szCs w:val="20"/>
              </w:rPr>
            </w:pPr>
            <w:r w:rsidRPr="004E61B2">
              <w:rPr>
                <w:rFonts w:ascii="Times New Roman" w:hAnsi="Times New Roman"/>
                <w:sz w:val="20"/>
                <w:szCs w:val="20"/>
              </w:rPr>
              <w:t>1</w:t>
            </w:r>
          </w:p>
        </w:tc>
        <w:tc>
          <w:tcPr>
            <w:tcW w:w="2663" w:type="dxa"/>
            <w:tcBorders>
              <w:top w:val="nil"/>
              <w:left w:val="nil"/>
              <w:bottom w:val="single" w:sz="8" w:space="0" w:color="auto"/>
              <w:right w:val="single" w:sz="8" w:space="0" w:color="auto"/>
            </w:tcBorders>
          </w:tcPr>
          <w:p w14:paraId="33FB173A" w14:textId="77777777" w:rsidR="00A61319" w:rsidRPr="00926396" w:rsidRDefault="00A61319" w:rsidP="00E22072">
            <w:pPr>
              <w:jc w:val="center"/>
              <w:rPr>
                <w:rFonts w:ascii="Times New Roman" w:hAnsi="Times New Roman"/>
                <w:sz w:val="20"/>
                <w:szCs w:val="20"/>
              </w:rPr>
            </w:pPr>
            <w:r w:rsidRPr="00926396">
              <w:rPr>
                <w:rFonts w:ascii="Times New Roman" w:hAnsi="Times New Roman"/>
                <w:sz w:val="20"/>
                <w:szCs w:val="20"/>
              </w:rPr>
              <w:t>315</w:t>
            </w:r>
          </w:p>
        </w:tc>
        <w:tc>
          <w:tcPr>
            <w:tcW w:w="1737" w:type="dxa"/>
            <w:tcBorders>
              <w:top w:val="single" w:sz="4" w:space="0" w:color="auto"/>
              <w:left w:val="single" w:sz="4" w:space="0" w:color="auto"/>
              <w:bottom w:val="single" w:sz="4" w:space="0" w:color="auto"/>
              <w:right w:val="single" w:sz="4" w:space="0" w:color="auto"/>
            </w:tcBorders>
            <w:vAlign w:val="center"/>
          </w:tcPr>
          <w:p w14:paraId="42B6DB58" w14:textId="77777777" w:rsidR="00A61319" w:rsidRPr="00926396" w:rsidRDefault="00A61319" w:rsidP="00E22072">
            <w:pPr>
              <w:widowControl w:val="0"/>
              <w:autoSpaceDE w:val="0"/>
              <w:autoSpaceDN w:val="0"/>
              <w:adjustRightInd w:val="0"/>
              <w:spacing w:after="0" w:line="240" w:lineRule="auto"/>
              <w:ind w:left="66"/>
              <w:jc w:val="center"/>
              <w:rPr>
                <w:rFonts w:ascii="Times New Roman" w:hAnsi="Times New Roman"/>
                <w:sz w:val="20"/>
                <w:szCs w:val="20"/>
              </w:rPr>
            </w:pPr>
            <w:r>
              <w:rPr>
                <w:rFonts w:ascii="Times New Roman" w:hAnsi="Times New Roman"/>
                <w:sz w:val="20"/>
                <w:szCs w:val="20"/>
              </w:rPr>
              <w:t>50</w:t>
            </w:r>
          </w:p>
        </w:tc>
        <w:tc>
          <w:tcPr>
            <w:tcW w:w="1665" w:type="dxa"/>
            <w:tcBorders>
              <w:top w:val="single" w:sz="4" w:space="0" w:color="auto"/>
              <w:left w:val="single" w:sz="4" w:space="0" w:color="auto"/>
              <w:bottom w:val="single" w:sz="4" w:space="0" w:color="auto"/>
              <w:right w:val="single" w:sz="4" w:space="0" w:color="auto"/>
            </w:tcBorders>
            <w:vAlign w:val="center"/>
          </w:tcPr>
          <w:p w14:paraId="7C099F8C" w14:textId="77777777" w:rsidR="00A61319" w:rsidRPr="00926396" w:rsidRDefault="00A61319" w:rsidP="00E22072">
            <w:pPr>
              <w:jc w:val="center"/>
              <w:rPr>
                <w:rFonts w:ascii="Times New Roman" w:hAnsi="Times New Roman"/>
                <w:sz w:val="20"/>
                <w:szCs w:val="20"/>
                <w:lang w:val="ru-RU"/>
              </w:rPr>
            </w:pPr>
            <w:r>
              <w:rPr>
                <w:rFonts w:ascii="Times New Roman" w:hAnsi="Times New Roman"/>
                <w:sz w:val="20"/>
                <w:szCs w:val="20"/>
                <w:lang w:val="ru-RU"/>
              </w:rPr>
              <w:t>75</w:t>
            </w:r>
          </w:p>
        </w:tc>
        <w:tc>
          <w:tcPr>
            <w:tcW w:w="245" w:type="dxa"/>
            <w:tcBorders>
              <w:top w:val="nil"/>
              <w:left w:val="nil"/>
              <w:bottom w:val="nil"/>
              <w:right w:val="nil"/>
            </w:tcBorders>
            <w:vAlign w:val="bottom"/>
          </w:tcPr>
          <w:p w14:paraId="183AC33C"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r>
      <w:tr w:rsidR="00A61319" w:rsidRPr="00094629" w14:paraId="4FF3BC9C" w14:textId="77777777" w:rsidTr="00E22072">
        <w:trPr>
          <w:trHeight w:val="149"/>
        </w:trPr>
        <w:tc>
          <w:tcPr>
            <w:tcW w:w="2580" w:type="dxa"/>
            <w:tcBorders>
              <w:top w:val="single" w:sz="4" w:space="0" w:color="auto"/>
              <w:left w:val="single" w:sz="4" w:space="0" w:color="auto"/>
              <w:bottom w:val="single" w:sz="4" w:space="0" w:color="auto"/>
              <w:right w:val="single" w:sz="4" w:space="0" w:color="auto"/>
            </w:tcBorders>
          </w:tcPr>
          <w:p w14:paraId="113021E5" w14:textId="77777777" w:rsidR="00A61319" w:rsidRPr="00926396" w:rsidRDefault="00A61319" w:rsidP="00E22072">
            <w:pPr>
              <w:jc w:val="center"/>
              <w:rPr>
                <w:rFonts w:ascii="Times New Roman" w:hAnsi="Times New Roman"/>
                <w:sz w:val="20"/>
                <w:szCs w:val="20"/>
              </w:rPr>
            </w:pPr>
            <w:r w:rsidRPr="00C21D3A">
              <w:rPr>
                <w:rFonts w:ascii="Times New Roman" w:hAnsi="Times New Roman"/>
                <w:sz w:val="20"/>
                <w:szCs w:val="20"/>
              </w:rPr>
              <w:t>Сетевой  100Е32</w:t>
            </w:r>
          </w:p>
        </w:tc>
        <w:tc>
          <w:tcPr>
            <w:tcW w:w="1420" w:type="dxa"/>
            <w:tcBorders>
              <w:top w:val="single" w:sz="4" w:space="0" w:color="auto"/>
              <w:left w:val="single" w:sz="4" w:space="0" w:color="auto"/>
              <w:bottom w:val="single" w:sz="4" w:space="0" w:color="auto"/>
              <w:right w:val="single" w:sz="4" w:space="0" w:color="auto"/>
            </w:tcBorders>
            <w:vAlign w:val="center"/>
          </w:tcPr>
          <w:p w14:paraId="7E910FE6" w14:textId="77777777" w:rsidR="00A61319" w:rsidRPr="00926396" w:rsidRDefault="00A61319" w:rsidP="00E22072">
            <w:pPr>
              <w:jc w:val="center"/>
              <w:rPr>
                <w:rFonts w:ascii="Times New Roman" w:hAnsi="Times New Roman"/>
                <w:sz w:val="20"/>
                <w:szCs w:val="20"/>
              </w:rPr>
            </w:pPr>
            <w:r w:rsidRPr="00926396">
              <w:rPr>
                <w:rFonts w:ascii="Times New Roman" w:hAnsi="Times New Roman"/>
                <w:sz w:val="20"/>
                <w:szCs w:val="20"/>
              </w:rPr>
              <w:t>1</w:t>
            </w:r>
          </w:p>
        </w:tc>
        <w:tc>
          <w:tcPr>
            <w:tcW w:w="2663" w:type="dxa"/>
            <w:tcBorders>
              <w:top w:val="nil"/>
              <w:left w:val="nil"/>
              <w:bottom w:val="single" w:sz="8" w:space="0" w:color="auto"/>
              <w:right w:val="single" w:sz="8" w:space="0" w:color="auto"/>
            </w:tcBorders>
          </w:tcPr>
          <w:p w14:paraId="1E1BF639" w14:textId="77777777" w:rsidR="00A61319" w:rsidRPr="00926396" w:rsidRDefault="00A61319" w:rsidP="00E22072">
            <w:pPr>
              <w:jc w:val="center"/>
              <w:rPr>
                <w:rFonts w:ascii="Times New Roman" w:hAnsi="Times New Roman"/>
                <w:sz w:val="20"/>
                <w:szCs w:val="20"/>
              </w:rPr>
            </w:pPr>
            <w:r w:rsidRPr="00926396">
              <w:rPr>
                <w:rFonts w:ascii="Times New Roman" w:hAnsi="Times New Roman"/>
                <w:sz w:val="20"/>
                <w:szCs w:val="20"/>
              </w:rPr>
              <w:t>320</w:t>
            </w:r>
          </w:p>
        </w:tc>
        <w:tc>
          <w:tcPr>
            <w:tcW w:w="1737" w:type="dxa"/>
            <w:tcBorders>
              <w:top w:val="single" w:sz="4" w:space="0" w:color="auto"/>
              <w:left w:val="single" w:sz="4" w:space="0" w:color="auto"/>
              <w:bottom w:val="single" w:sz="4" w:space="0" w:color="auto"/>
              <w:right w:val="single" w:sz="4" w:space="0" w:color="auto"/>
            </w:tcBorders>
            <w:vAlign w:val="center"/>
          </w:tcPr>
          <w:p w14:paraId="31C1B25D" w14:textId="77777777" w:rsidR="00A61319" w:rsidRPr="00926396" w:rsidRDefault="00A61319" w:rsidP="00E22072">
            <w:pPr>
              <w:widowControl w:val="0"/>
              <w:autoSpaceDE w:val="0"/>
              <w:autoSpaceDN w:val="0"/>
              <w:adjustRightInd w:val="0"/>
              <w:spacing w:after="0" w:line="240" w:lineRule="auto"/>
              <w:ind w:left="66"/>
              <w:jc w:val="center"/>
              <w:rPr>
                <w:rFonts w:ascii="Times New Roman" w:hAnsi="Times New Roman"/>
                <w:sz w:val="20"/>
                <w:szCs w:val="20"/>
                <w:lang w:val="ru-RU"/>
              </w:rPr>
            </w:pPr>
            <w:r>
              <w:rPr>
                <w:rFonts w:ascii="Times New Roman" w:hAnsi="Times New Roman"/>
                <w:sz w:val="20"/>
                <w:szCs w:val="20"/>
                <w:lang w:val="ru-RU"/>
              </w:rPr>
              <w:t>50</w:t>
            </w:r>
          </w:p>
        </w:tc>
        <w:tc>
          <w:tcPr>
            <w:tcW w:w="1665" w:type="dxa"/>
            <w:tcBorders>
              <w:top w:val="single" w:sz="4" w:space="0" w:color="auto"/>
              <w:left w:val="single" w:sz="4" w:space="0" w:color="auto"/>
              <w:bottom w:val="single" w:sz="4" w:space="0" w:color="auto"/>
              <w:right w:val="single" w:sz="4" w:space="0" w:color="auto"/>
            </w:tcBorders>
            <w:vAlign w:val="center"/>
          </w:tcPr>
          <w:p w14:paraId="6EE46277" w14:textId="77777777" w:rsidR="00A61319" w:rsidRPr="00926396" w:rsidRDefault="00A61319" w:rsidP="00E22072">
            <w:pPr>
              <w:jc w:val="center"/>
              <w:rPr>
                <w:rFonts w:ascii="Times New Roman" w:hAnsi="Times New Roman"/>
                <w:sz w:val="20"/>
                <w:szCs w:val="20"/>
                <w:lang w:val="ru-RU"/>
              </w:rPr>
            </w:pPr>
            <w:r>
              <w:rPr>
                <w:rFonts w:ascii="Times New Roman" w:hAnsi="Times New Roman"/>
                <w:sz w:val="20"/>
                <w:szCs w:val="20"/>
                <w:lang w:val="ru-RU"/>
              </w:rPr>
              <w:t>75</w:t>
            </w:r>
          </w:p>
        </w:tc>
        <w:tc>
          <w:tcPr>
            <w:tcW w:w="245" w:type="dxa"/>
            <w:tcBorders>
              <w:top w:val="nil"/>
              <w:left w:val="nil"/>
              <w:bottom w:val="nil"/>
              <w:right w:val="nil"/>
            </w:tcBorders>
            <w:vAlign w:val="bottom"/>
          </w:tcPr>
          <w:p w14:paraId="4AA2506A"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r>
      <w:tr w:rsidR="00A61319" w:rsidRPr="00094629" w14:paraId="7FA38DDA" w14:textId="77777777" w:rsidTr="00E22072">
        <w:trPr>
          <w:trHeight w:val="149"/>
        </w:trPr>
        <w:tc>
          <w:tcPr>
            <w:tcW w:w="2580" w:type="dxa"/>
            <w:tcBorders>
              <w:top w:val="single" w:sz="4" w:space="0" w:color="auto"/>
              <w:left w:val="single" w:sz="4" w:space="0" w:color="auto"/>
              <w:bottom w:val="single" w:sz="4" w:space="0" w:color="auto"/>
              <w:right w:val="single" w:sz="4" w:space="0" w:color="auto"/>
            </w:tcBorders>
            <w:vAlign w:val="center"/>
          </w:tcPr>
          <w:p w14:paraId="54979F29" w14:textId="77777777" w:rsidR="00A61319" w:rsidRPr="00926396" w:rsidRDefault="00A61319" w:rsidP="00E22072">
            <w:pPr>
              <w:jc w:val="center"/>
              <w:rPr>
                <w:rFonts w:ascii="Times New Roman" w:hAnsi="Times New Roman"/>
                <w:sz w:val="20"/>
                <w:szCs w:val="20"/>
                <w:lang w:val="ru-RU"/>
              </w:rPr>
            </w:pPr>
            <w:r>
              <w:rPr>
                <w:rFonts w:ascii="Times New Roman" w:hAnsi="Times New Roman"/>
                <w:sz w:val="20"/>
                <w:szCs w:val="20"/>
                <w:lang w:val="ru-RU"/>
              </w:rPr>
              <w:t xml:space="preserve">Рециркуляционный </w:t>
            </w:r>
            <w:r w:rsidRPr="00926396">
              <w:rPr>
                <w:rFonts w:ascii="Times New Roman" w:hAnsi="Times New Roman"/>
                <w:sz w:val="20"/>
                <w:szCs w:val="20"/>
                <w:lang w:val="ru-RU"/>
              </w:rPr>
              <w:t>50Е32</w:t>
            </w:r>
          </w:p>
        </w:tc>
        <w:tc>
          <w:tcPr>
            <w:tcW w:w="1420" w:type="dxa"/>
            <w:tcBorders>
              <w:top w:val="single" w:sz="4" w:space="0" w:color="auto"/>
              <w:left w:val="single" w:sz="4" w:space="0" w:color="auto"/>
              <w:bottom w:val="single" w:sz="4" w:space="0" w:color="auto"/>
              <w:right w:val="single" w:sz="4" w:space="0" w:color="auto"/>
            </w:tcBorders>
            <w:vAlign w:val="center"/>
          </w:tcPr>
          <w:p w14:paraId="57C1D6B6" w14:textId="77777777" w:rsidR="00A61319" w:rsidRPr="00926396" w:rsidRDefault="00A61319" w:rsidP="00E22072">
            <w:pPr>
              <w:jc w:val="center"/>
              <w:rPr>
                <w:rFonts w:ascii="Times New Roman" w:hAnsi="Times New Roman"/>
                <w:sz w:val="20"/>
                <w:szCs w:val="20"/>
                <w:lang w:val="ru-RU"/>
              </w:rPr>
            </w:pPr>
            <w:r>
              <w:rPr>
                <w:rFonts w:ascii="Times New Roman" w:hAnsi="Times New Roman"/>
                <w:sz w:val="20"/>
                <w:szCs w:val="20"/>
                <w:lang w:val="ru-RU"/>
              </w:rPr>
              <w:t>2</w:t>
            </w:r>
          </w:p>
        </w:tc>
        <w:tc>
          <w:tcPr>
            <w:tcW w:w="2663" w:type="dxa"/>
            <w:tcBorders>
              <w:top w:val="nil"/>
              <w:left w:val="nil"/>
              <w:bottom w:val="single" w:sz="8" w:space="0" w:color="auto"/>
              <w:right w:val="single" w:sz="8" w:space="0" w:color="auto"/>
            </w:tcBorders>
          </w:tcPr>
          <w:p w14:paraId="4256F6C2" w14:textId="77777777" w:rsidR="00A61319" w:rsidRPr="00926396" w:rsidRDefault="00A61319" w:rsidP="00E22072">
            <w:pPr>
              <w:jc w:val="center"/>
              <w:rPr>
                <w:rFonts w:ascii="Times New Roman" w:hAnsi="Times New Roman"/>
                <w:sz w:val="20"/>
                <w:szCs w:val="20"/>
                <w:lang w:val="ru-RU"/>
              </w:rPr>
            </w:pPr>
            <w:r>
              <w:rPr>
                <w:rFonts w:ascii="Times New Roman" w:hAnsi="Times New Roman"/>
                <w:sz w:val="20"/>
                <w:szCs w:val="20"/>
                <w:lang w:val="ru-RU"/>
              </w:rPr>
              <w:t>180</w:t>
            </w:r>
          </w:p>
        </w:tc>
        <w:tc>
          <w:tcPr>
            <w:tcW w:w="1737" w:type="dxa"/>
            <w:tcBorders>
              <w:top w:val="single" w:sz="4" w:space="0" w:color="auto"/>
              <w:left w:val="single" w:sz="4" w:space="0" w:color="auto"/>
              <w:bottom w:val="single" w:sz="4" w:space="0" w:color="auto"/>
              <w:right w:val="single" w:sz="4" w:space="0" w:color="auto"/>
            </w:tcBorders>
            <w:vAlign w:val="center"/>
          </w:tcPr>
          <w:p w14:paraId="1D4546DF" w14:textId="77777777" w:rsidR="00A61319" w:rsidRPr="00926396" w:rsidRDefault="00A61319" w:rsidP="00E22072">
            <w:pPr>
              <w:widowControl w:val="0"/>
              <w:autoSpaceDE w:val="0"/>
              <w:autoSpaceDN w:val="0"/>
              <w:adjustRightInd w:val="0"/>
              <w:spacing w:after="0" w:line="240" w:lineRule="auto"/>
              <w:ind w:left="66"/>
              <w:jc w:val="center"/>
              <w:rPr>
                <w:rFonts w:ascii="Times New Roman" w:hAnsi="Times New Roman"/>
                <w:sz w:val="20"/>
                <w:szCs w:val="20"/>
                <w:lang w:val="ru-RU"/>
              </w:rPr>
            </w:pPr>
            <w:r>
              <w:rPr>
                <w:rFonts w:ascii="Times New Roman" w:hAnsi="Times New Roman"/>
                <w:sz w:val="20"/>
                <w:szCs w:val="20"/>
                <w:lang w:val="ru-RU"/>
              </w:rPr>
              <w:t>32</w:t>
            </w:r>
          </w:p>
        </w:tc>
        <w:tc>
          <w:tcPr>
            <w:tcW w:w="1665" w:type="dxa"/>
            <w:tcBorders>
              <w:top w:val="single" w:sz="4" w:space="0" w:color="auto"/>
              <w:left w:val="single" w:sz="4" w:space="0" w:color="auto"/>
              <w:bottom w:val="single" w:sz="4" w:space="0" w:color="auto"/>
              <w:right w:val="single" w:sz="4" w:space="0" w:color="auto"/>
            </w:tcBorders>
            <w:vAlign w:val="center"/>
          </w:tcPr>
          <w:p w14:paraId="05BC9D0D" w14:textId="77777777" w:rsidR="00A61319" w:rsidRPr="00926396" w:rsidRDefault="00A61319" w:rsidP="00E22072">
            <w:pPr>
              <w:jc w:val="center"/>
              <w:rPr>
                <w:rFonts w:ascii="Times New Roman" w:hAnsi="Times New Roman"/>
                <w:sz w:val="20"/>
                <w:szCs w:val="20"/>
                <w:lang w:val="ru-RU"/>
              </w:rPr>
            </w:pPr>
            <w:r>
              <w:rPr>
                <w:rFonts w:ascii="Times New Roman" w:hAnsi="Times New Roman"/>
                <w:sz w:val="20"/>
                <w:szCs w:val="20"/>
                <w:lang w:val="ru-RU"/>
              </w:rPr>
              <w:t>22</w:t>
            </w:r>
          </w:p>
        </w:tc>
        <w:tc>
          <w:tcPr>
            <w:tcW w:w="245" w:type="dxa"/>
            <w:tcBorders>
              <w:top w:val="nil"/>
              <w:left w:val="nil"/>
              <w:bottom w:val="nil"/>
              <w:right w:val="nil"/>
            </w:tcBorders>
            <w:vAlign w:val="bottom"/>
          </w:tcPr>
          <w:p w14:paraId="2FE1AC81"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r>
      <w:tr w:rsidR="00A61319" w:rsidRPr="00094629" w14:paraId="67DDEDAE" w14:textId="77777777" w:rsidTr="00E22072">
        <w:trPr>
          <w:trHeight w:val="149"/>
        </w:trPr>
        <w:tc>
          <w:tcPr>
            <w:tcW w:w="2580" w:type="dxa"/>
            <w:tcBorders>
              <w:top w:val="single" w:sz="4" w:space="0" w:color="auto"/>
              <w:left w:val="single" w:sz="4" w:space="0" w:color="auto"/>
              <w:bottom w:val="single" w:sz="4" w:space="0" w:color="auto"/>
              <w:right w:val="single" w:sz="4" w:space="0" w:color="auto"/>
            </w:tcBorders>
            <w:vAlign w:val="center"/>
          </w:tcPr>
          <w:p w14:paraId="4085DEDA" w14:textId="77777777" w:rsidR="00A61319" w:rsidRPr="00926396" w:rsidRDefault="00A61319" w:rsidP="00E22072">
            <w:pPr>
              <w:jc w:val="center"/>
              <w:rPr>
                <w:rFonts w:ascii="Times New Roman" w:hAnsi="Times New Roman"/>
                <w:sz w:val="20"/>
                <w:szCs w:val="20"/>
              </w:rPr>
            </w:pPr>
            <w:r>
              <w:rPr>
                <w:rFonts w:ascii="Times New Roman" w:hAnsi="Times New Roman"/>
                <w:sz w:val="20"/>
                <w:szCs w:val="20"/>
                <w:lang w:val="ru-RU"/>
              </w:rPr>
              <w:t xml:space="preserve">Рециркуляционный </w:t>
            </w:r>
            <w:r w:rsidRPr="00926396">
              <w:rPr>
                <w:rFonts w:ascii="Times New Roman" w:hAnsi="Times New Roman"/>
                <w:sz w:val="20"/>
                <w:szCs w:val="20"/>
                <w:lang w:val="ru-RU"/>
              </w:rPr>
              <w:t>50Е32</w:t>
            </w:r>
          </w:p>
        </w:tc>
        <w:tc>
          <w:tcPr>
            <w:tcW w:w="1420" w:type="dxa"/>
            <w:tcBorders>
              <w:top w:val="single" w:sz="4" w:space="0" w:color="auto"/>
              <w:left w:val="single" w:sz="4" w:space="0" w:color="auto"/>
              <w:bottom w:val="single" w:sz="4" w:space="0" w:color="auto"/>
              <w:right w:val="single" w:sz="4" w:space="0" w:color="auto"/>
            </w:tcBorders>
            <w:vAlign w:val="center"/>
          </w:tcPr>
          <w:p w14:paraId="6AC3385F" w14:textId="77777777" w:rsidR="00A61319" w:rsidRPr="00926396" w:rsidRDefault="00A61319" w:rsidP="00E22072">
            <w:pPr>
              <w:jc w:val="center"/>
              <w:rPr>
                <w:rFonts w:ascii="Times New Roman" w:hAnsi="Times New Roman"/>
                <w:sz w:val="20"/>
                <w:szCs w:val="20"/>
              </w:rPr>
            </w:pPr>
            <w:r>
              <w:rPr>
                <w:rFonts w:ascii="Times New Roman" w:hAnsi="Times New Roman"/>
                <w:sz w:val="20"/>
                <w:szCs w:val="20"/>
              </w:rPr>
              <w:t>3</w:t>
            </w:r>
          </w:p>
        </w:tc>
        <w:tc>
          <w:tcPr>
            <w:tcW w:w="2663" w:type="dxa"/>
            <w:tcBorders>
              <w:top w:val="nil"/>
              <w:left w:val="nil"/>
              <w:bottom w:val="single" w:sz="8" w:space="0" w:color="auto"/>
              <w:right w:val="single" w:sz="8" w:space="0" w:color="auto"/>
            </w:tcBorders>
          </w:tcPr>
          <w:p w14:paraId="5E5672EB" w14:textId="77777777" w:rsidR="00A61319" w:rsidRPr="00926396" w:rsidRDefault="00A61319" w:rsidP="00E22072">
            <w:pPr>
              <w:jc w:val="center"/>
              <w:rPr>
                <w:rFonts w:ascii="Times New Roman" w:hAnsi="Times New Roman"/>
                <w:sz w:val="20"/>
                <w:szCs w:val="20"/>
              </w:rPr>
            </w:pPr>
            <w:r>
              <w:rPr>
                <w:rFonts w:ascii="Times New Roman" w:hAnsi="Times New Roman"/>
                <w:sz w:val="20"/>
                <w:szCs w:val="20"/>
              </w:rPr>
              <w:t>180</w:t>
            </w:r>
          </w:p>
        </w:tc>
        <w:tc>
          <w:tcPr>
            <w:tcW w:w="1737" w:type="dxa"/>
            <w:tcBorders>
              <w:top w:val="single" w:sz="4" w:space="0" w:color="auto"/>
              <w:left w:val="single" w:sz="4" w:space="0" w:color="auto"/>
              <w:bottom w:val="single" w:sz="4" w:space="0" w:color="auto"/>
              <w:right w:val="single" w:sz="4" w:space="0" w:color="auto"/>
            </w:tcBorders>
            <w:vAlign w:val="center"/>
          </w:tcPr>
          <w:p w14:paraId="35839C7B" w14:textId="77777777" w:rsidR="00A61319" w:rsidRPr="00926396" w:rsidRDefault="00A61319" w:rsidP="00E22072">
            <w:pPr>
              <w:widowControl w:val="0"/>
              <w:autoSpaceDE w:val="0"/>
              <w:autoSpaceDN w:val="0"/>
              <w:adjustRightInd w:val="0"/>
              <w:spacing w:after="0" w:line="240" w:lineRule="auto"/>
              <w:ind w:left="66"/>
              <w:jc w:val="center"/>
              <w:rPr>
                <w:rFonts w:ascii="Times New Roman" w:hAnsi="Times New Roman"/>
                <w:sz w:val="20"/>
                <w:szCs w:val="20"/>
              </w:rPr>
            </w:pPr>
            <w:r>
              <w:rPr>
                <w:rFonts w:ascii="Times New Roman" w:hAnsi="Times New Roman"/>
                <w:sz w:val="20"/>
                <w:szCs w:val="20"/>
              </w:rPr>
              <w:t>32</w:t>
            </w:r>
          </w:p>
        </w:tc>
        <w:tc>
          <w:tcPr>
            <w:tcW w:w="1665" w:type="dxa"/>
            <w:tcBorders>
              <w:top w:val="single" w:sz="4" w:space="0" w:color="auto"/>
              <w:left w:val="single" w:sz="4" w:space="0" w:color="auto"/>
              <w:bottom w:val="single" w:sz="4" w:space="0" w:color="auto"/>
              <w:right w:val="single" w:sz="4" w:space="0" w:color="auto"/>
            </w:tcBorders>
            <w:vAlign w:val="center"/>
          </w:tcPr>
          <w:p w14:paraId="1516DEDF" w14:textId="77777777" w:rsidR="00A61319" w:rsidRPr="004E61B2" w:rsidRDefault="00A61319" w:rsidP="00E22072">
            <w:pPr>
              <w:jc w:val="center"/>
              <w:rPr>
                <w:rFonts w:ascii="Times New Roman" w:hAnsi="Times New Roman"/>
                <w:sz w:val="20"/>
                <w:szCs w:val="20"/>
              </w:rPr>
            </w:pPr>
            <w:r>
              <w:rPr>
                <w:rFonts w:ascii="Times New Roman" w:hAnsi="Times New Roman"/>
                <w:sz w:val="20"/>
                <w:szCs w:val="20"/>
              </w:rPr>
              <w:t>30</w:t>
            </w:r>
          </w:p>
        </w:tc>
        <w:tc>
          <w:tcPr>
            <w:tcW w:w="245" w:type="dxa"/>
            <w:tcBorders>
              <w:top w:val="nil"/>
              <w:left w:val="nil"/>
              <w:bottom w:val="nil"/>
              <w:right w:val="nil"/>
            </w:tcBorders>
            <w:vAlign w:val="bottom"/>
          </w:tcPr>
          <w:p w14:paraId="2970CFBA"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r>
      <w:tr w:rsidR="00A61319" w:rsidRPr="00094629" w14:paraId="2C1AF2EF" w14:textId="77777777" w:rsidTr="00E22072">
        <w:trPr>
          <w:trHeight w:val="149"/>
        </w:trPr>
        <w:tc>
          <w:tcPr>
            <w:tcW w:w="2580" w:type="dxa"/>
            <w:tcBorders>
              <w:top w:val="single" w:sz="4" w:space="0" w:color="auto"/>
              <w:left w:val="single" w:sz="4" w:space="0" w:color="auto"/>
              <w:bottom w:val="single" w:sz="4" w:space="0" w:color="auto"/>
              <w:right w:val="single" w:sz="4" w:space="0" w:color="auto"/>
            </w:tcBorders>
            <w:vAlign w:val="center"/>
          </w:tcPr>
          <w:p w14:paraId="47F4279E" w14:textId="77777777" w:rsidR="00A61319" w:rsidRPr="004E61B2" w:rsidRDefault="00A61319" w:rsidP="00E22072">
            <w:pPr>
              <w:jc w:val="center"/>
              <w:rPr>
                <w:rFonts w:ascii="Times New Roman" w:hAnsi="Times New Roman"/>
                <w:sz w:val="20"/>
                <w:szCs w:val="20"/>
              </w:rPr>
            </w:pPr>
            <w:r w:rsidRPr="003F424A">
              <w:rPr>
                <w:rFonts w:ascii="Times New Roman" w:hAnsi="Times New Roman"/>
                <w:sz w:val="20"/>
                <w:szCs w:val="20"/>
              </w:rPr>
              <w:t xml:space="preserve">Подпиточный   </w:t>
            </w:r>
            <w:r w:rsidRPr="00926396">
              <w:rPr>
                <w:rFonts w:ascii="Times New Roman" w:hAnsi="Times New Roman"/>
                <w:sz w:val="20"/>
                <w:szCs w:val="20"/>
              </w:rPr>
              <w:t>К45/30</w:t>
            </w:r>
          </w:p>
        </w:tc>
        <w:tc>
          <w:tcPr>
            <w:tcW w:w="1420" w:type="dxa"/>
            <w:tcBorders>
              <w:top w:val="single" w:sz="4" w:space="0" w:color="auto"/>
              <w:left w:val="single" w:sz="4" w:space="0" w:color="auto"/>
              <w:bottom w:val="single" w:sz="4" w:space="0" w:color="auto"/>
              <w:right w:val="single" w:sz="4" w:space="0" w:color="auto"/>
            </w:tcBorders>
            <w:vAlign w:val="center"/>
          </w:tcPr>
          <w:p w14:paraId="7CA0B874" w14:textId="77777777" w:rsidR="00A61319" w:rsidRPr="00926396" w:rsidRDefault="00A61319" w:rsidP="00E22072">
            <w:pPr>
              <w:jc w:val="center"/>
              <w:rPr>
                <w:rFonts w:ascii="Times New Roman" w:hAnsi="Times New Roman"/>
                <w:sz w:val="20"/>
                <w:szCs w:val="20"/>
              </w:rPr>
            </w:pPr>
            <w:r w:rsidRPr="00926396">
              <w:rPr>
                <w:rFonts w:ascii="Times New Roman" w:hAnsi="Times New Roman"/>
                <w:sz w:val="20"/>
                <w:szCs w:val="20"/>
              </w:rPr>
              <w:t>2</w:t>
            </w:r>
          </w:p>
        </w:tc>
        <w:tc>
          <w:tcPr>
            <w:tcW w:w="2663" w:type="dxa"/>
            <w:tcBorders>
              <w:top w:val="nil"/>
              <w:left w:val="nil"/>
              <w:bottom w:val="single" w:sz="8" w:space="0" w:color="auto"/>
              <w:right w:val="single" w:sz="8" w:space="0" w:color="auto"/>
            </w:tcBorders>
          </w:tcPr>
          <w:p w14:paraId="3CD13519" w14:textId="77777777" w:rsidR="00A61319" w:rsidRPr="00926396" w:rsidRDefault="00A61319" w:rsidP="00E22072">
            <w:pPr>
              <w:jc w:val="center"/>
              <w:rPr>
                <w:rFonts w:ascii="Times New Roman" w:hAnsi="Times New Roman"/>
                <w:sz w:val="20"/>
                <w:szCs w:val="20"/>
                <w:lang w:val="ru-RU"/>
              </w:rPr>
            </w:pPr>
            <w:r>
              <w:rPr>
                <w:rFonts w:ascii="Times New Roman" w:hAnsi="Times New Roman"/>
                <w:sz w:val="20"/>
                <w:szCs w:val="20"/>
                <w:lang w:val="ru-RU"/>
              </w:rPr>
              <w:t>45</w:t>
            </w:r>
          </w:p>
        </w:tc>
        <w:tc>
          <w:tcPr>
            <w:tcW w:w="1737" w:type="dxa"/>
            <w:tcBorders>
              <w:top w:val="single" w:sz="4" w:space="0" w:color="auto"/>
              <w:left w:val="single" w:sz="4" w:space="0" w:color="auto"/>
              <w:bottom w:val="single" w:sz="4" w:space="0" w:color="auto"/>
              <w:right w:val="single" w:sz="4" w:space="0" w:color="auto"/>
            </w:tcBorders>
            <w:vAlign w:val="center"/>
          </w:tcPr>
          <w:p w14:paraId="40EEDCC5" w14:textId="77777777" w:rsidR="00A61319" w:rsidRPr="00926396" w:rsidRDefault="00A61319" w:rsidP="00E22072">
            <w:pPr>
              <w:widowControl w:val="0"/>
              <w:autoSpaceDE w:val="0"/>
              <w:autoSpaceDN w:val="0"/>
              <w:adjustRightInd w:val="0"/>
              <w:spacing w:after="0" w:line="240" w:lineRule="auto"/>
              <w:ind w:left="66"/>
              <w:jc w:val="center"/>
              <w:rPr>
                <w:rFonts w:ascii="Times New Roman" w:hAnsi="Times New Roman"/>
                <w:sz w:val="20"/>
                <w:szCs w:val="20"/>
                <w:lang w:val="ru-RU"/>
              </w:rPr>
            </w:pPr>
            <w:r>
              <w:rPr>
                <w:rFonts w:ascii="Times New Roman" w:hAnsi="Times New Roman"/>
                <w:sz w:val="20"/>
                <w:szCs w:val="20"/>
                <w:lang w:val="ru-RU"/>
              </w:rPr>
              <w:t>30</w:t>
            </w:r>
          </w:p>
        </w:tc>
        <w:tc>
          <w:tcPr>
            <w:tcW w:w="1665" w:type="dxa"/>
            <w:tcBorders>
              <w:top w:val="single" w:sz="4" w:space="0" w:color="auto"/>
              <w:left w:val="single" w:sz="4" w:space="0" w:color="auto"/>
              <w:bottom w:val="single" w:sz="4" w:space="0" w:color="auto"/>
              <w:right w:val="single" w:sz="4" w:space="0" w:color="auto"/>
            </w:tcBorders>
            <w:vAlign w:val="center"/>
          </w:tcPr>
          <w:p w14:paraId="26983F7E" w14:textId="77777777" w:rsidR="00A61319" w:rsidRPr="00926396" w:rsidRDefault="00A61319" w:rsidP="00E22072">
            <w:pPr>
              <w:jc w:val="center"/>
              <w:rPr>
                <w:rFonts w:ascii="Times New Roman" w:hAnsi="Times New Roman"/>
                <w:sz w:val="20"/>
                <w:szCs w:val="20"/>
              </w:rPr>
            </w:pPr>
            <w:r w:rsidRPr="00926396">
              <w:rPr>
                <w:rFonts w:ascii="Times New Roman" w:hAnsi="Times New Roman"/>
                <w:sz w:val="20"/>
                <w:szCs w:val="20"/>
              </w:rPr>
              <w:t>7,5</w:t>
            </w:r>
          </w:p>
        </w:tc>
        <w:tc>
          <w:tcPr>
            <w:tcW w:w="245" w:type="dxa"/>
            <w:tcBorders>
              <w:top w:val="nil"/>
              <w:left w:val="nil"/>
              <w:bottom w:val="nil"/>
              <w:right w:val="nil"/>
            </w:tcBorders>
            <w:vAlign w:val="bottom"/>
          </w:tcPr>
          <w:p w14:paraId="39C89B04" w14:textId="77777777" w:rsidR="00A61319" w:rsidRDefault="00A61319" w:rsidP="00E22072">
            <w:pPr>
              <w:widowControl w:val="0"/>
              <w:autoSpaceDE w:val="0"/>
              <w:autoSpaceDN w:val="0"/>
              <w:adjustRightInd w:val="0"/>
              <w:spacing w:after="0" w:line="240" w:lineRule="auto"/>
              <w:rPr>
                <w:rFonts w:ascii="Times New Roman" w:hAnsi="Times New Roman"/>
                <w:sz w:val="2"/>
                <w:szCs w:val="2"/>
              </w:rPr>
            </w:pPr>
          </w:p>
          <w:p w14:paraId="5FEFC4EA" w14:textId="77777777" w:rsidR="00A61319" w:rsidRDefault="00A61319" w:rsidP="00E22072">
            <w:pPr>
              <w:widowControl w:val="0"/>
              <w:autoSpaceDE w:val="0"/>
              <w:autoSpaceDN w:val="0"/>
              <w:adjustRightInd w:val="0"/>
              <w:spacing w:after="0" w:line="240" w:lineRule="auto"/>
              <w:rPr>
                <w:rFonts w:ascii="Times New Roman" w:hAnsi="Times New Roman"/>
                <w:sz w:val="2"/>
                <w:szCs w:val="2"/>
              </w:rPr>
            </w:pPr>
          </w:p>
          <w:p w14:paraId="0C622465" w14:textId="77777777" w:rsidR="00A61319" w:rsidRPr="00094629" w:rsidRDefault="00A61319" w:rsidP="00E22072">
            <w:pPr>
              <w:widowControl w:val="0"/>
              <w:autoSpaceDE w:val="0"/>
              <w:autoSpaceDN w:val="0"/>
              <w:adjustRightInd w:val="0"/>
              <w:spacing w:after="0" w:line="240" w:lineRule="auto"/>
              <w:rPr>
                <w:rFonts w:ascii="Times New Roman" w:hAnsi="Times New Roman"/>
                <w:sz w:val="2"/>
                <w:szCs w:val="2"/>
              </w:rPr>
            </w:pPr>
          </w:p>
        </w:tc>
      </w:tr>
    </w:tbl>
    <w:p w14:paraId="07275C4E" w14:textId="77777777" w:rsidR="00E24583" w:rsidRDefault="00E24583" w:rsidP="007B48EA">
      <w:pPr>
        <w:widowControl w:val="0"/>
        <w:autoSpaceDE w:val="0"/>
        <w:autoSpaceDN w:val="0"/>
        <w:adjustRightInd w:val="0"/>
        <w:spacing w:after="0" w:line="235" w:lineRule="auto"/>
        <w:jc w:val="both"/>
        <w:rPr>
          <w:rFonts w:ascii="Times New Roman" w:hAnsi="Times New Roman"/>
          <w:sz w:val="24"/>
          <w:szCs w:val="24"/>
          <w:highlight w:val="yellow"/>
          <w:lang w:val="ru-RU"/>
        </w:rPr>
      </w:pPr>
    </w:p>
    <w:p w14:paraId="0C0CBE82" w14:textId="77777777" w:rsidR="00E24583" w:rsidRPr="006D6FEC" w:rsidRDefault="00E24583" w:rsidP="00D739F4">
      <w:pPr>
        <w:widowControl w:val="0"/>
        <w:autoSpaceDE w:val="0"/>
        <w:autoSpaceDN w:val="0"/>
        <w:adjustRightInd w:val="0"/>
        <w:spacing w:after="0" w:line="235" w:lineRule="auto"/>
        <w:ind w:firstLine="709"/>
        <w:jc w:val="both"/>
        <w:rPr>
          <w:rFonts w:ascii="Times New Roman" w:hAnsi="Times New Roman"/>
          <w:sz w:val="24"/>
          <w:szCs w:val="24"/>
          <w:highlight w:val="yellow"/>
          <w:lang w:val="ru-RU"/>
        </w:rPr>
      </w:pPr>
    </w:p>
    <w:p w14:paraId="5FF5451A" w14:textId="77777777" w:rsidR="00D739F4" w:rsidRPr="00AD0B74" w:rsidRDefault="00D739F4" w:rsidP="00D739F4">
      <w:pPr>
        <w:pStyle w:val="1"/>
        <w:rPr>
          <w:lang w:val="ru-RU"/>
        </w:rPr>
      </w:pPr>
      <w:bookmarkStart w:id="107" w:name="_Toc170309003"/>
      <w:r w:rsidRPr="003D014D">
        <w:rPr>
          <w:rFonts w:eastAsiaTheme="minorHAnsi"/>
          <w:color w:val="000000"/>
          <w:szCs w:val="23"/>
          <w:lang w:val="ru-RU"/>
        </w:rPr>
        <w:t>6.2.1.2. Вариант развития</w:t>
      </w:r>
      <w:bookmarkEnd w:id="107"/>
      <w:r w:rsidRPr="00AD0B74">
        <w:rPr>
          <w:rFonts w:eastAsiaTheme="minorHAnsi"/>
          <w:color w:val="000000"/>
          <w:szCs w:val="23"/>
          <w:lang w:val="ru-RU"/>
        </w:rPr>
        <w:tab/>
      </w:r>
    </w:p>
    <w:p w14:paraId="5F68D6C1" w14:textId="77777777" w:rsidR="00D739F4" w:rsidRPr="00AD0B74" w:rsidRDefault="00D739F4" w:rsidP="00D739F4">
      <w:pPr>
        <w:autoSpaceDE w:val="0"/>
        <w:autoSpaceDN w:val="0"/>
        <w:adjustRightInd w:val="0"/>
        <w:spacing w:after="0" w:line="240" w:lineRule="auto"/>
        <w:ind w:firstLine="709"/>
        <w:rPr>
          <w:rFonts w:ascii="Times New Roman" w:hAnsi="Times New Roman"/>
          <w:sz w:val="24"/>
          <w:lang w:val="ru-RU"/>
        </w:rPr>
      </w:pPr>
    </w:p>
    <w:p w14:paraId="54039B08" w14:textId="4869705A" w:rsidR="00A82F5A" w:rsidRPr="00A61319" w:rsidRDefault="00753028" w:rsidP="00A61319">
      <w:pPr>
        <w:widowControl w:val="0"/>
        <w:overflowPunct w:val="0"/>
        <w:autoSpaceDE w:val="0"/>
        <w:autoSpaceDN w:val="0"/>
        <w:adjustRightInd w:val="0"/>
        <w:spacing w:after="0" w:line="227" w:lineRule="auto"/>
        <w:ind w:right="-1" w:firstLine="708"/>
        <w:jc w:val="both"/>
        <w:rPr>
          <w:rFonts w:ascii="Times New Roman" w:hAnsi="Times New Roman"/>
          <w:sz w:val="24"/>
          <w:szCs w:val="24"/>
          <w:lang w:val="ru-RU"/>
        </w:rPr>
      </w:pPr>
      <w:r w:rsidRPr="00AD0B74">
        <w:rPr>
          <w:rFonts w:ascii="Times New Roman" w:hAnsi="Times New Roman"/>
          <w:sz w:val="24"/>
          <w:lang w:val="ru-RU"/>
        </w:rPr>
        <w:t>В связи с тем, что основное и вспомогательное оборудование котельн</w:t>
      </w:r>
      <w:r w:rsidR="00D60E04">
        <w:rPr>
          <w:rFonts w:ascii="Times New Roman" w:hAnsi="Times New Roman"/>
          <w:sz w:val="24"/>
          <w:lang w:val="ru-RU"/>
        </w:rPr>
        <w:t>ой</w:t>
      </w:r>
      <w:r w:rsidRPr="00AD0B74">
        <w:rPr>
          <w:rFonts w:ascii="Times New Roman" w:hAnsi="Times New Roman"/>
          <w:sz w:val="24"/>
          <w:lang w:val="ru-RU"/>
        </w:rPr>
        <w:t xml:space="preserve"> исчерпа</w:t>
      </w:r>
      <w:r w:rsidR="006D0D33" w:rsidRPr="00AD0B74">
        <w:rPr>
          <w:rFonts w:ascii="Times New Roman" w:hAnsi="Times New Roman"/>
          <w:sz w:val="24"/>
          <w:lang w:val="ru-RU"/>
        </w:rPr>
        <w:t>ло</w:t>
      </w:r>
      <w:r w:rsidRPr="00AD0B74">
        <w:rPr>
          <w:rFonts w:ascii="Times New Roman" w:hAnsi="Times New Roman"/>
          <w:sz w:val="24"/>
          <w:lang w:val="ru-RU"/>
        </w:rPr>
        <w:t xml:space="preserve"> свой эксплуатационный ресурс, предлагается перевод потребителей, снабжающихся тепловой энергией от существующ</w:t>
      </w:r>
      <w:r w:rsidR="00D60E04">
        <w:rPr>
          <w:rFonts w:ascii="Times New Roman" w:hAnsi="Times New Roman"/>
          <w:sz w:val="24"/>
          <w:lang w:val="ru-RU"/>
        </w:rPr>
        <w:t>ей</w:t>
      </w:r>
      <w:r w:rsidRPr="00AD0B74">
        <w:rPr>
          <w:rFonts w:ascii="Times New Roman" w:hAnsi="Times New Roman"/>
          <w:sz w:val="24"/>
          <w:lang w:val="ru-RU"/>
        </w:rPr>
        <w:t xml:space="preserve"> ко</w:t>
      </w:r>
      <w:r w:rsidR="00E01C97">
        <w:rPr>
          <w:rFonts w:ascii="Times New Roman" w:hAnsi="Times New Roman"/>
          <w:sz w:val="24"/>
          <w:lang w:val="ru-RU"/>
        </w:rPr>
        <w:t>тельн</w:t>
      </w:r>
      <w:r w:rsidR="00D60E04">
        <w:rPr>
          <w:rFonts w:ascii="Times New Roman" w:hAnsi="Times New Roman"/>
          <w:sz w:val="24"/>
          <w:lang w:val="ru-RU"/>
        </w:rPr>
        <w:t>ой</w:t>
      </w:r>
      <w:r w:rsidR="00E01C97">
        <w:rPr>
          <w:rFonts w:ascii="Times New Roman" w:hAnsi="Times New Roman"/>
          <w:sz w:val="24"/>
          <w:lang w:val="ru-RU"/>
        </w:rPr>
        <w:t>, на баланс вновь строящ</w:t>
      </w:r>
      <w:r w:rsidR="00CB4B4C">
        <w:rPr>
          <w:rFonts w:ascii="Times New Roman" w:hAnsi="Times New Roman"/>
          <w:sz w:val="24"/>
          <w:lang w:val="ru-RU"/>
        </w:rPr>
        <w:t>и</w:t>
      </w:r>
      <w:r w:rsidR="00D60E04">
        <w:rPr>
          <w:rFonts w:ascii="Times New Roman" w:hAnsi="Times New Roman"/>
          <w:sz w:val="24"/>
          <w:lang w:val="ru-RU"/>
        </w:rPr>
        <w:t>хся</w:t>
      </w:r>
      <w:r w:rsidRPr="00AD0B74">
        <w:rPr>
          <w:rFonts w:ascii="Times New Roman" w:hAnsi="Times New Roman"/>
          <w:sz w:val="24"/>
          <w:lang w:val="ru-RU"/>
        </w:rPr>
        <w:t xml:space="preserve"> котельн</w:t>
      </w:r>
      <w:r w:rsidR="00D60E04">
        <w:rPr>
          <w:rFonts w:ascii="Times New Roman" w:hAnsi="Times New Roman"/>
          <w:sz w:val="24"/>
          <w:lang w:val="ru-RU"/>
        </w:rPr>
        <w:t>ых</w:t>
      </w:r>
      <w:r w:rsidR="00AC04FB">
        <w:rPr>
          <w:rFonts w:ascii="Times New Roman" w:hAnsi="Times New Roman"/>
          <w:sz w:val="24"/>
          <w:lang w:val="ru-RU"/>
        </w:rPr>
        <w:t>. Данной схемой теплоснабжения предусматриваются следующие мероприятия</w:t>
      </w:r>
      <w:r w:rsidR="00D60E04">
        <w:rPr>
          <w:rFonts w:ascii="Times New Roman" w:hAnsi="Times New Roman"/>
          <w:sz w:val="24"/>
          <w:lang w:val="ru-RU"/>
        </w:rPr>
        <w:t>:</w:t>
      </w:r>
      <w:r w:rsidR="006D0D33" w:rsidRPr="00AD0B74">
        <w:rPr>
          <w:rFonts w:ascii="Times New Roman" w:hAnsi="Times New Roman"/>
          <w:sz w:val="24"/>
          <w:lang w:val="ru-RU"/>
        </w:rPr>
        <w:t xml:space="preserve"> </w:t>
      </w:r>
      <w:r w:rsidR="00A61319">
        <w:rPr>
          <w:rFonts w:ascii="Times New Roman" w:hAnsi="Times New Roman"/>
          <w:sz w:val="24"/>
          <w:lang w:val="ru-RU"/>
        </w:rPr>
        <w:t>(</w:t>
      </w:r>
      <w:r w:rsidR="00A61319" w:rsidRPr="00015B6F">
        <w:rPr>
          <w:rFonts w:ascii="Times New Roman" w:hAnsi="Times New Roman"/>
          <w:sz w:val="24"/>
          <w:lang w:val="ru-RU"/>
        </w:rPr>
        <w:t xml:space="preserve"> </w:t>
      </w:r>
      <w:r w:rsidR="00A61319" w:rsidRPr="0069320A">
        <w:rPr>
          <w:rFonts w:ascii="Times New Roman" w:hAnsi="Times New Roman"/>
          <w:sz w:val="24"/>
          <w:lang w:val="ru-RU"/>
        </w:rPr>
        <w:t>Строительство новой котельной Колледж, мощностью 1,2 МВт (вблизи сельскохозяйственного колледжа) и присоединительной тепловой сети Ду159 от Котельной до ТУ-12, протяженностью 6 м., подзем</w:t>
      </w:r>
      <w:r w:rsidR="00A61319">
        <w:rPr>
          <w:rFonts w:ascii="Times New Roman" w:hAnsi="Times New Roman"/>
          <w:sz w:val="24"/>
          <w:lang w:val="ru-RU"/>
        </w:rPr>
        <w:t>ное исполнение, изоляция ППУ-ПЭ</w:t>
      </w:r>
      <w:r w:rsidR="00A61319" w:rsidRPr="00485732">
        <w:rPr>
          <w:rFonts w:ascii="Times New Roman" w:hAnsi="Times New Roman"/>
          <w:sz w:val="24"/>
          <w:lang w:val="ru-RU"/>
        </w:rPr>
        <w:t xml:space="preserve">, </w:t>
      </w:r>
      <w:r w:rsidR="00A61319" w:rsidRPr="0069320A">
        <w:rPr>
          <w:rFonts w:ascii="Times New Roman" w:hAnsi="Times New Roman"/>
          <w:sz w:val="24"/>
          <w:lang w:val="ru-RU"/>
        </w:rPr>
        <w:t>Строительство новой котельной Больница, мощностью 1,2 МВт, (Корпуса Темниковской РБ) и присоединительной тепловой сети Ду159, протяженностью 14 м до ТУ-135, надземное испонение, изоляция минвата в</w:t>
      </w:r>
      <w:r w:rsidR="00A61319">
        <w:rPr>
          <w:rFonts w:ascii="Times New Roman" w:hAnsi="Times New Roman"/>
          <w:sz w:val="24"/>
          <w:lang w:val="ru-RU"/>
        </w:rPr>
        <w:t xml:space="preserve"> оболочке из оцинкованной стали</w:t>
      </w:r>
      <w:r w:rsidR="00A61319" w:rsidRPr="00485732">
        <w:rPr>
          <w:rFonts w:ascii="Times New Roman" w:hAnsi="Times New Roman"/>
          <w:sz w:val="24"/>
          <w:lang w:val="ru-RU"/>
        </w:rPr>
        <w:t xml:space="preserve">, </w:t>
      </w:r>
      <w:r w:rsidR="00A61319" w:rsidRPr="0069320A">
        <w:rPr>
          <w:rFonts w:ascii="Times New Roman" w:hAnsi="Times New Roman"/>
          <w:sz w:val="24"/>
          <w:lang w:val="ru-RU"/>
        </w:rPr>
        <w:t>Строительство новой котельной Сбербанк, мощностью 2,5 МВт (по ул. Пролетарская) и присоединительной тепловой сети Диаметром 219 мм, протяженностью 28 м.до ТУ-14, надземное испонение, изоляция минвата в</w:t>
      </w:r>
      <w:r w:rsidR="00A61319">
        <w:rPr>
          <w:rFonts w:ascii="Times New Roman" w:hAnsi="Times New Roman"/>
          <w:sz w:val="24"/>
          <w:lang w:val="ru-RU"/>
        </w:rPr>
        <w:t xml:space="preserve"> оболочке из оцинкованной стали</w:t>
      </w:r>
      <w:r w:rsidR="00A61319" w:rsidRPr="00485732">
        <w:rPr>
          <w:rFonts w:ascii="Times New Roman" w:hAnsi="Times New Roman"/>
          <w:sz w:val="24"/>
          <w:lang w:val="ru-RU"/>
        </w:rPr>
        <w:t xml:space="preserve">, </w:t>
      </w:r>
      <w:r w:rsidR="00A61319" w:rsidRPr="0069320A">
        <w:rPr>
          <w:rFonts w:ascii="Times New Roman" w:hAnsi="Times New Roman"/>
          <w:sz w:val="24"/>
          <w:lang w:val="ru-RU"/>
        </w:rPr>
        <w:t>Строительство новой котельной Квартальная, мощностью 10,0 МВт (на территории старой Котельной Квартальная)  и присоединительной тепловой сети Ду273 до ТУ-1, протяженностью 50 м., надземное исполнение, изоляция минераловаты в оболочке из оцинкованной стали</w:t>
      </w:r>
      <w:r w:rsidR="00A61319">
        <w:rPr>
          <w:rFonts w:ascii="Times New Roman" w:hAnsi="Times New Roman"/>
          <w:sz w:val="24"/>
          <w:szCs w:val="24"/>
          <w:lang w:val="ru-RU"/>
        </w:rPr>
        <w:t>)</w:t>
      </w:r>
      <w:r w:rsidR="00A61319" w:rsidRPr="00485732">
        <w:rPr>
          <w:rFonts w:ascii="Times New Roman" w:hAnsi="Times New Roman"/>
          <w:sz w:val="24"/>
          <w:lang w:val="ru-RU"/>
        </w:rPr>
        <w:t>.</w:t>
      </w:r>
    </w:p>
    <w:p w14:paraId="295F517B" w14:textId="77777777" w:rsidR="00753028" w:rsidRPr="00AD0B74" w:rsidRDefault="00753028" w:rsidP="00753028">
      <w:pPr>
        <w:autoSpaceDE w:val="0"/>
        <w:autoSpaceDN w:val="0"/>
        <w:adjustRightInd w:val="0"/>
        <w:spacing w:after="0" w:line="240" w:lineRule="auto"/>
        <w:ind w:firstLine="709"/>
        <w:jc w:val="both"/>
        <w:rPr>
          <w:rFonts w:ascii="Times New Roman" w:hAnsi="Times New Roman"/>
          <w:sz w:val="24"/>
          <w:lang w:val="ru-RU"/>
        </w:rPr>
      </w:pPr>
      <w:r w:rsidRPr="00AD0B74">
        <w:rPr>
          <w:rFonts w:ascii="Times New Roman" w:hAnsi="Times New Roman"/>
          <w:sz w:val="24"/>
          <w:lang w:val="ru-RU"/>
        </w:rPr>
        <w:t>Эксплуатационный температурный график системы теплоснабжения предлагается оставить без изменений - 95/70 °С качественного регулирования</w:t>
      </w:r>
      <w:r w:rsidR="00A82F5A" w:rsidRPr="00AD0B74">
        <w:rPr>
          <w:rFonts w:ascii="Times New Roman" w:hAnsi="Times New Roman"/>
          <w:sz w:val="24"/>
          <w:lang w:val="ru-RU"/>
        </w:rPr>
        <w:t>.</w:t>
      </w:r>
    </w:p>
    <w:p w14:paraId="48C5B1C7" w14:textId="77777777" w:rsidR="00753028" w:rsidRPr="00AD0B74" w:rsidRDefault="00753028" w:rsidP="00753028">
      <w:pPr>
        <w:autoSpaceDE w:val="0"/>
        <w:autoSpaceDN w:val="0"/>
        <w:adjustRightInd w:val="0"/>
        <w:spacing w:after="0" w:line="240" w:lineRule="auto"/>
        <w:ind w:firstLine="709"/>
        <w:jc w:val="both"/>
        <w:rPr>
          <w:rFonts w:ascii="Times New Roman" w:hAnsi="Times New Roman"/>
          <w:sz w:val="24"/>
          <w:lang w:val="ru-RU"/>
        </w:rPr>
      </w:pPr>
      <w:r w:rsidRPr="00AD0B74">
        <w:rPr>
          <w:rFonts w:ascii="Times New Roman" w:hAnsi="Times New Roman"/>
          <w:sz w:val="24"/>
          <w:lang w:val="ru-RU"/>
        </w:rPr>
        <w:t>Исходные данные для расчетов приведены в таблице 6.3.</w:t>
      </w:r>
    </w:p>
    <w:p w14:paraId="6341EDD1" w14:textId="77777777" w:rsidR="00753028" w:rsidRPr="006D6FEC" w:rsidRDefault="00753028" w:rsidP="00753028">
      <w:pPr>
        <w:autoSpaceDE w:val="0"/>
        <w:autoSpaceDN w:val="0"/>
        <w:adjustRightInd w:val="0"/>
        <w:spacing w:after="0" w:line="240" w:lineRule="auto"/>
        <w:ind w:firstLine="709"/>
        <w:jc w:val="both"/>
        <w:rPr>
          <w:rFonts w:ascii="Times New Roman" w:hAnsi="Times New Roman"/>
          <w:sz w:val="24"/>
          <w:highlight w:val="yellow"/>
          <w:lang w:val="ru-RU"/>
        </w:rPr>
      </w:pPr>
    </w:p>
    <w:p w14:paraId="734D528C" w14:textId="77777777" w:rsidR="00753028" w:rsidRPr="00AD0B74" w:rsidRDefault="00753028" w:rsidP="00753028">
      <w:pPr>
        <w:autoSpaceDE w:val="0"/>
        <w:autoSpaceDN w:val="0"/>
        <w:adjustRightInd w:val="0"/>
        <w:spacing w:after="0" w:line="240" w:lineRule="auto"/>
        <w:rPr>
          <w:rFonts w:ascii="Times New Roman" w:hAnsi="Times New Roman"/>
          <w:sz w:val="24"/>
          <w:lang w:val="ru-RU"/>
        </w:rPr>
      </w:pPr>
      <w:r w:rsidRPr="00AD0B74">
        <w:rPr>
          <w:rFonts w:ascii="Times New Roman" w:hAnsi="Times New Roman"/>
          <w:sz w:val="24"/>
          <w:lang w:val="ru-RU"/>
        </w:rPr>
        <w:t>Таблица 6.3. Исходные данные</w:t>
      </w:r>
    </w:p>
    <w:tbl>
      <w:tblPr>
        <w:tblStyle w:val="a5"/>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82"/>
        <w:gridCol w:w="5688"/>
        <w:gridCol w:w="1520"/>
        <w:gridCol w:w="1611"/>
      </w:tblGrid>
      <w:tr w:rsidR="00753028" w:rsidRPr="00AD0B74" w14:paraId="59FBAF8A" w14:textId="77777777" w:rsidTr="00A622D4">
        <w:tc>
          <w:tcPr>
            <w:tcW w:w="1082" w:type="dxa"/>
            <w:vAlign w:val="center"/>
          </w:tcPr>
          <w:p w14:paraId="7864CD13" w14:textId="77777777" w:rsidR="00753028" w:rsidRPr="00AD0B74" w:rsidRDefault="00753028" w:rsidP="00AE360F">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 п.п.</w:t>
            </w:r>
          </w:p>
        </w:tc>
        <w:tc>
          <w:tcPr>
            <w:tcW w:w="5688" w:type="dxa"/>
            <w:vAlign w:val="center"/>
          </w:tcPr>
          <w:p w14:paraId="4E1C5ACC" w14:textId="77777777" w:rsidR="00753028" w:rsidRPr="00AD0B74" w:rsidRDefault="00753028" w:rsidP="00AE360F">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Наименование</w:t>
            </w:r>
          </w:p>
        </w:tc>
        <w:tc>
          <w:tcPr>
            <w:tcW w:w="1520" w:type="dxa"/>
            <w:vAlign w:val="center"/>
          </w:tcPr>
          <w:p w14:paraId="30D4188E" w14:textId="77777777" w:rsidR="00753028" w:rsidRPr="00AD0B74" w:rsidRDefault="00753028" w:rsidP="00AE360F">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Единица измерения</w:t>
            </w:r>
          </w:p>
        </w:tc>
        <w:tc>
          <w:tcPr>
            <w:tcW w:w="1611" w:type="dxa"/>
            <w:vAlign w:val="center"/>
          </w:tcPr>
          <w:p w14:paraId="53BECE43" w14:textId="77777777" w:rsidR="00753028" w:rsidRPr="00AD0B74" w:rsidRDefault="00753028" w:rsidP="00AE360F">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Величина</w:t>
            </w:r>
          </w:p>
        </w:tc>
      </w:tr>
      <w:tr w:rsidR="00753028" w:rsidRPr="00D60E04" w14:paraId="7830F484" w14:textId="77777777" w:rsidTr="00A622D4">
        <w:tc>
          <w:tcPr>
            <w:tcW w:w="9901" w:type="dxa"/>
            <w:gridSpan w:val="4"/>
            <w:vAlign w:val="center"/>
          </w:tcPr>
          <w:p w14:paraId="278A1AC0" w14:textId="175FB9E2" w:rsidR="00753028" w:rsidRPr="00AD0B74" w:rsidRDefault="00753028" w:rsidP="008C6217">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 xml:space="preserve">Котельная </w:t>
            </w:r>
            <w:r w:rsidR="008C6217">
              <w:rPr>
                <w:rFonts w:ascii="Times New Roman" w:hAnsi="Times New Roman"/>
                <w:sz w:val="20"/>
                <w:szCs w:val="20"/>
                <w:lang w:val="ru-RU"/>
              </w:rPr>
              <w:t>К</w:t>
            </w:r>
            <w:r w:rsidR="003D014D">
              <w:rPr>
                <w:rFonts w:ascii="Times New Roman" w:hAnsi="Times New Roman"/>
                <w:sz w:val="20"/>
                <w:szCs w:val="20"/>
                <w:lang w:val="ru-RU"/>
              </w:rPr>
              <w:t>олледж</w:t>
            </w:r>
          </w:p>
        </w:tc>
      </w:tr>
      <w:tr w:rsidR="00753028" w:rsidRPr="00AD0B74" w14:paraId="42F15A81" w14:textId="77777777" w:rsidTr="00A622D4">
        <w:tc>
          <w:tcPr>
            <w:tcW w:w="1082" w:type="dxa"/>
            <w:vAlign w:val="center"/>
          </w:tcPr>
          <w:p w14:paraId="092151B6" w14:textId="77777777" w:rsidR="00753028" w:rsidRPr="00AD0B74" w:rsidRDefault="00753028" w:rsidP="00AE360F">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1</w:t>
            </w:r>
          </w:p>
        </w:tc>
        <w:tc>
          <w:tcPr>
            <w:tcW w:w="5688" w:type="dxa"/>
            <w:vAlign w:val="center"/>
          </w:tcPr>
          <w:p w14:paraId="5E485A01" w14:textId="77777777" w:rsidR="00753028" w:rsidRPr="00AD0B74" w:rsidRDefault="00753028" w:rsidP="00AE360F">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Установленная мощность</w:t>
            </w:r>
          </w:p>
        </w:tc>
        <w:tc>
          <w:tcPr>
            <w:tcW w:w="1520" w:type="dxa"/>
            <w:vAlign w:val="center"/>
          </w:tcPr>
          <w:p w14:paraId="18B1BC9F" w14:textId="77777777" w:rsidR="00753028" w:rsidRPr="00AD0B74" w:rsidRDefault="00753028" w:rsidP="00AE360F">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Гкал/ч</w:t>
            </w:r>
          </w:p>
        </w:tc>
        <w:tc>
          <w:tcPr>
            <w:tcW w:w="1611" w:type="dxa"/>
            <w:vAlign w:val="center"/>
          </w:tcPr>
          <w:p w14:paraId="759DD495" w14:textId="1E3C964B" w:rsidR="00753028" w:rsidRPr="00AD0B74" w:rsidRDefault="005E2EA2" w:rsidP="00AE360F">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1,032</w:t>
            </w:r>
          </w:p>
        </w:tc>
      </w:tr>
      <w:tr w:rsidR="00753028" w:rsidRPr="00AD0B74" w14:paraId="6604BBFB" w14:textId="77777777" w:rsidTr="00A622D4">
        <w:tc>
          <w:tcPr>
            <w:tcW w:w="1082" w:type="dxa"/>
            <w:vAlign w:val="center"/>
          </w:tcPr>
          <w:p w14:paraId="4029E2CD" w14:textId="77777777" w:rsidR="00753028" w:rsidRPr="00AD0B74" w:rsidRDefault="00753028" w:rsidP="00AE360F">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2</w:t>
            </w:r>
          </w:p>
        </w:tc>
        <w:tc>
          <w:tcPr>
            <w:tcW w:w="5688" w:type="dxa"/>
            <w:vAlign w:val="center"/>
          </w:tcPr>
          <w:p w14:paraId="21EEA772" w14:textId="77777777" w:rsidR="00753028" w:rsidRPr="00AD0B74" w:rsidRDefault="00753028" w:rsidP="00AE360F">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Располагаемая мощность</w:t>
            </w:r>
          </w:p>
        </w:tc>
        <w:tc>
          <w:tcPr>
            <w:tcW w:w="1520" w:type="dxa"/>
            <w:vAlign w:val="center"/>
          </w:tcPr>
          <w:p w14:paraId="5B9A7324" w14:textId="77777777" w:rsidR="00753028" w:rsidRPr="00AD0B74" w:rsidRDefault="00753028" w:rsidP="00AE360F">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Гкал/ч</w:t>
            </w:r>
          </w:p>
        </w:tc>
        <w:tc>
          <w:tcPr>
            <w:tcW w:w="1611" w:type="dxa"/>
            <w:vAlign w:val="center"/>
          </w:tcPr>
          <w:p w14:paraId="4F4004CB" w14:textId="5D1CBD41" w:rsidR="00753028" w:rsidRPr="00AD0B74" w:rsidRDefault="005E2EA2" w:rsidP="00AE360F">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1,032</w:t>
            </w:r>
          </w:p>
        </w:tc>
      </w:tr>
      <w:tr w:rsidR="00753028" w:rsidRPr="00AD0B74" w14:paraId="0EC249F5" w14:textId="77777777" w:rsidTr="00A622D4">
        <w:tc>
          <w:tcPr>
            <w:tcW w:w="1082" w:type="dxa"/>
            <w:vAlign w:val="center"/>
          </w:tcPr>
          <w:p w14:paraId="5EAC7D06" w14:textId="77777777" w:rsidR="00753028" w:rsidRPr="00AD0B74" w:rsidRDefault="00753028" w:rsidP="00AE360F">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3</w:t>
            </w:r>
          </w:p>
        </w:tc>
        <w:tc>
          <w:tcPr>
            <w:tcW w:w="5688" w:type="dxa"/>
            <w:vAlign w:val="center"/>
          </w:tcPr>
          <w:p w14:paraId="1A453E27" w14:textId="77777777" w:rsidR="00753028" w:rsidRPr="00AD0B74" w:rsidRDefault="00753028" w:rsidP="00FF2085">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Подключенная тепловая нагрузка</w:t>
            </w:r>
          </w:p>
        </w:tc>
        <w:tc>
          <w:tcPr>
            <w:tcW w:w="1520" w:type="dxa"/>
            <w:vAlign w:val="center"/>
          </w:tcPr>
          <w:p w14:paraId="6D6E1204" w14:textId="77777777" w:rsidR="00753028" w:rsidRPr="00AD0B74" w:rsidRDefault="00753028" w:rsidP="00AE360F">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Гкал/ч</w:t>
            </w:r>
          </w:p>
        </w:tc>
        <w:tc>
          <w:tcPr>
            <w:tcW w:w="1611" w:type="dxa"/>
            <w:vAlign w:val="center"/>
          </w:tcPr>
          <w:p w14:paraId="32B617F8" w14:textId="65928D13" w:rsidR="00753028" w:rsidRPr="00AD0B74" w:rsidRDefault="00153987" w:rsidP="00025CF9">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0,865</w:t>
            </w:r>
          </w:p>
        </w:tc>
      </w:tr>
      <w:tr w:rsidR="00753028" w:rsidRPr="00AD0B74" w14:paraId="4A9E2E76" w14:textId="77777777" w:rsidTr="00A622D4">
        <w:tc>
          <w:tcPr>
            <w:tcW w:w="1082" w:type="dxa"/>
            <w:vAlign w:val="center"/>
          </w:tcPr>
          <w:p w14:paraId="4E9BECB5" w14:textId="77777777" w:rsidR="00753028" w:rsidRPr="00AD0B74" w:rsidRDefault="00753028" w:rsidP="00AE360F">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4</w:t>
            </w:r>
          </w:p>
        </w:tc>
        <w:tc>
          <w:tcPr>
            <w:tcW w:w="5688" w:type="dxa"/>
            <w:vAlign w:val="center"/>
          </w:tcPr>
          <w:p w14:paraId="4ED4B824" w14:textId="77777777" w:rsidR="00753028" w:rsidRPr="00AD0B74" w:rsidRDefault="00753028" w:rsidP="00AE360F">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Собственные нужды котельной</w:t>
            </w:r>
          </w:p>
        </w:tc>
        <w:tc>
          <w:tcPr>
            <w:tcW w:w="1520" w:type="dxa"/>
            <w:vAlign w:val="center"/>
          </w:tcPr>
          <w:p w14:paraId="51A9157E" w14:textId="77777777" w:rsidR="00753028" w:rsidRPr="00AD0B74" w:rsidRDefault="00753028" w:rsidP="00AE360F">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Гкал/ч</w:t>
            </w:r>
          </w:p>
        </w:tc>
        <w:tc>
          <w:tcPr>
            <w:tcW w:w="1611" w:type="dxa"/>
            <w:vAlign w:val="center"/>
          </w:tcPr>
          <w:p w14:paraId="5EAA6980" w14:textId="77777777" w:rsidR="00753028" w:rsidRPr="00AD0B74" w:rsidRDefault="007C7C7F" w:rsidP="00E43E14">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0,0</w:t>
            </w:r>
            <w:r w:rsidR="00631193">
              <w:rPr>
                <w:rFonts w:ascii="Times New Roman" w:hAnsi="Times New Roman"/>
                <w:sz w:val="20"/>
                <w:szCs w:val="20"/>
                <w:lang w:val="ru-RU"/>
              </w:rPr>
              <w:t>08</w:t>
            </w:r>
          </w:p>
        </w:tc>
      </w:tr>
      <w:tr w:rsidR="00753028" w:rsidRPr="00AD0B74" w14:paraId="4137BE26" w14:textId="77777777" w:rsidTr="00A622D4">
        <w:tc>
          <w:tcPr>
            <w:tcW w:w="1082" w:type="dxa"/>
            <w:vAlign w:val="center"/>
          </w:tcPr>
          <w:p w14:paraId="31695257" w14:textId="77777777" w:rsidR="00753028" w:rsidRPr="00AD0B74" w:rsidRDefault="00753028" w:rsidP="00AE360F">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5</w:t>
            </w:r>
          </w:p>
        </w:tc>
        <w:tc>
          <w:tcPr>
            <w:tcW w:w="5688" w:type="dxa"/>
            <w:vAlign w:val="center"/>
          </w:tcPr>
          <w:p w14:paraId="3088958B" w14:textId="77777777" w:rsidR="00753028" w:rsidRPr="00AD0B74" w:rsidRDefault="00753028" w:rsidP="00AE360F">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Нормативные потери тепловой энергии в тепловых сетях</w:t>
            </w:r>
          </w:p>
        </w:tc>
        <w:tc>
          <w:tcPr>
            <w:tcW w:w="1520" w:type="dxa"/>
            <w:vAlign w:val="center"/>
          </w:tcPr>
          <w:p w14:paraId="02DDC958" w14:textId="77777777" w:rsidR="00753028" w:rsidRPr="00AD0B74" w:rsidRDefault="00753028" w:rsidP="00AE360F">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Гкал/ч</w:t>
            </w:r>
          </w:p>
        </w:tc>
        <w:tc>
          <w:tcPr>
            <w:tcW w:w="1611" w:type="dxa"/>
            <w:vAlign w:val="center"/>
          </w:tcPr>
          <w:p w14:paraId="1181F243" w14:textId="302CAC02" w:rsidR="00753028" w:rsidRPr="00AD0B74" w:rsidRDefault="007C7C7F" w:rsidP="00FA55EC">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0,0</w:t>
            </w:r>
            <w:r w:rsidR="00153987">
              <w:rPr>
                <w:rFonts w:ascii="Times New Roman" w:hAnsi="Times New Roman"/>
                <w:sz w:val="20"/>
                <w:szCs w:val="20"/>
                <w:lang w:val="ru-RU"/>
              </w:rPr>
              <w:t>43</w:t>
            </w:r>
          </w:p>
        </w:tc>
      </w:tr>
      <w:tr w:rsidR="007117FC" w:rsidRPr="00AD0B74" w14:paraId="4CC558B0" w14:textId="77777777" w:rsidTr="00A622D4">
        <w:tc>
          <w:tcPr>
            <w:tcW w:w="9901" w:type="dxa"/>
            <w:gridSpan w:val="4"/>
            <w:vAlign w:val="center"/>
          </w:tcPr>
          <w:p w14:paraId="12867F11" w14:textId="3A981877" w:rsidR="007117FC" w:rsidRDefault="008C6217" w:rsidP="00753028">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 xml:space="preserve">Котельная </w:t>
            </w:r>
            <w:r w:rsidR="007117FC">
              <w:rPr>
                <w:rFonts w:ascii="Times New Roman" w:hAnsi="Times New Roman"/>
                <w:sz w:val="20"/>
                <w:szCs w:val="20"/>
                <w:lang w:val="ru-RU"/>
              </w:rPr>
              <w:t>Больница</w:t>
            </w:r>
          </w:p>
        </w:tc>
      </w:tr>
      <w:tr w:rsidR="00153987" w:rsidRPr="00AD0B74" w14:paraId="3BEC2B34" w14:textId="77777777" w:rsidTr="00A622D4">
        <w:tc>
          <w:tcPr>
            <w:tcW w:w="1082" w:type="dxa"/>
            <w:vAlign w:val="center"/>
          </w:tcPr>
          <w:p w14:paraId="49E8238A" w14:textId="77777777" w:rsidR="00153987" w:rsidRPr="00AD0B74" w:rsidRDefault="00153987" w:rsidP="00153987">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lastRenderedPageBreak/>
              <w:t>6</w:t>
            </w:r>
          </w:p>
        </w:tc>
        <w:tc>
          <w:tcPr>
            <w:tcW w:w="5688" w:type="dxa"/>
            <w:vAlign w:val="center"/>
          </w:tcPr>
          <w:p w14:paraId="69A84989" w14:textId="77777777" w:rsidR="00153987" w:rsidRPr="00AD0B74" w:rsidRDefault="00153987" w:rsidP="00153987">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Установленная мощность</w:t>
            </w:r>
          </w:p>
        </w:tc>
        <w:tc>
          <w:tcPr>
            <w:tcW w:w="1520" w:type="dxa"/>
            <w:vAlign w:val="center"/>
          </w:tcPr>
          <w:p w14:paraId="7819F5E4" w14:textId="77777777" w:rsidR="00153987" w:rsidRPr="00AD0B74" w:rsidRDefault="00153987" w:rsidP="00153987">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Гкал/ч</w:t>
            </w:r>
          </w:p>
        </w:tc>
        <w:tc>
          <w:tcPr>
            <w:tcW w:w="1611" w:type="dxa"/>
            <w:vAlign w:val="center"/>
          </w:tcPr>
          <w:p w14:paraId="16FB25F7" w14:textId="5E45B9ED" w:rsidR="00153987" w:rsidRDefault="00153987" w:rsidP="00153987">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1,032</w:t>
            </w:r>
          </w:p>
        </w:tc>
      </w:tr>
      <w:tr w:rsidR="00153987" w:rsidRPr="00AD0B74" w14:paraId="4BCDD817" w14:textId="77777777" w:rsidTr="00A622D4">
        <w:tc>
          <w:tcPr>
            <w:tcW w:w="1082" w:type="dxa"/>
            <w:vAlign w:val="center"/>
          </w:tcPr>
          <w:p w14:paraId="6E4245C0" w14:textId="77777777" w:rsidR="00153987" w:rsidRPr="00AD0B74" w:rsidRDefault="00153987" w:rsidP="00153987">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7</w:t>
            </w:r>
          </w:p>
        </w:tc>
        <w:tc>
          <w:tcPr>
            <w:tcW w:w="5688" w:type="dxa"/>
            <w:vAlign w:val="center"/>
          </w:tcPr>
          <w:p w14:paraId="7F7ACB1C" w14:textId="77777777" w:rsidR="00153987" w:rsidRPr="00AD0B74" w:rsidRDefault="00153987" w:rsidP="00153987">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Располагаемая мощность</w:t>
            </w:r>
          </w:p>
        </w:tc>
        <w:tc>
          <w:tcPr>
            <w:tcW w:w="1520" w:type="dxa"/>
            <w:vAlign w:val="center"/>
          </w:tcPr>
          <w:p w14:paraId="24CEF4D3" w14:textId="77777777" w:rsidR="00153987" w:rsidRPr="00AD0B74" w:rsidRDefault="00153987" w:rsidP="00153987">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Гкал/ч</w:t>
            </w:r>
          </w:p>
        </w:tc>
        <w:tc>
          <w:tcPr>
            <w:tcW w:w="1611" w:type="dxa"/>
            <w:vAlign w:val="center"/>
          </w:tcPr>
          <w:p w14:paraId="3292FBAD" w14:textId="3333A133" w:rsidR="00153987" w:rsidRDefault="00153987" w:rsidP="00153987">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1,032</w:t>
            </w:r>
          </w:p>
        </w:tc>
      </w:tr>
      <w:tr w:rsidR="007117FC" w:rsidRPr="00AD0B74" w14:paraId="434C785D" w14:textId="77777777" w:rsidTr="00A622D4">
        <w:tc>
          <w:tcPr>
            <w:tcW w:w="1082" w:type="dxa"/>
            <w:vAlign w:val="center"/>
          </w:tcPr>
          <w:p w14:paraId="32E7C5B2" w14:textId="77777777" w:rsidR="007117FC" w:rsidRPr="00AD0B74" w:rsidRDefault="00444283" w:rsidP="007117FC">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8</w:t>
            </w:r>
          </w:p>
        </w:tc>
        <w:tc>
          <w:tcPr>
            <w:tcW w:w="5688" w:type="dxa"/>
            <w:vAlign w:val="center"/>
          </w:tcPr>
          <w:p w14:paraId="00980141" w14:textId="77777777" w:rsidR="007117FC" w:rsidRPr="00AD0B74" w:rsidRDefault="007117FC" w:rsidP="007117FC">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Подключенная тепловая нагрузка</w:t>
            </w:r>
          </w:p>
        </w:tc>
        <w:tc>
          <w:tcPr>
            <w:tcW w:w="1520" w:type="dxa"/>
            <w:vAlign w:val="center"/>
          </w:tcPr>
          <w:p w14:paraId="6274C7F1" w14:textId="77777777" w:rsidR="007117FC" w:rsidRPr="00AD0B74" w:rsidRDefault="007117FC" w:rsidP="007117FC">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Гкал/ч</w:t>
            </w:r>
          </w:p>
        </w:tc>
        <w:tc>
          <w:tcPr>
            <w:tcW w:w="1611" w:type="dxa"/>
            <w:vAlign w:val="center"/>
          </w:tcPr>
          <w:p w14:paraId="352764A2" w14:textId="741FAC10" w:rsidR="007117FC" w:rsidRDefault="00153987" w:rsidP="00942CAC">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0,891</w:t>
            </w:r>
          </w:p>
        </w:tc>
      </w:tr>
      <w:tr w:rsidR="007117FC" w:rsidRPr="00AD0B74" w14:paraId="6DB6C748" w14:textId="77777777" w:rsidTr="00A622D4">
        <w:tc>
          <w:tcPr>
            <w:tcW w:w="1082" w:type="dxa"/>
            <w:vAlign w:val="center"/>
          </w:tcPr>
          <w:p w14:paraId="67B255A2" w14:textId="77777777" w:rsidR="007117FC" w:rsidRPr="00AD0B74" w:rsidRDefault="00444283" w:rsidP="007117FC">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9</w:t>
            </w:r>
          </w:p>
        </w:tc>
        <w:tc>
          <w:tcPr>
            <w:tcW w:w="5688" w:type="dxa"/>
            <w:vAlign w:val="center"/>
          </w:tcPr>
          <w:p w14:paraId="3F8C1D7D" w14:textId="77777777" w:rsidR="007117FC" w:rsidRPr="00AD0B74" w:rsidRDefault="007117FC" w:rsidP="007117FC">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Собственные нужды котельной</w:t>
            </w:r>
          </w:p>
        </w:tc>
        <w:tc>
          <w:tcPr>
            <w:tcW w:w="1520" w:type="dxa"/>
            <w:vAlign w:val="center"/>
          </w:tcPr>
          <w:p w14:paraId="7D5424FD" w14:textId="77777777" w:rsidR="007117FC" w:rsidRPr="00AD0B74" w:rsidRDefault="007117FC" w:rsidP="007117FC">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Гкал/ч</w:t>
            </w:r>
          </w:p>
        </w:tc>
        <w:tc>
          <w:tcPr>
            <w:tcW w:w="1611" w:type="dxa"/>
            <w:vAlign w:val="center"/>
          </w:tcPr>
          <w:p w14:paraId="201C0349" w14:textId="77777777" w:rsidR="007117FC" w:rsidRDefault="007C7C7F" w:rsidP="00E43E14">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0,0</w:t>
            </w:r>
            <w:r w:rsidR="00942CAC">
              <w:rPr>
                <w:rFonts w:ascii="Times New Roman" w:hAnsi="Times New Roman"/>
                <w:sz w:val="20"/>
                <w:szCs w:val="20"/>
                <w:lang w:val="ru-RU"/>
              </w:rPr>
              <w:t>0</w:t>
            </w:r>
            <w:r w:rsidR="005E4ED9">
              <w:rPr>
                <w:rFonts w:ascii="Times New Roman" w:hAnsi="Times New Roman"/>
                <w:sz w:val="20"/>
                <w:szCs w:val="20"/>
                <w:lang w:val="ru-RU"/>
              </w:rPr>
              <w:t>8</w:t>
            </w:r>
          </w:p>
        </w:tc>
      </w:tr>
      <w:tr w:rsidR="007117FC" w:rsidRPr="00AD0B74" w14:paraId="6147D437" w14:textId="77777777" w:rsidTr="00A622D4">
        <w:tc>
          <w:tcPr>
            <w:tcW w:w="1082" w:type="dxa"/>
            <w:vAlign w:val="center"/>
          </w:tcPr>
          <w:p w14:paraId="1808051A" w14:textId="77777777" w:rsidR="007117FC" w:rsidRPr="00AD0B74" w:rsidRDefault="00444283" w:rsidP="007117FC">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10</w:t>
            </w:r>
          </w:p>
        </w:tc>
        <w:tc>
          <w:tcPr>
            <w:tcW w:w="5688" w:type="dxa"/>
            <w:vAlign w:val="center"/>
          </w:tcPr>
          <w:p w14:paraId="06B87850" w14:textId="77777777" w:rsidR="007117FC" w:rsidRPr="00AD0B74" w:rsidRDefault="007117FC" w:rsidP="007117FC">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Нормативные потери тепловой энергии в тепловых сетях</w:t>
            </w:r>
          </w:p>
        </w:tc>
        <w:tc>
          <w:tcPr>
            <w:tcW w:w="1520" w:type="dxa"/>
            <w:vAlign w:val="center"/>
          </w:tcPr>
          <w:p w14:paraId="6DEC3B93" w14:textId="77777777" w:rsidR="007117FC" w:rsidRPr="00AD0B74" w:rsidRDefault="007117FC" w:rsidP="007117FC">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Гкал/ч</w:t>
            </w:r>
          </w:p>
        </w:tc>
        <w:tc>
          <w:tcPr>
            <w:tcW w:w="1611" w:type="dxa"/>
            <w:vAlign w:val="center"/>
          </w:tcPr>
          <w:p w14:paraId="1AB65E2E" w14:textId="2B81C63E" w:rsidR="007117FC" w:rsidRDefault="007C7C7F" w:rsidP="00FA55EC">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0,0</w:t>
            </w:r>
            <w:r w:rsidR="00153987">
              <w:rPr>
                <w:rFonts w:ascii="Times New Roman" w:hAnsi="Times New Roman"/>
                <w:sz w:val="20"/>
                <w:szCs w:val="20"/>
                <w:lang w:val="ru-RU"/>
              </w:rPr>
              <w:t>84</w:t>
            </w:r>
          </w:p>
        </w:tc>
      </w:tr>
      <w:tr w:rsidR="007117FC" w:rsidRPr="00AD0B74" w14:paraId="293FEC6B" w14:textId="77777777" w:rsidTr="00A622D4">
        <w:tc>
          <w:tcPr>
            <w:tcW w:w="9901" w:type="dxa"/>
            <w:gridSpan w:val="4"/>
            <w:vAlign w:val="center"/>
          </w:tcPr>
          <w:p w14:paraId="1BA52317" w14:textId="2983EA88" w:rsidR="007117FC" w:rsidRPr="00AD0B74" w:rsidRDefault="008C6217" w:rsidP="007117FC">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 xml:space="preserve">Котельная </w:t>
            </w:r>
            <w:r w:rsidR="005E4ED9">
              <w:rPr>
                <w:rFonts w:ascii="Times New Roman" w:hAnsi="Times New Roman"/>
                <w:sz w:val="20"/>
                <w:szCs w:val="20"/>
                <w:lang w:val="ru-RU"/>
              </w:rPr>
              <w:t>С</w:t>
            </w:r>
            <w:r w:rsidR="007117FC">
              <w:rPr>
                <w:rFonts w:ascii="Times New Roman" w:hAnsi="Times New Roman"/>
                <w:sz w:val="20"/>
                <w:szCs w:val="20"/>
                <w:lang w:val="ru-RU"/>
              </w:rPr>
              <w:t>бербанк</w:t>
            </w:r>
          </w:p>
        </w:tc>
      </w:tr>
      <w:tr w:rsidR="007117FC" w:rsidRPr="00AD0B74" w14:paraId="74842EBC" w14:textId="77777777" w:rsidTr="00A622D4">
        <w:tc>
          <w:tcPr>
            <w:tcW w:w="1082" w:type="dxa"/>
            <w:vAlign w:val="center"/>
          </w:tcPr>
          <w:p w14:paraId="145D8E27" w14:textId="77777777" w:rsidR="007117FC" w:rsidRPr="00AD0B74" w:rsidRDefault="00444283" w:rsidP="007117FC">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11</w:t>
            </w:r>
          </w:p>
        </w:tc>
        <w:tc>
          <w:tcPr>
            <w:tcW w:w="5688" w:type="dxa"/>
            <w:vAlign w:val="center"/>
          </w:tcPr>
          <w:p w14:paraId="64233A5E" w14:textId="77777777" w:rsidR="007117FC" w:rsidRPr="00AD0B74" w:rsidRDefault="007117FC" w:rsidP="007117FC">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Установленная мощность</w:t>
            </w:r>
          </w:p>
        </w:tc>
        <w:tc>
          <w:tcPr>
            <w:tcW w:w="1520" w:type="dxa"/>
            <w:vAlign w:val="center"/>
          </w:tcPr>
          <w:p w14:paraId="36831DF0" w14:textId="77777777" w:rsidR="007117FC" w:rsidRPr="00AD0B74" w:rsidRDefault="007117FC" w:rsidP="007117FC">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Гкал/ч</w:t>
            </w:r>
          </w:p>
        </w:tc>
        <w:tc>
          <w:tcPr>
            <w:tcW w:w="1611" w:type="dxa"/>
            <w:vAlign w:val="center"/>
          </w:tcPr>
          <w:p w14:paraId="5F204858" w14:textId="49DFCFA4" w:rsidR="007117FC" w:rsidRDefault="007C7C7F" w:rsidP="002166CE">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2,</w:t>
            </w:r>
            <w:r w:rsidR="00153987">
              <w:rPr>
                <w:rFonts w:ascii="Times New Roman" w:hAnsi="Times New Roman"/>
                <w:sz w:val="20"/>
                <w:szCs w:val="20"/>
                <w:lang w:val="ru-RU"/>
              </w:rPr>
              <w:t>150</w:t>
            </w:r>
          </w:p>
        </w:tc>
      </w:tr>
      <w:tr w:rsidR="007117FC" w:rsidRPr="00AD0B74" w14:paraId="24EFAEAF" w14:textId="77777777" w:rsidTr="00A622D4">
        <w:tc>
          <w:tcPr>
            <w:tcW w:w="1082" w:type="dxa"/>
            <w:vAlign w:val="center"/>
          </w:tcPr>
          <w:p w14:paraId="0E01C92D" w14:textId="77777777" w:rsidR="007117FC" w:rsidRPr="00AD0B74" w:rsidRDefault="00444283" w:rsidP="007117FC">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12</w:t>
            </w:r>
          </w:p>
        </w:tc>
        <w:tc>
          <w:tcPr>
            <w:tcW w:w="5688" w:type="dxa"/>
            <w:vAlign w:val="center"/>
          </w:tcPr>
          <w:p w14:paraId="758F85F5" w14:textId="77777777" w:rsidR="007117FC" w:rsidRPr="00AD0B74" w:rsidRDefault="007117FC" w:rsidP="007117FC">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Располагаемая мощность</w:t>
            </w:r>
          </w:p>
        </w:tc>
        <w:tc>
          <w:tcPr>
            <w:tcW w:w="1520" w:type="dxa"/>
            <w:vAlign w:val="center"/>
          </w:tcPr>
          <w:p w14:paraId="1E12F434" w14:textId="77777777" w:rsidR="007117FC" w:rsidRPr="00AD0B74" w:rsidRDefault="007117FC" w:rsidP="007117FC">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Гкал/ч</w:t>
            </w:r>
          </w:p>
        </w:tc>
        <w:tc>
          <w:tcPr>
            <w:tcW w:w="1611" w:type="dxa"/>
            <w:vAlign w:val="center"/>
          </w:tcPr>
          <w:p w14:paraId="582F2D74" w14:textId="7A9B8E90" w:rsidR="007117FC" w:rsidRDefault="007C7C7F" w:rsidP="002166CE">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2,</w:t>
            </w:r>
            <w:r w:rsidR="00153987">
              <w:rPr>
                <w:rFonts w:ascii="Times New Roman" w:hAnsi="Times New Roman"/>
                <w:sz w:val="20"/>
                <w:szCs w:val="20"/>
                <w:lang w:val="ru-RU"/>
              </w:rPr>
              <w:t>150</w:t>
            </w:r>
          </w:p>
        </w:tc>
      </w:tr>
      <w:tr w:rsidR="007117FC" w:rsidRPr="00AD0B74" w14:paraId="7F2EDA48" w14:textId="77777777" w:rsidTr="00A622D4">
        <w:tc>
          <w:tcPr>
            <w:tcW w:w="1082" w:type="dxa"/>
            <w:vAlign w:val="center"/>
          </w:tcPr>
          <w:p w14:paraId="1A0D2680" w14:textId="77777777" w:rsidR="007117FC" w:rsidRPr="00AD0B74" w:rsidRDefault="00444283" w:rsidP="007117FC">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13</w:t>
            </w:r>
          </w:p>
        </w:tc>
        <w:tc>
          <w:tcPr>
            <w:tcW w:w="5688" w:type="dxa"/>
            <w:vAlign w:val="center"/>
          </w:tcPr>
          <w:p w14:paraId="058AB573" w14:textId="77777777" w:rsidR="007117FC" w:rsidRPr="00AD0B74" w:rsidRDefault="007117FC" w:rsidP="007117FC">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Подключенная тепловая нагрузка</w:t>
            </w:r>
          </w:p>
        </w:tc>
        <w:tc>
          <w:tcPr>
            <w:tcW w:w="1520" w:type="dxa"/>
            <w:vAlign w:val="center"/>
          </w:tcPr>
          <w:p w14:paraId="355FB20D" w14:textId="77777777" w:rsidR="007117FC" w:rsidRPr="00AD0B74" w:rsidRDefault="007117FC" w:rsidP="007117FC">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Гкал/ч</w:t>
            </w:r>
          </w:p>
        </w:tc>
        <w:tc>
          <w:tcPr>
            <w:tcW w:w="1611" w:type="dxa"/>
            <w:vAlign w:val="center"/>
          </w:tcPr>
          <w:p w14:paraId="333E7C2F" w14:textId="45DD76C8" w:rsidR="007117FC" w:rsidRDefault="007C7C7F" w:rsidP="008B28FB">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w:t>
            </w:r>
            <w:r w:rsidR="00153987">
              <w:rPr>
                <w:rFonts w:ascii="Times New Roman" w:hAnsi="Times New Roman"/>
                <w:sz w:val="20"/>
                <w:szCs w:val="20"/>
                <w:lang w:val="ru-RU"/>
              </w:rPr>
              <w:t>799</w:t>
            </w:r>
          </w:p>
        </w:tc>
      </w:tr>
      <w:tr w:rsidR="007117FC" w:rsidRPr="00AD0B74" w14:paraId="5525E7E4" w14:textId="77777777" w:rsidTr="00A622D4">
        <w:tc>
          <w:tcPr>
            <w:tcW w:w="1082" w:type="dxa"/>
            <w:vAlign w:val="center"/>
          </w:tcPr>
          <w:p w14:paraId="4378F9BC" w14:textId="77777777" w:rsidR="007117FC" w:rsidRPr="00AD0B74" w:rsidRDefault="00444283" w:rsidP="007117FC">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14</w:t>
            </w:r>
          </w:p>
        </w:tc>
        <w:tc>
          <w:tcPr>
            <w:tcW w:w="5688" w:type="dxa"/>
            <w:vAlign w:val="center"/>
          </w:tcPr>
          <w:p w14:paraId="13118BA0" w14:textId="77777777" w:rsidR="007117FC" w:rsidRPr="00AD0B74" w:rsidRDefault="007117FC" w:rsidP="007117FC">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Собственные нужды котельной</w:t>
            </w:r>
          </w:p>
        </w:tc>
        <w:tc>
          <w:tcPr>
            <w:tcW w:w="1520" w:type="dxa"/>
            <w:vAlign w:val="center"/>
          </w:tcPr>
          <w:p w14:paraId="232622F0" w14:textId="77777777" w:rsidR="007117FC" w:rsidRPr="00AD0B74" w:rsidRDefault="007117FC" w:rsidP="007117FC">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Гкал/ч</w:t>
            </w:r>
          </w:p>
        </w:tc>
        <w:tc>
          <w:tcPr>
            <w:tcW w:w="1611" w:type="dxa"/>
            <w:vAlign w:val="center"/>
          </w:tcPr>
          <w:p w14:paraId="0917124E" w14:textId="4161E224" w:rsidR="007117FC" w:rsidRDefault="007C7C7F" w:rsidP="00E43E14">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0,0</w:t>
            </w:r>
            <w:r w:rsidR="00153987">
              <w:rPr>
                <w:rFonts w:ascii="Times New Roman" w:hAnsi="Times New Roman"/>
                <w:sz w:val="20"/>
                <w:szCs w:val="20"/>
                <w:lang w:val="ru-RU"/>
              </w:rPr>
              <w:t>17</w:t>
            </w:r>
          </w:p>
        </w:tc>
      </w:tr>
      <w:tr w:rsidR="007117FC" w:rsidRPr="00AD0B74" w14:paraId="27EF38F6" w14:textId="77777777" w:rsidTr="00A622D4">
        <w:tc>
          <w:tcPr>
            <w:tcW w:w="1082" w:type="dxa"/>
            <w:vAlign w:val="center"/>
          </w:tcPr>
          <w:p w14:paraId="2A3E0074" w14:textId="77777777" w:rsidR="007117FC" w:rsidRPr="00AD0B74" w:rsidRDefault="00444283" w:rsidP="007117FC">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15</w:t>
            </w:r>
          </w:p>
        </w:tc>
        <w:tc>
          <w:tcPr>
            <w:tcW w:w="5688" w:type="dxa"/>
            <w:vAlign w:val="center"/>
          </w:tcPr>
          <w:p w14:paraId="27A427D3" w14:textId="77777777" w:rsidR="007117FC" w:rsidRPr="00AD0B74" w:rsidRDefault="007117FC" w:rsidP="007117FC">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Нормативные потери тепловой энергии в тепловых сетях</w:t>
            </w:r>
          </w:p>
        </w:tc>
        <w:tc>
          <w:tcPr>
            <w:tcW w:w="1520" w:type="dxa"/>
            <w:vAlign w:val="center"/>
          </w:tcPr>
          <w:p w14:paraId="5F98A0A4" w14:textId="77777777" w:rsidR="007117FC" w:rsidRPr="00AD0B74" w:rsidRDefault="007117FC" w:rsidP="007117FC">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Гкал/ч</w:t>
            </w:r>
          </w:p>
        </w:tc>
        <w:tc>
          <w:tcPr>
            <w:tcW w:w="1611" w:type="dxa"/>
            <w:vAlign w:val="center"/>
          </w:tcPr>
          <w:p w14:paraId="7D57AF5B" w14:textId="42FD19C7" w:rsidR="007117FC" w:rsidRDefault="007C7C7F" w:rsidP="00942CAC">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0,</w:t>
            </w:r>
            <w:r w:rsidR="00153987">
              <w:rPr>
                <w:rFonts w:ascii="Times New Roman" w:hAnsi="Times New Roman"/>
                <w:sz w:val="20"/>
                <w:szCs w:val="20"/>
                <w:lang w:val="ru-RU"/>
              </w:rPr>
              <w:t>296</w:t>
            </w:r>
          </w:p>
        </w:tc>
      </w:tr>
      <w:tr w:rsidR="007117FC" w:rsidRPr="007117FC" w14:paraId="189C626B" w14:textId="77777777" w:rsidTr="00A622D4">
        <w:tc>
          <w:tcPr>
            <w:tcW w:w="9901" w:type="dxa"/>
            <w:gridSpan w:val="4"/>
            <w:vAlign w:val="center"/>
          </w:tcPr>
          <w:p w14:paraId="1F68F56F" w14:textId="38A53054" w:rsidR="007117FC" w:rsidRDefault="008C6217" w:rsidP="008C6217">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Котельная К</w:t>
            </w:r>
            <w:r w:rsidR="007117FC">
              <w:rPr>
                <w:rFonts w:ascii="Times New Roman" w:hAnsi="Times New Roman"/>
                <w:sz w:val="20"/>
                <w:szCs w:val="20"/>
                <w:lang w:val="ru-RU"/>
              </w:rPr>
              <w:t>вартал</w:t>
            </w:r>
            <w:r>
              <w:rPr>
                <w:rFonts w:ascii="Times New Roman" w:hAnsi="Times New Roman"/>
                <w:sz w:val="20"/>
                <w:szCs w:val="20"/>
                <w:lang w:val="ru-RU"/>
              </w:rPr>
              <w:t>ьная</w:t>
            </w:r>
            <w:r w:rsidR="007117FC">
              <w:rPr>
                <w:rFonts w:ascii="Times New Roman" w:hAnsi="Times New Roman"/>
                <w:sz w:val="20"/>
                <w:szCs w:val="20"/>
                <w:lang w:val="ru-RU"/>
              </w:rPr>
              <w:t xml:space="preserve"> </w:t>
            </w:r>
          </w:p>
        </w:tc>
      </w:tr>
      <w:tr w:rsidR="007117FC" w:rsidRPr="007117FC" w14:paraId="58175F49" w14:textId="77777777" w:rsidTr="00A622D4">
        <w:tc>
          <w:tcPr>
            <w:tcW w:w="1082" w:type="dxa"/>
            <w:vAlign w:val="center"/>
          </w:tcPr>
          <w:p w14:paraId="42785419" w14:textId="77777777" w:rsidR="007117FC" w:rsidRPr="00AD0B74" w:rsidRDefault="00444283" w:rsidP="007117FC">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16</w:t>
            </w:r>
          </w:p>
        </w:tc>
        <w:tc>
          <w:tcPr>
            <w:tcW w:w="5688" w:type="dxa"/>
            <w:vAlign w:val="center"/>
          </w:tcPr>
          <w:p w14:paraId="1D3F29E3" w14:textId="77777777" w:rsidR="007117FC" w:rsidRPr="00AD0B74" w:rsidRDefault="007117FC" w:rsidP="007117FC">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Установленная мощность</w:t>
            </w:r>
          </w:p>
        </w:tc>
        <w:tc>
          <w:tcPr>
            <w:tcW w:w="1520" w:type="dxa"/>
            <w:vAlign w:val="center"/>
          </w:tcPr>
          <w:p w14:paraId="1B36A509" w14:textId="77777777" w:rsidR="007117FC" w:rsidRPr="00AD0B74" w:rsidRDefault="007117FC" w:rsidP="007117FC">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Гкал/ч</w:t>
            </w:r>
          </w:p>
        </w:tc>
        <w:tc>
          <w:tcPr>
            <w:tcW w:w="1611" w:type="dxa"/>
            <w:vAlign w:val="center"/>
          </w:tcPr>
          <w:p w14:paraId="1A660D42" w14:textId="7807693F" w:rsidR="007117FC" w:rsidRDefault="00153987" w:rsidP="007117FC">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8,59</w:t>
            </w:r>
            <w:r w:rsidR="007C7C7F">
              <w:rPr>
                <w:rFonts w:ascii="Times New Roman" w:hAnsi="Times New Roman"/>
                <w:sz w:val="20"/>
                <w:szCs w:val="20"/>
                <w:lang w:val="ru-RU"/>
              </w:rPr>
              <w:t>8</w:t>
            </w:r>
          </w:p>
        </w:tc>
      </w:tr>
      <w:tr w:rsidR="007117FC" w:rsidRPr="007117FC" w14:paraId="2BF65FDF" w14:textId="77777777" w:rsidTr="00A622D4">
        <w:tc>
          <w:tcPr>
            <w:tcW w:w="1082" w:type="dxa"/>
            <w:vAlign w:val="center"/>
          </w:tcPr>
          <w:p w14:paraId="13AF6A35" w14:textId="77777777" w:rsidR="007117FC" w:rsidRPr="00AD0B74" w:rsidRDefault="00444283" w:rsidP="007117FC">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17</w:t>
            </w:r>
          </w:p>
        </w:tc>
        <w:tc>
          <w:tcPr>
            <w:tcW w:w="5688" w:type="dxa"/>
            <w:vAlign w:val="center"/>
          </w:tcPr>
          <w:p w14:paraId="4B8A424E" w14:textId="77777777" w:rsidR="007117FC" w:rsidRPr="00AD0B74" w:rsidRDefault="007117FC" w:rsidP="007117FC">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Располагаемая мощность</w:t>
            </w:r>
          </w:p>
        </w:tc>
        <w:tc>
          <w:tcPr>
            <w:tcW w:w="1520" w:type="dxa"/>
            <w:vAlign w:val="center"/>
          </w:tcPr>
          <w:p w14:paraId="121E7604" w14:textId="77777777" w:rsidR="007117FC" w:rsidRPr="00AD0B74" w:rsidRDefault="007117FC" w:rsidP="007117FC">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Гкал/ч</w:t>
            </w:r>
          </w:p>
        </w:tc>
        <w:tc>
          <w:tcPr>
            <w:tcW w:w="1611" w:type="dxa"/>
            <w:vAlign w:val="center"/>
          </w:tcPr>
          <w:p w14:paraId="35A23C77" w14:textId="4B80B5C1" w:rsidR="007117FC" w:rsidRDefault="00153987" w:rsidP="007117FC">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8,598</w:t>
            </w:r>
          </w:p>
        </w:tc>
      </w:tr>
      <w:tr w:rsidR="007117FC" w:rsidRPr="007117FC" w14:paraId="22283DA2" w14:textId="77777777" w:rsidTr="00A622D4">
        <w:tc>
          <w:tcPr>
            <w:tcW w:w="1082" w:type="dxa"/>
            <w:vAlign w:val="center"/>
          </w:tcPr>
          <w:p w14:paraId="25C8C228" w14:textId="77777777" w:rsidR="007117FC" w:rsidRPr="00AD0B74" w:rsidRDefault="00444283" w:rsidP="007117FC">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18</w:t>
            </w:r>
          </w:p>
        </w:tc>
        <w:tc>
          <w:tcPr>
            <w:tcW w:w="5688" w:type="dxa"/>
            <w:vAlign w:val="center"/>
          </w:tcPr>
          <w:p w14:paraId="21CD51B3" w14:textId="77777777" w:rsidR="007117FC" w:rsidRPr="00AD0B74" w:rsidRDefault="007117FC" w:rsidP="007117FC">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Подключенная тепловая нагрузка</w:t>
            </w:r>
          </w:p>
        </w:tc>
        <w:tc>
          <w:tcPr>
            <w:tcW w:w="1520" w:type="dxa"/>
            <w:vAlign w:val="center"/>
          </w:tcPr>
          <w:p w14:paraId="5CC3F959" w14:textId="77777777" w:rsidR="007117FC" w:rsidRPr="00AD0B74" w:rsidRDefault="007117FC" w:rsidP="007117FC">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Гкал/ч</w:t>
            </w:r>
          </w:p>
        </w:tc>
        <w:tc>
          <w:tcPr>
            <w:tcW w:w="1611" w:type="dxa"/>
            <w:vAlign w:val="center"/>
          </w:tcPr>
          <w:p w14:paraId="6541A372" w14:textId="3797B70C" w:rsidR="007117FC" w:rsidRDefault="00153987" w:rsidP="008B28FB">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7,302</w:t>
            </w:r>
          </w:p>
        </w:tc>
      </w:tr>
      <w:tr w:rsidR="007117FC" w:rsidRPr="007117FC" w14:paraId="24B51B6C" w14:textId="77777777" w:rsidTr="00A622D4">
        <w:tc>
          <w:tcPr>
            <w:tcW w:w="1082" w:type="dxa"/>
            <w:vAlign w:val="center"/>
          </w:tcPr>
          <w:p w14:paraId="7CD134EF" w14:textId="77777777" w:rsidR="007117FC" w:rsidRPr="00AD0B74" w:rsidRDefault="00444283" w:rsidP="007117FC">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19</w:t>
            </w:r>
          </w:p>
        </w:tc>
        <w:tc>
          <w:tcPr>
            <w:tcW w:w="5688" w:type="dxa"/>
            <w:vAlign w:val="center"/>
          </w:tcPr>
          <w:p w14:paraId="00E8A0CD" w14:textId="77777777" w:rsidR="007117FC" w:rsidRPr="00AD0B74" w:rsidRDefault="007117FC" w:rsidP="007117FC">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Собственные нужды котельной</w:t>
            </w:r>
          </w:p>
        </w:tc>
        <w:tc>
          <w:tcPr>
            <w:tcW w:w="1520" w:type="dxa"/>
            <w:vAlign w:val="center"/>
          </w:tcPr>
          <w:p w14:paraId="776D8234" w14:textId="77777777" w:rsidR="007117FC" w:rsidRPr="00AD0B74" w:rsidRDefault="007117FC" w:rsidP="007117FC">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Гкал/ч</w:t>
            </w:r>
          </w:p>
        </w:tc>
        <w:tc>
          <w:tcPr>
            <w:tcW w:w="1611" w:type="dxa"/>
            <w:vAlign w:val="center"/>
          </w:tcPr>
          <w:p w14:paraId="3F290BC3" w14:textId="3C3C4339" w:rsidR="007117FC" w:rsidRDefault="00153987" w:rsidP="00942CAC">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0,07</w:t>
            </w:r>
            <w:r w:rsidR="00631193">
              <w:rPr>
                <w:rFonts w:ascii="Times New Roman" w:hAnsi="Times New Roman"/>
                <w:sz w:val="20"/>
                <w:szCs w:val="20"/>
                <w:lang w:val="ru-RU"/>
              </w:rPr>
              <w:t>3</w:t>
            </w:r>
          </w:p>
        </w:tc>
      </w:tr>
      <w:tr w:rsidR="007117FC" w:rsidRPr="007117FC" w14:paraId="4830D4AB" w14:textId="77777777" w:rsidTr="00A622D4">
        <w:tc>
          <w:tcPr>
            <w:tcW w:w="1082" w:type="dxa"/>
            <w:vAlign w:val="center"/>
          </w:tcPr>
          <w:p w14:paraId="52E9C112" w14:textId="77777777" w:rsidR="007117FC" w:rsidRPr="00AD0B74" w:rsidRDefault="00444283" w:rsidP="007117FC">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20</w:t>
            </w:r>
          </w:p>
        </w:tc>
        <w:tc>
          <w:tcPr>
            <w:tcW w:w="5688" w:type="dxa"/>
            <w:vAlign w:val="center"/>
          </w:tcPr>
          <w:p w14:paraId="6CA0AA46" w14:textId="77777777" w:rsidR="007117FC" w:rsidRPr="00AD0B74" w:rsidRDefault="007117FC" w:rsidP="007117FC">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Нормативные потери тепловой энергии в тепловых сетях</w:t>
            </w:r>
          </w:p>
        </w:tc>
        <w:tc>
          <w:tcPr>
            <w:tcW w:w="1520" w:type="dxa"/>
            <w:vAlign w:val="center"/>
          </w:tcPr>
          <w:p w14:paraId="6AB13E5B" w14:textId="77777777" w:rsidR="007117FC" w:rsidRPr="00AD0B74" w:rsidRDefault="007117FC" w:rsidP="007117FC">
            <w:pPr>
              <w:autoSpaceDE w:val="0"/>
              <w:autoSpaceDN w:val="0"/>
              <w:adjustRightInd w:val="0"/>
              <w:jc w:val="center"/>
              <w:rPr>
                <w:rFonts w:ascii="Times New Roman" w:hAnsi="Times New Roman"/>
                <w:sz w:val="20"/>
                <w:szCs w:val="20"/>
                <w:lang w:val="ru-RU"/>
              </w:rPr>
            </w:pPr>
            <w:r w:rsidRPr="00AD0B74">
              <w:rPr>
                <w:rFonts w:ascii="Times New Roman" w:hAnsi="Times New Roman"/>
                <w:sz w:val="20"/>
                <w:szCs w:val="20"/>
                <w:lang w:val="ru-RU"/>
              </w:rPr>
              <w:t>Гкал/ч</w:t>
            </w:r>
          </w:p>
        </w:tc>
        <w:tc>
          <w:tcPr>
            <w:tcW w:w="1611" w:type="dxa"/>
            <w:vAlign w:val="center"/>
          </w:tcPr>
          <w:p w14:paraId="2CB21DE0" w14:textId="48B7589C" w:rsidR="007117FC" w:rsidRDefault="00FA55EC" w:rsidP="00942CAC">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0,</w:t>
            </w:r>
            <w:r w:rsidR="00153987">
              <w:rPr>
                <w:rFonts w:ascii="Times New Roman" w:hAnsi="Times New Roman"/>
                <w:sz w:val="20"/>
                <w:szCs w:val="20"/>
                <w:lang w:val="ru-RU"/>
              </w:rPr>
              <w:t>868</w:t>
            </w:r>
          </w:p>
        </w:tc>
      </w:tr>
    </w:tbl>
    <w:p w14:paraId="145B8A1A" w14:textId="77777777" w:rsidR="00753028" w:rsidRPr="00AD0B74" w:rsidRDefault="00753028" w:rsidP="00753028">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16CDC317" w14:textId="77777777" w:rsidR="00753028" w:rsidRPr="00AD0B74" w:rsidRDefault="00753028" w:rsidP="00753028">
      <w:pPr>
        <w:autoSpaceDE w:val="0"/>
        <w:autoSpaceDN w:val="0"/>
        <w:adjustRightInd w:val="0"/>
        <w:spacing w:after="0" w:line="240" w:lineRule="auto"/>
        <w:ind w:firstLine="709"/>
        <w:rPr>
          <w:rFonts w:ascii="Times New Roman" w:hAnsi="Times New Roman"/>
          <w:sz w:val="24"/>
          <w:lang w:val="ru-RU"/>
        </w:rPr>
      </w:pPr>
      <w:r w:rsidRPr="00AD0B74">
        <w:rPr>
          <w:rFonts w:ascii="Times New Roman" w:hAnsi="Times New Roman"/>
          <w:sz w:val="24"/>
          <w:lang w:val="ru-RU"/>
        </w:rPr>
        <w:t>Результаты расчета сведены в таблицу 6.4</w:t>
      </w:r>
      <w:r w:rsidR="00FC4976">
        <w:rPr>
          <w:rFonts w:ascii="Times New Roman" w:hAnsi="Times New Roman"/>
          <w:sz w:val="24"/>
          <w:lang w:val="ru-RU"/>
        </w:rPr>
        <w:t>.</w:t>
      </w:r>
    </w:p>
    <w:p w14:paraId="6EC2134F" w14:textId="77777777" w:rsidR="00480432" w:rsidRPr="00AD0B74" w:rsidRDefault="00480432" w:rsidP="00753028">
      <w:pPr>
        <w:autoSpaceDE w:val="0"/>
        <w:autoSpaceDN w:val="0"/>
        <w:adjustRightInd w:val="0"/>
        <w:spacing w:after="0" w:line="240" w:lineRule="auto"/>
        <w:ind w:firstLine="709"/>
        <w:rPr>
          <w:rFonts w:ascii="Times New Roman" w:hAnsi="Times New Roman"/>
          <w:sz w:val="24"/>
          <w:lang w:val="ru-RU"/>
        </w:rPr>
      </w:pPr>
    </w:p>
    <w:p w14:paraId="266BA241" w14:textId="77777777" w:rsidR="00753028" w:rsidRPr="00AD0B74" w:rsidRDefault="00753028" w:rsidP="00753028">
      <w:pPr>
        <w:autoSpaceDE w:val="0"/>
        <w:autoSpaceDN w:val="0"/>
        <w:adjustRightInd w:val="0"/>
        <w:spacing w:after="0" w:line="240" w:lineRule="auto"/>
        <w:rPr>
          <w:lang w:val="ru-RU"/>
        </w:rPr>
      </w:pPr>
      <w:r w:rsidRPr="00AD0B74">
        <w:rPr>
          <w:rFonts w:ascii="Times New Roman" w:hAnsi="Times New Roman"/>
          <w:sz w:val="24"/>
          <w:lang w:val="ru-RU"/>
        </w:rPr>
        <w:t>Таблица 6.4. Р</w:t>
      </w:r>
      <w:r w:rsidR="00CC6BFE">
        <w:rPr>
          <w:rFonts w:ascii="Times New Roman" w:hAnsi="Times New Roman"/>
          <w:sz w:val="24"/>
          <w:lang w:val="ru-RU"/>
        </w:rPr>
        <w:t>езультаты расчета для котельных</w:t>
      </w:r>
      <w:r w:rsidR="00FC4976">
        <w:rPr>
          <w:rFonts w:ascii="Times New Roman" w:hAnsi="Times New Roman"/>
          <w:sz w:val="24"/>
          <w:lang w:val="ru-RU"/>
        </w:rPr>
        <w:t xml:space="preserve"> г.Темников</w:t>
      </w:r>
      <w:r w:rsidR="00FF2085">
        <w:rPr>
          <w:rFonts w:ascii="Times New Roman" w:hAnsi="Times New Roman"/>
          <w:sz w:val="24"/>
          <w:lang w:val="ru-RU"/>
        </w:rPr>
        <w:t xml:space="preserve"> (новое строительство)</w:t>
      </w:r>
    </w:p>
    <w:tbl>
      <w:tblPr>
        <w:tblStyle w:val="a5"/>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6"/>
        <w:gridCol w:w="5912"/>
        <w:gridCol w:w="1542"/>
        <w:gridCol w:w="1641"/>
      </w:tblGrid>
      <w:tr w:rsidR="00753028" w:rsidRPr="00AD0B74" w14:paraId="7A6DA61E" w14:textId="77777777" w:rsidTr="00A622D4">
        <w:tc>
          <w:tcPr>
            <w:tcW w:w="806" w:type="dxa"/>
            <w:vAlign w:val="center"/>
          </w:tcPr>
          <w:p w14:paraId="0A3C6877" w14:textId="77777777" w:rsidR="00753028" w:rsidRPr="00AD0B74" w:rsidRDefault="00753028" w:rsidP="00AE360F">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 п.п.</w:t>
            </w:r>
          </w:p>
        </w:tc>
        <w:tc>
          <w:tcPr>
            <w:tcW w:w="5912" w:type="dxa"/>
            <w:vAlign w:val="center"/>
          </w:tcPr>
          <w:p w14:paraId="4A805055" w14:textId="77777777" w:rsidR="00753028" w:rsidRPr="00AD0B74" w:rsidRDefault="00753028" w:rsidP="00AE360F">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Наименование</w:t>
            </w:r>
          </w:p>
        </w:tc>
        <w:tc>
          <w:tcPr>
            <w:tcW w:w="1542" w:type="dxa"/>
            <w:vAlign w:val="center"/>
          </w:tcPr>
          <w:p w14:paraId="3796A213" w14:textId="77777777" w:rsidR="00753028" w:rsidRPr="00AD0B74" w:rsidRDefault="00753028" w:rsidP="00AE360F">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Единица измерения</w:t>
            </w:r>
          </w:p>
        </w:tc>
        <w:tc>
          <w:tcPr>
            <w:tcW w:w="1641" w:type="dxa"/>
            <w:vAlign w:val="center"/>
          </w:tcPr>
          <w:p w14:paraId="28D47A89" w14:textId="77777777" w:rsidR="00753028" w:rsidRPr="00AD0B74" w:rsidRDefault="00753028" w:rsidP="00AE360F">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Величина</w:t>
            </w:r>
          </w:p>
        </w:tc>
      </w:tr>
      <w:tr w:rsidR="004E571B" w:rsidRPr="00AD0B74" w14:paraId="77724A30" w14:textId="77777777" w:rsidTr="00A622D4">
        <w:tc>
          <w:tcPr>
            <w:tcW w:w="9901" w:type="dxa"/>
            <w:gridSpan w:val="4"/>
            <w:vAlign w:val="center"/>
          </w:tcPr>
          <w:p w14:paraId="5B8AD09F" w14:textId="69A10EA5" w:rsidR="004E571B" w:rsidRDefault="001541FB" w:rsidP="00A70009">
            <w:pPr>
              <w:autoSpaceDE w:val="0"/>
              <w:autoSpaceDN w:val="0"/>
              <w:adjustRightInd w:val="0"/>
              <w:jc w:val="center"/>
              <w:rPr>
                <w:rFonts w:ascii="Times New Roman" w:hAnsi="Times New Roman"/>
                <w:sz w:val="20"/>
                <w:lang w:val="ru-RU"/>
              </w:rPr>
            </w:pPr>
            <w:r w:rsidRPr="00AD0B74">
              <w:rPr>
                <w:rFonts w:ascii="Times New Roman" w:hAnsi="Times New Roman"/>
                <w:sz w:val="20"/>
                <w:szCs w:val="20"/>
                <w:lang w:val="ru-RU"/>
              </w:rPr>
              <w:t xml:space="preserve">Котельная </w:t>
            </w:r>
            <w:r>
              <w:rPr>
                <w:rFonts w:ascii="Times New Roman" w:hAnsi="Times New Roman"/>
                <w:sz w:val="20"/>
                <w:szCs w:val="20"/>
                <w:lang w:val="ru-RU"/>
              </w:rPr>
              <w:t>Колледж</w:t>
            </w:r>
          </w:p>
        </w:tc>
      </w:tr>
      <w:tr w:rsidR="00753028" w:rsidRPr="00AD0B74" w14:paraId="48030727" w14:textId="77777777" w:rsidTr="00A622D4">
        <w:tc>
          <w:tcPr>
            <w:tcW w:w="806" w:type="dxa"/>
            <w:vAlign w:val="center"/>
          </w:tcPr>
          <w:p w14:paraId="7694F8E3" w14:textId="77777777" w:rsidR="00753028" w:rsidRPr="00AD0B74" w:rsidRDefault="00753028" w:rsidP="00AE360F">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1</w:t>
            </w:r>
          </w:p>
        </w:tc>
        <w:tc>
          <w:tcPr>
            <w:tcW w:w="5912" w:type="dxa"/>
            <w:vAlign w:val="center"/>
          </w:tcPr>
          <w:p w14:paraId="4C1D1A92" w14:textId="77777777" w:rsidR="00753028" w:rsidRPr="00AD0B74" w:rsidRDefault="00753028" w:rsidP="004E571B">
            <w:pPr>
              <w:autoSpaceDE w:val="0"/>
              <w:autoSpaceDN w:val="0"/>
              <w:adjustRightInd w:val="0"/>
              <w:rPr>
                <w:rFonts w:ascii="Times New Roman" w:hAnsi="Times New Roman"/>
                <w:sz w:val="20"/>
                <w:lang w:val="ru-RU"/>
              </w:rPr>
            </w:pPr>
            <w:r w:rsidRPr="00AD0B74">
              <w:rPr>
                <w:rFonts w:ascii="Times New Roman" w:hAnsi="Times New Roman"/>
                <w:sz w:val="20"/>
                <w:lang w:val="ru-RU"/>
              </w:rPr>
              <w:t xml:space="preserve">Суммарная нагрузка на отопление </w:t>
            </w:r>
          </w:p>
        </w:tc>
        <w:tc>
          <w:tcPr>
            <w:tcW w:w="1542" w:type="dxa"/>
            <w:vAlign w:val="center"/>
          </w:tcPr>
          <w:p w14:paraId="1391217E" w14:textId="77777777" w:rsidR="00753028" w:rsidRPr="00AD0B74" w:rsidRDefault="00753028" w:rsidP="00AE360F">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Гкал/ч</w:t>
            </w:r>
          </w:p>
        </w:tc>
        <w:tc>
          <w:tcPr>
            <w:tcW w:w="1641" w:type="dxa"/>
            <w:vAlign w:val="center"/>
          </w:tcPr>
          <w:p w14:paraId="41BE9911" w14:textId="334EAB6A" w:rsidR="00753028" w:rsidRPr="00AD0B74" w:rsidRDefault="00E03A77" w:rsidP="00025CF9">
            <w:pPr>
              <w:autoSpaceDE w:val="0"/>
              <w:autoSpaceDN w:val="0"/>
              <w:adjustRightInd w:val="0"/>
              <w:jc w:val="center"/>
              <w:rPr>
                <w:rFonts w:ascii="Times New Roman" w:hAnsi="Times New Roman"/>
                <w:sz w:val="20"/>
                <w:lang w:val="ru-RU"/>
              </w:rPr>
            </w:pPr>
            <w:r>
              <w:rPr>
                <w:rFonts w:ascii="Times New Roman" w:hAnsi="Times New Roman"/>
                <w:sz w:val="20"/>
                <w:lang w:val="ru-RU"/>
              </w:rPr>
              <w:t>0,865</w:t>
            </w:r>
          </w:p>
        </w:tc>
      </w:tr>
      <w:tr w:rsidR="00753028" w:rsidRPr="00AD0B74" w14:paraId="29E39E8E" w14:textId="77777777" w:rsidTr="00A622D4">
        <w:tc>
          <w:tcPr>
            <w:tcW w:w="806" w:type="dxa"/>
            <w:vAlign w:val="center"/>
          </w:tcPr>
          <w:p w14:paraId="3736452D" w14:textId="77777777" w:rsidR="00753028" w:rsidRPr="00AD0B74" w:rsidRDefault="00753028" w:rsidP="00AE360F">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2</w:t>
            </w:r>
          </w:p>
        </w:tc>
        <w:tc>
          <w:tcPr>
            <w:tcW w:w="5912" w:type="dxa"/>
            <w:vAlign w:val="center"/>
          </w:tcPr>
          <w:p w14:paraId="3808994D" w14:textId="77777777" w:rsidR="00753028" w:rsidRPr="00AD0B74" w:rsidRDefault="00753028" w:rsidP="00AE360F">
            <w:pPr>
              <w:autoSpaceDE w:val="0"/>
              <w:autoSpaceDN w:val="0"/>
              <w:adjustRightInd w:val="0"/>
              <w:rPr>
                <w:rFonts w:ascii="Times New Roman" w:hAnsi="Times New Roman"/>
                <w:sz w:val="20"/>
                <w:lang w:val="ru-RU"/>
              </w:rPr>
            </w:pPr>
            <w:r w:rsidRPr="00AD0B74">
              <w:rPr>
                <w:rFonts w:ascii="Times New Roman" w:hAnsi="Times New Roman"/>
                <w:sz w:val="20"/>
                <w:lang w:val="ru-RU"/>
              </w:rPr>
              <w:t>Нормативные потери в тепловых сетях</w:t>
            </w:r>
          </w:p>
        </w:tc>
        <w:tc>
          <w:tcPr>
            <w:tcW w:w="1542" w:type="dxa"/>
            <w:vAlign w:val="center"/>
          </w:tcPr>
          <w:p w14:paraId="3CEE0387" w14:textId="77777777" w:rsidR="00753028" w:rsidRPr="00AD0B74" w:rsidRDefault="00753028" w:rsidP="00AE360F">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Гкал/ч</w:t>
            </w:r>
          </w:p>
        </w:tc>
        <w:tc>
          <w:tcPr>
            <w:tcW w:w="1641" w:type="dxa"/>
            <w:vAlign w:val="center"/>
          </w:tcPr>
          <w:p w14:paraId="120A22BE" w14:textId="57E39348" w:rsidR="00753028" w:rsidRPr="00AD0B74" w:rsidRDefault="00853423" w:rsidP="00C1546A">
            <w:pPr>
              <w:autoSpaceDE w:val="0"/>
              <w:autoSpaceDN w:val="0"/>
              <w:adjustRightInd w:val="0"/>
              <w:jc w:val="center"/>
              <w:rPr>
                <w:rFonts w:ascii="Times New Roman" w:hAnsi="Times New Roman"/>
                <w:sz w:val="20"/>
                <w:lang w:val="ru-RU"/>
              </w:rPr>
            </w:pPr>
            <w:r>
              <w:rPr>
                <w:rFonts w:ascii="Times New Roman" w:hAnsi="Times New Roman"/>
                <w:sz w:val="20"/>
                <w:lang w:val="ru-RU"/>
              </w:rPr>
              <w:t>0,0</w:t>
            </w:r>
            <w:r w:rsidR="00E03A77">
              <w:rPr>
                <w:rFonts w:ascii="Times New Roman" w:hAnsi="Times New Roman"/>
                <w:sz w:val="20"/>
                <w:lang w:val="ru-RU"/>
              </w:rPr>
              <w:t>43</w:t>
            </w:r>
          </w:p>
        </w:tc>
      </w:tr>
      <w:tr w:rsidR="00753028" w:rsidRPr="00AD0B74" w14:paraId="6EFF5E78" w14:textId="77777777" w:rsidTr="00A622D4">
        <w:tc>
          <w:tcPr>
            <w:tcW w:w="806" w:type="dxa"/>
            <w:vAlign w:val="center"/>
          </w:tcPr>
          <w:p w14:paraId="1C4664A9" w14:textId="77777777" w:rsidR="00753028" w:rsidRPr="00AD0B74" w:rsidRDefault="00753028" w:rsidP="00AE360F">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3</w:t>
            </w:r>
          </w:p>
        </w:tc>
        <w:tc>
          <w:tcPr>
            <w:tcW w:w="5912" w:type="dxa"/>
            <w:vAlign w:val="center"/>
          </w:tcPr>
          <w:p w14:paraId="53906E47" w14:textId="77777777" w:rsidR="00753028" w:rsidRPr="00AD0B74" w:rsidRDefault="00753028" w:rsidP="00AE360F">
            <w:pPr>
              <w:autoSpaceDE w:val="0"/>
              <w:autoSpaceDN w:val="0"/>
              <w:adjustRightInd w:val="0"/>
              <w:rPr>
                <w:rFonts w:ascii="Times New Roman" w:hAnsi="Times New Roman"/>
                <w:sz w:val="20"/>
                <w:lang w:val="ru-RU"/>
              </w:rPr>
            </w:pPr>
            <w:r w:rsidRPr="00AD0B74">
              <w:rPr>
                <w:rFonts w:ascii="Times New Roman" w:hAnsi="Times New Roman"/>
                <w:sz w:val="20"/>
              </w:rPr>
              <w:t>Собственные нужды котельной</w:t>
            </w:r>
          </w:p>
        </w:tc>
        <w:tc>
          <w:tcPr>
            <w:tcW w:w="1542" w:type="dxa"/>
            <w:vAlign w:val="center"/>
          </w:tcPr>
          <w:p w14:paraId="66E36D30" w14:textId="77777777" w:rsidR="00753028" w:rsidRPr="00AD0B74" w:rsidRDefault="00753028" w:rsidP="00AE360F">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Гкал/ч</w:t>
            </w:r>
          </w:p>
        </w:tc>
        <w:tc>
          <w:tcPr>
            <w:tcW w:w="1641" w:type="dxa"/>
            <w:vAlign w:val="center"/>
          </w:tcPr>
          <w:p w14:paraId="3DE0AAA5" w14:textId="73F451C3" w:rsidR="00753028" w:rsidRPr="00AD0B74" w:rsidRDefault="00853423" w:rsidP="00A8724A">
            <w:pPr>
              <w:autoSpaceDE w:val="0"/>
              <w:autoSpaceDN w:val="0"/>
              <w:adjustRightInd w:val="0"/>
              <w:jc w:val="center"/>
              <w:rPr>
                <w:rFonts w:ascii="Times New Roman" w:hAnsi="Times New Roman"/>
                <w:sz w:val="20"/>
                <w:lang w:val="ru-RU"/>
              </w:rPr>
            </w:pPr>
            <w:r>
              <w:rPr>
                <w:rFonts w:ascii="Times New Roman" w:hAnsi="Times New Roman"/>
                <w:sz w:val="20"/>
                <w:lang w:val="ru-RU"/>
              </w:rPr>
              <w:t>0,0</w:t>
            </w:r>
            <w:r w:rsidR="00E03A77">
              <w:rPr>
                <w:rFonts w:ascii="Times New Roman" w:hAnsi="Times New Roman"/>
                <w:sz w:val="20"/>
                <w:lang w:val="ru-RU"/>
              </w:rPr>
              <w:t>08</w:t>
            </w:r>
          </w:p>
        </w:tc>
      </w:tr>
      <w:tr w:rsidR="00853423" w:rsidRPr="00AD0B74" w14:paraId="0D9C30B8" w14:textId="77777777" w:rsidTr="00A622D4">
        <w:tc>
          <w:tcPr>
            <w:tcW w:w="806" w:type="dxa"/>
            <w:vAlign w:val="center"/>
          </w:tcPr>
          <w:p w14:paraId="55D81C53" w14:textId="77777777" w:rsidR="00853423" w:rsidRPr="00AD0B74" w:rsidRDefault="00853423" w:rsidP="00853423">
            <w:pPr>
              <w:autoSpaceDE w:val="0"/>
              <w:autoSpaceDN w:val="0"/>
              <w:adjustRightInd w:val="0"/>
              <w:jc w:val="center"/>
              <w:rPr>
                <w:rFonts w:ascii="Times New Roman" w:hAnsi="Times New Roman"/>
                <w:sz w:val="20"/>
                <w:lang w:val="ru-RU"/>
              </w:rPr>
            </w:pPr>
            <w:r>
              <w:rPr>
                <w:rFonts w:ascii="Times New Roman" w:hAnsi="Times New Roman"/>
                <w:sz w:val="20"/>
                <w:lang w:val="ru-RU"/>
              </w:rPr>
              <w:t>4</w:t>
            </w:r>
          </w:p>
        </w:tc>
        <w:tc>
          <w:tcPr>
            <w:tcW w:w="5912" w:type="dxa"/>
            <w:vAlign w:val="center"/>
          </w:tcPr>
          <w:p w14:paraId="5EC38A5F" w14:textId="77777777" w:rsidR="00853423" w:rsidRPr="00AD0B74" w:rsidRDefault="00853423" w:rsidP="00853423">
            <w:pPr>
              <w:autoSpaceDE w:val="0"/>
              <w:autoSpaceDN w:val="0"/>
              <w:adjustRightInd w:val="0"/>
              <w:rPr>
                <w:rFonts w:ascii="Times New Roman" w:hAnsi="Times New Roman"/>
                <w:b/>
                <w:sz w:val="20"/>
                <w:lang w:val="ru-RU"/>
              </w:rPr>
            </w:pPr>
            <w:r w:rsidRPr="00AD0B74">
              <w:rPr>
                <w:rFonts w:ascii="Times New Roman" w:hAnsi="Times New Roman"/>
                <w:b/>
                <w:sz w:val="20"/>
                <w:lang w:val="ru-RU"/>
              </w:rPr>
              <w:t>Минимально необходимая мощность котельной в зимний период</w:t>
            </w:r>
          </w:p>
        </w:tc>
        <w:tc>
          <w:tcPr>
            <w:tcW w:w="1542" w:type="dxa"/>
            <w:vAlign w:val="center"/>
          </w:tcPr>
          <w:p w14:paraId="0EA03FC6" w14:textId="77777777" w:rsidR="00853423" w:rsidRPr="00AD0B74" w:rsidRDefault="00853423" w:rsidP="00853423">
            <w:pPr>
              <w:autoSpaceDE w:val="0"/>
              <w:autoSpaceDN w:val="0"/>
              <w:adjustRightInd w:val="0"/>
              <w:jc w:val="center"/>
              <w:rPr>
                <w:rFonts w:ascii="Times New Roman" w:hAnsi="Times New Roman"/>
                <w:b/>
                <w:sz w:val="20"/>
                <w:lang w:val="ru-RU"/>
              </w:rPr>
            </w:pPr>
            <w:r w:rsidRPr="00AD0B74">
              <w:rPr>
                <w:rFonts w:ascii="Times New Roman" w:hAnsi="Times New Roman"/>
                <w:b/>
                <w:sz w:val="20"/>
                <w:lang w:val="ru-RU"/>
              </w:rPr>
              <w:t>Гкал/ч</w:t>
            </w:r>
          </w:p>
        </w:tc>
        <w:tc>
          <w:tcPr>
            <w:tcW w:w="1641" w:type="dxa"/>
            <w:vAlign w:val="center"/>
          </w:tcPr>
          <w:p w14:paraId="34BB3991" w14:textId="42D63D70" w:rsidR="00853423" w:rsidRPr="00853423" w:rsidRDefault="00853423" w:rsidP="00A8724A">
            <w:pPr>
              <w:autoSpaceDE w:val="0"/>
              <w:autoSpaceDN w:val="0"/>
              <w:adjustRightInd w:val="0"/>
              <w:jc w:val="center"/>
              <w:rPr>
                <w:rFonts w:ascii="Times New Roman" w:hAnsi="Times New Roman"/>
                <w:b/>
                <w:sz w:val="20"/>
                <w:lang w:val="ru-RU"/>
              </w:rPr>
            </w:pPr>
            <w:r w:rsidRPr="00853423">
              <w:rPr>
                <w:rFonts w:ascii="Times New Roman" w:hAnsi="Times New Roman"/>
                <w:b/>
                <w:sz w:val="20"/>
                <w:lang w:val="ru-RU"/>
              </w:rPr>
              <w:t>0,</w:t>
            </w:r>
            <w:r w:rsidR="00E03A77">
              <w:rPr>
                <w:rFonts w:ascii="Times New Roman" w:hAnsi="Times New Roman"/>
                <w:b/>
                <w:sz w:val="20"/>
                <w:lang w:val="ru-RU"/>
              </w:rPr>
              <w:t>916</w:t>
            </w:r>
          </w:p>
        </w:tc>
      </w:tr>
      <w:tr w:rsidR="00853423" w:rsidRPr="00AD0B74" w14:paraId="4041CFB5" w14:textId="77777777" w:rsidTr="00A622D4">
        <w:tc>
          <w:tcPr>
            <w:tcW w:w="9901" w:type="dxa"/>
            <w:gridSpan w:val="4"/>
            <w:vAlign w:val="center"/>
          </w:tcPr>
          <w:p w14:paraId="3C05A96F" w14:textId="19B4C941" w:rsidR="00853423" w:rsidRDefault="001541FB" w:rsidP="00853423">
            <w:pPr>
              <w:autoSpaceDE w:val="0"/>
              <w:autoSpaceDN w:val="0"/>
              <w:adjustRightInd w:val="0"/>
              <w:jc w:val="center"/>
              <w:rPr>
                <w:rFonts w:ascii="Times New Roman" w:hAnsi="Times New Roman"/>
                <w:sz w:val="20"/>
                <w:lang w:val="ru-RU"/>
              </w:rPr>
            </w:pPr>
            <w:r>
              <w:rPr>
                <w:rFonts w:ascii="Times New Roman" w:hAnsi="Times New Roman"/>
                <w:sz w:val="20"/>
                <w:szCs w:val="20"/>
                <w:lang w:val="ru-RU"/>
              </w:rPr>
              <w:t>Котельная Больница</w:t>
            </w:r>
          </w:p>
        </w:tc>
      </w:tr>
      <w:tr w:rsidR="00853423" w:rsidRPr="00AD0B74" w14:paraId="0B2D5BB1" w14:textId="77777777" w:rsidTr="00A622D4">
        <w:tc>
          <w:tcPr>
            <w:tcW w:w="806" w:type="dxa"/>
            <w:vAlign w:val="center"/>
          </w:tcPr>
          <w:p w14:paraId="37CA1810" w14:textId="77777777" w:rsidR="00853423" w:rsidRPr="00AD0B74" w:rsidRDefault="00853423" w:rsidP="00853423">
            <w:pPr>
              <w:autoSpaceDE w:val="0"/>
              <w:autoSpaceDN w:val="0"/>
              <w:adjustRightInd w:val="0"/>
              <w:jc w:val="center"/>
              <w:rPr>
                <w:rFonts w:ascii="Times New Roman" w:hAnsi="Times New Roman"/>
                <w:sz w:val="20"/>
                <w:lang w:val="ru-RU"/>
              </w:rPr>
            </w:pPr>
            <w:r>
              <w:rPr>
                <w:rFonts w:ascii="Times New Roman" w:hAnsi="Times New Roman"/>
                <w:sz w:val="20"/>
                <w:lang w:val="ru-RU"/>
              </w:rPr>
              <w:t>5</w:t>
            </w:r>
          </w:p>
        </w:tc>
        <w:tc>
          <w:tcPr>
            <w:tcW w:w="5912" w:type="dxa"/>
            <w:vAlign w:val="center"/>
          </w:tcPr>
          <w:p w14:paraId="5F09F853" w14:textId="77777777" w:rsidR="00853423" w:rsidRPr="00AD0B74" w:rsidRDefault="00853423" w:rsidP="00853423">
            <w:pPr>
              <w:autoSpaceDE w:val="0"/>
              <w:autoSpaceDN w:val="0"/>
              <w:adjustRightInd w:val="0"/>
              <w:rPr>
                <w:rFonts w:ascii="Times New Roman" w:hAnsi="Times New Roman"/>
                <w:sz w:val="20"/>
                <w:lang w:val="ru-RU"/>
              </w:rPr>
            </w:pPr>
            <w:r w:rsidRPr="00AD0B74">
              <w:rPr>
                <w:rFonts w:ascii="Times New Roman" w:hAnsi="Times New Roman"/>
                <w:sz w:val="20"/>
                <w:lang w:val="ru-RU"/>
              </w:rPr>
              <w:t xml:space="preserve">Суммарная нагрузка на отопление </w:t>
            </w:r>
          </w:p>
        </w:tc>
        <w:tc>
          <w:tcPr>
            <w:tcW w:w="1542" w:type="dxa"/>
            <w:vAlign w:val="center"/>
          </w:tcPr>
          <w:p w14:paraId="1C88722E" w14:textId="77777777" w:rsidR="00853423" w:rsidRPr="00AD0B74" w:rsidRDefault="00853423" w:rsidP="00853423">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Гкал/ч</w:t>
            </w:r>
          </w:p>
        </w:tc>
        <w:tc>
          <w:tcPr>
            <w:tcW w:w="1641" w:type="dxa"/>
            <w:vAlign w:val="center"/>
          </w:tcPr>
          <w:p w14:paraId="39910303" w14:textId="51D476AF" w:rsidR="00853423" w:rsidRDefault="00E03A77" w:rsidP="00351C26">
            <w:pPr>
              <w:autoSpaceDE w:val="0"/>
              <w:autoSpaceDN w:val="0"/>
              <w:adjustRightInd w:val="0"/>
              <w:jc w:val="center"/>
              <w:rPr>
                <w:rFonts w:ascii="Times New Roman" w:hAnsi="Times New Roman"/>
                <w:sz w:val="20"/>
                <w:lang w:val="ru-RU"/>
              </w:rPr>
            </w:pPr>
            <w:r>
              <w:rPr>
                <w:rFonts w:ascii="Times New Roman" w:hAnsi="Times New Roman"/>
                <w:sz w:val="20"/>
                <w:lang w:val="ru-RU"/>
              </w:rPr>
              <w:t>0,891</w:t>
            </w:r>
          </w:p>
        </w:tc>
      </w:tr>
      <w:tr w:rsidR="00853423" w:rsidRPr="00AD0B74" w14:paraId="499D4060" w14:textId="77777777" w:rsidTr="00A622D4">
        <w:tc>
          <w:tcPr>
            <w:tcW w:w="806" w:type="dxa"/>
            <w:vAlign w:val="center"/>
          </w:tcPr>
          <w:p w14:paraId="6623415B" w14:textId="77777777" w:rsidR="00853423" w:rsidRPr="00AD0B74" w:rsidRDefault="00853423" w:rsidP="00853423">
            <w:pPr>
              <w:autoSpaceDE w:val="0"/>
              <w:autoSpaceDN w:val="0"/>
              <w:adjustRightInd w:val="0"/>
              <w:jc w:val="center"/>
              <w:rPr>
                <w:rFonts w:ascii="Times New Roman" w:hAnsi="Times New Roman"/>
                <w:sz w:val="20"/>
                <w:lang w:val="ru-RU"/>
              </w:rPr>
            </w:pPr>
            <w:r>
              <w:rPr>
                <w:rFonts w:ascii="Times New Roman" w:hAnsi="Times New Roman"/>
                <w:sz w:val="20"/>
                <w:lang w:val="ru-RU"/>
              </w:rPr>
              <w:t>6</w:t>
            </w:r>
          </w:p>
        </w:tc>
        <w:tc>
          <w:tcPr>
            <w:tcW w:w="5912" w:type="dxa"/>
            <w:vAlign w:val="center"/>
          </w:tcPr>
          <w:p w14:paraId="718F38C4" w14:textId="77777777" w:rsidR="00853423" w:rsidRPr="00AD0B74" w:rsidRDefault="00853423" w:rsidP="00853423">
            <w:pPr>
              <w:autoSpaceDE w:val="0"/>
              <w:autoSpaceDN w:val="0"/>
              <w:adjustRightInd w:val="0"/>
              <w:rPr>
                <w:rFonts w:ascii="Times New Roman" w:hAnsi="Times New Roman"/>
                <w:sz w:val="20"/>
                <w:lang w:val="ru-RU"/>
              </w:rPr>
            </w:pPr>
            <w:r w:rsidRPr="00AD0B74">
              <w:rPr>
                <w:rFonts w:ascii="Times New Roman" w:hAnsi="Times New Roman"/>
                <w:sz w:val="20"/>
                <w:lang w:val="ru-RU"/>
              </w:rPr>
              <w:t>Нормативные потери в тепловых сетях</w:t>
            </w:r>
          </w:p>
        </w:tc>
        <w:tc>
          <w:tcPr>
            <w:tcW w:w="1542" w:type="dxa"/>
            <w:vAlign w:val="center"/>
          </w:tcPr>
          <w:p w14:paraId="1E81A8F2" w14:textId="77777777" w:rsidR="00853423" w:rsidRPr="00AD0B74" w:rsidRDefault="00853423" w:rsidP="00853423">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Гкал/ч</w:t>
            </w:r>
          </w:p>
        </w:tc>
        <w:tc>
          <w:tcPr>
            <w:tcW w:w="1641" w:type="dxa"/>
            <w:vAlign w:val="center"/>
          </w:tcPr>
          <w:p w14:paraId="6F3B1B8F" w14:textId="1609D3AC" w:rsidR="00853423" w:rsidRDefault="00853423" w:rsidP="00C1546A">
            <w:pPr>
              <w:autoSpaceDE w:val="0"/>
              <w:autoSpaceDN w:val="0"/>
              <w:adjustRightInd w:val="0"/>
              <w:jc w:val="center"/>
              <w:rPr>
                <w:rFonts w:ascii="Times New Roman" w:hAnsi="Times New Roman"/>
                <w:sz w:val="20"/>
                <w:lang w:val="ru-RU"/>
              </w:rPr>
            </w:pPr>
            <w:r>
              <w:rPr>
                <w:rFonts w:ascii="Times New Roman" w:hAnsi="Times New Roman"/>
                <w:sz w:val="20"/>
                <w:lang w:val="ru-RU"/>
              </w:rPr>
              <w:t>0,0</w:t>
            </w:r>
            <w:r w:rsidR="005E4ED9">
              <w:rPr>
                <w:rFonts w:ascii="Times New Roman" w:hAnsi="Times New Roman"/>
                <w:sz w:val="20"/>
                <w:lang w:val="ru-RU"/>
              </w:rPr>
              <w:t>8</w:t>
            </w:r>
            <w:r w:rsidR="00E03A77">
              <w:rPr>
                <w:rFonts w:ascii="Times New Roman" w:hAnsi="Times New Roman"/>
                <w:sz w:val="20"/>
                <w:lang w:val="ru-RU"/>
              </w:rPr>
              <w:t>4</w:t>
            </w:r>
          </w:p>
        </w:tc>
      </w:tr>
      <w:tr w:rsidR="00853423" w:rsidRPr="00AD0B74" w14:paraId="2AC721D4" w14:textId="77777777" w:rsidTr="00A622D4">
        <w:tc>
          <w:tcPr>
            <w:tcW w:w="806" w:type="dxa"/>
            <w:vAlign w:val="center"/>
          </w:tcPr>
          <w:p w14:paraId="30BB6D6E" w14:textId="77777777" w:rsidR="00853423" w:rsidRPr="00AD0B74" w:rsidRDefault="00853423" w:rsidP="00853423">
            <w:pPr>
              <w:autoSpaceDE w:val="0"/>
              <w:autoSpaceDN w:val="0"/>
              <w:adjustRightInd w:val="0"/>
              <w:jc w:val="center"/>
              <w:rPr>
                <w:rFonts w:ascii="Times New Roman" w:hAnsi="Times New Roman"/>
                <w:sz w:val="20"/>
                <w:lang w:val="ru-RU"/>
              </w:rPr>
            </w:pPr>
            <w:r>
              <w:rPr>
                <w:rFonts w:ascii="Times New Roman" w:hAnsi="Times New Roman"/>
                <w:sz w:val="20"/>
                <w:lang w:val="ru-RU"/>
              </w:rPr>
              <w:t>7</w:t>
            </w:r>
          </w:p>
        </w:tc>
        <w:tc>
          <w:tcPr>
            <w:tcW w:w="5912" w:type="dxa"/>
            <w:vAlign w:val="center"/>
          </w:tcPr>
          <w:p w14:paraId="2161E489" w14:textId="77777777" w:rsidR="00853423" w:rsidRPr="00AD0B74" w:rsidRDefault="00853423" w:rsidP="00853423">
            <w:pPr>
              <w:autoSpaceDE w:val="0"/>
              <w:autoSpaceDN w:val="0"/>
              <w:adjustRightInd w:val="0"/>
              <w:rPr>
                <w:rFonts w:ascii="Times New Roman" w:hAnsi="Times New Roman"/>
                <w:sz w:val="20"/>
                <w:lang w:val="ru-RU"/>
              </w:rPr>
            </w:pPr>
            <w:r w:rsidRPr="00AD0B74">
              <w:rPr>
                <w:rFonts w:ascii="Times New Roman" w:hAnsi="Times New Roman"/>
                <w:sz w:val="20"/>
              </w:rPr>
              <w:t>Собственные нужды котельной</w:t>
            </w:r>
          </w:p>
        </w:tc>
        <w:tc>
          <w:tcPr>
            <w:tcW w:w="1542" w:type="dxa"/>
            <w:vAlign w:val="center"/>
          </w:tcPr>
          <w:p w14:paraId="438931DD" w14:textId="77777777" w:rsidR="00853423" w:rsidRPr="00AD0B74" w:rsidRDefault="00853423" w:rsidP="00853423">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Гкал/ч</w:t>
            </w:r>
          </w:p>
        </w:tc>
        <w:tc>
          <w:tcPr>
            <w:tcW w:w="1641" w:type="dxa"/>
            <w:vAlign w:val="center"/>
          </w:tcPr>
          <w:p w14:paraId="014AB9D0" w14:textId="425D0B7B" w:rsidR="00853423" w:rsidRDefault="00E03A77" w:rsidP="00A8724A">
            <w:pPr>
              <w:autoSpaceDE w:val="0"/>
              <w:autoSpaceDN w:val="0"/>
              <w:adjustRightInd w:val="0"/>
              <w:jc w:val="center"/>
              <w:rPr>
                <w:rFonts w:ascii="Times New Roman" w:hAnsi="Times New Roman"/>
                <w:sz w:val="20"/>
                <w:lang w:val="ru-RU"/>
              </w:rPr>
            </w:pPr>
            <w:r>
              <w:rPr>
                <w:rFonts w:ascii="Times New Roman" w:hAnsi="Times New Roman"/>
                <w:sz w:val="20"/>
                <w:lang w:val="ru-RU"/>
              </w:rPr>
              <w:t>0,008</w:t>
            </w:r>
          </w:p>
        </w:tc>
      </w:tr>
      <w:tr w:rsidR="00853423" w:rsidRPr="00AD0B74" w14:paraId="16ED983D" w14:textId="77777777" w:rsidTr="00A622D4">
        <w:tc>
          <w:tcPr>
            <w:tcW w:w="806" w:type="dxa"/>
            <w:vAlign w:val="center"/>
          </w:tcPr>
          <w:p w14:paraId="34697D83" w14:textId="77777777" w:rsidR="00853423" w:rsidRPr="00AD0B74" w:rsidRDefault="00853423" w:rsidP="00853423">
            <w:pPr>
              <w:autoSpaceDE w:val="0"/>
              <w:autoSpaceDN w:val="0"/>
              <w:adjustRightInd w:val="0"/>
              <w:jc w:val="center"/>
              <w:rPr>
                <w:rFonts w:ascii="Times New Roman" w:hAnsi="Times New Roman"/>
                <w:sz w:val="20"/>
                <w:lang w:val="ru-RU"/>
              </w:rPr>
            </w:pPr>
            <w:r>
              <w:rPr>
                <w:rFonts w:ascii="Times New Roman" w:hAnsi="Times New Roman"/>
                <w:sz w:val="20"/>
                <w:lang w:val="ru-RU"/>
              </w:rPr>
              <w:t>8</w:t>
            </w:r>
          </w:p>
        </w:tc>
        <w:tc>
          <w:tcPr>
            <w:tcW w:w="5912" w:type="dxa"/>
            <w:vAlign w:val="center"/>
          </w:tcPr>
          <w:p w14:paraId="4E00D21C" w14:textId="77777777" w:rsidR="00853423" w:rsidRPr="00AD0B74" w:rsidRDefault="00853423" w:rsidP="00853423">
            <w:pPr>
              <w:autoSpaceDE w:val="0"/>
              <w:autoSpaceDN w:val="0"/>
              <w:adjustRightInd w:val="0"/>
              <w:rPr>
                <w:rFonts w:ascii="Times New Roman" w:hAnsi="Times New Roman"/>
                <w:b/>
                <w:sz w:val="20"/>
                <w:lang w:val="ru-RU"/>
              </w:rPr>
            </w:pPr>
            <w:r w:rsidRPr="00AD0B74">
              <w:rPr>
                <w:rFonts w:ascii="Times New Roman" w:hAnsi="Times New Roman"/>
                <w:b/>
                <w:sz w:val="20"/>
                <w:lang w:val="ru-RU"/>
              </w:rPr>
              <w:t>Минимально необходимая мощность котельной в зимний период</w:t>
            </w:r>
          </w:p>
        </w:tc>
        <w:tc>
          <w:tcPr>
            <w:tcW w:w="1542" w:type="dxa"/>
            <w:vAlign w:val="center"/>
          </w:tcPr>
          <w:p w14:paraId="10895142" w14:textId="77777777" w:rsidR="00853423" w:rsidRPr="00AD0B74" w:rsidRDefault="00853423" w:rsidP="00853423">
            <w:pPr>
              <w:autoSpaceDE w:val="0"/>
              <w:autoSpaceDN w:val="0"/>
              <w:adjustRightInd w:val="0"/>
              <w:jc w:val="center"/>
              <w:rPr>
                <w:rFonts w:ascii="Times New Roman" w:hAnsi="Times New Roman"/>
                <w:b/>
                <w:sz w:val="20"/>
                <w:lang w:val="ru-RU"/>
              </w:rPr>
            </w:pPr>
            <w:r w:rsidRPr="00AD0B74">
              <w:rPr>
                <w:rFonts w:ascii="Times New Roman" w:hAnsi="Times New Roman"/>
                <w:b/>
                <w:sz w:val="20"/>
                <w:lang w:val="ru-RU"/>
              </w:rPr>
              <w:t>Гкал/ч</w:t>
            </w:r>
          </w:p>
        </w:tc>
        <w:tc>
          <w:tcPr>
            <w:tcW w:w="1641" w:type="dxa"/>
            <w:vAlign w:val="center"/>
          </w:tcPr>
          <w:p w14:paraId="7EFEFAEF" w14:textId="2F77ECE5" w:rsidR="00853423" w:rsidRPr="00853423" w:rsidRDefault="00853423" w:rsidP="00A8724A">
            <w:pPr>
              <w:autoSpaceDE w:val="0"/>
              <w:autoSpaceDN w:val="0"/>
              <w:adjustRightInd w:val="0"/>
              <w:jc w:val="center"/>
              <w:rPr>
                <w:rFonts w:ascii="Times New Roman" w:hAnsi="Times New Roman"/>
                <w:b/>
                <w:sz w:val="20"/>
                <w:lang w:val="ru-RU"/>
              </w:rPr>
            </w:pPr>
            <w:r w:rsidRPr="00853423">
              <w:rPr>
                <w:rFonts w:ascii="Times New Roman" w:hAnsi="Times New Roman"/>
                <w:b/>
                <w:sz w:val="20"/>
                <w:lang w:val="ru-RU"/>
              </w:rPr>
              <w:t>0,</w:t>
            </w:r>
            <w:r w:rsidR="00E03A77">
              <w:rPr>
                <w:rFonts w:ascii="Times New Roman" w:hAnsi="Times New Roman"/>
                <w:b/>
                <w:sz w:val="20"/>
                <w:lang w:val="ru-RU"/>
              </w:rPr>
              <w:t>98</w:t>
            </w:r>
            <w:r w:rsidR="005E4ED9">
              <w:rPr>
                <w:rFonts w:ascii="Times New Roman" w:hAnsi="Times New Roman"/>
                <w:b/>
                <w:sz w:val="20"/>
                <w:lang w:val="ru-RU"/>
              </w:rPr>
              <w:t>3</w:t>
            </w:r>
          </w:p>
        </w:tc>
      </w:tr>
      <w:tr w:rsidR="00853423" w:rsidRPr="00AD0B74" w14:paraId="056607FD" w14:textId="77777777" w:rsidTr="00A622D4">
        <w:tc>
          <w:tcPr>
            <w:tcW w:w="9901" w:type="dxa"/>
            <w:gridSpan w:val="4"/>
            <w:vAlign w:val="center"/>
          </w:tcPr>
          <w:p w14:paraId="33F627EA" w14:textId="31717684" w:rsidR="00853423" w:rsidRDefault="001541FB" w:rsidP="00853423">
            <w:pPr>
              <w:autoSpaceDE w:val="0"/>
              <w:autoSpaceDN w:val="0"/>
              <w:adjustRightInd w:val="0"/>
              <w:jc w:val="center"/>
              <w:rPr>
                <w:rFonts w:ascii="Times New Roman" w:hAnsi="Times New Roman"/>
                <w:sz w:val="20"/>
                <w:lang w:val="ru-RU"/>
              </w:rPr>
            </w:pPr>
            <w:r>
              <w:rPr>
                <w:rFonts w:ascii="Times New Roman" w:hAnsi="Times New Roman"/>
                <w:sz w:val="20"/>
                <w:szCs w:val="20"/>
                <w:lang w:val="ru-RU"/>
              </w:rPr>
              <w:t>Котельная Сбербанк</w:t>
            </w:r>
          </w:p>
        </w:tc>
      </w:tr>
      <w:tr w:rsidR="00853423" w:rsidRPr="00AD0B74" w14:paraId="7581315B" w14:textId="77777777" w:rsidTr="00A622D4">
        <w:tc>
          <w:tcPr>
            <w:tcW w:w="806" w:type="dxa"/>
            <w:vAlign w:val="center"/>
          </w:tcPr>
          <w:p w14:paraId="364D2F6E" w14:textId="77777777" w:rsidR="00853423" w:rsidRPr="00AD0B74" w:rsidRDefault="00853423" w:rsidP="00853423">
            <w:pPr>
              <w:autoSpaceDE w:val="0"/>
              <w:autoSpaceDN w:val="0"/>
              <w:adjustRightInd w:val="0"/>
              <w:jc w:val="center"/>
              <w:rPr>
                <w:rFonts w:ascii="Times New Roman" w:hAnsi="Times New Roman"/>
                <w:sz w:val="20"/>
                <w:lang w:val="ru-RU"/>
              </w:rPr>
            </w:pPr>
            <w:r>
              <w:rPr>
                <w:rFonts w:ascii="Times New Roman" w:hAnsi="Times New Roman"/>
                <w:sz w:val="20"/>
                <w:lang w:val="ru-RU"/>
              </w:rPr>
              <w:t>9</w:t>
            </w:r>
          </w:p>
        </w:tc>
        <w:tc>
          <w:tcPr>
            <w:tcW w:w="5912" w:type="dxa"/>
            <w:vAlign w:val="center"/>
          </w:tcPr>
          <w:p w14:paraId="4A21637B" w14:textId="77777777" w:rsidR="00853423" w:rsidRPr="00AD0B74" w:rsidRDefault="00853423" w:rsidP="00853423">
            <w:pPr>
              <w:autoSpaceDE w:val="0"/>
              <w:autoSpaceDN w:val="0"/>
              <w:adjustRightInd w:val="0"/>
              <w:rPr>
                <w:rFonts w:ascii="Times New Roman" w:hAnsi="Times New Roman"/>
                <w:sz w:val="20"/>
                <w:lang w:val="ru-RU"/>
              </w:rPr>
            </w:pPr>
            <w:r w:rsidRPr="00AD0B74">
              <w:rPr>
                <w:rFonts w:ascii="Times New Roman" w:hAnsi="Times New Roman"/>
                <w:sz w:val="20"/>
                <w:lang w:val="ru-RU"/>
              </w:rPr>
              <w:t xml:space="preserve">Суммарная нагрузка на отопление </w:t>
            </w:r>
          </w:p>
        </w:tc>
        <w:tc>
          <w:tcPr>
            <w:tcW w:w="1542" w:type="dxa"/>
            <w:vAlign w:val="center"/>
          </w:tcPr>
          <w:p w14:paraId="7DF23B53" w14:textId="77777777" w:rsidR="00853423" w:rsidRPr="00AD0B74" w:rsidRDefault="00853423" w:rsidP="00853423">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Гкал/ч</w:t>
            </w:r>
          </w:p>
        </w:tc>
        <w:tc>
          <w:tcPr>
            <w:tcW w:w="1641" w:type="dxa"/>
            <w:vAlign w:val="center"/>
          </w:tcPr>
          <w:p w14:paraId="50DAD098" w14:textId="070F485D" w:rsidR="00853423" w:rsidRDefault="00853423" w:rsidP="008B28FB">
            <w:pPr>
              <w:autoSpaceDE w:val="0"/>
              <w:autoSpaceDN w:val="0"/>
              <w:adjustRightInd w:val="0"/>
              <w:jc w:val="center"/>
              <w:rPr>
                <w:rFonts w:ascii="Times New Roman" w:hAnsi="Times New Roman"/>
                <w:sz w:val="20"/>
                <w:lang w:val="ru-RU"/>
              </w:rPr>
            </w:pPr>
            <w:r>
              <w:rPr>
                <w:rFonts w:ascii="Times New Roman" w:hAnsi="Times New Roman"/>
                <w:sz w:val="20"/>
                <w:lang w:val="ru-RU"/>
              </w:rPr>
              <w:t>1,</w:t>
            </w:r>
            <w:r w:rsidR="00E22072">
              <w:rPr>
                <w:rFonts w:ascii="Times New Roman" w:hAnsi="Times New Roman"/>
                <w:sz w:val="20"/>
                <w:lang w:val="ru-RU"/>
              </w:rPr>
              <w:t>799</w:t>
            </w:r>
          </w:p>
        </w:tc>
      </w:tr>
      <w:tr w:rsidR="00853423" w:rsidRPr="00AD0B74" w14:paraId="43A779D0" w14:textId="77777777" w:rsidTr="00A622D4">
        <w:tc>
          <w:tcPr>
            <w:tcW w:w="806" w:type="dxa"/>
            <w:vAlign w:val="center"/>
          </w:tcPr>
          <w:p w14:paraId="784F5D9A" w14:textId="77777777" w:rsidR="00853423" w:rsidRPr="00AD0B74" w:rsidRDefault="00853423" w:rsidP="00853423">
            <w:pPr>
              <w:autoSpaceDE w:val="0"/>
              <w:autoSpaceDN w:val="0"/>
              <w:adjustRightInd w:val="0"/>
              <w:jc w:val="center"/>
              <w:rPr>
                <w:rFonts w:ascii="Times New Roman" w:hAnsi="Times New Roman"/>
                <w:sz w:val="20"/>
                <w:lang w:val="ru-RU"/>
              </w:rPr>
            </w:pPr>
            <w:r>
              <w:rPr>
                <w:rFonts w:ascii="Times New Roman" w:hAnsi="Times New Roman"/>
                <w:sz w:val="20"/>
                <w:lang w:val="ru-RU"/>
              </w:rPr>
              <w:t>10</w:t>
            </w:r>
          </w:p>
        </w:tc>
        <w:tc>
          <w:tcPr>
            <w:tcW w:w="5912" w:type="dxa"/>
            <w:vAlign w:val="center"/>
          </w:tcPr>
          <w:p w14:paraId="17C6CC5E" w14:textId="77777777" w:rsidR="00853423" w:rsidRPr="00AD0B74" w:rsidRDefault="00853423" w:rsidP="00853423">
            <w:pPr>
              <w:autoSpaceDE w:val="0"/>
              <w:autoSpaceDN w:val="0"/>
              <w:adjustRightInd w:val="0"/>
              <w:rPr>
                <w:rFonts w:ascii="Times New Roman" w:hAnsi="Times New Roman"/>
                <w:sz w:val="20"/>
                <w:lang w:val="ru-RU"/>
              </w:rPr>
            </w:pPr>
            <w:r w:rsidRPr="00AD0B74">
              <w:rPr>
                <w:rFonts w:ascii="Times New Roman" w:hAnsi="Times New Roman"/>
                <w:sz w:val="20"/>
                <w:lang w:val="ru-RU"/>
              </w:rPr>
              <w:t>Нормативные потери в тепловых сетях</w:t>
            </w:r>
          </w:p>
        </w:tc>
        <w:tc>
          <w:tcPr>
            <w:tcW w:w="1542" w:type="dxa"/>
            <w:vAlign w:val="center"/>
          </w:tcPr>
          <w:p w14:paraId="409AE985" w14:textId="77777777" w:rsidR="00853423" w:rsidRPr="00AD0B74" w:rsidRDefault="00853423" w:rsidP="00853423">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Гкал/ч</w:t>
            </w:r>
          </w:p>
        </w:tc>
        <w:tc>
          <w:tcPr>
            <w:tcW w:w="1641" w:type="dxa"/>
            <w:vAlign w:val="center"/>
          </w:tcPr>
          <w:p w14:paraId="11FD7613" w14:textId="044C0A60" w:rsidR="00853423" w:rsidRDefault="00853423" w:rsidP="00BF38A7">
            <w:pPr>
              <w:autoSpaceDE w:val="0"/>
              <w:autoSpaceDN w:val="0"/>
              <w:adjustRightInd w:val="0"/>
              <w:jc w:val="center"/>
              <w:rPr>
                <w:rFonts w:ascii="Times New Roman" w:hAnsi="Times New Roman"/>
                <w:sz w:val="20"/>
                <w:lang w:val="ru-RU"/>
              </w:rPr>
            </w:pPr>
            <w:r>
              <w:rPr>
                <w:rFonts w:ascii="Times New Roman" w:hAnsi="Times New Roman"/>
                <w:sz w:val="20"/>
                <w:lang w:val="ru-RU"/>
              </w:rPr>
              <w:t>0,</w:t>
            </w:r>
            <w:r w:rsidR="00E22072">
              <w:rPr>
                <w:rFonts w:ascii="Times New Roman" w:hAnsi="Times New Roman"/>
                <w:sz w:val="20"/>
                <w:lang w:val="ru-RU"/>
              </w:rPr>
              <w:t>296</w:t>
            </w:r>
          </w:p>
        </w:tc>
      </w:tr>
      <w:tr w:rsidR="00853423" w:rsidRPr="00AD0B74" w14:paraId="22B08389" w14:textId="77777777" w:rsidTr="00A622D4">
        <w:tc>
          <w:tcPr>
            <w:tcW w:w="806" w:type="dxa"/>
            <w:vAlign w:val="center"/>
          </w:tcPr>
          <w:p w14:paraId="0AF90246" w14:textId="77777777" w:rsidR="00853423" w:rsidRPr="00AD0B74" w:rsidRDefault="00853423" w:rsidP="00853423">
            <w:pPr>
              <w:autoSpaceDE w:val="0"/>
              <w:autoSpaceDN w:val="0"/>
              <w:adjustRightInd w:val="0"/>
              <w:jc w:val="center"/>
              <w:rPr>
                <w:rFonts w:ascii="Times New Roman" w:hAnsi="Times New Roman"/>
                <w:sz w:val="20"/>
                <w:lang w:val="ru-RU"/>
              </w:rPr>
            </w:pPr>
            <w:r>
              <w:rPr>
                <w:rFonts w:ascii="Times New Roman" w:hAnsi="Times New Roman"/>
                <w:sz w:val="20"/>
                <w:lang w:val="ru-RU"/>
              </w:rPr>
              <w:t>11</w:t>
            </w:r>
          </w:p>
        </w:tc>
        <w:tc>
          <w:tcPr>
            <w:tcW w:w="5912" w:type="dxa"/>
            <w:vAlign w:val="center"/>
          </w:tcPr>
          <w:p w14:paraId="0DD8E584" w14:textId="77777777" w:rsidR="00853423" w:rsidRPr="00AD0B74" w:rsidRDefault="00853423" w:rsidP="00853423">
            <w:pPr>
              <w:autoSpaceDE w:val="0"/>
              <w:autoSpaceDN w:val="0"/>
              <w:adjustRightInd w:val="0"/>
              <w:rPr>
                <w:rFonts w:ascii="Times New Roman" w:hAnsi="Times New Roman"/>
                <w:sz w:val="20"/>
                <w:lang w:val="ru-RU"/>
              </w:rPr>
            </w:pPr>
            <w:r w:rsidRPr="00AD0B74">
              <w:rPr>
                <w:rFonts w:ascii="Times New Roman" w:hAnsi="Times New Roman"/>
                <w:sz w:val="20"/>
              </w:rPr>
              <w:t>Собственные нужды котельной</w:t>
            </w:r>
          </w:p>
        </w:tc>
        <w:tc>
          <w:tcPr>
            <w:tcW w:w="1542" w:type="dxa"/>
            <w:vAlign w:val="center"/>
          </w:tcPr>
          <w:p w14:paraId="54E9A143" w14:textId="77777777" w:rsidR="00853423" w:rsidRPr="00AD0B74" w:rsidRDefault="00853423" w:rsidP="00853423">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Гкал/ч</w:t>
            </w:r>
          </w:p>
        </w:tc>
        <w:tc>
          <w:tcPr>
            <w:tcW w:w="1641" w:type="dxa"/>
            <w:vAlign w:val="center"/>
          </w:tcPr>
          <w:p w14:paraId="21DC7CE8" w14:textId="2F603C42" w:rsidR="00853423" w:rsidRDefault="005E4ED9" w:rsidP="00A8724A">
            <w:pPr>
              <w:autoSpaceDE w:val="0"/>
              <w:autoSpaceDN w:val="0"/>
              <w:adjustRightInd w:val="0"/>
              <w:jc w:val="center"/>
              <w:rPr>
                <w:rFonts w:ascii="Times New Roman" w:hAnsi="Times New Roman"/>
                <w:sz w:val="20"/>
                <w:lang w:val="ru-RU"/>
              </w:rPr>
            </w:pPr>
            <w:r>
              <w:rPr>
                <w:rFonts w:ascii="Times New Roman" w:hAnsi="Times New Roman"/>
                <w:sz w:val="20"/>
                <w:lang w:val="ru-RU"/>
              </w:rPr>
              <w:t>0,</w:t>
            </w:r>
            <w:r w:rsidR="00E22072">
              <w:rPr>
                <w:rFonts w:ascii="Times New Roman" w:hAnsi="Times New Roman"/>
                <w:sz w:val="20"/>
                <w:lang w:val="ru-RU"/>
              </w:rPr>
              <w:t>017</w:t>
            </w:r>
          </w:p>
        </w:tc>
      </w:tr>
      <w:tr w:rsidR="00853423" w:rsidRPr="00AD0B74" w14:paraId="12319EE4" w14:textId="77777777" w:rsidTr="00A622D4">
        <w:tc>
          <w:tcPr>
            <w:tcW w:w="806" w:type="dxa"/>
            <w:vAlign w:val="center"/>
          </w:tcPr>
          <w:p w14:paraId="68B2DB89" w14:textId="77777777" w:rsidR="00853423" w:rsidRPr="00AD0B74" w:rsidRDefault="00853423" w:rsidP="00853423">
            <w:pPr>
              <w:autoSpaceDE w:val="0"/>
              <w:autoSpaceDN w:val="0"/>
              <w:adjustRightInd w:val="0"/>
              <w:jc w:val="center"/>
              <w:rPr>
                <w:rFonts w:ascii="Times New Roman" w:hAnsi="Times New Roman"/>
                <w:sz w:val="20"/>
                <w:lang w:val="ru-RU"/>
              </w:rPr>
            </w:pPr>
            <w:r>
              <w:rPr>
                <w:rFonts w:ascii="Times New Roman" w:hAnsi="Times New Roman"/>
                <w:sz w:val="20"/>
                <w:lang w:val="ru-RU"/>
              </w:rPr>
              <w:t>12</w:t>
            </w:r>
          </w:p>
        </w:tc>
        <w:tc>
          <w:tcPr>
            <w:tcW w:w="5912" w:type="dxa"/>
            <w:vAlign w:val="center"/>
          </w:tcPr>
          <w:p w14:paraId="309CFC86" w14:textId="77777777" w:rsidR="00853423" w:rsidRPr="00AD0B74" w:rsidRDefault="00853423" w:rsidP="00853423">
            <w:pPr>
              <w:autoSpaceDE w:val="0"/>
              <w:autoSpaceDN w:val="0"/>
              <w:adjustRightInd w:val="0"/>
              <w:rPr>
                <w:rFonts w:ascii="Times New Roman" w:hAnsi="Times New Roman"/>
                <w:b/>
                <w:sz w:val="20"/>
                <w:lang w:val="ru-RU"/>
              </w:rPr>
            </w:pPr>
            <w:r w:rsidRPr="00AD0B74">
              <w:rPr>
                <w:rFonts w:ascii="Times New Roman" w:hAnsi="Times New Roman"/>
                <w:b/>
                <w:sz w:val="20"/>
                <w:lang w:val="ru-RU"/>
              </w:rPr>
              <w:t>Минимально необходимая мощность котельной в зимний период</w:t>
            </w:r>
          </w:p>
        </w:tc>
        <w:tc>
          <w:tcPr>
            <w:tcW w:w="1542" w:type="dxa"/>
            <w:vAlign w:val="center"/>
          </w:tcPr>
          <w:p w14:paraId="11906DC9" w14:textId="77777777" w:rsidR="00853423" w:rsidRPr="00AD0B74" w:rsidRDefault="00853423" w:rsidP="00853423">
            <w:pPr>
              <w:autoSpaceDE w:val="0"/>
              <w:autoSpaceDN w:val="0"/>
              <w:adjustRightInd w:val="0"/>
              <w:jc w:val="center"/>
              <w:rPr>
                <w:rFonts w:ascii="Times New Roman" w:hAnsi="Times New Roman"/>
                <w:b/>
                <w:sz w:val="20"/>
                <w:lang w:val="ru-RU"/>
              </w:rPr>
            </w:pPr>
            <w:r w:rsidRPr="00AD0B74">
              <w:rPr>
                <w:rFonts w:ascii="Times New Roman" w:hAnsi="Times New Roman"/>
                <w:b/>
                <w:sz w:val="20"/>
                <w:lang w:val="ru-RU"/>
              </w:rPr>
              <w:t>Гкал/ч</w:t>
            </w:r>
          </w:p>
        </w:tc>
        <w:tc>
          <w:tcPr>
            <w:tcW w:w="1641" w:type="dxa"/>
            <w:vAlign w:val="center"/>
          </w:tcPr>
          <w:p w14:paraId="6CD067F9" w14:textId="3EAEE8D0" w:rsidR="00853423" w:rsidRPr="00853423" w:rsidRDefault="00E22072" w:rsidP="00E22072">
            <w:pPr>
              <w:autoSpaceDE w:val="0"/>
              <w:autoSpaceDN w:val="0"/>
              <w:adjustRightInd w:val="0"/>
              <w:jc w:val="center"/>
              <w:rPr>
                <w:rFonts w:ascii="Times New Roman" w:hAnsi="Times New Roman"/>
                <w:b/>
                <w:sz w:val="20"/>
                <w:lang w:val="ru-RU"/>
              </w:rPr>
            </w:pPr>
            <w:r>
              <w:rPr>
                <w:rFonts w:ascii="Times New Roman" w:hAnsi="Times New Roman"/>
                <w:b/>
                <w:sz w:val="20"/>
                <w:lang w:val="ru-RU"/>
              </w:rPr>
              <w:t>2,112</w:t>
            </w:r>
          </w:p>
        </w:tc>
      </w:tr>
      <w:tr w:rsidR="00853423" w:rsidRPr="00AD0B74" w14:paraId="3CE7B36C" w14:textId="77777777" w:rsidTr="00A622D4">
        <w:tc>
          <w:tcPr>
            <w:tcW w:w="9901" w:type="dxa"/>
            <w:gridSpan w:val="4"/>
            <w:vAlign w:val="center"/>
          </w:tcPr>
          <w:p w14:paraId="14A945CE" w14:textId="3271CCB5" w:rsidR="00853423" w:rsidRDefault="001541FB" w:rsidP="00853423">
            <w:pPr>
              <w:autoSpaceDE w:val="0"/>
              <w:autoSpaceDN w:val="0"/>
              <w:adjustRightInd w:val="0"/>
              <w:jc w:val="center"/>
              <w:rPr>
                <w:rFonts w:ascii="Times New Roman" w:hAnsi="Times New Roman"/>
                <w:sz w:val="20"/>
                <w:lang w:val="ru-RU"/>
              </w:rPr>
            </w:pPr>
            <w:r>
              <w:rPr>
                <w:rFonts w:ascii="Times New Roman" w:hAnsi="Times New Roman"/>
                <w:sz w:val="20"/>
                <w:szCs w:val="20"/>
                <w:lang w:val="ru-RU"/>
              </w:rPr>
              <w:t>Котельная Квартальная</w:t>
            </w:r>
          </w:p>
        </w:tc>
      </w:tr>
      <w:tr w:rsidR="00853423" w:rsidRPr="00AD0B74" w14:paraId="79FF16F3" w14:textId="77777777" w:rsidTr="00A622D4">
        <w:tc>
          <w:tcPr>
            <w:tcW w:w="806" w:type="dxa"/>
            <w:vAlign w:val="center"/>
          </w:tcPr>
          <w:p w14:paraId="1FDB09EE" w14:textId="77777777" w:rsidR="00853423" w:rsidRPr="00AD0B74" w:rsidRDefault="00853423" w:rsidP="00853423">
            <w:pPr>
              <w:autoSpaceDE w:val="0"/>
              <w:autoSpaceDN w:val="0"/>
              <w:adjustRightInd w:val="0"/>
              <w:jc w:val="center"/>
              <w:rPr>
                <w:rFonts w:ascii="Times New Roman" w:hAnsi="Times New Roman"/>
                <w:sz w:val="20"/>
                <w:lang w:val="ru-RU"/>
              </w:rPr>
            </w:pPr>
            <w:r>
              <w:rPr>
                <w:rFonts w:ascii="Times New Roman" w:hAnsi="Times New Roman"/>
                <w:sz w:val="20"/>
                <w:lang w:val="ru-RU"/>
              </w:rPr>
              <w:t>13</w:t>
            </w:r>
          </w:p>
        </w:tc>
        <w:tc>
          <w:tcPr>
            <w:tcW w:w="5912" w:type="dxa"/>
            <w:vAlign w:val="center"/>
          </w:tcPr>
          <w:p w14:paraId="3118C52E" w14:textId="77777777" w:rsidR="00853423" w:rsidRPr="00AD0B74" w:rsidRDefault="00853423" w:rsidP="00853423">
            <w:pPr>
              <w:autoSpaceDE w:val="0"/>
              <w:autoSpaceDN w:val="0"/>
              <w:adjustRightInd w:val="0"/>
              <w:rPr>
                <w:rFonts w:ascii="Times New Roman" w:hAnsi="Times New Roman"/>
                <w:sz w:val="20"/>
                <w:lang w:val="ru-RU"/>
              </w:rPr>
            </w:pPr>
            <w:r w:rsidRPr="00AD0B74">
              <w:rPr>
                <w:rFonts w:ascii="Times New Roman" w:hAnsi="Times New Roman"/>
                <w:sz w:val="20"/>
                <w:lang w:val="ru-RU"/>
              </w:rPr>
              <w:t xml:space="preserve">Суммарная нагрузка на отопление </w:t>
            </w:r>
          </w:p>
        </w:tc>
        <w:tc>
          <w:tcPr>
            <w:tcW w:w="1542" w:type="dxa"/>
            <w:vAlign w:val="center"/>
          </w:tcPr>
          <w:p w14:paraId="1E5147C3" w14:textId="77777777" w:rsidR="00853423" w:rsidRPr="00AD0B74" w:rsidRDefault="00853423" w:rsidP="00853423">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Гкал/ч</w:t>
            </w:r>
          </w:p>
        </w:tc>
        <w:tc>
          <w:tcPr>
            <w:tcW w:w="1641" w:type="dxa"/>
            <w:vAlign w:val="center"/>
          </w:tcPr>
          <w:p w14:paraId="2F3AB359" w14:textId="4653B0F3" w:rsidR="00853423" w:rsidRDefault="00E22072" w:rsidP="008B28FB">
            <w:pPr>
              <w:autoSpaceDE w:val="0"/>
              <w:autoSpaceDN w:val="0"/>
              <w:adjustRightInd w:val="0"/>
              <w:jc w:val="center"/>
              <w:rPr>
                <w:rFonts w:ascii="Times New Roman" w:hAnsi="Times New Roman"/>
                <w:sz w:val="20"/>
                <w:lang w:val="ru-RU"/>
              </w:rPr>
            </w:pPr>
            <w:r>
              <w:rPr>
                <w:rFonts w:ascii="Times New Roman" w:hAnsi="Times New Roman"/>
                <w:sz w:val="20"/>
                <w:lang w:val="ru-RU"/>
              </w:rPr>
              <w:t>7,302</w:t>
            </w:r>
          </w:p>
        </w:tc>
      </w:tr>
      <w:tr w:rsidR="00853423" w:rsidRPr="00AD0B74" w14:paraId="4B49F6F8" w14:textId="77777777" w:rsidTr="00A622D4">
        <w:tc>
          <w:tcPr>
            <w:tcW w:w="806" w:type="dxa"/>
            <w:vAlign w:val="center"/>
          </w:tcPr>
          <w:p w14:paraId="4A205C44" w14:textId="77777777" w:rsidR="00853423" w:rsidRPr="00AD0B74" w:rsidRDefault="00853423" w:rsidP="00853423">
            <w:pPr>
              <w:autoSpaceDE w:val="0"/>
              <w:autoSpaceDN w:val="0"/>
              <w:adjustRightInd w:val="0"/>
              <w:jc w:val="center"/>
              <w:rPr>
                <w:rFonts w:ascii="Times New Roman" w:hAnsi="Times New Roman"/>
                <w:sz w:val="20"/>
                <w:lang w:val="ru-RU"/>
              </w:rPr>
            </w:pPr>
            <w:r>
              <w:rPr>
                <w:rFonts w:ascii="Times New Roman" w:hAnsi="Times New Roman"/>
                <w:sz w:val="20"/>
                <w:lang w:val="ru-RU"/>
              </w:rPr>
              <w:t>14</w:t>
            </w:r>
          </w:p>
        </w:tc>
        <w:tc>
          <w:tcPr>
            <w:tcW w:w="5912" w:type="dxa"/>
            <w:vAlign w:val="center"/>
          </w:tcPr>
          <w:p w14:paraId="56807D6F" w14:textId="77777777" w:rsidR="00853423" w:rsidRPr="00AD0B74" w:rsidRDefault="00853423" w:rsidP="00853423">
            <w:pPr>
              <w:autoSpaceDE w:val="0"/>
              <w:autoSpaceDN w:val="0"/>
              <w:adjustRightInd w:val="0"/>
              <w:rPr>
                <w:rFonts w:ascii="Times New Roman" w:hAnsi="Times New Roman"/>
                <w:sz w:val="20"/>
                <w:lang w:val="ru-RU"/>
              </w:rPr>
            </w:pPr>
            <w:r w:rsidRPr="00AD0B74">
              <w:rPr>
                <w:rFonts w:ascii="Times New Roman" w:hAnsi="Times New Roman"/>
                <w:sz w:val="20"/>
                <w:lang w:val="ru-RU"/>
              </w:rPr>
              <w:t>Нормативные потери в тепловых сетях</w:t>
            </w:r>
          </w:p>
        </w:tc>
        <w:tc>
          <w:tcPr>
            <w:tcW w:w="1542" w:type="dxa"/>
            <w:vAlign w:val="center"/>
          </w:tcPr>
          <w:p w14:paraId="1A58F846" w14:textId="77777777" w:rsidR="00853423" w:rsidRPr="00AD0B74" w:rsidRDefault="00853423" w:rsidP="00853423">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Гкал/ч</w:t>
            </w:r>
          </w:p>
        </w:tc>
        <w:tc>
          <w:tcPr>
            <w:tcW w:w="1641" w:type="dxa"/>
            <w:vAlign w:val="center"/>
          </w:tcPr>
          <w:p w14:paraId="62394CF3" w14:textId="2CE41F14" w:rsidR="00853423" w:rsidRDefault="00E22072" w:rsidP="00BF38A7">
            <w:pPr>
              <w:autoSpaceDE w:val="0"/>
              <w:autoSpaceDN w:val="0"/>
              <w:adjustRightInd w:val="0"/>
              <w:jc w:val="center"/>
              <w:rPr>
                <w:rFonts w:ascii="Times New Roman" w:hAnsi="Times New Roman"/>
                <w:sz w:val="20"/>
                <w:lang w:val="ru-RU"/>
              </w:rPr>
            </w:pPr>
            <w:r>
              <w:rPr>
                <w:rFonts w:ascii="Times New Roman" w:hAnsi="Times New Roman"/>
                <w:sz w:val="20"/>
                <w:lang w:val="ru-RU"/>
              </w:rPr>
              <w:t>0,868</w:t>
            </w:r>
          </w:p>
        </w:tc>
      </w:tr>
      <w:tr w:rsidR="00853423" w:rsidRPr="00AD0B74" w14:paraId="621D0306" w14:textId="77777777" w:rsidTr="00A622D4">
        <w:tc>
          <w:tcPr>
            <w:tcW w:w="806" w:type="dxa"/>
            <w:vAlign w:val="center"/>
          </w:tcPr>
          <w:p w14:paraId="6F946920" w14:textId="77777777" w:rsidR="00853423" w:rsidRPr="00AD0B74" w:rsidRDefault="00853423" w:rsidP="00853423">
            <w:pPr>
              <w:autoSpaceDE w:val="0"/>
              <w:autoSpaceDN w:val="0"/>
              <w:adjustRightInd w:val="0"/>
              <w:jc w:val="center"/>
              <w:rPr>
                <w:rFonts w:ascii="Times New Roman" w:hAnsi="Times New Roman"/>
                <w:sz w:val="20"/>
                <w:lang w:val="ru-RU"/>
              </w:rPr>
            </w:pPr>
            <w:r>
              <w:rPr>
                <w:rFonts w:ascii="Times New Roman" w:hAnsi="Times New Roman"/>
                <w:sz w:val="20"/>
                <w:lang w:val="ru-RU"/>
              </w:rPr>
              <w:t>15</w:t>
            </w:r>
          </w:p>
        </w:tc>
        <w:tc>
          <w:tcPr>
            <w:tcW w:w="5912" w:type="dxa"/>
            <w:vAlign w:val="center"/>
          </w:tcPr>
          <w:p w14:paraId="2B91D315" w14:textId="77777777" w:rsidR="00853423" w:rsidRPr="00AD0B74" w:rsidRDefault="00853423" w:rsidP="00853423">
            <w:pPr>
              <w:autoSpaceDE w:val="0"/>
              <w:autoSpaceDN w:val="0"/>
              <w:adjustRightInd w:val="0"/>
              <w:rPr>
                <w:rFonts w:ascii="Times New Roman" w:hAnsi="Times New Roman"/>
                <w:sz w:val="20"/>
                <w:lang w:val="ru-RU"/>
              </w:rPr>
            </w:pPr>
            <w:r w:rsidRPr="00AD0B74">
              <w:rPr>
                <w:rFonts w:ascii="Times New Roman" w:hAnsi="Times New Roman"/>
                <w:sz w:val="20"/>
              </w:rPr>
              <w:t>Собственные нужды котельной</w:t>
            </w:r>
          </w:p>
        </w:tc>
        <w:tc>
          <w:tcPr>
            <w:tcW w:w="1542" w:type="dxa"/>
            <w:vAlign w:val="center"/>
          </w:tcPr>
          <w:p w14:paraId="145B9A2F" w14:textId="77777777" w:rsidR="00853423" w:rsidRPr="00AD0B74" w:rsidRDefault="00853423" w:rsidP="00853423">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Гкал/ч</w:t>
            </w:r>
          </w:p>
        </w:tc>
        <w:tc>
          <w:tcPr>
            <w:tcW w:w="1641" w:type="dxa"/>
            <w:vAlign w:val="center"/>
          </w:tcPr>
          <w:p w14:paraId="1936B07A" w14:textId="352D6BBF" w:rsidR="00853423" w:rsidRDefault="00E22072" w:rsidP="00A8724A">
            <w:pPr>
              <w:autoSpaceDE w:val="0"/>
              <w:autoSpaceDN w:val="0"/>
              <w:adjustRightInd w:val="0"/>
              <w:jc w:val="center"/>
              <w:rPr>
                <w:rFonts w:ascii="Times New Roman" w:hAnsi="Times New Roman"/>
                <w:sz w:val="20"/>
                <w:lang w:val="ru-RU"/>
              </w:rPr>
            </w:pPr>
            <w:r>
              <w:rPr>
                <w:rFonts w:ascii="Times New Roman" w:hAnsi="Times New Roman"/>
                <w:sz w:val="20"/>
                <w:lang w:val="ru-RU"/>
              </w:rPr>
              <w:t>0,073</w:t>
            </w:r>
          </w:p>
        </w:tc>
      </w:tr>
      <w:tr w:rsidR="00853423" w:rsidRPr="006D6FEC" w14:paraId="2BC915DD" w14:textId="77777777" w:rsidTr="00A622D4">
        <w:tc>
          <w:tcPr>
            <w:tcW w:w="806" w:type="dxa"/>
            <w:vAlign w:val="center"/>
          </w:tcPr>
          <w:p w14:paraId="0E09DAB2" w14:textId="77777777" w:rsidR="00853423" w:rsidRPr="00AD0B74" w:rsidRDefault="00853423" w:rsidP="00853423">
            <w:pPr>
              <w:autoSpaceDE w:val="0"/>
              <w:autoSpaceDN w:val="0"/>
              <w:adjustRightInd w:val="0"/>
              <w:jc w:val="center"/>
              <w:rPr>
                <w:rFonts w:ascii="Times New Roman" w:hAnsi="Times New Roman"/>
                <w:sz w:val="20"/>
                <w:lang w:val="ru-RU"/>
              </w:rPr>
            </w:pPr>
            <w:r>
              <w:rPr>
                <w:rFonts w:ascii="Times New Roman" w:hAnsi="Times New Roman"/>
                <w:sz w:val="20"/>
                <w:lang w:val="ru-RU"/>
              </w:rPr>
              <w:t>16</w:t>
            </w:r>
          </w:p>
        </w:tc>
        <w:tc>
          <w:tcPr>
            <w:tcW w:w="5912" w:type="dxa"/>
            <w:vAlign w:val="center"/>
          </w:tcPr>
          <w:p w14:paraId="2B178627" w14:textId="77777777" w:rsidR="00853423" w:rsidRPr="00AD0B74" w:rsidRDefault="00853423" w:rsidP="00853423">
            <w:pPr>
              <w:autoSpaceDE w:val="0"/>
              <w:autoSpaceDN w:val="0"/>
              <w:adjustRightInd w:val="0"/>
              <w:rPr>
                <w:rFonts w:ascii="Times New Roman" w:hAnsi="Times New Roman"/>
                <w:b/>
                <w:sz w:val="20"/>
                <w:lang w:val="ru-RU"/>
              </w:rPr>
            </w:pPr>
            <w:r w:rsidRPr="00AD0B74">
              <w:rPr>
                <w:rFonts w:ascii="Times New Roman" w:hAnsi="Times New Roman"/>
                <w:b/>
                <w:sz w:val="20"/>
                <w:lang w:val="ru-RU"/>
              </w:rPr>
              <w:t>Минимально необходимая мощность котельной в зимний период</w:t>
            </w:r>
          </w:p>
        </w:tc>
        <w:tc>
          <w:tcPr>
            <w:tcW w:w="1542" w:type="dxa"/>
            <w:vAlign w:val="center"/>
          </w:tcPr>
          <w:p w14:paraId="40825571" w14:textId="77777777" w:rsidR="00853423" w:rsidRPr="00AD0B74" w:rsidRDefault="00853423" w:rsidP="00853423">
            <w:pPr>
              <w:autoSpaceDE w:val="0"/>
              <w:autoSpaceDN w:val="0"/>
              <w:adjustRightInd w:val="0"/>
              <w:jc w:val="center"/>
              <w:rPr>
                <w:rFonts w:ascii="Times New Roman" w:hAnsi="Times New Roman"/>
                <w:b/>
                <w:sz w:val="20"/>
                <w:lang w:val="ru-RU"/>
              </w:rPr>
            </w:pPr>
            <w:r w:rsidRPr="00AD0B74">
              <w:rPr>
                <w:rFonts w:ascii="Times New Roman" w:hAnsi="Times New Roman"/>
                <w:b/>
                <w:sz w:val="20"/>
                <w:lang w:val="ru-RU"/>
              </w:rPr>
              <w:t>Гкал/ч</w:t>
            </w:r>
          </w:p>
        </w:tc>
        <w:tc>
          <w:tcPr>
            <w:tcW w:w="1641" w:type="dxa"/>
            <w:vAlign w:val="center"/>
          </w:tcPr>
          <w:p w14:paraId="6314B0A2" w14:textId="6C4F6C76" w:rsidR="00853423" w:rsidRPr="00AD0B74" w:rsidRDefault="00E22072" w:rsidP="00A8724A">
            <w:pPr>
              <w:autoSpaceDE w:val="0"/>
              <w:autoSpaceDN w:val="0"/>
              <w:adjustRightInd w:val="0"/>
              <w:jc w:val="center"/>
              <w:rPr>
                <w:rFonts w:ascii="Times New Roman" w:hAnsi="Times New Roman"/>
                <w:b/>
                <w:sz w:val="20"/>
                <w:lang w:val="ru-RU"/>
              </w:rPr>
            </w:pPr>
            <w:r>
              <w:rPr>
                <w:rFonts w:ascii="Times New Roman" w:hAnsi="Times New Roman"/>
                <w:b/>
                <w:sz w:val="20"/>
                <w:lang w:val="ru-RU"/>
              </w:rPr>
              <w:t>8,243</w:t>
            </w:r>
          </w:p>
        </w:tc>
      </w:tr>
    </w:tbl>
    <w:p w14:paraId="5C587F0C" w14:textId="77777777" w:rsidR="00753028" w:rsidRPr="006D6FEC" w:rsidRDefault="00753028" w:rsidP="00753028">
      <w:pPr>
        <w:autoSpaceDE w:val="0"/>
        <w:autoSpaceDN w:val="0"/>
        <w:adjustRightInd w:val="0"/>
        <w:spacing w:after="0" w:line="240" w:lineRule="auto"/>
        <w:ind w:firstLine="709"/>
        <w:rPr>
          <w:rFonts w:ascii="Times New Roman" w:hAnsi="Times New Roman"/>
          <w:sz w:val="24"/>
          <w:highlight w:val="yellow"/>
          <w:lang w:val="ru-RU"/>
        </w:rPr>
      </w:pPr>
    </w:p>
    <w:p w14:paraId="4A0EDF4D" w14:textId="77777777" w:rsidR="00D739F4" w:rsidRPr="00AD0B74" w:rsidRDefault="00D739F4" w:rsidP="00FB2C00">
      <w:pPr>
        <w:pStyle w:val="1"/>
        <w:rPr>
          <w:lang w:val="ru-RU"/>
        </w:rPr>
      </w:pPr>
      <w:bookmarkStart w:id="108" w:name="_Toc170309004"/>
      <w:r w:rsidRPr="00AD0B74">
        <w:rPr>
          <w:rFonts w:eastAsiaTheme="minorHAnsi"/>
          <w:bCs w:val="0"/>
          <w:color w:val="000000"/>
          <w:szCs w:val="23"/>
          <w:lang w:val="ru-RU"/>
        </w:rPr>
        <w:t>6.2.1.</w:t>
      </w:r>
      <w:r w:rsidR="00723D2D" w:rsidRPr="00AD0B74">
        <w:rPr>
          <w:rFonts w:eastAsiaTheme="minorHAnsi"/>
          <w:bCs w:val="0"/>
          <w:color w:val="000000"/>
          <w:szCs w:val="23"/>
          <w:lang w:val="ru-RU"/>
        </w:rPr>
        <w:t>3</w:t>
      </w:r>
      <w:r w:rsidRPr="00AD0B74">
        <w:rPr>
          <w:rFonts w:eastAsiaTheme="minorHAnsi"/>
          <w:bCs w:val="0"/>
          <w:color w:val="000000"/>
          <w:szCs w:val="23"/>
          <w:lang w:val="ru-RU"/>
        </w:rPr>
        <w:t xml:space="preserve">. </w:t>
      </w:r>
      <w:r w:rsidRPr="00AD0B74">
        <w:rPr>
          <w:lang w:val="ru-RU"/>
        </w:rPr>
        <w:t>Расчет технико-экономических показателей работы котельн</w:t>
      </w:r>
      <w:r w:rsidR="008546F7" w:rsidRPr="00AD0B74">
        <w:rPr>
          <w:lang w:val="ru-RU"/>
        </w:rPr>
        <w:t>ой</w:t>
      </w:r>
      <w:bookmarkEnd w:id="108"/>
      <w:r w:rsidRPr="00AD0B74">
        <w:rPr>
          <w:lang w:val="ru-RU"/>
        </w:rPr>
        <w:t xml:space="preserve"> </w:t>
      </w:r>
    </w:p>
    <w:p w14:paraId="3799750D" w14:textId="77777777" w:rsidR="00D739F4" w:rsidRPr="00AD0B74" w:rsidRDefault="00D739F4" w:rsidP="00D739F4">
      <w:pPr>
        <w:autoSpaceDE w:val="0"/>
        <w:autoSpaceDN w:val="0"/>
        <w:adjustRightInd w:val="0"/>
        <w:spacing w:after="0" w:line="240" w:lineRule="auto"/>
        <w:ind w:firstLine="709"/>
        <w:jc w:val="both"/>
        <w:rPr>
          <w:rFonts w:ascii="Times New Roman" w:hAnsi="Times New Roman"/>
          <w:sz w:val="24"/>
          <w:lang w:val="ru-RU"/>
        </w:rPr>
      </w:pPr>
    </w:p>
    <w:p w14:paraId="152C32AA" w14:textId="77777777" w:rsidR="00D739F4" w:rsidRPr="00AD0B74" w:rsidRDefault="00D739F4" w:rsidP="00D739F4">
      <w:pPr>
        <w:autoSpaceDE w:val="0"/>
        <w:autoSpaceDN w:val="0"/>
        <w:adjustRightInd w:val="0"/>
        <w:spacing w:after="0" w:line="240" w:lineRule="auto"/>
        <w:ind w:firstLine="709"/>
        <w:jc w:val="both"/>
        <w:rPr>
          <w:rFonts w:ascii="Times New Roman" w:hAnsi="Times New Roman"/>
          <w:sz w:val="24"/>
          <w:lang w:val="ru-RU"/>
        </w:rPr>
      </w:pPr>
      <w:r w:rsidRPr="00AD0B74">
        <w:rPr>
          <w:rFonts w:ascii="Times New Roman" w:hAnsi="Times New Roman"/>
          <w:sz w:val="24"/>
          <w:lang w:val="ru-RU"/>
        </w:rPr>
        <w:t>Технико-экономические показатели работы котельн</w:t>
      </w:r>
      <w:r w:rsidR="00FC4976">
        <w:rPr>
          <w:rFonts w:ascii="Times New Roman" w:hAnsi="Times New Roman"/>
          <w:sz w:val="24"/>
          <w:lang w:val="ru-RU"/>
        </w:rPr>
        <w:t>ых</w:t>
      </w:r>
      <w:r w:rsidRPr="00AD0B74">
        <w:rPr>
          <w:rFonts w:ascii="Times New Roman" w:hAnsi="Times New Roman"/>
          <w:sz w:val="24"/>
          <w:lang w:val="ru-RU"/>
        </w:rPr>
        <w:t xml:space="preserve"> представлены в таблице </w:t>
      </w:r>
      <w:r w:rsidR="006A0D9F" w:rsidRPr="00AD0B74">
        <w:rPr>
          <w:rFonts w:ascii="Times New Roman" w:hAnsi="Times New Roman"/>
          <w:sz w:val="24"/>
          <w:lang w:val="ru-RU"/>
        </w:rPr>
        <w:t>6.</w:t>
      </w:r>
      <w:r w:rsidR="009654A4" w:rsidRPr="00AD0B74">
        <w:rPr>
          <w:rFonts w:ascii="Times New Roman" w:hAnsi="Times New Roman"/>
          <w:sz w:val="24"/>
          <w:lang w:val="ru-RU"/>
        </w:rPr>
        <w:t>5</w:t>
      </w:r>
      <w:r w:rsidR="00480432" w:rsidRPr="00AD0B74">
        <w:rPr>
          <w:rFonts w:ascii="Times New Roman" w:hAnsi="Times New Roman"/>
          <w:sz w:val="24"/>
          <w:lang w:val="ru-RU"/>
        </w:rPr>
        <w:t>.</w:t>
      </w:r>
    </w:p>
    <w:p w14:paraId="5BA06D69" w14:textId="77777777" w:rsidR="00AE360F" w:rsidRPr="00AD0B74" w:rsidRDefault="00AE360F" w:rsidP="00D739F4">
      <w:pPr>
        <w:autoSpaceDE w:val="0"/>
        <w:autoSpaceDN w:val="0"/>
        <w:adjustRightInd w:val="0"/>
        <w:spacing w:after="0" w:line="240" w:lineRule="auto"/>
        <w:ind w:firstLine="709"/>
        <w:rPr>
          <w:rFonts w:ascii="Times New Roman" w:hAnsi="Times New Roman"/>
          <w:sz w:val="24"/>
          <w:lang w:val="ru-RU"/>
        </w:rPr>
      </w:pPr>
    </w:p>
    <w:p w14:paraId="34924430" w14:textId="77777777" w:rsidR="00D739F4" w:rsidRPr="00AD0B74" w:rsidRDefault="00D739F4" w:rsidP="00FB2C00">
      <w:pPr>
        <w:autoSpaceDE w:val="0"/>
        <w:autoSpaceDN w:val="0"/>
        <w:adjustRightInd w:val="0"/>
        <w:spacing w:after="0" w:line="240" w:lineRule="auto"/>
        <w:rPr>
          <w:rFonts w:ascii="Times New Roman" w:hAnsi="Times New Roman"/>
          <w:sz w:val="24"/>
          <w:lang w:val="ru-RU"/>
        </w:rPr>
      </w:pPr>
      <w:r w:rsidRPr="00AD0B74">
        <w:rPr>
          <w:rFonts w:ascii="Times New Roman" w:hAnsi="Times New Roman"/>
          <w:sz w:val="24"/>
          <w:lang w:val="ru-RU"/>
        </w:rPr>
        <w:t>Таблица 6.</w:t>
      </w:r>
      <w:r w:rsidR="009654A4" w:rsidRPr="00AD0B74">
        <w:rPr>
          <w:rFonts w:ascii="Times New Roman" w:hAnsi="Times New Roman"/>
          <w:sz w:val="24"/>
          <w:lang w:val="ru-RU"/>
        </w:rPr>
        <w:t>5</w:t>
      </w:r>
      <w:r w:rsidRPr="00AD0B74">
        <w:rPr>
          <w:rFonts w:ascii="Times New Roman" w:hAnsi="Times New Roman"/>
          <w:sz w:val="24"/>
          <w:lang w:val="ru-RU"/>
        </w:rPr>
        <w:t>. - Технико-экономические показатели работы котельн</w:t>
      </w:r>
      <w:r w:rsidR="00FC4976">
        <w:rPr>
          <w:rFonts w:ascii="Times New Roman" w:hAnsi="Times New Roman"/>
          <w:sz w:val="24"/>
          <w:lang w:val="ru-RU"/>
        </w:rPr>
        <w:t>ых</w:t>
      </w:r>
      <w:r w:rsidR="00221BED" w:rsidRPr="00AD0B74">
        <w:rPr>
          <w:rFonts w:ascii="Times New Roman" w:hAnsi="Times New Roman"/>
          <w:sz w:val="24"/>
          <w:lang w:val="ru-RU"/>
        </w:rPr>
        <w:t xml:space="preserve"> </w:t>
      </w:r>
      <w:r w:rsidR="00FC4976">
        <w:rPr>
          <w:rFonts w:ascii="Times New Roman" w:hAnsi="Times New Roman"/>
          <w:sz w:val="24"/>
          <w:lang w:val="ru-RU"/>
        </w:rPr>
        <w:t>г.Темников</w:t>
      </w:r>
    </w:p>
    <w:tbl>
      <w:tblPr>
        <w:tblStyle w:val="a5"/>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3"/>
        <w:gridCol w:w="4110"/>
        <w:gridCol w:w="1682"/>
        <w:gridCol w:w="1671"/>
        <w:gridCol w:w="1635"/>
      </w:tblGrid>
      <w:tr w:rsidR="00D739F4" w:rsidRPr="00AD0B74" w14:paraId="4B693475" w14:textId="77777777" w:rsidTr="00A622D4">
        <w:tc>
          <w:tcPr>
            <w:tcW w:w="803" w:type="dxa"/>
            <w:vAlign w:val="center"/>
          </w:tcPr>
          <w:p w14:paraId="6A4EC69E" w14:textId="77777777" w:rsidR="00D739F4" w:rsidRPr="00AD0B74" w:rsidRDefault="00D739F4" w:rsidP="00D739F4">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 п.п.</w:t>
            </w:r>
          </w:p>
        </w:tc>
        <w:tc>
          <w:tcPr>
            <w:tcW w:w="4110" w:type="dxa"/>
            <w:vAlign w:val="center"/>
          </w:tcPr>
          <w:p w14:paraId="6B268BCA" w14:textId="77777777" w:rsidR="00D739F4" w:rsidRPr="00AD0B74" w:rsidRDefault="00D739F4" w:rsidP="00D739F4">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Показатель</w:t>
            </w:r>
          </w:p>
        </w:tc>
        <w:tc>
          <w:tcPr>
            <w:tcW w:w="1682" w:type="dxa"/>
            <w:vAlign w:val="center"/>
          </w:tcPr>
          <w:p w14:paraId="40CDAFE8" w14:textId="77777777" w:rsidR="00D739F4" w:rsidRPr="00AD0B74" w:rsidRDefault="00D739F4" w:rsidP="00D739F4">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Обозначение</w:t>
            </w:r>
          </w:p>
        </w:tc>
        <w:tc>
          <w:tcPr>
            <w:tcW w:w="1671" w:type="dxa"/>
            <w:vAlign w:val="center"/>
          </w:tcPr>
          <w:p w14:paraId="2DE223EF" w14:textId="77777777" w:rsidR="00D739F4" w:rsidRPr="00AD0B74" w:rsidRDefault="00D739F4" w:rsidP="00D739F4">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Единица измерения</w:t>
            </w:r>
          </w:p>
        </w:tc>
        <w:tc>
          <w:tcPr>
            <w:tcW w:w="1635" w:type="dxa"/>
            <w:vAlign w:val="center"/>
          </w:tcPr>
          <w:p w14:paraId="57895AB2" w14:textId="36A16794" w:rsidR="00D739F4" w:rsidRPr="00AD0B74" w:rsidRDefault="00D739F4" w:rsidP="0079011E">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Величина на 20</w:t>
            </w:r>
            <w:r w:rsidR="00E22072">
              <w:rPr>
                <w:rFonts w:ascii="Times New Roman" w:hAnsi="Times New Roman"/>
                <w:sz w:val="20"/>
                <w:lang w:val="ru-RU"/>
              </w:rPr>
              <w:t>26</w:t>
            </w:r>
            <w:r w:rsidRPr="00AD0B74">
              <w:rPr>
                <w:rFonts w:ascii="Times New Roman" w:hAnsi="Times New Roman"/>
                <w:sz w:val="20"/>
                <w:lang w:val="ru-RU"/>
              </w:rPr>
              <w:t xml:space="preserve"> г.</w:t>
            </w:r>
          </w:p>
        </w:tc>
      </w:tr>
      <w:tr w:rsidR="003D3979" w:rsidRPr="00AD0B74" w14:paraId="248DD111" w14:textId="77777777" w:rsidTr="00A622D4">
        <w:tc>
          <w:tcPr>
            <w:tcW w:w="9901" w:type="dxa"/>
            <w:gridSpan w:val="5"/>
            <w:vAlign w:val="center"/>
          </w:tcPr>
          <w:p w14:paraId="1E0E4585" w14:textId="28564A50" w:rsidR="003D3979" w:rsidRDefault="001541FB" w:rsidP="003D3979">
            <w:pPr>
              <w:autoSpaceDE w:val="0"/>
              <w:autoSpaceDN w:val="0"/>
              <w:adjustRightInd w:val="0"/>
              <w:jc w:val="center"/>
              <w:rPr>
                <w:rFonts w:ascii="Times New Roman" w:hAnsi="Times New Roman"/>
                <w:sz w:val="20"/>
                <w:lang w:val="ru-RU"/>
              </w:rPr>
            </w:pPr>
            <w:r w:rsidRPr="00AD0B74">
              <w:rPr>
                <w:rFonts w:ascii="Times New Roman" w:hAnsi="Times New Roman"/>
                <w:sz w:val="20"/>
                <w:szCs w:val="20"/>
                <w:lang w:val="ru-RU"/>
              </w:rPr>
              <w:t xml:space="preserve">Котельная </w:t>
            </w:r>
            <w:r>
              <w:rPr>
                <w:rFonts w:ascii="Times New Roman" w:hAnsi="Times New Roman"/>
                <w:sz w:val="20"/>
                <w:szCs w:val="20"/>
                <w:lang w:val="ru-RU"/>
              </w:rPr>
              <w:t>Колледж</w:t>
            </w:r>
          </w:p>
        </w:tc>
      </w:tr>
      <w:tr w:rsidR="003D3979" w:rsidRPr="00AD0B74" w14:paraId="4670FCAC" w14:textId="77777777" w:rsidTr="00A622D4">
        <w:tc>
          <w:tcPr>
            <w:tcW w:w="803" w:type="dxa"/>
            <w:vAlign w:val="center"/>
          </w:tcPr>
          <w:p w14:paraId="6F9A332B" w14:textId="77777777" w:rsidR="003D3979" w:rsidRPr="00AD0B74" w:rsidRDefault="003D3979" w:rsidP="003D3979">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1</w:t>
            </w:r>
          </w:p>
        </w:tc>
        <w:tc>
          <w:tcPr>
            <w:tcW w:w="4110" w:type="dxa"/>
            <w:vAlign w:val="center"/>
          </w:tcPr>
          <w:p w14:paraId="09A9E918" w14:textId="77777777" w:rsidR="003D3979" w:rsidRPr="00AD0B74" w:rsidRDefault="003D3979" w:rsidP="003D3979">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Годовой отпуск потребителям на отопление</w:t>
            </w:r>
          </w:p>
        </w:tc>
        <w:tc>
          <w:tcPr>
            <w:tcW w:w="1682" w:type="dxa"/>
            <w:vAlign w:val="center"/>
          </w:tcPr>
          <w:p w14:paraId="565FE38E" w14:textId="77777777" w:rsidR="003D3979" w:rsidRPr="00AD0B74" w:rsidRDefault="003D3979" w:rsidP="003D3979">
            <w:pPr>
              <w:autoSpaceDE w:val="0"/>
              <w:autoSpaceDN w:val="0"/>
              <w:adjustRightInd w:val="0"/>
              <w:jc w:val="center"/>
              <w:rPr>
                <w:rFonts w:ascii="Times New Roman" w:hAnsi="Times New Roman"/>
                <w:sz w:val="20"/>
                <w:lang w:val="ru-RU"/>
              </w:rPr>
            </w:pPr>
            <w:r w:rsidRPr="00AD0B74">
              <w:rPr>
                <w:rFonts w:ascii="Times New Roman" w:hAnsi="Times New Roman"/>
                <w:sz w:val="20"/>
              </w:rPr>
              <w:t>Q</w:t>
            </w:r>
            <w:r w:rsidRPr="00AD0B74">
              <w:rPr>
                <w:rFonts w:ascii="Times New Roman" w:hAnsi="Times New Roman"/>
                <w:sz w:val="16"/>
                <w:lang w:val="ru-RU"/>
              </w:rPr>
              <w:t>год</w:t>
            </w:r>
          </w:p>
        </w:tc>
        <w:tc>
          <w:tcPr>
            <w:tcW w:w="1671" w:type="dxa"/>
            <w:vAlign w:val="center"/>
          </w:tcPr>
          <w:p w14:paraId="37A9B460" w14:textId="77777777" w:rsidR="003D3979" w:rsidRPr="00AD0B74" w:rsidRDefault="00FF5A71" w:rsidP="003D3979">
            <w:pPr>
              <w:autoSpaceDE w:val="0"/>
              <w:autoSpaceDN w:val="0"/>
              <w:adjustRightInd w:val="0"/>
              <w:jc w:val="center"/>
              <w:rPr>
                <w:rFonts w:ascii="Times New Roman" w:hAnsi="Times New Roman"/>
                <w:sz w:val="20"/>
                <w:lang w:val="ru-RU"/>
              </w:rPr>
            </w:pPr>
            <w:r>
              <w:rPr>
                <w:rFonts w:ascii="Times New Roman" w:hAnsi="Times New Roman"/>
                <w:sz w:val="20"/>
                <w:lang w:val="ru-RU"/>
              </w:rPr>
              <w:t>Гкал</w:t>
            </w:r>
          </w:p>
        </w:tc>
        <w:tc>
          <w:tcPr>
            <w:tcW w:w="1635" w:type="dxa"/>
            <w:vAlign w:val="center"/>
          </w:tcPr>
          <w:p w14:paraId="04798F09" w14:textId="2A6C4ED9" w:rsidR="003D3979" w:rsidRPr="00AD0B74" w:rsidRDefault="00E22072" w:rsidP="00FF5A71">
            <w:pPr>
              <w:autoSpaceDE w:val="0"/>
              <w:autoSpaceDN w:val="0"/>
              <w:adjustRightInd w:val="0"/>
              <w:jc w:val="center"/>
              <w:rPr>
                <w:rFonts w:ascii="Times New Roman" w:hAnsi="Times New Roman"/>
                <w:sz w:val="20"/>
                <w:szCs w:val="20"/>
                <w:lang w:val="ru-RU"/>
              </w:rPr>
            </w:pPr>
            <w:r w:rsidRPr="00E22072">
              <w:rPr>
                <w:rFonts w:ascii="Times New Roman" w:hAnsi="Times New Roman"/>
                <w:sz w:val="20"/>
                <w:szCs w:val="20"/>
                <w:lang w:val="ru-RU"/>
              </w:rPr>
              <w:t>1 753,31</w:t>
            </w:r>
          </w:p>
        </w:tc>
      </w:tr>
      <w:tr w:rsidR="003D3979" w:rsidRPr="00AD0B74" w14:paraId="26D5D575" w14:textId="77777777" w:rsidTr="00A622D4">
        <w:tc>
          <w:tcPr>
            <w:tcW w:w="803" w:type="dxa"/>
            <w:vAlign w:val="center"/>
          </w:tcPr>
          <w:p w14:paraId="779A395C" w14:textId="77777777" w:rsidR="003D3979" w:rsidRPr="00AD0B74" w:rsidRDefault="003D3979" w:rsidP="003D3979">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lastRenderedPageBreak/>
              <w:t>2</w:t>
            </w:r>
          </w:p>
        </w:tc>
        <w:tc>
          <w:tcPr>
            <w:tcW w:w="4110" w:type="dxa"/>
            <w:vAlign w:val="center"/>
          </w:tcPr>
          <w:p w14:paraId="72976752" w14:textId="77777777" w:rsidR="003D3979" w:rsidRPr="00AD0B74" w:rsidRDefault="003D3979" w:rsidP="003D3979">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Годовые потери тепловой энергии в тепловых сетях</w:t>
            </w:r>
          </w:p>
        </w:tc>
        <w:tc>
          <w:tcPr>
            <w:tcW w:w="1682" w:type="dxa"/>
            <w:vAlign w:val="center"/>
          </w:tcPr>
          <w:p w14:paraId="35639A05" w14:textId="77777777" w:rsidR="003D3979" w:rsidRPr="00AD0B74" w:rsidRDefault="003D3979" w:rsidP="003D3979">
            <w:pPr>
              <w:autoSpaceDE w:val="0"/>
              <w:autoSpaceDN w:val="0"/>
              <w:adjustRightInd w:val="0"/>
              <w:jc w:val="center"/>
              <w:rPr>
                <w:rFonts w:ascii="Times New Roman" w:hAnsi="Times New Roman"/>
                <w:sz w:val="20"/>
                <w:lang w:val="ru-RU"/>
              </w:rPr>
            </w:pPr>
            <w:r w:rsidRPr="00AD0B74">
              <w:rPr>
                <w:rFonts w:ascii="Times New Roman" w:hAnsi="Times New Roman"/>
                <w:sz w:val="20"/>
              </w:rPr>
              <w:t>Q</w:t>
            </w:r>
            <w:r w:rsidRPr="00AD0B74">
              <w:rPr>
                <w:rFonts w:ascii="Times New Roman" w:hAnsi="Times New Roman"/>
                <w:sz w:val="16"/>
                <w:lang w:val="ru-RU"/>
              </w:rPr>
              <w:t>год</w:t>
            </w:r>
          </w:p>
        </w:tc>
        <w:tc>
          <w:tcPr>
            <w:tcW w:w="1671" w:type="dxa"/>
            <w:vAlign w:val="center"/>
          </w:tcPr>
          <w:p w14:paraId="49187494" w14:textId="77777777" w:rsidR="003D3979" w:rsidRPr="00AD0B74" w:rsidRDefault="00FF5A71" w:rsidP="003D3979">
            <w:pPr>
              <w:autoSpaceDE w:val="0"/>
              <w:autoSpaceDN w:val="0"/>
              <w:adjustRightInd w:val="0"/>
              <w:jc w:val="center"/>
              <w:rPr>
                <w:rFonts w:ascii="Times New Roman" w:hAnsi="Times New Roman"/>
                <w:sz w:val="20"/>
                <w:lang w:val="ru-RU"/>
              </w:rPr>
            </w:pPr>
            <w:r>
              <w:rPr>
                <w:rFonts w:ascii="Times New Roman" w:hAnsi="Times New Roman"/>
                <w:sz w:val="20"/>
                <w:lang w:val="ru-RU"/>
              </w:rPr>
              <w:t>Гкал</w:t>
            </w:r>
          </w:p>
        </w:tc>
        <w:tc>
          <w:tcPr>
            <w:tcW w:w="1635" w:type="dxa"/>
            <w:vAlign w:val="center"/>
          </w:tcPr>
          <w:p w14:paraId="4A3D2589" w14:textId="1935C382" w:rsidR="003D3979" w:rsidRPr="00AD0B74" w:rsidRDefault="00E22072" w:rsidP="00FF5A71">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93,8</w:t>
            </w:r>
            <w:r w:rsidR="006F624A">
              <w:rPr>
                <w:rFonts w:ascii="Times New Roman" w:hAnsi="Times New Roman"/>
                <w:sz w:val="20"/>
                <w:szCs w:val="20"/>
                <w:lang w:val="ru-RU"/>
              </w:rPr>
              <w:t>3</w:t>
            </w:r>
          </w:p>
        </w:tc>
      </w:tr>
      <w:tr w:rsidR="003D3979" w:rsidRPr="00AD0B74" w14:paraId="35402F8E" w14:textId="77777777" w:rsidTr="00A622D4">
        <w:tc>
          <w:tcPr>
            <w:tcW w:w="803" w:type="dxa"/>
            <w:vAlign w:val="center"/>
          </w:tcPr>
          <w:p w14:paraId="746AB76D" w14:textId="77777777" w:rsidR="003D3979" w:rsidRPr="00AD0B74" w:rsidRDefault="003D3979" w:rsidP="003D3979">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3</w:t>
            </w:r>
          </w:p>
        </w:tc>
        <w:tc>
          <w:tcPr>
            <w:tcW w:w="4110" w:type="dxa"/>
            <w:vAlign w:val="center"/>
          </w:tcPr>
          <w:p w14:paraId="3D0BCD34" w14:textId="77777777" w:rsidR="003D3979" w:rsidRPr="00AD0B74" w:rsidRDefault="003D3979" w:rsidP="003D3979">
            <w:pPr>
              <w:autoSpaceDE w:val="0"/>
              <w:autoSpaceDN w:val="0"/>
              <w:adjustRightInd w:val="0"/>
              <w:rPr>
                <w:rFonts w:ascii="Times New Roman" w:hAnsi="Times New Roman"/>
                <w:b/>
                <w:sz w:val="20"/>
                <w:szCs w:val="20"/>
                <w:lang w:val="ru-RU"/>
              </w:rPr>
            </w:pPr>
            <w:r w:rsidRPr="00AD0B74">
              <w:rPr>
                <w:rFonts w:ascii="Times New Roman" w:hAnsi="Times New Roman"/>
                <w:b/>
                <w:sz w:val="20"/>
                <w:szCs w:val="20"/>
                <w:lang w:val="ru-RU"/>
              </w:rPr>
              <w:t>Отпуск тепловой энергии в тепловые сети</w:t>
            </w:r>
          </w:p>
        </w:tc>
        <w:tc>
          <w:tcPr>
            <w:tcW w:w="1682" w:type="dxa"/>
            <w:vAlign w:val="center"/>
          </w:tcPr>
          <w:p w14:paraId="08CC206E" w14:textId="77777777" w:rsidR="003D3979" w:rsidRPr="00AD0B74" w:rsidRDefault="003D3979" w:rsidP="003D3979">
            <w:pPr>
              <w:autoSpaceDE w:val="0"/>
              <w:autoSpaceDN w:val="0"/>
              <w:adjustRightInd w:val="0"/>
              <w:jc w:val="center"/>
              <w:rPr>
                <w:rFonts w:ascii="Times New Roman" w:hAnsi="Times New Roman"/>
                <w:b/>
                <w:sz w:val="20"/>
                <w:lang w:val="ru-RU"/>
              </w:rPr>
            </w:pPr>
            <w:r w:rsidRPr="00AD0B74">
              <w:rPr>
                <w:rFonts w:ascii="Times New Roman" w:hAnsi="Times New Roman"/>
                <w:b/>
                <w:sz w:val="20"/>
              </w:rPr>
              <w:t>Q</w:t>
            </w:r>
            <w:r w:rsidRPr="00AD0B74">
              <w:rPr>
                <w:rFonts w:ascii="Times New Roman" w:hAnsi="Times New Roman"/>
                <w:b/>
                <w:sz w:val="16"/>
                <w:lang w:val="ru-RU"/>
              </w:rPr>
              <w:t>год</w:t>
            </w:r>
          </w:p>
        </w:tc>
        <w:tc>
          <w:tcPr>
            <w:tcW w:w="1671" w:type="dxa"/>
            <w:vAlign w:val="center"/>
          </w:tcPr>
          <w:p w14:paraId="1A04DBF4" w14:textId="77777777" w:rsidR="003D3979" w:rsidRPr="00AD0B74" w:rsidRDefault="003D3979" w:rsidP="003D3979">
            <w:pPr>
              <w:autoSpaceDE w:val="0"/>
              <w:autoSpaceDN w:val="0"/>
              <w:adjustRightInd w:val="0"/>
              <w:jc w:val="center"/>
              <w:rPr>
                <w:rFonts w:ascii="Times New Roman" w:hAnsi="Times New Roman"/>
                <w:b/>
                <w:sz w:val="20"/>
                <w:lang w:val="ru-RU"/>
              </w:rPr>
            </w:pPr>
            <w:r w:rsidRPr="00AD0B74">
              <w:rPr>
                <w:rFonts w:ascii="Times New Roman" w:hAnsi="Times New Roman"/>
                <w:b/>
                <w:sz w:val="20"/>
                <w:lang w:val="ru-RU"/>
              </w:rPr>
              <w:t>Гкал</w:t>
            </w:r>
          </w:p>
        </w:tc>
        <w:tc>
          <w:tcPr>
            <w:tcW w:w="1635" w:type="dxa"/>
            <w:vAlign w:val="center"/>
          </w:tcPr>
          <w:p w14:paraId="4776D7C3" w14:textId="73251D03" w:rsidR="003D3979" w:rsidRPr="00AD0B74" w:rsidRDefault="00E22072" w:rsidP="00FF5A71">
            <w:pPr>
              <w:autoSpaceDE w:val="0"/>
              <w:autoSpaceDN w:val="0"/>
              <w:adjustRightInd w:val="0"/>
              <w:jc w:val="center"/>
              <w:rPr>
                <w:rFonts w:ascii="Times New Roman" w:hAnsi="Times New Roman"/>
                <w:b/>
                <w:sz w:val="20"/>
                <w:szCs w:val="20"/>
                <w:lang w:val="ru-RU"/>
              </w:rPr>
            </w:pPr>
            <w:r w:rsidRPr="00E22072">
              <w:rPr>
                <w:rFonts w:ascii="Times New Roman" w:hAnsi="Times New Roman"/>
                <w:b/>
                <w:sz w:val="20"/>
                <w:szCs w:val="20"/>
                <w:lang w:val="ru-RU"/>
              </w:rPr>
              <w:t>1 847,14</w:t>
            </w:r>
          </w:p>
        </w:tc>
      </w:tr>
      <w:tr w:rsidR="003D3979" w:rsidRPr="00AD0B74" w14:paraId="733A4294" w14:textId="77777777" w:rsidTr="00A622D4">
        <w:tc>
          <w:tcPr>
            <w:tcW w:w="803" w:type="dxa"/>
            <w:vAlign w:val="center"/>
          </w:tcPr>
          <w:p w14:paraId="7A6D1AA5" w14:textId="77777777" w:rsidR="003D3979" w:rsidRPr="00AD0B74" w:rsidRDefault="003D3979" w:rsidP="003D3979">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4</w:t>
            </w:r>
          </w:p>
        </w:tc>
        <w:tc>
          <w:tcPr>
            <w:tcW w:w="4110" w:type="dxa"/>
            <w:vAlign w:val="center"/>
          </w:tcPr>
          <w:p w14:paraId="46A437C2" w14:textId="77777777" w:rsidR="003D3979" w:rsidRPr="00AD0B74" w:rsidRDefault="003D3979" w:rsidP="003D3979">
            <w:pPr>
              <w:autoSpaceDE w:val="0"/>
              <w:autoSpaceDN w:val="0"/>
              <w:adjustRightInd w:val="0"/>
              <w:rPr>
                <w:rFonts w:ascii="Times New Roman" w:hAnsi="Times New Roman"/>
                <w:b/>
                <w:sz w:val="20"/>
                <w:szCs w:val="20"/>
                <w:lang w:val="ru-RU"/>
              </w:rPr>
            </w:pPr>
            <w:r w:rsidRPr="00AD0B74">
              <w:rPr>
                <w:rFonts w:ascii="Times New Roman" w:hAnsi="Times New Roman"/>
                <w:b/>
                <w:sz w:val="20"/>
                <w:szCs w:val="20"/>
                <w:lang w:val="ru-RU"/>
              </w:rPr>
              <w:t xml:space="preserve">Выработка </w:t>
            </w:r>
            <w:r w:rsidRPr="00AD0B74">
              <w:rPr>
                <w:rFonts w:ascii="Times New Roman" w:hAnsi="Times New Roman"/>
                <w:b/>
                <w:sz w:val="20"/>
                <w:szCs w:val="20"/>
              </w:rPr>
              <w:t>тепловой энергии котельной</w:t>
            </w:r>
          </w:p>
        </w:tc>
        <w:tc>
          <w:tcPr>
            <w:tcW w:w="1682" w:type="dxa"/>
            <w:vAlign w:val="center"/>
          </w:tcPr>
          <w:p w14:paraId="24FBE538" w14:textId="77777777" w:rsidR="003D3979" w:rsidRPr="00AD0B74" w:rsidRDefault="003D3979" w:rsidP="003D3979">
            <w:pPr>
              <w:autoSpaceDE w:val="0"/>
              <w:autoSpaceDN w:val="0"/>
              <w:adjustRightInd w:val="0"/>
              <w:jc w:val="center"/>
              <w:rPr>
                <w:rFonts w:ascii="Times New Roman" w:hAnsi="Times New Roman"/>
                <w:b/>
                <w:sz w:val="20"/>
                <w:lang w:val="ru-RU"/>
              </w:rPr>
            </w:pPr>
            <w:r w:rsidRPr="00AD0B74">
              <w:rPr>
                <w:rFonts w:ascii="Times New Roman" w:hAnsi="Times New Roman"/>
                <w:b/>
                <w:sz w:val="20"/>
              </w:rPr>
              <w:t>Q</w:t>
            </w:r>
            <w:r w:rsidRPr="00AD0B74">
              <w:rPr>
                <w:rFonts w:ascii="Times New Roman" w:hAnsi="Times New Roman"/>
                <w:b/>
                <w:sz w:val="16"/>
                <w:lang w:val="ru-RU"/>
              </w:rPr>
              <w:t>год</w:t>
            </w:r>
          </w:p>
        </w:tc>
        <w:tc>
          <w:tcPr>
            <w:tcW w:w="1671" w:type="dxa"/>
            <w:vAlign w:val="center"/>
          </w:tcPr>
          <w:p w14:paraId="6E9563B7" w14:textId="77777777" w:rsidR="003D3979" w:rsidRPr="00AD0B74" w:rsidRDefault="003D3979" w:rsidP="003D3979">
            <w:pPr>
              <w:autoSpaceDE w:val="0"/>
              <w:autoSpaceDN w:val="0"/>
              <w:adjustRightInd w:val="0"/>
              <w:jc w:val="center"/>
              <w:rPr>
                <w:rFonts w:ascii="Times New Roman" w:hAnsi="Times New Roman"/>
                <w:b/>
                <w:sz w:val="20"/>
                <w:lang w:val="ru-RU"/>
              </w:rPr>
            </w:pPr>
            <w:r w:rsidRPr="00AD0B74">
              <w:rPr>
                <w:rFonts w:ascii="Times New Roman" w:hAnsi="Times New Roman"/>
                <w:b/>
                <w:sz w:val="20"/>
                <w:lang w:val="ru-RU"/>
              </w:rPr>
              <w:t>Гкал</w:t>
            </w:r>
          </w:p>
        </w:tc>
        <w:tc>
          <w:tcPr>
            <w:tcW w:w="1635" w:type="dxa"/>
            <w:vAlign w:val="center"/>
          </w:tcPr>
          <w:p w14:paraId="741F6388" w14:textId="2011C6D8" w:rsidR="003D3979" w:rsidRPr="00AD0B74" w:rsidRDefault="00E22072" w:rsidP="003D3979">
            <w:pPr>
              <w:autoSpaceDE w:val="0"/>
              <w:autoSpaceDN w:val="0"/>
              <w:adjustRightInd w:val="0"/>
              <w:jc w:val="center"/>
              <w:rPr>
                <w:rFonts w:ascii="Times New Roman" w:hAnsi="Times New Roman"/>
                <w:b/>
                <w:sz w:val="20"/>
                <w:szCs w:val="20"/>
                <w:lang w:val="ru-RU"/>
              </w:rPr>
            </w:pPr>
            <w:r w:rsidRPr="00E22072">
              <w:rPr>
                <w:rFonts w:ascii="Times New Roman" w:hAnsi="Times New Roman"/>
                <w:b/>
                <w:sz w:val="20"/>
                <w:szCs w:val="20"/>
                <w:lang w:val="ru-RU"/>
              </w:rPr>
              <w:t>1 865,81</w:t>
            </w:r>
          </w:p>
        </w:tc>
      </w:tr>
      <w:tr w:rsidR="003D3979" w:rsidRPr="00AD0B74" w14:paraId="22C2DC59" w14:textId="77777777" w:rsidTr="00A622D4">
        <w:tc>
          <w:tcPr>
            <w:tcW w:w="803" w:type="dxa"/>
            <w:vAlign w:val="center"/>
          </w:tcPr>
          <w:p w14:paraId="1D191071" w14:textId="77777777" w:rsidR="003D3979" w:rsidRPr="00AD0B74" w:rsidRDefault="003D3979" w:rsidP="003D3979">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5</w:t>
            </w:r>
          </w:p>
        </w:tc>
        <w:tc>
          <w:tcPr>
            <w:tcW w:w="4110" w:type="dxa"/>
            <w:vAlign w:val="center"/>
          </w:tcPr>
          <w:p w14:paraId="65988F72" w14:textId="77777777" w:rsidR="003D3979" w:rsidRPr="00AD0B74" w:rsidRDefault="003D3979" w:rsidP="003D3979">
            <w:pPr>
              <w:autoSpaceDE w:val="0"/>
              <w:autoSpaceDN w:val="0"/>
              <w:adjustRightInd w:val="0"/>
              <w:rPr>
                <w:rFonts w:ascii="Times New Roman" w:hAnsi="Times New Roman"/>
                <w:sz w:val="20"/>
                <w:szCs w:val="20"/>
                <w:lang w:val="ru-RU"/>
              </w:rPr>
            </w:pPr>
            <w:r w:rsidRPr="00AD0B74">
              <w:rPr>
                <w:rFonts w:ascii="Times New Roman" w:hAnsi="Times New Roman"/>
                <w:sz w:val="20"/>
                <w:szCs w:val="20"/>
              </w:rPr>
              <w:t>Теплотворная способность газа</w:t>
            </w:r>
          </w:p>
        </w:tc>
        <w:tc>
          <w:tcPr>
            <w:tcW w:w="1682" w:type="dxa"/>
            <w:vAlign w:val="center"/>
          </w:tcPr>
          <w:p w14:paraId="28C404CC" w14:textId="77777777" w:rsidR="003D3979" w:rsidRPr="00AD0B74" w:rsidRDefault="00460885" w:rsidP="003D3979">
            <w:pPr>
              <w:autoSpaceDE w:val="0"/>
              <w:autoSpaceDN w:val="0"/>
              <w:adjustRightInd w:val="0"/>
              <w:jc w:val="center"/>
              <w:rPr>
                <w:rFonts w:ascii="Times New Roman" w:hAnsi="Times New Roman"/>
                <w:sz w:val="20"/>
                <w:lang w:val="ru-RU"/>
              </w:rPr>
            </w:pPr>
            <m:oMathPara>
              <m:oMath>
                <m:sSubSup>
                  <m:sSubSupPr>
                    <m:ctrlPr>
                      <w:rPr>
                        <w:rFonts w:ascii="Cambria Math" w:hAnsi="Cambria Math"/>
                        <w:i/>
                        <w:sz w:val="20"/>
                        <w:lang w:val="ru-RU"/>
                      </w:rPr>
                    </m:ctrlPr>
                  </m:sSubSupPr>
                  <m:e>
                    <m:r>
                      <m:rPr>
                        <m:sty m:val="p"/>
                      </m:rPr>
                      <w:rPr>
                        <w:rFonts w:ascii="Cambria Math" w:hAnsi="Cambria Math"/>
                        <w:sz w:val="20"/>
                      </w:rPr>
                      <m:t>Q</m:t>
                    </m:r>
                  </m:e>
                  <m:sub>
                    <m:r>
                      <w:rPr>
                        <w:rFonts w:ascii="Cambria Math" w:hAnsi="Cambria Math"/>
                        <w:sz w:val="20"/>
                        <w:lang w:val="ru-RU"/>
                      </w:rPr>
                      <m:t>н</m:t>
                    </m:r>
                  </m:sub>
                  <m:sup>
                    <m:r>
                      <w:rPr>
                        <w:rFonts w:ascii="Cambria Math" w:hAnsi="Cambria Math"/>
                        <w:sz w:val="20"/>
                        <w:lang w:val="ru-RU"/>
                      </w:rPr>
                      <m:t>р</m:t>
                    </m:r>
                  </m:sup>
                </m:sSubSup>
              </m:oMath>
            </m:oMathPara>
          </w:p>
        </w:tc>
        <w:tc>
          <w:tcPr>
            <w:tcW w:w="1671" w:type="dxa"/>
            <w:vAlign w:val="center"/>
          </w:tcPr>
          <w:p w14:paraId="02F8CDAC" w14:textId="77777777" w:rsidR="003D3979" w:rsidRPr="00AD0B74" w:rsidRDefault="003D3979" w:rsidP="003D3979">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Ккал/</w:t>
            </w:r>
            <w:r w:rsidRPr="00AD0B74">
              <w:rPr>
                <w:rFonts w:ascii="Times New Roman" w:hAnsi="Times New Roman"/>
                <w:color w:val="333333"/>
                <w:sz w:val="20"/>
                <w:szCs w:val="24"/>
                <w:shd w:val="clear" w:color="auto" w:fill="FFFFFF"/>
                <w:lang w:val="ru-RU"/>
              </w:rPr>
              <w:t>м³</w:t>
            </w:r>
          </w:p>
        </w:tc>
        <w:tc>
          <w:tcPr>
            <w:tcW w:w="1635" w:type="dxa"/>
            <w:vAlign w:val="center"/>
          </w:tcPr>
          <w:p w14:paraId="1DF6DE82" w14:textId="77777777" w:rsidR="003D3979" w:rsidRPr="00AD0B74" w:rsidRDefault="005E4ED9" w:rsidP="003D3979">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82</w:t>
            </w:r>
            <w:r w:rsidR="003D3979">
              <w:rPr>
                <w:rFonts w:ascii="Times New Roman" w:hAnsi="Times New Roman"/>
                <w:sz w:val="20"/>
                <w:szCs w:val="20"/>
                <w:lang w:val="ru-RU"/>
              </w:rPr>
              <w:t>00</w:t>
            </w:r>
          </w:p>
        </w:tc>
      </w:tr>
      <w:tr w:rsidR="003D3979" w:rsidRPr="00CE32FA" w14:paraId="2C16D9DB" w14:textId="77777777" w:rsidTr="00A622D4">
        <w:tc>
          <w:tcPr>
            <w:tcW w:w="803" w:type="dxa"/>
            <w:vAlign w:val="center"/>
          </w:tcPr>
          <w:p w14:paraId="288C18E0" w14:textId="77777777" w:rsidR="003D3979" w:rsidRPr="00AD0B74" w:rsidRDefault="003D3979" w:rsidP="003D3979">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6</w:t>
            </w:r>
          </w:p>
        </w:tc>
        <w:tc>
          <w:tcPr>
            <w:tcW w:w="4110" w:type="dxa"/>
            <w:vAlign w:val="center"/>
          </w:tcPr>
          <w:p w14:paraId="21A31B59" w14:textId="77777777" w:rsidR="003D3979" w:rsidRPr="00AD0B74" w:rsidRDefault="003D3979" w:rsidP="003D3979">
            <w:pPr>
              <w:autoSpaceDE w:val="0"/>
              <w:autoSpaceDN w:val="0"/>
              <w:adjustRightInd w:val="0"/>
              <w:rPr>
                <w:rFonts w:ascii="Times New Roman" w:hAnsi="Times New Roman"/>
                <w:sz w:val="20"/>
                <w:szCs w:val="20"/>
              </w:rPr>
            </w:pPr>
            <w:r w:rsidRPr="00AD0B74">
              <w:rPr>
                <w:rFonts w:ascii="Times New Roman" w:hAnsi="Times New Roman"/>
                <w:sz w:val="20"/>
              </w:rPr>
              <w:t>Годовой расход натурального топлива</w:t>
            </w:r>
          </w:p>
        </w:tc>
        <w:tc>
          <w:tcPr>
            <w:tcW w:w="1682" w:type="dxa"/>
            <w:vAlign w:val="center"/>
          </w:tcPr>
          <w:p w14:paraId="095CF43C" w14:textId="77777777" w:rsidR="003D3979" w:rsidRPr="00AD0B74" w:rsidRDefault="003D3979" w:rsidP="003D3979">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В</w:t>
            </w:r>
            <w:r w:rsidRPr="00AD0B74">
              <w:rPr>
                <w:rFonts w:ascii="Times New Roman" w:hAnsi="Times New Roman"/>
                <w:sz w:val="16"/>
                <w:lang w:val="ru-RU"/>
              </w:rPr>
              <w:t>год</w:t>
            </w:r>
          </w:p>
        </w:tc>
        <w:tc>
          <w:tcPr>
            <w:tcW w:w="1671" w:type="dxa"/>
            <w:vAlign w:val="center"/>
          </w:tcPr>
          <w:p w14:paraId="4E125F8A" w14:textId="77777777" w:rsidR="003D3979" w:rsidRPr="00AD0B74" w:rsidRDefault="00CE32FA" w:rsidP="003D3979">
            <w:pPr>
              <w:autoSpaceDE w:val="0"/>
              <w:autoSpaceDN w:val="0"/>
              <w:adjustRightInd w:val="0"/>
              <w:jc w:val="center"/>
              <w:rPr>
                <w:rFonts w:ascii="Times New Roman" w:hAnsi="Times New Roman"/>
                <w:sz w:val="20"/>
                <w:lang w:val="ru-RU"/>
              </w:rPr>
            </w:pPr>
            <w:r>
              <w:rPr>
                <w:rFonts w:ascii="Times New Roman" w:hAnsi="Times New Roman"/>
                <w:sz w:val="20"/>
                <w:lang w:val="ru-RU"/>
              </w:rPr>
              <w:t>тыс.м</w:t>
            </w:r>
            <w:r>
              <w:rPr>
                <w:rFonts w:ascii="Times New Roman" w:hAnsi="Times New Roman"/>
                <w:sz w:val="20"/>
                <w:vertAlign w:val="superscript"/>
                <w:lang w:val="ru-RU"/>
              </w:rPr>
              <w:t>3</w:t>
            </w:r>
            <w:r w:rsidR="003D3979" w:rsidRPr="00AD0B74">
              <w:rPr>
                <w:rFonts w:ascii="Times New Roman" w:hAnsi="Times New Roman"/>
                <w:sz w:val="20"/>
                <w:lang w:val="ru-RU"/>
              </w:rPr>
              <w:t>/год</w:t>
            </w:r>
          </w:p>
        </w:tc>
        <w:tc>
          <w:tcPr>
            <w:tcW w:w="1635" w:type="dxa"/>
            <w:vAlign w:val="center"/>
          </w:tcPr>
          <w:p w14:paraId="31E7FE63" w14:textId="08B4F7B0" w:rsidR="003D3979" w:rsidRPr="00AD0B74" w:rsidRDefault="00E22072" w:rsidP="003D3979">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250,347</w:t>
            </w:r>
          </w:p>
        </w:tc>
      </w:tr>
      <w:tr w:rsidR="003D3979" w:rsidRPr="00CE32FA" w14:paraId="28926FC1" w14:textId="77777777" w:rsidTr="00A622D4">
        <w:tc>
          <w:tcPr>
            <w:tcW w:w="803" w:type="dxa"/>
            <w:vAlign w:val="center"/>
          </w:tcPr>
          <w:p w14:paraId="03B081C0" w14:textId="77777777" w:rsidR="003D3979" w:rsidRPr="00AD0B74" w:rsidRDefault="003D3979" w:rsidP="003D3979">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7</w:t>
            </w:r>
          </w:p>
        </w:tc>
        <w:tc>
          <w:tcPr>
            <w:tcW w:w="4110" w:type="dxa"/>
            <w:vAlign w:val="center"/>
          </w:tcPr>
          <w:p w14:paraId="256E5867" w14:textId="77777777" w:rsidR="003D3979" w:rsidRPr="00CE32FA" w:rsidRDefault="003D3979" w:rsidP="003D3979">
            <w:pPr>
              <w:autoSpaceDE w:val="0"/>
              <w:autoSpaceDN w:val="0"/>
              <w:adjustRightInd w:val="0"/>
              <w:rPr>
                <w:rFonts w:ascii="Times New Roman" w:hAnsi="Times New Roman"/>
                <w:sz w:val="20"/>
                <w:szCs w:val="20"/>
                <w:lang w:val="ru-RU"/>
              </w:rPr>
            </w:pPr>
            <w:r w:rsidRPr="00CE32FA">
              <w:rPr>
                <w:rFonts w:ascii="Times New Roman" w:hAnsi="Times New Roman"/>
                <w:sz w:val="20"/>
                <w:szCs w:val="20"/>
                <w:lang w:val="ru-RU"/>
              </w:rPr>
              <w:t>Расход условного топлива</w:t>
            </w:r>
          </w:p>
        </w:tc>
        <w:tc>
          <w:tcPr>
            <w:tcW w:w="1682" w:type="dxa"/>
            <w:vAlign w:val="center"/>
          </w:tcPr>
          <w:p w14:paraId="15421CFF" w14:textId="77777777" w:rsidR="003D3979" w:rsidRPr="00AD0B74" w:rsidRDefault="003D3979" w:rsidP="003D3979">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В</w:t>
            </w:r>
          </w:p>
        </w:tc>
        <w:tc>
          <w:tcPr>
            <w:tcW w:w="1671" w:type="dxa"/>
            <w:vAlign w:val="center"/>
          </w:tcPr>
          <w:p w14:paraId="245F113E" w14:textId="77777777" w:rsidR="003D3979" w:rsidRPr="00AD0B74" w:rsidRDefault="003D3979" w:rsidP="003D3979">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т.у.т.</w:t>
            </w:r>
          </w:p>
        </w:tc>
        <w:tc>
          <w:tcPr>
            <w:tcW w:w="1635" w:type="dxa"/>
            <w:vAlign w:val="center"/>
          </w:tcPr>
          <w:p w14:paraId="6E25509C" w14:textId="6A7061B1" w:rsidR="003D3979" w:rsidRPr="00AD0B74" w:rsidRDefault="00E22072" w:rsidP="003D3979">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292,905</w:t>
            </w:r>
          </w:p>
        </w:tc>
      </w:tr>
      <w:tr w:rsidR="003D3979" w:rsidRPr="00CE32FA" w14:paraId="605FBCEF" w14:textId="77777777" w:rsidTr="00A622D4">
        <w:tc>
          <w:tcPr>
            <w:tcW w:w="9901" w:type="dxa"/>
            <w:gridSpan w:val="5"/>
            <w:vAlign w:val="center"/>
          </w:tcPr>
          <w:p w14:paraId="14D5F4FD" w14:textId="77777777" w:rsidR="00B00464" w:rsidRDefault="00B00464" w:rsidP="003D3979">
            <w:pPr>
              <w:autoSpaceDE w:val="0"/>
              <w:autoSpaceDN w:val="0"/>
              <w:adjustRightInd w:val="0"/>
              <w:jc w:val="center"/>
              <w:rPr>
                <w:rFonts w:ascii="Times New Roman" w:hAnsi="Times New Roman"/>
                <w:sz w:val="20"/>
                <w:szCs w:val="20"/>
                <w:lang w:val="ru-RU"/>
              </w:rPr>
            </w:pPr>
          </w:p>
          <w:p w14:paraId="6F245863" w14:textId="13F8D612" w:rsidR="003D3979" w:rsidRDefault="001541FB" w:rsidP="003D3979">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Котельная Больница</w:t>
            </w:r>
          </w:p>
        </w:tc>
      </w:tr>
      <w:tr w:rsidR="003D3979" w:rsidRPr="006D6FEC" w14:paraId="00CF7992" w14:textId="77777777" w:rsidTr="00A622D4">
        <w:tc>
          <w:tcPr>
            <w:tcW w:w="803" w:type="dxa"/>
            <w:vAlign w:val="center"/>
          </w:tcPr>
          <w:p w14:paraId="53DFF71D" w14:textId="77777777" w:rsidR="003D3979" w:rsidRPr="00AD0B74" w:rsidRDefault="003D3979" w:rsidP="003D3979">
            <w:pPr>
              <w:autoSpaceDE w:val="0"/>
              <w:autoSpaceDN w:val="0"/>
              <w:adjustRightInd w:val="0"/>
              <w:jc w:val="center"/>
              <w:rPr>
                <w:rFonts w:ascii="Times New Roman" w:hAnsi="Times New Roman"/>
                <w:sz w:val="20"/>
                <w:lang w:val="ru-RU"/>
              </w:rPr>
            </w:pPr>
            <w:r>
              <w:rPr>
                <w:rFonts w:ascii="Times New Roman" w:hAnsi="Times New Roman"/>
                <w:sz w:val="20"/>
                <w:lang w:val="ru-RU"/>
              </w:rPr>
              <w:t>8</w:t>
            </w:r>
          </w:p>
        </w:tc>
        <w:tc>
          <w:tcPr>
            <w:tcW w:w="4110" w:type="dxa"/>
            <w:vAlign w:val="center"/>
          </w:tcPr>
          <w:p w14:paraId="5217E8A7" w14:textId="77777777" w:rsidR="003D3979" w:rsidRPr="00AD0B74" w:rsidRDefault="003D3979" w:rsidP="003D3979">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Годовой отпуск потребителям на отопление</w:t>
            </w:r>
          </w:p>
        </w:tc>
        <w:tc>
          <w:tcPr>
            <w:tcW w:w="1682" w:type="dxa"/>
            <w:vAlign w:val="center"/>
          </w:tcPr>
          <w:p w14:paraId="7A4535B1" w14:textId="77777777" w:rsidR="003D3979" w:rsidRPr="00AD0B74" w:rsidRDefault="003D3979" w:rsidP="003D3979">
            <w:pPr>
              <w:autoSpaceDE w:val="0"/>
              <w:autoSpaceDN w:val="0"/>
              <w:adjustRightInd w:val="0"/>
              <w:jc w:val="center"/>
              <w:rPr>
                <w:rFonts w:ascii="Times New Roman" w:hAnsi="Times New Roman"/>
                <w:sz w:val="20"/>
                <w:lang w:val="ru-RU"/>
              </w:rPr>
            </w:pPr>
            <w:r w:rsidRPr="00AD0B74">
              <w:rPr>
                <w:rFonts w:ascii="Times New Roman" w:hAnsi="Times New Roman"/>
                <w:sz w:val="20"/>
              </w:rPr>
              <w:t>Q</w:t>
            </w:r>
            <w:r w:rsidRPr="00AD0B74">
              <w:rPr>
                <w:rFonts w:ascii="Times New Roman" w:hAnsi="Times New Roman"/>
                <w:sz w:val="16"/>
                <w:lang w:val="ru-RU"/>
              </w:rPr>
              <w:t>год</w:t>
            </w:r>
          </w:p>
        </w:tc>
        <w:tc>
          <w:tcPr>
            <w:tcW w:w="1671" w:type="dxa"/>
            <w:vAlign w:val="center"/>
          </w:tcPr>
          <w:p w14:paraId="4C29BE23" w14:textId="77777777" w:rsidR="003D3979" w:rsidRPr="00AD0B74" w:rsidRDefault="00FF5A71" w:rsidP="003D3979">
            <w:pPr>
              <w:autoSpaceDE w:val="0"/>
              <w:autoSpaceDN w:val="0"/>
              <w:adjustRightInd w:val="0"/>
              <w:jc w:val="center"/>
              <w:rPr>
                <w:rFonts w:ascii="Times New Roman" w:hAnsi="Times New Roman"/>
                <w:sz w:val="20"/>
                <w:lang w:val="ru-RU"/>
              </w:rPr>
            </w:pPr>
            <w:r>
              <w:rPr>
                <w:rFonts w:ascii="Times New Roman" w:hAnsi="Times New Roman"/>
                <w:sz w:val="20"/>
                <w:lang w:val="ru-RU"/>
              </w:rPr>
              <w:t>Гкал</w:t>
            </w:r>
          </w:p>
        </w:tc>
        <w:tc>
          <w:tcPr>
            <w:tcW w:w="1635" w:type="dxa"/>
            <w:vAlign w:val="center"/>
          </w:tcPr>
          <w:p w14:paraId="787021D9" w14:textId="353C806E" w:rsidR="003D3979" w:rsidRDefault="00E22072" w:rsidP="00FF5A71">
            <w:pPr>
              <w:autoSpaceDE w:val="0"/>
              <w:autoSpaceDN w:val="0"/>
              <w:adjustRightInd w:val="0"/>
              <w:jc w:val="center"/>
              <w:rPr>
                <w:rFonts w:ascii="Times New Roman" w:hAnsi="Times New Roman"/>
                <w:sz w:val="20"/>
                <w:szCs w:val="20"/>
                <w:lang w:val="ru-RU"/>
              </w:rPr>
            </w:pPr>
            <w:r w:rsidRPr="00E22072">
              <w:rPr>
                <w:rFonts w:ascii="Times New Roman" w:hAnsi="Times New Roman"/>
                <w:sz w:val="20"/>
                <w:szCs w:val="20"/>
                <w:lang w:val="ru-RU"/>
              </w:rPr>
              <w:t>1 832,73</w:t>
            </w:r>
          </w:p>
        </w:tc>
      </w:tr>
      <w:tr w:rsidR="003D3979" w:rsidRPr="006D6FEC" w14:paraId="0B52468C" w14:textId="77777777" w:rsidTr="00A622D4">
        <w:tc>
          <w:tcPr>
            <w:tcW w:w="803" w:type="dxa"/>
            <w:vAlign w:val="center"/>
          </w:tcPr>
          <w:p w14:paraId="327793B5" w14:textId="77777777" w:rsidR="003D3979" w:rsidRPr="00AD0B74" w:rsidRDefault="003D3979" w:rsidP="003D3979">
            <w:pPr>
              <w:autoSpaceDE w:val="0"/>
              <w:autoSpaceDN w:val="0"/>
              <w:adjustRightInd w:val="0"/>
              <w:jc w:val="center"/>
              <w:rPr>
                <w:rFonts w:ascii="Times New Roman" w:hAnsi="Times New Roman"/>
                <w:sz w:val="20"/>
                <w:lang w:val="ru-RU"/>
              </w:rPr>
            </w:pPr>
            <w:r>
              <w:rPr>
                <w:rFonts w:ascii="Times New Roman" w:hAnsi="Times New Roman"/>
                <w:sz w:val="20"/>
                <w:lang w:val="ru-RU"/>
              </w:rPr>
              <w:t>9</w:t>
            </w:r>
          </w:p>
        </w:tc>
        <w:tc>
          <w:tcPr>
            <w:tcW w:w="4110" w:type="dxa"/>
            <w:vAlign w:val="center"/>
          </w:tcPr>
          <w:p w14:paraId="306A4D0A" w14:textId="77777777" w:rsidR="003D3979" w:rsidRPr="00AD0B74" w:rsidRDefault="003D3979" w:rsidP="003D3979">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Годовые потери тепловой энергии в тепловых сетях</w:t>
            </w:r>
          </w:p>
        </w:tc>
        <w:tc>
          <w:tcPr>
            <w:tcW w:w="1682" w:type="dxa"/>
            <w:vAlign w:val="center"/>
          </w:tcPr>
          <w:p w14:paraId="791A4625" w14:textId="77777777" w:rsidR="003D3979" w:rsidRPr="00AD0B74" w:rsidRDefault="003D3979" w:rsidP="003D3979">
            <w:pPr>
              <w:autoSpaceDE w:val="0"/>
              <w:autoSpaceDN w:val="0"/>
              <w:adjustRightInd w:val="0"/>
              <w:jc w:val="center"/>
              <w:rPr>
                <w:rFonts w:ascii="Times New Roman" w:hAnsi="Times New Roman"/>
                <w:sz w:val="20"/>
                <w:lang w:val="ru-RU"/>
              </w:rPr>
            </w:pPr>
            <w:r w:rsidRPr="00AD0B74">
              <w:rPr>
                <w:rFonts w:ascii="Times New Roman" w:hAnsi="Times New Roman"/>
                <w:sz w:val="20"/>
              </w:rPr>
              <w:t>Q</w:t>
            </w:r>
            <w:r w:rsidRPr="00AD0B74">
              <w:rPr>
                <w:rFonts w:ascii="Times New Roman" w:hAnsi="Times New Roman"/>
                <w:sz w:val="16"/>
                <w:lang w:val="ru-RU"/>
              </w:rPr>
              <w:t>год</w:t>
            </w:r>
          </w:p>
        </w:tc>
        <w:tc>
          <w:tcPr>
            <w:tcW w:w="1671" w:type="dxa"/>
            <w:vAlign w:val="center"/>
          </w:tcPr>
          <w:p w14:paraId="0001E2E8" w14:textId="77777777" w:rsidR="003D3979" w:rsidRPr="00AD0B74" w:rsidRDefault="003D3979" w:rsidP="003D3979">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Гкал</w:t>
            </w:r>
          </w:p>
        </w:tc>
        <w:tc>
          <w:tcPr>
            <w:tcW w:w="1635" w:type="dxa"/>
            <w:vAlign w:val="center"/>
          </w:tcPr>
          <w:p w14:paraId="636A97E6" w14:textId="63490658" w:rsidR="00895FEB" w:rsidRDefault="00E22072" w:rsidP="00FF5A71">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194,88</w:t>
            </w:r>
          </w:p>
        </w:tc>
      </w:tr>
      <w:tr w:rsidR="003D3979" w:rsidRPr="006D6FEC" w14:paraId="37E10DE9" w14:textId="77777777" w:rsidTr="00A622D4">
        <w:tc>
          <w:tcPr>
            <w:tcW w:w="803" w:type="dxa"/>
            <w:vAlign w:val="center"/>
          </w:tcPr>
          <w:p w14:paraId="6E693116" w14:textId="77777777" w:rsidR="003D3979" w:rsidRPr="00AD0B74" w:rsidRDefault="003D3979" w:rsidP="003D3979">
            <w:pPr>
              <w:autoSpaceDE w:val="0"/>
              <w:autoSpaceDN w:val="0"/>
              <w:adjustRightInd w:val="0"/>
              <w:jc w:val="center"/>
              <w:rPr>
                <w:rFonts w:ascii="Times New Roman" w:hAnsi="Times New Roman"/>
                <w:sz w:val="20"/>
                <w:lang w:val="ru-RU"/>
              </w:rPr>
            </w:pPr>
            <w:r>
              <w:rPr>
                <w:rFonts w:ascii="Times New Roman" w:hAnsi="Times New Roman"/>
                <w:sz w:val="20"/>
                <w:lang w:val="ru-RU"/>
              </w:rPr>
              <w:t>10</w:t>
            </w:r>
          </w:p>
        </w:tc>
        <w:tc>
          <w:tcPr>
            <w:tcW w:w="4110" w:type="dxa"/>
            <w:vAlign w:val="center"/>
          </w:tcPr>
          <w:p w14:paraId="548D1D17" w14:textId="77777777" w:rsidR="003D3979" w:rsidRPr="00AD0B74" w:rsidRDefault="003D3979" w:rsidP="003D3979">
            <w:pPr>
              <w:autoSpaceDE w:val="0"/>
              <w:autoSpaceDN w:val="0"/>
              <w:adjustRightInd w:val="0"/>
              <w:rPr>
                <w:rFonts w:ascii="Times New Roman" w:hAnsi="Times New Roman"/>
                <w:b/>
                <w:sz w:val="20"/>
                <w:szCs w:val="20"/>
                <w:lang w:val="ru-RU"/>
              </w:rPr>
            </w:pPr>
            <w:r w:rsidRPr="00AD0B74">
              <w:rPr>
                <w:rFonts w:ascii="Times New Roman" w:hAnsi="Times New Roman"/>
                <w:b/>
                <w:sz w:val="20"/>
                <w:szCs w:val="20"/>
                <w:lang w:val="ru-RU"/>
              </w:rPr>
              <w:t>Отпуск тепловой энергии в тепловые сети</w:t>
            </w:r>
          </w:p>
        </w:tc>
        <w:tc>
          <w:tcPr>
            <w:tcW w:w="1682" w:type="dxa"/>
            <w:vAlign w:val="center"/>
          </w:tcPr>
          <w:p w14:paraId="44A1DE30" w14:textId="77777777" w:rsidR="003D3979" w:rsidRPr="00AD0B74" w:rsidRDefault="003D3979" w:rsidP="003D3979">
            <w:pPr>
              <w:autoSpaceDE w:val="0"/>
              <w:autoSpaceDN w:val="0"/>
              <w:adjustRightInd w:val="0"/>
              <w:jc w:val="center"/>
              <w:rPr>
                <w:rFonts w:ascii="Times New Roman" w:hAnsi="Times New Roman"/>
                <w:b/>
                <w:sz w:val="20"/>
                <w:lang w:val="ru-RU"/>
              </w:rPr>
            </w:pPr>
            <w:r w:rsidRPr="00AD0B74">
              <w:rPr>
                <w:rFonts w:ascii="Times New Roman" w:hAnsi="Times New Roman"/>
                <w:b/>
                <w:sz w:val="20"/>
              </w:rPr>
              <w:t>Q</w:t>
            </w:r>
            <w:r w:rsidRPr="00AD0B74">
              <w:rPr>
                <w:rFonts w:ascii="Times New Roman" w:hAnsi="Times New Roman"/>
                <w:b/>
                <w:sz w:val="16"/>
                <w:lang w:val="ru-RU"/>
              </w:rPr>
              <w:t>год</w:t>
            </w:r>
          </w:p>
        </w:tc>
        <w:tc>
          <w:tcPr>
            <w:tcW w:w="1671" w:type="dxa"/>
            <w:vAlign w:val="center"/>
          </w:tcPr>
          <w:p w14:paraId="10D5A152" w14:textId="77777777" w:rsidR="003D3979" w:rsidRPr="00AD0B74" w:rsidRDefault="003D3979" w:rsidP="003D3979">
            <w:pPr>
              <w:autoSpaceDE w:val="0"/>
              <w:autoSpaceDN w:val="0"/>
              <w:adjustRightInd w:val="0"/>
              <w:jc w:val="center"/>
              <w:rPr>
                <w:rFonts w:ascii="Times New Roman" w:hAnsi="Times New Roman"/>
                <w:b/>
                <w:sz w:val="20"/>
                <w:lang w:val="ru-RU"/>
              </w:rPr>
            </w:pPr>
            <w:r w:rsidRPr="00AD0B74">
              <w:rPr>
                <w:rFonts w:ascii="Times New Roman" w:hAnsi="Times New Roman"/>
                <w:b/>
                <w:sz w:val="20"/>
                <w:lang w:val="ru-RU"/>
              </w:rPr>
              <w:t>Гкал</w:t>
            </w:r>
          </w:p>
        </w:tc>
        <w:tc>
          <w:tcPr>
            <w:tcW w:w="1635" w:type="dxa"/>
            <w:vAlign w:val="center"/>
          </w:tcPr>
          <w:p w14:paraId="6E9A7E02" w14:textId="569A03CC" w:rsidR="003D3979" w:rsidRPr="000527DE" w:rsidRDefault="000A25FB" w:rsidP="003D3979">
            <w:pPr>
              <w:autoSpaceDE w:val="0"/>
              <w:autoSpaceDN w:val="0"/>
              <w:adjustRightInd w:val="0"/>
              <w:jc w:val="center"/>
              <w:rPr>
                <w:rFonts w:ascii="Times New Roman" w:hAnsi="Times New Roman"/>
                <w:b/>
                <w:sz w:val="20"/>
                <w:szCs w:val="20"/>
                <w:lang w:val="ru-RU"/>
              </w:rPr>
            </w:pPr>
            <w:r w:rsidRPr="000A25FB">
              <w:rPr>
                <w:rFonts w:ascii="Times New Roman" w:hAnsi="Times New Roman"/>
                <w:b/>
                <w:sz w:val="20"/>
                <w:szCs w:val="20"/>
                <w:lang w:val="ru-RU"/>
              </w:rPr>
              <w:t>2 027,61</w:t>
            </w:r>
          </w:p>
        </w:tc>
      </w:tr>
      <w:tr w:rsidR="003D3979" w:rsidRPr="006D6FEC" w14:paraId="4766F724" w14:textId="77777777" w:rsidTr="00A622D4">
        <w:tc>
          <w:tcPr>
            <w:tcW w:w="803" w:type="dxa"/>
            <w:vAlign w:val="center"/>
          </w:tcPr>
          <w:p w14:paraId="4FDF6ECC" w14:textId="77777777" w:rsidR="003D3979" w:rsidRPr="00AD0B74" w:rsidRDefault="003D3979" w:rsidP="003D3979">
            <w:pPr>
              <w:autoSpaceDE w:val="0"/>
              <w:autoSpaceDN w:val="0"/>
              <w:adjustRightInd w:val="0"/>
              <w:jc w:val="center"/>
              <w:rPr>
                <w:rFonts w:ascii="Times New Roman" w:hAnsi="Times New Roman"/>
                <w:sz w:val="20"/>
                <w:lang w:val="ru-RU"/>
              </w:rPr>
            </w:pPr>
            <w:r>
              <w:rPr>
                <w:rFonts w:ascii="Times New Roman" w:hAnsi="Times New Roman"/>
                <w:sz w:val="20"/>
                <w:lang w:val="ru-RU"/>
              </w:rPr>
              <w:t>11</w:t>
            </w:r>
          </w:p>
        </w:tc>
        <w:tc>
          <w:tcPr>
            <w:tcW w:w="4110" w:type="dxa"/>
            <w:vAlign w:val="center"/>
          </w:tcPr>
          <w:p w14:paraId="49AA6911" w14:textId="77777777" w:rsidR="003D3979" w:rsidRPr="00AD0B74" w:rsidRDefault="003D3979" w:rsidP="003D3979">
            <w:pPr>
              <w:autoSpaceDE w:val="0"/>
              <w:autoSpaceDN w:val="0"/>
              <w:adjustRightInd w:val="0"/>
              <w:rPr>
                <w:rFonts w:ascii="Times New Roman" w:hAnsi="Times New Roman"/>
                <w:b/>
                <w:sz w:val="20"/>
                <w:szCs w:val="20"/>
                <w:lang w:val="ru-RU"/>
              </w:rPr>
            </w:pPr>
            <w:r w:rsidRPr="00AD0B74">
              <w:rPr>
                <w:rFonts w:ascii="Times New Roman" w:hAnsi="Times New Roman"/>
                <w:b/>
                <w:sz w:val="20"/>
                <w:szCs w:val="20"/>
                <w:lang w:val="ru-RU"/>
              </w:rPr>
              <w:t xml:space="preserve">Выработка </w:t>
            </w:r>
            <w:r w:rsidRPr="00AD0B74">
              <w:rPr>
                <w:rFonts w:ascii="Times New Roman" w:hAnsi="Times New Roman"/>
                <w:b/>
                <w:sz w:val="20"/>
                <w:szCs w:val="20"/>
              </w:rPr>
              <w:t>тепловой энергии котельной</w:t>
            </w:r>
          </w:p>
        </w:tc>
        <w:tc>
          <w:tcPr>
            <w:tcW w:w="1682" w:type="dxa"/>
            <w:vAlign w:val="center"/>
          </w:tcPr>
          <w:p w14:paraId="298D8CAA" w14:textId="77777777" w:rsidR="003D3979" w:rsidRPr="00AD0B74" w:rsidRDefault="003D3979" w:rsidP="003D3979">
            <w:pPr>
              <w:autoSpaceDE w:val="0"/>
              <w:autoSpaceDN w:val="0"/>
              <w:adjustRightInd w:val="0"/>
              <w:jc w:val="center"/>
              <w:rPr>
                <w:rFonts w:ascii="Times New Roman" w:hAnsi="Times New Roman"/>
                <w:b/>
                <w:sz w:val="20"/>
                <w:lang w:val="ru-RU"/>
              </w:rPr>
            </w:pPr>
            <w:r w:rsidRPr="00AD0B74">
              <w:rPr>
                <w:rFonts w:ascii="Times New Roman" w:hAnsi="Times New Roman"/>
                <w:b/>
                <w:sz w:val="20"/>
              </w:rPr>
              <w:t>Q</w:t>
            </w:r>
            <w:r w:rsidRPr="00AD0B74">
              <w:rPr>
                <w:rFonts w:ascii="Times New Roman" w:hAnsi="Times New Roman"/>
                <w:b/>
                <w:sz w:val="16"/>
                <w:lang w:val="ru-RU"/>
              </w:rPr>
              <w:t>год</w:t>
            </w:r>
          </w:p>
        </w:tc>
        <w:tc>
          <w:tcPr>
            <w:tcW w:w="1671" w:type="dxa"/>
            <w:vAlign w:val="center"/>
          </w:tcPr>
          <w:p w14:paraId="365A2748" w14:textId="77777777" w:rsidR="003D3979" w:rsidRPr="00AD0B74" w:rsidRDefault="003D3979" w:rsidP="003D3979">
            <w:pPr>
              <w:autoSpaceDE w:val="0"/>
              <w:autoSpaceDN w:val="0"/>
              <w:adjustRightInd w:val="0"/>
              <w:jc w:val="center"/>
              <w:rPr>
                <w:rFonts w:ascii="Times New Roman" w:hAnsi="Times New Roman"/>
                <w:b/>
                <w:sz w:val="20"/>
                <w:lang w:val="ru-RU"/>
              </w:rPr>
            </w:pPr>
            <w:r w:rsidRPr="00AD0B74">
              <w:rPr>
                <w:rFonts w:ascii="Times New Roman" w:hAnsi="Times New Roman"/>
                <w:b/>
                <w:sz w:val="20"/>
                <w:lang w:val="ru-RU"/>
              </w:rPr>
              <w:t>Гкал</w:t>
            </w:r>
          </w:p>
        </w:tc>
        <w:tc>
          <w:tcPr>
            <w:tcW w:w="1635" w:type="dxa"/>
            <w:vAlign w:val="center"/>
          </w:tcPr>
          <w:p w14:paraId="3BA1C09C" w14:textId="0AA91A67" w:rsidR="003D3979" w:rsidRPr="000527DE" w:rsidRDefault="000A25FB" w:rsidP="003D3979">
            <w:pPr>
              <w:autoSpaceDE w:val="0"/>
              <w:autoSpaceDN w:val="0"/>
              <w:adjustRightInd w:val="0"/>
              <w:jc w:val="center"/>
              <w:rPr>
                <w:rFonts w:ascii="Times New Roman" w:hAnsi="Times New Roman"/>
                <w:b/>
                <w:sz w:val="20"/>
                <w:szCs w:val="20"/>
                <w:lang w:val="ru-RU"/>
              </w:rPr>
            </w:pPr>
            <w:r w:rsidRPr="000A25FB">
              <w:rPr>
                <w:rFonts w:ascii="Times New Roman" w:hAnsi="Times New Roman"/>
                <w:b/>
                <w:sz w:val="20"/>
                <w:szCs w:val="20"/>
                <w:lang w:val="ru-RU"/>
              </w:rPr>
              <w:t>2 048,11</w:t>
            </w:r>
          </w:p>
        </w:tc>
      </w:tr>
      <w:tr w:rsidR="003D3979" w:rsidRPr="006D6FEC" w14:paraId="398CF44D" w14:textId="77777777" w:rsidTr="00A622D4">
        <w:tc>
          <w:tcPr>
            <w:tcW w:w="803" w:type="dxa"/>
            <w:vAlign w:val="center"/>
          </w:tcPr>
          <w:p w14:paraId="5423EB15" w14:textId="77777777" w:rsidR="003D3979" w:rsidRPr="00AD0B74" w:rsidRDefault="003D3979" w:rsidP="003D3979">
            <w:pPr>
              <w:autoSpaceDE w:val="0"/>
              <w:autoSpaceDN w:val="0"/>
              <w:adjustRightInd w:val="0"/>
              <w:jc w:val="center"/>
              <w:rPr>
                <w:rFonts w:ascii="Times New Roman" w:hAnsi="Times New Roman"/>
                <w:sz w:val="20"/>
                <w:lang w:val="ru-RU"/>
              </w:rPr>
            </w:pPr>
            <w:r>
              <w:rPr>
                <w:rFonts w:ascii="Times New Roman" w:hAnsi="Times New Roman"/>
                <w:sz w:val="20"/>
                <w:lang w:val="ru-RU"/>
              </w:rPr>
              <w:t>12</w:t>
            </w:r>
          </w:p>
        </w:tc>
        <w:tc>
          <w:tcPr>
            <w:tcW w:w="4110" w:type="dxa"/>
            <w:vAlign w:val="center"/>
          </w:tcPr>
          <w:p w14:paraId="00FE57A7" w14:textId="77777777" w:rsidR="003D3979" w:rsidRPr="00AD0B74" w:rsidRDefault="003D3979" w:rsidP="003D3979">
            <w:pPr>
              <w:autoSpaceDE w:val="0"/>
              <w:autoSpaceDN w:val="0"/>
              <w:adjustRightInd w:val="0"/>
              <w:rPr>
                <w:rFonts w:ascii="Times New Roman" w:hAnsi="Times New Roman"/>
                <w:sz w:val="20"/>
                <w:szCs w:val="20"/>
                <w:lang w:val="ru-RU"/>
              </w:rPr>
            </w:pPr>
            <w:r w:rsidRPr="00AD0B74">
              <w:rPr>
                <w:rFonts w:ascii="Times New Roman" w:hAnsi="Times New Roman"/>
                <w:sz w:val="20"/>
                <w:szCs w:val="20"/>
              </w:rPr>
              <w:t>Теплотворная способность газа</w:t>
            </w:r>
          </w:p>
        </w:tc>
        <w:tc>
          <w:tcPr>
            <w:tcW w:w="1682" w:type="dxa"/>
            <w:vAlign w:val="center"/>
          </w:tcPr>
          <w:p w14:paraId="38755F09" w14:textId="77777777" w:rsidR="003D3979" w:rsidRPr="00AD0B74" w:rsidRDefault="00460885" w:rsidP="003D3979">
            <w:pPr>
              <w:autoSpaceDE w:val="0"/>
              <w:autoSpaceDN w:val="0"/>
              <w:adjustRightInd w:val="0"/>
              <w:jc w:val="center"/>
              <w:rPr>
                <w:rFonts w:ascii="Times New Roman" w:hAnsi="Times New Roman"/>
                <w:sz w:val="20"/>
                <w:lang w:val="ru-RU"/>
              </w:rPr>
            </w:pPr>
            <m:oMathPara>
              <m:oMath>
                <m:sSubSup>
                  <m:sSubSupPr>
                    <m:ctrlPr>
                      <w:rPr>
                        <w:rFonts w:ascii="Cambria Math" w:hAnsi="Cambria Math"/>
                        <w:i/>
                        <w:sz w:val="20"/>
                        <w:lang w:val="ru-RU"/>
                      </w:rPr>
                    </m:ctrlPr>
                  </m:sSubSupPr>
                  <m:e>
                    <m:r>
                      <m:rPr>
                        <m:sty m:val="p"/>
                      </m:rPr>
                      <w:rPr>
                        <w:rFonts w:ascii="Cambria Math" w:hAnsi="Cambria Math"/>
                        <w:sz w:val="20"/>
                      </w:rPr>
                      <m:t>Q</m:t>
                    </m:r>
                  </m:e>
                  <m:sub>
                    <m:r>
                      <w:rPr>
                        <w:rFonts w:ascii="Cambria Math" w:hAnsi="Cambria Math"/>
                        <w:sz w:val="20"/>
                        <w:lang w:val="ru-RU"/>
                      </w:rPr>
                      <m:t>н</m:t>
                    </m:r>
                  </m:sub>
                  <m:sup>
                    <m:r>
                      <w:rPr>
                        <w:rFonts w:ascii="Cambria Math" w:hAnsi="Cambria Math"/>
                        <w:sz w:val="20"/>
                        <w:lang w:val="ru-RU"/>
                      </w:rPr>
                      <m:t>р</m:t>
                    </m:r>
                  </m:sup>
                </m:sSubSup>
              </m:oMath>
            </m:oMathPara>
          </w:p>
        </w:tc>
        <w:tc>
          <w:tcPr>
            <w:tcW w:w="1671" w:type="dxa"/>
            <w:vAlign w:val="center"/>
          </w:tcPr>
          <w:p w14:paraId="09CBAD0C" w14:textId="77777777" w:rsidR="003D3979" w:rsidRPr="00AD0B74" w:rsidRDefault="003D3979" w:rsidP="003D3979">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Ккал/</w:t>
            </w:r>
            <w:r w:rsidRPr="00AD0B74">
              <w:rPr>
                <w:rFonts w:ascii="Times New Roman" w:hAnsi="Times New Roman"/>
                <w:color w:val="333333"/>
                <w:sz w:val="20"/>
                <w:szCs w:val="24"/>
                <w:shd w:val="clear" w:color="auto" w:fill="FFFFFF"/>
                <w:lang w:val="ru-RU"/>
              </w:rPr>
              <w:t>м³</w:t>
            </w:r>
          </w:p>
        </w:tc>
        <w:tc>
          <w:tcPr>
            <w:tcW w:w="1635" w:type="dxa"/>
            <w:vAlign w:val="center"/>
          </w:tcPr>
          <w:p w14:paraId="65BA5CF4" w14:textId="77777777" w:rsidR="003D3979" w:rsidRDefault="005E4ED9" w:rsidP="003D3979">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82</w:t>
            </w:r>
            <w:r w:rsidR="00895FEB">
              <w:rPr>
                <w:rFonts w:ascii="Times New Roman" w:hAnsi="Times New Roman"/>
                <w:sz w:val="20"/>
                <w:szCs w:val="20"/>
                <w:lang w:val="ru-RU"/>
              </w:rPr>
              <w:t>00</w:t>
            </w:r>
          </w:p>
        </w:tc>
      </w:tr>
      <w:tr w:rsidR="003D3979" w:rsidRPr="006D6FEC" w14:paraId="084DF7F0" w14:textId="77777777" w:rsidTr="00A622D4">
        <w:tc>
          <w:tcPr>
            <w:tcW w:w="803" w:type="dxa"/>
            <w:vAlign w:val="center"/>
          </w:tcPr>
          <w:p w14:paraId="6F850AE2" w14:textId="77777777" w:rsidR="003D3979" w:rsidRPr="00AD0B74" w:rsidRDefault="003D3979" w:rsidP="003D3979">
            <w:pPr>
              <w:autoSpaceDE w:val="0"/>
              <w:autoSpaceDN w:val="0"/>
              <w:adjustRightInd w:val="0"/>
              <w:jc w:val="center"/>
              <w:rPr>
                <w:rFonts w:ascii="Times New Roman" w:hAnsi="Times New Roman"/>
                <w:sz w:val="20"/>
                <w:lang w:val="ru-RU"/>
              </w:rPr>
            </w:pPr>
            <w:r>
              <w:rPr>
                <w:rFonts w:ascii="Times New Roman" w:hAnsi="Times New Roman"/>
                <w:sz w:val="20"/>
                <w:lang w:val="ru-RU"/>
              </w:rPr>
              <w:t>13</w:t>
            </w:r>
          </w:p>
        </w:tc>
        <w:tc>
          <w:tcPr>
            <w:tcW w:w="4110" w:type="dxa"/>
            <w:vAlign w:val="center"/>
          </w:tcPr>
          <w:p w14:paraId="5DFF62EE" w14:textId="77777777" w:rsidR="003D3979" w:rsidRPr="00AD0B74" w:rsidRDefault="003D3979" w:rsidP="003D3979">
            <w:pPr>
              <w:autoSpaceDE w:val="0"/>
              <w:autoSpaceDN w:val="0"/>
              <w:adjustRightInd w:val="0"/>
              <w:rPr>
                <w:rFonts w:ascii="Times New Roman" w:hAnsi="Times New Roman"/>
                <w:sz w:val="20"/>
                <w:szCs w:val="20"/>
              </w:rPr>
            </w:pPr>
            <w:r w:rsidRPr="00AD0B74">
              <w:rPr>
                <w:rFonts w:ascii="Times New Roman" w:hAnsi="Times New Roman"/>
                <w:sz w:val="20"/>
              </w:rPr>
              <w:t>Годовой расход натурального топлива</w:t>
            </w:r>
          </w:p>
        </w:tc>
        <w:tc>
          <w:tcPr>
            <w:tcW w:w="1682" w:type="dxa"/>
            <w:vAlign w:val="center"/>
          </w:tcPr>
          <w:p w14:paraId="298334C8" w14:textId="77777777" w:rsidR="003D3979" w:rsidRPr="00AD0B74" w:rsidRDefault="003D3979" w:rsidP="003D3979">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В</w:t>
            </w:r>
            <w:r w:rsidRPr="00AD0B74">
              <w:rPr>
                <w:rFonts w:ascii="Times New Roman" w:hAnsi="Times New Roman"/>
                <w:sz w:val="16"/>
                <w:lang w:val="ru-RU"/>
              </w:rPr>
              <w:t>год</w:t>
            </w:r>
          </w:p>
        </w:tc>
        <w:tc>
          <w:tcPr>
            <w:tcW w:w="1671" w:type="dxa"/>
            <w:vAlign w:val="center"/>
          </w:tcPr>
          <w:p w14:paraId="298C9AD9" w14:textId="77777777" w:rsidR="003D3979" w:rsidRPr="00AD0B74" w:rsidRDefault="00CE32FA" w:rsidP="003D3979">
            <w:pPr>
              <w:autoSpaceDE w:val="0"/>
              <w:autoSpaceDN w:val="0"/>
              <w:adjustRightInd w:val="0"/>
              <w:jc w:val="center"/>
              <w:rPr>
                <w:rFonts w:ascii="Times New Roman" w:hAnsi="Times New Roman"/>
                <w:sz w:val="20"/>
                <w:lang w:val="ru-RU"/>
              </w:rPr>
            </w:pPr>
            <w:r>
              <w:rPr>
                <w:rFonts w:ascii="Times New Roman" w:hAnsi="Times New Roman"/>
                <w:sz w:val="20"/>
                <w:lang w:val="ru-RU"/>
              </w:rPr>
              <w:t>тыс.м</w:t>
            </w:r>
            <w:r>
              <w:rPr>
                <w:rFonts w:ascii="Times New Roman" w:hAnsi="Times New Roman"/>
                <w:sz w:val="20"/>
                <w:vertAlign w:val="superscript"/>
                <w:lang w:val="ru-RU"/>
              </w:rPr>
              <w:t>3</w:t>
            </w:r>
            <w:r w:rsidRPr="00AD0B74">
              <w:rPr>
                <w:rFonts w:ascii="Times New Roman" w:hAnsi="Times New Roman"/>
                <w:sz w:val="20"/>
                <w:lang w:val="ru-RU"/>
              </w:rPr>
              <w:t>/год</w:t>
            </w:r>
          </w:p>
        </w:tc>
        <w:tc>
          <w:tcPr>
            <w:tcW w:w="1635" w:type="dxa"/>
            <w:vAlign w:val="center"/>
          </w:tcPr>
          <w:p w14:paraId="121D4788" w14:textId="664562BE" w:rsidR="003D3979" w:rsidRDefault="000A25FB" w:rsidP="003D3979">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274,807</w:t>
            </w:r>
          </w:p>
        </w:tc>
      </w:tr>
      <w:tr w:rsidR="003D3979" w:rsidRPr="006D6FEC" w14:paraId="7EC476E5" w14:textId="77777777" w:rsidTr="00A622D4">
        <w:tc>
          <w:tcPr>
            <w:tcW w:w="803" w:type="dxa"/>
            <w:vAlign w:val="center"/>
          </w:tcPr>
          <w:p w14:paraId="322D6943" w14:textId="77777777" w:rsidR="003D3979" w:rsidRPr="00AD0B74" w:rsidRDefault="003D3979" w:rsidP="003D3979">
            <w:pPr>
              <w:autoSpaceDE w:val="0"/>
              <w:autoSpaceDN w:val="0"/>
              <w:adjustRightInd w:val="0"/>
              <w:jc w:val="center"/>
              <w:rPr>
                <w:rFonts w:ascii="Times New Roman" w:hAnsi="Times New Roman"/>
                <w:sz w:val="20"/>
                <w:lang w:val="ru-RU"/>
              </w:rPr>
            </w:pPr>
            <w:r>
              <w:rPr>
                <w:rFonts w:ascii="Times New Roman" w:hAnsi="Times New Roman"/>
                <w:sz w:val="20"/>
                <w:lang w:val="ru-RU"/>
              </w:rPr>
              <w:t>14</w:t>
            </w:r>
          </w:p>
        </w:tc>
        <w:tc>
          <w:tcPr>
            <w:tcW w:w="4110" w:type="dxa"/>
            <w:vAlign w:val="center"/>
          </w:tcPr>
          <w:p w14:paraId="132BF63A" w14:textId="77777777" w:rsidR="003D3979" w:rsidRPr="00AD0B74" w:rsidRDefault="003D3979" w:rsidP="003D3979">
            <w:pPr>
              <w:autoSpaceDE w:val="0"/>
              <w:autoSpaceDN w:val="0"/>
              <w:adjustRightInd w:val="0"/>
              <w:rPr>
                <w:rFonts w:ascii="Times New Roman" w:hAnsi="Times New Roman"/>
                <w:sz w:val="20"/>
                <w:szCs w:val="20"/>
              </w:rPr>
            </w:pPr>
            <w:r w:rsidRPr="00AD0B74">
              <w:rPr>
                <w:rFonts w:ascii="Times New Roman" w:hAnsi="Times New Roman"/>
                <w:sz w:val="20"/>
                <w:szCs w:val="20"/>
              </w:rPr>
              <w:t>Расход условного топлива</w:t>
            </w:r>
          </w:p>
        </w:tc>
        <w:tc>
          <w:tcPr>
            <w:tcW w:w="1682" w:type="dxa"/>
            <w:vAlign w:val="center"/>
          </w:tcPr>
          <w:p w14:paraId="1891BC1B" w14:textId="77777777" w:rsidR="003D3979" w:rsidRPr="00AD0B74" w:rsidRDefault="003D3979" w:rsidP="003D3979">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В</w:t>
            </w:r>
          </w:p>
        </w:tc>
        <w:tc>
          <w:tcPr>
            <w:tcW w:w="1671" w:type="dxa"/>
            <w:vAlign w:val="center"/>
          </w:tcPr>
          <w:p w14:paraId="29EA11A8" w14:textId="77777777" w:rsidR="003D3979" w:rsidRPr="00AD0B74" w:rsidRDefault="003D3979" w:rsidP="003D3979">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т.у.т.</w:t>
            </w:r>
          </w:p>
        </w:tc>
        <w:tc>
          <w:tcPr>
            <w:tcW w:w="1635" w:type="dxa"/>
            <w:vAlign w:val="center"/>
          </w:tcPr>
          <w:p w14:paraId="13B41634" w14:textId="08997FF3" w:rsidR="003D3979" w:rsidRDefault="000A25FB" w:rsidP="003D3979">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321,524</w:t>
            </w:r>
          </w:p>
        </w:tc>
      </w:tr>
      <w:tr w:rsidR="003D3979" w:rsidRPr="006D6FEC" w14:paraId="1BF966BD" w14:textId="77777777" w:rsidTr="00A622D4">
        <w:tc>
          <w:tcPr>
            <w:tcW w:w="9901" w:type="dxa"/>
            <w:gridSpan w:val="5"/>
            <w:vAlign w:val="center"/>
          </w:tcPr>
          <w:p w14:paraId="52121D43" w14:textId="7118DE1A" w:rsidR="003D3979" w:rsidRDefault="001541FB" w:rsidP="003D3979">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Котельная Сбербанк</w:t>
            </w:r>
          </w:p>
        </w:tc>
      </w:tr>
      <w:tr w:rsidR="00895FEB" w:rsidRPr="006D6FEC" w14:paraId="17D18475" w14:textId="77777777" w:rsidTr="00A622D4">
        <w:tc>
          <w:tcPr>
            <w:tcW w:w="803" w:type="dxa"/>
            <w:vAlign w:val="center"/>
          </w:tcPr>
          <w:p w14:paraId="49E71A81" w14:textId="77777777" w:rsidR="00895FEB" w:rsidRPr="00AD0B74" w:rsidRDefault="00895FEB" w:rsidP="00895FEB">
            <w:pPr>
              <w:autoSpaceDE w:val="0"/>
              <w:autoSpaceDN w:val="0"/>
              <w:adjustRightInd w:val="0"/>
              <w:jc w:val="center"/>
              <w:rPr>
                <w:rFonts w:ascii="Times New Roman" w:hAnsi="Times New Roman"/>
                <w:sz w:val="20"/>
                <w:lang w:val="ru-RU"/>
              </w:rPr>
            </w:pPr>
            <w:r>
              <w:rPr>
                <w:rFonts w:ascii="Times New Roman" w:hAnsi="Times New Roman"/>
                <w:sz w:val="20"/>
                <w:lang w:val="ru-RU"/>
              </w:rPr>
              <w:t>15</w:t>
            </w:r>
          </w:p>
        </w:tc>
        <w:tc>
          <w:tcPr>
            <w:tcW w:w="4110" w:type="dxa"/>
            <w:vAlign w:val="center"/>
          </w:tcPr>
          <w:p w14:paraId="41F0A965" w14:textId="77777777" w:rsidR="00895FEB" w:rsidRPr="00AD0B74" w:rsidRDefault="00895FEB" w:rsidP="00895FEB">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Годовой отпуск потребителям на отопление</w:t>
            </w:r>
          </w:p>
        </w:tc>
        <w:tc>
          <w:tcPr>
            <w:tcW w:w="1682" w:type="dxa"/>
            <w:vAlign w:val="center"/>
          </w:tcPr>
          <w:p w14:paraId="489F5C0F" w14:textId="77777777" w:rsidR="00895FEB" w:rsidRPr="00AD0B74" w:rsidRDefault="00895FEB" w:rsidP="00895FEB">
            <w:pPr>
              <w:autoSpaceDE w:val="0"/>
              <w:autoSpaceDN w:val="0"/>
              <w:adjustRightInd w:val="0"/>
              <w:jc w:val="center"/>
              <w:rPr>
                <w:rFonts w:ascii="Times New Roman" w:hAnsi="Times New Roman"/>
                <w:sz w:val="20"/>
                <w:lang w:val="ru-RU"/>
              </w:rPr>
            </w:pPr>
            <w:r w:rsidRPr="00AD0B74">
              <w:rPr>
                <w:rFonts w:ascii="Times New Roman" w:hAnsi="Times New Roman"/>
                <w:sz w:val="20"/>
              </w:rPr>
              <w:t>Q</w:t>
            </w:r>
            <w:r w:rsidRPr="00AD0B74">
              <w:rPr>
                <w:rFonts w:ascii="Times New Roman" w:hAnsi="Times New Roman"/>
                <w:sz w:val="16"/>
                <w:lang w:val="ru-RU"/>
              </w:rPr>
              <w:t>год</w:t>
            </w:r>
          </w:p>
        </w:tc>
        <w:tc>
          <w:tcPr>
            <w:tcW w:w="1671" w:type="dxa"/>
            <w:vAlign w:val="center"/>
          </w:tcPr>
          <w:p w14:paraId="249B9985" w14:textId="77777777" w:rsidR="00895FEB" w:rsidRPr="00AD0B74" w:rsidRDefault="00FF5A71" w:rsidP="00895FEB">
            <w:pPr>
              <w:autoSpaceDE w:val="0"/>
              <w:autoSpaceDN w:val="0"/>
              <w:adjustRightInd w:val="0"/>
              <w:jc w:val="center"/>
              <w:rPr>
                <w:rFonts w:ascii="Times New Roman" w:hAnsi="Times New Roman"/>
                <w:sz w:val="20"/>
                <w:lang w:val="ru-RU"/>
              </w:rPr>
            </w:pPr>
            <w:r>
              <w:rPr>
                <w:rFonts w:ascii="Times New Roman" w:hAnsi="Times New Roman"/>
                <w:sz w:val="20"/>
                <w:lang w:val="ru-RU"/>
              </w:rPr>
              <w:t>Гкал</w:t>
            </w:r>
          </w:p>
        </w:tc>
        <w:tc>
          <w:tcPr>
            <w:tcW w:w="1635" w:type="dxa"/>
            <w:vAlign w:val="center"/>
          </w:tcPr>
          <w:p w14:paraId="005D56A4" w14:textId="008F60F5" w:rsidR="00895FEB" w:rsidRDefault="00A34CB8" w:rsidP="00FF5A71">
            <w:pPr>
              <w:autoSpaceDE w:val="0"/>
              <w:autoSpaceDN w:val="0"/>
              <w:adjustRightInd w:val="0"/>
              <w:jc w:val="center"/>
              <w:rPr>
                <w:rFonts w:ascii="Times New Roman" w:hAnsi="Times New Roman"/>
                <w:sz w:val="20"/>
                <w:szCs w:val="20"/>
                <w:lang w:val="ru-RU"/>
              </w:rPr>
            </w:pPr>
            <w:r w:rsidRPr="00A77A8B">
              <w:rPr>
                <w:rFonts w:ascii="Times New Roman" w:hAnsi="Times New Roman"/>
                <w:sz w:val="20"/>
                <w:szCs w:val="20"/>
              </w:rPr>
              <w:t>3 574,45</w:t>
            </w:r>
          </w:p>
        </w:tc>
      </w:tr>
      <w:tr w:rsidR="00895FEB" w:rsidRPr="006D6FEC" w14:paraId="02D0CA70" w14:textId="77777777" w:rsidTr="00A622D4">
        <w:tc>
          <w:tcPr>
            <w:tcW w:w="803" w:type="dxa"/>
            <w:vAlign w:val="center"/>
          </w:tcPr>
          <w:p w14:paraId="5BD33CCB" w14:textId="77777777" w:rsidR="00895FEB" w:rsidRPr="00AD0B74" w:rsidRDefault="00895FEB" w:rsidP="00895FEB">
            <w:pPr>
              <w:autoSpaceDE w:val="0"/>
              <w:autoSpaceDN w:val="0"/>
              <w:adjustRightInd w:val="0"/>
              <w:jc w:val="center"/>
              <w:rPr>
                <w:rFonts w:ascii="Times New Roman" w:hAnsi="Times New Roman"/>
                <w:sz w:val="20"/>
                <w:lang w:val="ru-RU"/>
              </w:rPr>
            </w:pPr>
            <w:r>
              <w:rPr>
                <w:rFonts w:ascii="Times New Roman" w:hAnsi="Times New Roman"/>
                <w:sz w:val="20"/>
                <w:lang w:val="ru-RU"/>
              </w:rPr>
              <w:t>16</w:t>
            </w:r>
          </w:p>
        </w:tc>
        <w:tc>
          <w:tcPr>
            <w:tcW w:w="4110" w:type="dxa"/>
            <w:vAlign w:val="center"/>
          </w:tcPr>
          <w:p w14:paraId="51D01A1C" w14:textId="77777777" w:rsidR="00895FEB" w:rsidRPr="00AD0B74" w:rsidRDefault="00895FEB" w:rsidP="00895FEB">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Годовые потери тепловой энергии в тепловых сетях</w:t>
            </w:r>
          </w:p>
        </w:tc>
        <w:tc>
          <w:tcPr>
            <w:tcW w:w="1682" w:type="dxa"/>
            <w:vAlign w:val="center"/>
          </w:tcPr>
          <w:p w14:paraId="37867279" w14:textId="77777777" w:rsidR="00895FEB" w:rsidRPr="00AD0B74" w:rsidRDefault="00895FEB" w:rsidP="00895FEB">
            <w:pPr>
              <w:autoSpaceDE w:val="0"/>
              <w:autoSpaceDN w:val="0"/>
              <w:adjustRightInd w:val="0"/>
              <w:jc w:val="center"/>
              <w:rPr>
                <w:rFonts w:ascii="Times New Roman" w:hAnsi="Times New Roman"/>
                <w:sz w:val="20"/>
                <w:lang w:val="ru-RU"/>
              </w:rPr>
            </w:pPr>
            <w:r w:rsidRPr="00AD0B74">
              <w:rPr>
                <w:rFonts w:ascii="Times New Roman" w:hAnsi="Times New Roman"/>
                <w:sz w:val="20"/>
              </w:rPr>
              <w:t>Q</w:t>
            </w:r>
            <w:r w:rsidRPr="00AD0B74">
              <w:rPr>
                <w:rFonts w:ascii="Times New Roman" w:hAnsi="Times New Roman"/>
                <w:sz w:val="16"/>
                <w:lang w:val="ru-RU"/>
              </w:rPr>
              <w:t>год</w:t>
            </w:r>
          </w:p>
        </w:tc>
        <w:tc>
          <w:tcPr>
            <w:tcW w:w="1671" w:type="dxa"/>
            <w:vAlign w:val="center"/>
          </w:tcPr>
          <w:p w14:paraId="3BE25EAE" w14:textId="77777777" w:rsidR="00895FEB" w:rsidRPr="00AD0B74" w:rsidRDefault="00FF5A71" w:rsidP="00895FEB">
            <w:pPr>
              <w:autoSpaceDE w:val="0"/>
              <w:autoSpaceDN w:val="0"/>
              <w:adjustRightInd w:val="0"/>
              <w:jc w:val="center"/>
              <w:rPr>
                <w:rFonts w:ascii="Times New Roman" w:hAnsi="Times New Roman"/>
                <w:sz w:val="20"/>
                <w:lang w:val="ru-RU"/>
              </w:rPr>
            </w:pPr>
            <w:r>
              <w:rPr>
                <w:rFonts w:ascii="Times New Roman" w:hAnsi="Times New Roman"/>
                <w:sz w:val="20"/>
                <w:lang w:val="ru-RU"/>
              </w:rPr>
              <w:t>Гкал</w:t>
            </w:r>
          </w:p>
        </w:tc>
        <w:tc>
          <w:tcPr>
            <w:tcW w:w="1635" w:type="dxa"/>
            <w:vAlign w:val="center"/>
          </w:tcPr>
          <w:p w14:paraId="76570110" w14:textId="79D8E41C" w:rsidR="00895FEB" w:rsidRDefault="00A34CB8" w:rsidP="00FF5A71">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712,58</w:t>
            </w:r>
          </w:p>
        </w:tc>
      </w:tr>
      <w:tr w:rsidR="00895FEB" w:rsidRPr="006D6FEC" w14:paraId="301456FE" w14:textId="77777777" w:rsidTr="00A622D4">
        <w:tc>
          <w:tcPr>
            <w:tcW w:w="803" w:type="dxa"/>
            <w:vAlign w:val="center"/>
          </w:tcPr>
          <w:p w14:paraId="1EF2D579" w14:textId="77777777" w:rsidR="00895FEB" w:rsidRPr="00AD0B74" w:rsidRDefault="00895FEB" w:rsidP="00895FEB">
            <w:pPr>
              <w:autoSpaceDE w:val="0"/>
              <w:autoSpaceDN w:val="0"/>
              <w:adjustRightInd w:val="0"/>
              <w:jc w:val="center"/>
              <w:rPr>
                <w:rFonts w:ascii="Times New Roman" w:hAnsi="Times New Roman"/>
                <w:sz w:val="20"/>
                <w:lang w:val="ru-RU"/>
              </w:rPr>
            </w:pPr>
            <w:r>
              <w:rPr>
                <w:rFonts w:ascii="Times New Roman" w:hAnsi="Times New Roman"/>
                <w:sz w:val="20"/>
                <w:lang w:val="ru-RU"/>
              </w:rPr>
              <w:t>17</w:t>
            </w:r>
          </w:p>
        </w:tc>
        <w:tc>
          <w:tcPr>
            <w:tcW w:w="4110" w:type="dxa"/>
            <w:vAlign w:val="center"/>
          </w:tcPr>
          <w:p w14:paraId="64F451EF" w14:textId="77777777" w:rsidR="00895FEB" w:rsidRPr="00AD0B74" w:rsidRDefault="00895FEB" w:rsidP="00895FEB">
            <w:pPr>
              <w:autoSpaceDE w:val="0"/>
              <w:autoSpaceDN w:val="0"/>
              <w:adjustRightInd w:val="0"/>
              <w:rPr>
                <w:rFonts w:ascii="Times New Roman" w:hAnsi="Times New Roman"/>
                <w:b/>
                <w:sz w:val="20"/>
                <w:szCs w:val="20"/>
                <w:lang w:val="ru-RU"/>
              </w:rPr>
            </w:pPr>
            <w:r w:rsidRPr="00AD0B74">
              <w:rPr>
                <w:rFonts w:ascii="Times New Roman" w:hAnsi="Times New Roman"/>
                <w:b/>
                <w:sz w:val="20"/>
                <w:szCs w:val="20"/>
                <w:lang w:val="ru-RU"/>
              </w:rPr>
              <w:t>Отпуск тепловой энергии в тепловые сети</w:t>
            </w:r>
          </w:p>
        </w:tc>
        <w:tc>
          <w:tcPr>
            <w:tcW w:w="1682" w:type="dxa"/>
            <w:vAlign w:val="center"/>
          </w:tcPr>
          <w:p w14:paraId="0BF8198A" w14:textId="77777777" w:rsidR="00895FEB" w:rsidRPr="00AD0B74" w:rsidRDefault="00895FEB" w:rsidP="00895FEB">
            <w:pPr>
              <w:autoSpaceDE w:val="0"/>
              <w:autoSpaceDN w:val="0"/>
              <w:adjustRightInd w:val="0"/>
              <w:jc w:val="center"/>
              <w:rPr>
                <w:rFonts w:ascii="Times New Roman" w:hAnsi="Times New Roman"/>
                <w:b/>
                <w:sz w:val="20"/>
                <w:lang w:val="ru-RU"/>
              </w:rPr>
            </w:pPr>
            <w:r w:rsidRPr="00AD0B74">
              <w:rPr>
                <w:rFonts w:ascii="Times New Roman" w:hAnsi="Times New Roman"/>
                <w:b/>
                <w:sz w:val="20"/>
              </w:rPr>
              <w:t>Q</w:t>
            </w:r>
            <w:r w:rsidRPr="00AD0B74">
              <w:rPr>
                <w:rFonts w:ascii="Times New Roman" w:hAnsi="Times New Roman"/>
                <w:b/>
                <w:sz w:val="16"/>
                <w:lang w:val="ru-RU"/>
              </w:rPr>
              <w:t>год</w:t>
            </w:r>
          </w:p>
        </w:tc>
        <w:tc>
          <w:tcPr>
            <w:tcW w:w="1671" w:type="dxa"/>
            <w:vAlign w:val="center"/>
          </w:tcPr>
          <w:p w14:paraId="47F88332" w14:textId="77777777" w:rsidR="00895FEB" w:rsidRPr="00AD0B74" w:rsidRDefault="00895FEB" w:rsidP="00895FEB">
            <w:pPr>
              <w:autoSpaceDE w:val="0"/>
              <w:autoSpaceDN w:val="0"/>
              <w:adjustRightInd w:val="0"/>
              <w:jc w:val="center"/>
              <w:rPr>
                <w:rFonts w:ascii="Times New Roman" w:hAnsi="Times New Roman"/>
                <w:b/>
                <w:sz w:val="20"/>
                <w:lang w:val="ru-RU"/>
              </w:rPr>
            </w:pPr>
            <w:r w:rsidRPr="00AD0B74">
              <w:rPr>
                <w:rFonts w:ascii="Times New Roman" w:hAnsi="Times New Roman"/>
                <w:b/>
                <w:sz w:val="20"/>
                <w:lang w:val="ru-RU"/>
              </w:rPr>
              <w:t>Гкал</w:t>
            </w:r>
          </w:p>
        </w:tc>
        <w:tc>
          <w:tcPr>
            <w:tcW w:w="1635" w:type="dxa"/>
            <w:vAlign w:val="center"/>
          </w:tcPr>
          <w:p w14:paraId="23CDFA9E" w14:textId="6B87A466" w:rsidR="00895FEB" w:rsidRPr="000527DE" w:rsidRDefault="00A34CB8" w:rsidP="00FF5A71">
            <w:pPr>
              <w:autoSpaceDE w:val="0"/>
              <w:autoSpaceDN w:val="0"/>
              <w:adjustRightInd w:val="0"/>
              <w:jc w:val="center"/>
              <w:rPr>
                <w:rFonts w:ascii="Times New Roman" w:hAnsi="Times New Roman"/>
                <w:b/>
                <w:sz w:val="20"/>
                <w:szCs w:val="20"/>
                <w:lang w:val="ru-RU"/>
              </w:rPr>
            </w:pPr>
            <w:r w:rsidRPr="00A34CB8">
              <w:rPr>
                <w:rFonts w:ascii="Times New Roman" w:hAnsi="Times New Roman"/>
                <w:b/>
                <w:sz w:val="20"/>
                <w:szCs w:val="20"/>
                <w:lang w:val="ru-RU"/>
              </w:rPr>
              <w:t>4 287,03</w:t>
            </w:r>
          </w:p>
        </w:tc>
      </w:tr>
      <w:tr w:rsidR="00895FEB" w:rsidRPr="006D6FEC" w14:paraId="4F209E5A" w14:textId="77777777" w:rsidTr="00A622D4">
        <w:tc>
          <w:tcPr>
            <w:tcW w:w="803" w:type="dxa"/>
            <w:vAlign w:val="center"/>
          </w:tcPr>
          <w:p w14:paraId="175A0EB7" w14:textId="77777777" w:rsidR="00895FEB" w:rsidRPr="00AD0B74" w:rsidRDefault="00895FEB" w:rsidP="00895FEB">
            <w:pPr>
              <w:autoSpaceDE w:val="0"/>
              <w:autoSpaceDN w:val="0"/>
              <w:adjustRightInd w:val="0"/>
              <w:jc w:val="center"/>
              <w:rPr>
                <w:rFonts w:ascii="Times New Roman" w:hAnsi="Times New Roman"/>
                <w:sz w:val="20"/>
                <w:lang w:val="ru-RU"/>
              </w:rPr>
            </w:pPr>
            <w:r>
              <w:rPr>
                <w:rFonts w:ascii="Times New Roman" w:hAnsi="Times New Roman"/>
                <w:sz w:val="20"/>
                <w:lang w:val="ru-RU"/>
              </w:rPr>
              <w:t>18</w:t>
            </w:r>
          </w:p>
        </w:tc>
        <w:tc>
          <w:tcPr>
            <w:tcW w:w="4110" w:type="dxa"/>
            <w:vAlign w:val="center"/>
          </w:tcPr>
          <w:p w14:paraId="74F33E0C" w14:textId="77777777" w:rsidR="00895FEB" w:rsidRPr="00AD0B74" w:rsidRDefault="00895FEB" w:rsidP="00895FEB">
            <w:pPr>
              <w:autoSpaceDE w:val="0"/>
              <w:autoSpaceDN w:val="0"/>
              <w:adjustRightInd w:val="0"/>
              <w:rPr>
                <w:rFonts w:ascii="Times New Roman" w:hAnsi="Times New Roman"/>
                <w:b/>
                <w:sz w:val="20"/>
                <w:szCs w:val="20"/>
                <w:lang w:val="ru-RU"/>
              </w:rPr>
            </w:pPr>
            <w:r w:rsidRPr="00AD0B74">
              <w:rPr>
                <w:rFonts w:ascii="Times New Roman" w:hAnsi="Times New Roman"/>
                <w:b/>
                <w:sz w:val="20"/>
                <w:szCs w:val="20"/>
                <w:lang w:val="ru-RU"/>
              </w:rPr>
              <w:t xml:space="preserve">Выработка </w:t>
            </w:r>
            <w:r w:rsidRPr="00AD0B74">
              <w:rPr>
                <w:rFonts w:ascii="Times New Roman" w:hAnsi="Times New Roman"/>
                <w:b/>
                <w:sz w:val="20"/>
                <w:szCs w:val="20"/>
              </w:rPr>
              <w:t>тепловой энергии котельной</w:t>
            </w:r>
          </w:p>
        </w:tc>
        <w:tc>
          <w:tcPr>
            <w:tcW w:w="1682" w:type="dxa"/>
            <w:vAlign w:val="center"/>
          </w:tcPr>
          <w:p w14:paraId="32A03BB6" w14:textId="77777777" w:rsidR="00895FEB" w:rsidRPr="00AD0B74" w:rsidRDefault="00895FEB" w:rsidP="00895FEB">
            <w:pPr>
              <w:autoSpaceDE w:val="0"/>
              <w:autoSpaceDN w:val="0"/>
              <w:adjustRightInd w:val="0"/>
              <w:jc w:val="center"/>
              <w:rPr>
                <w:rFonts w:ascii="Times New Roman" w:hAnsi="Times New Roman"/>
                <w:b/>
                <w:sz w:val="20"/>
                <w:lang w:val="ru-RU"/>
              </w:rPr>
            </w:pPr>
            <w:r w:rsidRPr="00AD0B74">
              <w:rPr>
                <w:rFonts w:ascii="Times New Roman" w:hAnsi="Times New Roman"/>
                <w:b/>
                <w:sz w:val="20"/>
              </w:rPr>
              <w:t>Q</w:t>
            </w:r>
            <w:r w:rsidRPr="00AD0B74">
              <w:rPr>
                <w:rFonts w:ascii="Times New Roman" w:hAnsi="Times New Roman"/>
                <w:b/>
                <w:sz w:val="16"/>
                <w:lang w:val="ru-RU"/>
              </w:rPr>
              <w:t>год</w:t>
            </w:r>
          </w:p>
        </w:tc>
        <w:tc>
          <w:tcPr>
            <w:tcW w:w="1671" w:type="dxa"/>
            <w:vAlign w:val="center"/>
          </w:tcPr>
          <w:p w14:paraId="481F7794" w14:textId="77777777" w:rsidR="00895FEB" w:rsidRPr="00AD0B74" w:rsidRDefault="00895FEB" w:rsidP="00895FEB">
            <w:pPr>
              <w:autoSpaceDE w:val="0"/>
              <w:autoSpaceDN w:val="0"/>
              <w:adjustRightInd w:val="0"/>
              <w:jc w:val="center"/>
              <w:rPr>
                <w:rFonts w:ascii="Times New Roman" w:hAnsi="Times New Roman"/>
                <w:b/>
                <w:sz w:val="20"/>
                <w:lang w:val="ru-RU"/>
              </w:rPr>
            </w:pPr>
            <w:r w:rsidRPr="00AD0B74">
              <w:rPr>
                <w:rFonts w:ascii="Times New Roman" w:hAnsi="Times New Roman"/>
                <w:b/>
                <w:sz w:val="20"/>
                <w:lang w:val="ru-RU"/>
              </w:rPr>
              <w:t>Гкал</w:t>
            </w:r>
          </w:p>
        </w:tc>
        <w:tc>
          <w:tcPr>
            <w:tcW w:w="1635" w:type="dxa"/>
            <w:vAlign w:val="center"/>
          </w:tcPr>
          <w:p w14:paraId="7A3B4706" w14:textId="174291B5" w:rsidR="00895FEB" w:rsidRPr="000527DE" w:rsidRDefault="00A34CB8" w:rsidP="00FF5A71">
            <w:pPr>
              <w:autoSpaceDE w:val="0"/>
              <w:autoSpaceDN w:val="0"/>
              <w:adjustRightInd w:val="0"/>
              <w:jc w:val="center"/>
              <w:rPr>
                <w:rFonts w:ascii="Times New Roman" w:hAnsi="Times New Roman"/>
                <w:b/>
                <w:sz w:val="20"/>
                <w:szCs w:val="20"/>
                <w:lang w:val="ru-RU"/>
              </w:rPr>
            </w:pPr>
            <w:r w:rsidRPr="00A34CB8">
              <w:rPr>
                <w:rFonts w:ascii="Times New Roman" w:hAnsi="Times New Roman"/>
                <w:b/>
                <w:sz w:val="20"/>
                <w:szCs w:val="20"/>
                <w:lang w:val="ru-RU"/>
              </w:rPr>
              <w:t>4 330,37</w:t>
            </w:r>
          </w:p>
        </w:tc>
      </w:tr>
      <w:tr w:rsidR="00895FEB" w:rsidRPr="006D6FEC" w14:paraId="4E240061" w14:textId="77777777" w:rsidTr="00A622D4">
        <w:tc>
          <w:tcPr>
            <w:tcW w:w="803" w:type="dxa"/>
            <w:vAlign w:val="center"/>
          </w:tcPr>
          <w:p w14:paraId="3167AF33" w14:textId="77777777" w:rsidR="00895FEB" w:rsidRPr="00AD0B74" w:rsidRDefault="00895FEB" w:rsidP="00895FEB">
            <w:pPr>
              <w:autoSpaceDE w:val="0"/>
              <w:autoSpaceDN w:val="0"/>
              <w:adjustRightInd w:val="0"/>
              <w:jc w:val="center"/>
              <w:rPr>
                <w:rFonts w:ascii="Times New Roman" w:hAnsi="Times New Roman"/>
                <w:sz w:val="20"/>
                <w:lang w:val="ru-RU"/>
              </w:rPr>
            </w:pPr>
            <w:r>
              <w:rPr>
                <w:rFonts w:ascii="Times New Roman" w:hAnsi="Times New Roman"/>
                <w:sz w:val="20"/>
                <w:lang w:val="ru-RU"/>
              </w:rPr>
              <w:t>19</w:t>
            </w:r>
          </w:p>
        </w:tc>
        <w:tc>
          <w:tcPr>
            <w:tcW w:w="4110" w:type="dxa"/>
            <w:vAlign w:val="center"/>
          </w:tcPr>
          <w:p w14:paraId="71B8FC75" w14:textId="77777777" w:rsidR="00895FEB" w:rsidRPr="00AD0B74" w:rsidRDefault="00895FEB" w:rsidP="00895FEB">
            <w:pPr>
              <w:autoSpaceDE w:val="0"/>
              <w:autoSpaceDN w:val="0"/>
              <w:adjustRightInd w:val="0"/>
              <w:rPr>
                <w:rFonts w:ascii="Times New Roman" w:hAnsi="Times New Roman"/>
                <w:sz w:val="20"/>
                <w:szCs w:val="20"/>
                <w:lang w:val="ru-RU"/>
              </w:rPr>
            </w:pPr>
            <w:r w:rsidRPr="00AD0B74">
              <w:rPr>
                <w:rFonts w:ascii="Times New Roman" w:hAnsi="Times New Roman"/>
                <w:sz w:val="20"/>
                <w:szCs w:val="20"/>
              </w:rPr>
              <w:t>Теплотворная способность газа</w:t>
            </w:r>
          </w:p>
        </w:tc>
        <w:tc>
          <w:tcPr>
            <w:tcW w:w="1682" w:type="dxa"/>
            <w:vAlign w:val="center"/>
          </w:tcPr>
          <w:p w14:paraId="60BA18E7" w14:textId="77777777" w:rsidR="00895FEB" w:rsidRPr="00AD0B74" w:rsidRDefault="00460885" w:rsidP="00895FEB">
            <w:pPr>
              <w:autoSpaceDE w:val="0"/>
              <w:autoSpaceDN w:val="0"/>
              <w:adjustRightInd w:val="0"/>
              <w:jc w:val="center"/>
              <w:rPr>
                <w:rFonts w:ascii="Times New Roman" w:hAnsi="Times New Roman"/>
                <w:sz w:val="20"/>
                <w:lang w:val="ru-RU"/>
              </w:rPr>
            </w:pPr>
            <m:oMathPara>
              <m:oMath>
                <m:sSubSup>
                  <m:sSubSupPr>
                    <m:ctrlPr>
                      <w:rPr>
                        <w:rFonts w:ascii="Cambria Math" w:hAnsi="Cambria Math"/>
                        <w:i/>
                        <w:sz w:val="20"/>
                        <w:lang w:val="ru-RU"/>
                      </w:rPr>
                    </m:ctrlPr>
                  </m:sSubSupPr>
                  <m:e>
                    <m:r>
                      <m:rPr>
                        <m:sty m:val="p"/>
                      </m:rPr>
                      <w:rPr>
                        <w:rFonts w:ascii="Cambria Math" w:hAnsi="Cambria Math"/>
                        <w:sz w:val="20"/>
                      </w:rPr>
                      <m:t>Q</m:t>
                    </m:r>
                  </m:e>
                  <m:sub>
                    <m:r>
                      <w:rPr>
                        <w:rFonts w:ascii="Cambria Math" w:hAnsi="Cambria Math"/>
                        <w:sz w:val="20"/>
                        <w:lang w:val="ru-RU"/>
                      </w:rPr>
                      <m:t>н</m:t>
                    </m:r>
                  </m:sub>
                  <m:sup>
                    <m:r>
                      <w:rPr>
                        <w:rFonts w:ascii="Cambria Math" w:hAnsi="Cambria Math"/>
                        <w:sz w:val="20"/>
                        <w:lang w:val="ru-RU"/>
                      </w:rPr>
                      <m:t>р</m:t>
                    </m:r>
                  </m:sup>
                </m:sSubSup>
              </m:oMath>
            </m:oMathPara>
          </w:p>
        </w:tc>
        <w:tc>
          <w:tcPr>
            <w:tcW w:w="1671" w:type="dxa"/>
            <w:vAlign w:val="center"/>
          </w:tcPr>
          <w:p w14:paraId="5E5A2E42" w14:textId="77777777" w:rsidR="00895FEB" w:rsidRPr="00AD0B74" w:rsidRDefault="00895FEB" w:rsidP="00895FEB">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Ккал/</w:t>
            </w:r>
            <w:r w:rsidRPr="00AD0B74">
              <w:rPr>
                <w:rFonts w:ascii="Times New Roman" w:hAnsi="Times New Roman"/>
                <w:color w:val="333333"/>
                <w:sz w:val="20"/>
                <w:szCs w:val="24"/>
                <w:shd w:val="clear" w:color="auto" w:fill="FFFFFF"/>
                <w:lang w:val="ru-RU"/>
              </w:rPr>
              <w:t>м³</w:t>
            </w:r>
          </w:p>
        </w:tc>
        <w:tc>
          <w:tcPr>
            <w:tcW w:w="1635" w:type="dxa"/>
            <w:vAlign w:val="center"/>
          </w:tcPr>
          <w:p w14:paraId="44AD79BC" w14:textId="77777777" w:rsidR="00895FEB" w:rsidRDefault="005E4ED9" w:rsidP="00895FEB">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82</w:t>
            </w:r>
            <w:r w:rsidR="00895FEB">
              <w:rPr>
                <w:rFonts w:ascii="Times New Roman" w:hAnsi="Times New Roman"/>
                <w:sz w:val="20"/>
                <w:szCs w:val="20"/>
                <w:lang w:val="ru-RU"/>
              </w:rPr>
              <w:t>00</w:t>
            </w:r>
          </w:p>
        </w:tc>
      </w:tr>
      <w:tr w:rsidR="00895FEB" w:rsidRPr="006D6FEC" w14:paraId="6ACB7455" w14:textId="77777777" w:rsidTr="00A622D4">
        <w:tc>
          <w:tcPr>
            <w:tcW w:w="803" w:type="dxa"/>
            <w:vAlign w:val="center"/>
          </w:tcPr>
          <w:p w14:paraId="562F7655" w14:textId="77777777" w:rsidR="00895FEB" w:rsidRPr="00AD0B74" w:rsidRDefault="00895FEB" w:rsidP="00895FEB">
            <w:pPr>
              <w:autoSpaceDE w:val="0"/>
              <w:autoSpaceDN w:val="0"/>
              <w:adjustRightInd w:val="0"/>
              <w:jc w:val="center"/>
              <w:rPr>
                <w:rFonts w:ascii="Times New Roman" w:hAnsi="Times New Roman"/>
                <w:sz w:val="20"/>
                <w:lang w:val="ru-RU"/>
              </w:rPr>
            </w:pPr>
            <w:r>
              <w:rPr>
                <w:rFonts w:ascii="Times New Roman" w:hAnsi="Times New Roman"/>
                <w:sz w:val="20"/>
                <w:lang w:val="ru-RU"/>
              </w:rPr>
              <w:t>20</w:t>
            </w:r>
          </w:p>
        </w:tc>
        <w:tc>
          <w:tcPr>
            <w:tcW w:w="4110" w:type="dxa"/>
            <w:vAlign w:val="center"/>
          </w:tcPr>
          <w:p w14:paraId="75DB86B3" w14:textId="77777777" w:rsidR="00895FEB" w:rsidRPr="00AD0B74" w:rsidRDefault="00895FEB" w:rsidP="00895FEB">
            <w:pPr>
              <w:autoSpaceDE w:val="0"/>
              <w:autoSpaceDN w:val="0"/>
              <w:adjustRightInd w:val="0"/>
              <w:rPr>
                <w:rFonts w:ascii="Times New Roman" w:hAnsi="Times New Roman"/>
                <w:sz w:val="20"/>
                <w:szCs w:val="20"/>
              </w:rPr>
            </w:pPr>
            <w:r w:rsidRPr="00AD0B74">
              <w:rPr>
                <w:rFonts w:ascii="Times New Roman" w:hAnsi="Times New Roman"/>
                <w:sz w:val="20"/>
              </w:rPr>
              <w:t>Годовой расход натурального топлива</w:t>
            </w:r>
          </w:p>
        </w:tc>
        <w:tc>
          <w:tcPr>
            <w:tcW w:w="1682" w:type="dxa"/>
            <w:vAlign w:val="center"/>
          </w:tcPr>
          <w:p w14:paraId="01CB697B" w14:textId="77777777" w:rsidR="00895FEB" w:rsidRPr="00AD0B74" w:rsidRDefault="00895FEB" w:rsidP="00895FEB">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В</w:t>
            </w:r>
            <w:r w:rsidRPr="00AD0B74">
              <w:rPr>
                <w:rFonts w:ascii="Times New Roman" w:hAnsi="Times New Roman"/>
                <w:sz w:val="16"/>
                <w:lang w:val="ru-RU"/>
              </w:rPr>
              <w:t>год</w:t>
            </w:r>
          </w:p>
        </w:tc>
        <w:tc>
          <w:tcPr>
            <w:tcW w:w="1671" w:type="dxa"/>
            <w:vAlign w:val="center"/>
          </w:tcPr>
          <w:p w14:paraId="739A4F40" w14:textId="77777777" w:rsidR="00895FEB" w:rsidRPr="00AD0B74" w:rsidRDefault="00CE32FA" w:rsidP="00895FEB">
            <w:pPr>
              <w:autoSpaceDE w:val="0"/>
              <w:autoSpaceDN w:val="0"/>
              <w:adjustRightInd w:val="0"/>
              <w:jc w:val="center"/>
              <w:rPr>
                <w:rFonts w:ascii="Times New Roman" w:hAnsi="Times New Roman"/>
                <w:sz w:val="20"/>
                <w:lang w:val="ru-RU"/>
              </w:rPr>
            </w:pPr>
            <w:r>
              <w:rPr>
                <w:rFonts w:ascii="Times New Roman" w:hAnsi="Times New Roman"/>
                <w:sz w:val="20"/>
                <w:lang w:val="ru-RU"/>
              </w:rPr>
              <w:t>тыс.м</w:t>
            </w:r>
            <w:r>
              <w:rPr>
                <w:rFonts w:ascii="Times New Roman" w:hAnsi="Times New Roman"/>
                <w:sz w:val="20"/>
                <w:vertAlign w:val="superscript"/>
                <w:lang w:val="ru-RU"/>
              </w:rPr>
              <w:t>3</w:t>
            </w:r>
            <w:r w:rsidRPr="00AD0B74">
              <w:rPr>
                <w:rFonts w:ascii="Times New Roman" w:hAnsi="Times New Roman"/>
                <w:sz w:val="20"/>
                <w:lang w:val="ru-RU"/>
              </w:rPr>
              <w:t>/год</w:t>
            </w:r>
          </w:p>
        </w:tc>
        <w:tc>
          <w:tcPr>
            <w:tcW w:w="1635" w:type="dxa"/>
            <w:vAlign w:val="center"/>
          </w:tcPr>
          <w:p w14:paraId="01DF339B" w14:textId="478BBDF8" w:rsidR="00895FEB" w:rsidRDefault="00A34CB8" w:rsidP="00FF5A71">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581,032</w:t>
            </w:r>
          </w:p>
        </w:tc>
      </w:tr>
      <w:tr w:rsidR="00895FEB" w:rsidRPr="006D6FEC" w14:paraId="580B3C78" w14:textId="77777777" w:rsidTr="00A622D4">
        <w:tc>
          <w:tcPr>
            <w:tcW w:w="803" w:type="dxa"/>
            <w:vAlign w:val="center"/>
          </w:tcPr>
          <w:p w14:paraId="1A3AD579" w14:textId="77777777" w:rsidR="00895FEB" w:rsidRPr="00AD0B74" w:rsidRDefault="00895FEB" w:rsidP="00895FEB">
            <w:pPr>
              <w:autoSpaceDE w:val="0"/>
              <w:autoSpaceDN w:val="0"/>
              <w:adjustRightInd w:val="0"/>
              <w:jc w:val="center"/>
              <w:rPr>
                <w:rFonts w:ascii="Times New Roman" w:hAnsi="Times New Roman"/>
                <w:sz w:val="20"/>
                <w:lang w:val="ru-RU"/>
              </w:rPr>
            </w:pPr>
            <w:r>
              <w:rPr>
                <w:rFonts w:ascii="Times New Roman" w:hAnsi="Times New Roman"/>
                <w:sz w:val="20"/>
                <w:lang w:val="ru-RU"/>
              </w:rPr>
              <w:t>21</w:t>
            </w:r>
          </w:p>
        </w:tc>
        <w:tc>
          <w:tcPr>
            <w:tcW w:w="4110" w:type="dxa"/>
            <w:vAlign w:val="center"/>
          </w:tcPr>
          <w:p w14:paraId="5E1C3F6C" w14:textId="77777777" w:rsidR="00895FEB" w:rsidRPr="00AD0B74" w:rsidRDefault="00895FEB" w:rsidP="00895FEB">
            <w:pPr>
              <w:autoSpaceDE w:val="0"/>
              <w:autoSpaceDN w:val="0"/>
              <w:adjustRightInd w:val="0"/>
              <w:rPr>
                <w:rFonts w:ascii="Times New Roman" w:hAnsi="Times New Roman"/>
                <w:sz w:val="20"/>
                <w:szCs w:val="20"/>
              </w:rPr>
            </w:pPr>
            <w:r w:rsidRPr="00AD0B74">
              <w:rPr>
                <w:rFonts w:ascii="Times New Roman" w:hAnsi="Times New Roman"/>
                <w:sz w:val="20"/>
                <w:szCs w:val="20"/>
              </w:rPr>
              <w:t>Расход условного топлива</w:t>
            </w:r>
          </w:p>
        </w:tc>
        <w:tc>
          <w:tcPr>
            <w:tcW w:w="1682" w:type="dxa"/>
            <w:vAlign w:val="center"/>
          </w:tcPr>
          <w:p w14:paraId="7CBA0279" w14:textId="77777777" w:rsidR="00895FEB" w:rsidRPr="00AD0B74" w:rsidRDefault="00895FEB" w:rsidP="00895FEB">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В</w:t>
            </w:r>
          </w:p>
        </w:tc>
        <w:tc>
          <w:tcPr>
            <w:tcW w:w="1671" w:type="dxa"/>
            <w:vAlign w:val="center"/>
          </w:tcPr>
          <w:p w14:paraId="06FDDFE9" w14:textId="77777777" w:rsidR="00895FEB" w:rsidRPr="00AD0B74" w:rsidRDefault="00895FEB" w:rsidP="00895FEB">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т.у.т.</w:t>
            </w:r>
          </w:p>
        </w:tc>
        <w:tc>
          <w:tcPr>
            <w:tcW w:w="1635" w:type="dxa"/>
            <w:vAlign w:val="center"/>
          </w:tcPr>
          <w:p w14:paraId="54839C2D" w14:textId="0AA1CA9C" w:rsidR="00895FEB" w:rsidRDefault="00A34CB8" w:rsidP="00FF5A71">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679,807</w:t>
            </w:r>
          </w:p>
        </w:tc>
      </w:tr>
      <w:tr w:rsidR="00895FEB" w:rsidRPr="006D6FEC" w14:paraId="397FEBD3" w14:textId="77777777" w:rsidTr="00A622D4">
        <w:tc>
          <w:tcPr>
            <w:tcW w:w="9901" w:type="dxa"/>
            <w:gridSpan w:val="5"/>
            <w:vAlign w:val="center"/>
          </w:tcPr>
          <w:p w14:paraId="421BA46E" w14:textId="41CB4DB8" w:rsidR="00895FEB" w:rsidRDefault="001541FB" w:rsidP="00895FEB">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Котельная Квартальная</w:t>
            </w:r>
          </w:p>
        </w:tc>
      </w:tr>
      <w:tr w:rsidR="00895FEB" w:rsidRPr="006D6FEC" w14:paraId="743F1B53" w14:textId="77777777" w:rsidTr="00A622D4">
        <w:tc>
          <w:tcPr>
            <w:tcW w:w="803" w:type="dxa"/>
            <w:vAlign w:val="center"/>
          </w:tcPr>
          <w:p w14:paraId="7B86CBA6" w14:textId="77777777" w:rsidR="00895FEB" w:rsidRPr="00AD0B74" w:rsidRDefault="00895FEB" w:rsidP="00895FEB">
            <w:pPr>
              <w:autoSpaceDE w:val="0"/>
              <w:autoSpaceDN w:val="0"/>
              <w:adjustRightInd w:val="0"/>
              <w:jc w:val="center"/>
              <w:rPr>
                <w:rFonts w:ascii="Times New Roman" w:hAnsi="Times New Roman"/>
                <w:sz w:val="20"/>
                <w:lang w:val="ru-RU"/>
              </w:rPr>
            </w:pPr>
            <w:r>
              <w:rPr>
                <w:rFonts w:ascii="Times New Roman" w:hAnsi="Times New Roman"/>
                <w:sz w:val="20"/>
                <w:lang w:val="ru-RU"/>
              </w:rPr>
              <w:t>22</w:t>
            </w:r>
          </w:p>
        </w:tc>
        <w:tc>
          <w:tcPr>
            <w:tcW w:w="4110" w:type="dxa"/>
            <w:vAlign w:val="center"/>
          </w:tcPr>
          <w:p w14:paraId="7D3FA2E0" w14:textId="77777777" w:rsidR="00895FEB" w:rsidRPr="00AD0B74" w:rsidRDefault="00895FEB" w:rsidP="00895FEB">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Годовой отпуск потребителям на отопление</w:t>
            </w:r>
          </w:p>
        </w:tc>
        <w:tc>
          <w:tcPr>
            <w:tcW w:w="1682" w:type="dxa"/>
            <w:vAlign w:val="center"/>
          </w:tcPr>
          <w:p w14:paraId="0D586A15" w14:textId="77777777" w:rsidR="00895FEB" w:rsidRPr="00AD0B74" w:rsidRDefault="00895FEB" w:rsidP="00895FEB">
            <w:pPr>
              <w:autoSpaceDE w:val="0"/>
              <w:autoSpaceDN w:val="0"/>
              <w:adjustRightInd w:val="0"/>
              <w:jc w:val="center"/>
              <w:rPr>
                <w:rFonts w:ascii="Times New Roman" w:hAnsi="Times New Roman"/>
                <w:sz w:val="20"/>
                <w:lang w:val="ru-RU"/>
              </w:rPr>
            </w:pPr>
            <w:r w:rsidRPr="00AD0B74">
              <w:rPr>
                <w:rFonts w:ascii="Times New Roman" w:hAnsi="Times New Roman"/>
                <w:sz w:val="20"/>
              </w:rPr>
              <w:t>Q</w:t>
            </w:r>
            <w:r w:rsidRPr="00AD0B74">
              <w:rPr>
                <w:rFonts w:ascii="Times New Roman" w:hAnsi="Times New Roman"/>
                <w:sz w:val="16"/>
                <w:lang w:val="ru-RU"/>
              </w:rPr>
              <w:t>год</w:t>
            </w:r>
          </w:p>
        </w:tc>
        <w:tc>
          <w:tcPr>
            <w:tcW w:w="1671" w:type="dxa"/>
            <w:vAlign w:val="center"/>
          </w:tcPr>
          <w:p w14:paraId="13EA611A" w14:textId="77777777" w:rsidR="00895FEB" w:rsidRPr="00AD0B74" w:rsidRDefault="00FF5A71" w:rsidP="00895FEB">
            <w:pPr>
              <w:autoSpaceDE w:val="0"/>
              <w:autoSpaceDN w:val="0"/>
              <w:adjustRightInd w:val="0"/>
              <w:jc w:val="center"/>
              <w:rPr>
                <w:rFonts w:ascii="Times New Roman" w:hAnsi="Times New Roman"/>
                <w:sz w:val="20"/>
                <w:lang w:val="ru-RU"/>
              </w:rPr>
            </w:pPr>
            <w:r>
              <w:rPr>
                <w:rFonts w:ascii="Times New Roman" w:hAnsi="Times New Roman"/>
                <w:sz w:val="20"/>
                <w:lang w:val="ru-RU"/>
              </w:rPr>
              <w:t>Гкал</w:t>
            </w:r>
          </w:p>
        </w:tc>
        <w:tc>
          <w:tcPr>
            <w:tcW w:w="1635" w:type="dxa"/>
            <w:vAlign w:val="center"/>
          </w:tcPr>
          <w:p w14:paraId="219BE223" w14:textId="18F0D611" w:rsidR="00895FEB" w:rsidRDefault="00A34CB8" w:rsidP="00895FEB">
            <w:pPr>
              <w:autoSpaceDE w:val="0"/>
              <w:autoSpaceDN w:val="0"/>
              <w:adjustRightInd w:val="0"/>
              <w:jc w:val="center"/>
              <w:rPr>
                <w:rFonts w:ascii="Times New Roman" w:hAnsi="Times New Roman"/>
                <w:sz w:val="20"/>
                <w:szCs w:val="20"/>
                <w:lang w:val="ru-RU"/>
              </w:rPr>
            </w:pPr>
            <w:r w:rsidRPr="00A34CB8">
              <w:rPr>
                <w:rFonts w:ascii="Times New Roman" w:hAnsi="Times New Roman"/>
                <w:sz w:val="20"/>
                <w:szCs w:val="20"/>
                <w:lang w:val="ru-RU"/>
              </w:rPr>
              <w:t>11 448,54</w:t>
            </w:r>
          </w:p>
        </w:tc>
      </w:tr>
      <w:tr w:rsidR="00895FEB" w:rsidRPr="006D6FEC" w14:paraId="3FB7A83B" w14:textId="77777777" w:rsidTr="00A622D4">
        <w:tc>
          <w:tcPr>
            <w:tcW w:w="803" w:type="dxa"/>
            <w:vAlign w:val="center"/>
          </w:tcPr>
          <w:p w14:paraId="34082B5A" w14:textId="77777777" w:rsidR="00895FEB" w:rsidRPr="00AD0B74" w:rsidRDefault="00895FEB" w:rsidP="00895FEB">
            <w:pPr>
              <w:autoSpaceDE w:val="0"/>
              <w:autoSpaceDN w:val="0"/>
              <w:adjustRightInd w:val="0"/>
              <w:jc w:val="center"/>
              <w:rPr>
                <w:rFonts w:ascii="Times New Roman" w:hAnsi="Times New Roman"/>
                <w:sz w:val="20"/>
                <w:lang w:val="ru-RU"/>
              </w:rPr>
            </w:pPr>
            <w:r>
              <w:rPr>
                <w:rFonts w:ascii="Times New Roman" w:hAnsi="Times New Roman"/>
                <w:sz w:val="20"/>
                <w:lang w:val="ru-RU"/>
              </w:rPr>
              <w:t>23</w:t>
            </w:r>
          </w:p>
        </w:tc>
        <w:tc>
          <w:tcPr>
            <w:tcW w:w="4110" w:type="dxa"/>
            <w:vAlign w:val="center"/>
          </w:tcPr>
          <w:p w14:paraId="3873DA43" w14:textId="77777777" w:rsidR="00895FEB" w:rsidRPr="00AD0B74" w:rsidRDefault="00895FEB" w:rsidP="00895FEB">
            <w:pPr>
              <w:autoSpaceDE w:val="0"/>
              <w:autoSpaceDN w:val="0"/>
              <w:adjustRightInd w:val="0"/>
              <w:rPr>
                <w:rFonts w:ascii="Times New Roman" w:hAnsi="Times New Roman"/>
                <w:sz w:val="20"/>
                <w:szCs w:val="20"/>
                <w:lang w:val="ru-RU"/>
              </w:rPr>
            </w:pPr>
            <w:r w:rsidRPr="00AD0B74">
              <w:rPr>
                <w:rFonts w:ascii="Times New Roman" w:hAnsi="Times New Roman"/>
                <w:sz w:val="20"/>
                <w:szCs w:val="20"/>
                <w:lang w:val="ru-RU"/>
              </w:rPr>
              <w:t>Годовые потери тепловой энергии в тепловых сетях</w:t>
            </w:r>
          </w:p>
        </w:tc>
        <w:tc>
          <w:tcPr>
            <w:tcW w:w="1682" w:type="dxa"/>
            <w:vAlign w:val="center"/>
          </w:tcPr>
          <w:p w14:paraId="4F890984" w14:textId="77777777" w:rsidR="00895FEB" w:rsidRPr="00AD0B74" w:rsidRDefault="00895FEB" w:rsidP="00895FEB">
            <w:pPr>
              <w:autoSpaceDE w:val="0"/>
              <w:autoSpaceDN w:val="0"/>
              <w:adjustRightInd w:val="0"/>
              <w:jc w:val="center"/>
              <w:rPr>
                <w:rFonts w:ascii="Times New Roman" w:hAnsi="Times New Roman"/>
                <w:sz w:val="20"/>
                <w:lang w:val="ru-RU"/>
              </w:rPr>
            </w:pPr>
            <w:r w:rsidRPr="00AD0B74">
              <w:rPr>
                <w:rFonts w:ascii="Times New Roman" w:hAnsi="Times New Roman"/>
                <w:sz w:val="20"/>
              </w:rPr>
              <w:t>Q</w:t>
            </w:r>
            <w:r w:rsidRPr="00AD0B74">
              <w:rPr>
                <w:rFonts w:ascii="Times New Roman" w:hAnsi="Times New Roman"/>
                <w:sz w:val="16"/>
                <w:lang w:val="ru-RU"/>
              </w:rPr>
              <w:t>год</w:t>
            </w:r>
          </w:p>
        </w:tc>
        <w:tc>
          <w:tcPr>
            <w:tcW w:w="1671" w:type="dxa"/>
            <w:vAlign w:val="center"/>
          </w:tcPr>
          <w:p w14:paraId="573EEA3D" w14:textId="77777777" w:rsidR="00895FEB" w:rsidRPr="00AD0B74" w:rsidRDefault="00FF5A71" w:rsidP="00895FEB">
            <w:pPr>
              <w:autoSpaceDE w:val="0"/>
              <w:autoSpaceDN w:val="0"/>
              <w:adjustRightInd w:val="0"/>
              <w:jc w:val="center"/>
              <w:rPr>
                <w:rFonts w:ascii="Times New Roman" w:hAnsi="Times New Roman"/>
                <w:sz w:val="20"/>
                <w:lang w:val="ru-RU"/>
              </w:rPr>
            </w:pPr>
            <w:r>
              <w:rPr>
                <w:rFonts w:ascii="Times New Roman" w:hAnsi="Times New Roman"/>
                <w:sz w:val="20"/>
                <w:lang w:val="ru-RU"/>
              </w:rPr>
              <w:t>Гкал</w:t>
            </w:r>
          </w:p>
        </w:tc>
        <w:tc>
          <w:tcPr>
            <w:tcW w:w="1635" w:type="dxa"/>
            <w:vAlign w:val="center"/>
          </w:tcPr>
          <w:p w14:paraId="23AD0579" w14:textId="67945277" w:rsidR="00895FEB" w:rsidRDefault="006D2F9B" w:rsidP="00FF5A71">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w:t>
            </w:r>
            <w:r w:rsidR="00A34CB8">
              <w:rPr>
                <w:rFonts w:ascii="Times New Roman" w:hAnsi="Times New Roman"/>
                <w:sz w:val="20"/>
                <w:szCs w:val="20"/>
                <w:lang w:val="ru-RU"/>
              </w:rPr>
              <w:t>564,07</w:t>
            </w:r>
          </w:p>
        </w:tc>
      </w:tr>
      <w:tr w:rsidR="00895FEB" w:rsidRPr="006D6FEC" w14:paraId="11997CCC" w14:textId="77777777" w:rsidTr="00A622D4">
        <w:tc>
          <w:tcPr>
            <w:tcW w:w="803" w:type="dxa"/>
            <w:vAlign w:val="center"/>
          </w:tcPr>
          <w:p w14:paraId="03BDBEE5" w14:textId="77777777" w:rsidR="00895FEB" w:rsidRPr="00AD0B74" w:rsidRDefault="00895FEB" w:rsidP="00895FEB">
            <w:pPr>
              <w:autoSpaceDE w:val="0"/>
              <w:autoSpaceDN w:val="0"/>
              <w:adjustRightInd w:val="0"/>
              <w:jc w:val="center"/>
              <w:rPr>
                <w:rFonts w:ascii="Times New Roman" w:hAnsi="Times New Roman"/>
                <w:sz w:val="20"/>
                <w:lang w:val="ru-RU"/>
              </w:rPr>
            </w:pPr>
            <w:r>
              <w:rPr>
                <w:rFonts w:ascii="Times New Roman" w:hAnsi="Times New Roman"/>
                <w:sz w:val="20"/>
                <w:lang w:val="ru-RU"/>
              </w:rPr>
              <w:t>24</w:t>
            </w:r>
          </w:p>
        </w:tc>
        <w:tc>
          <w:tcPr>
            <w:tcW w:w="4110" w:type="dxa"/>
            <w:vAlign w:val="center"/>
          </w:tcPr>
          <w:p w14:paraId="21511A67" w14:textId="77777777" w:rsidR="00895FEB" w:rsidRPr="00AD0B74" w:rsidRDefault="00895FEB" w:rsidP="00895FEB">
            <w:pPr>
              <w:autoSpaceDE w:val="0"/>
              <w:autoSpaceDN w:val="0"/>
              <w:adjustRightInd w:val="0"/>
              <w:rPr>
                <w:rFonts w:ascii="Times New Roman" w:hAnsi="Times New Roman"/>
                <w:b/>
                <w:sz w:val="20"/>
                <w:szCs w:val="20"/>
                <w:lang w:val="ru-RU"/>
              </w:rPr>
            </w:pPr>
            <w:r w:rsidRPr="00AD0B74">
              <w:rPr>
                <w:rFonts w:ascii="Times New Roman" w:hAnsi="Times New Roman"/>
                <w:b/>
                <w:sz w:val="20"/>
                <w:szCs w:val="20"/>
                <w:lang w:val="ru-RU"/>
              </w:rPr>
              <w:t>Отпуск тепловой энергии в тепловые сети</w:t>
            </w:r>
          </w:p>
        </w:tc>
        <w:tc>
          <w:tcPr>
            <w:tcW w:w="1682" w:type="dxa"/>
            <w:vAlign w:val="center"/>
          </w:tcPr>
          <w:p w14:paraId="3F6EB8A3" w14:textId="77777777" w:rsidR="00895FEB" w:rsidRPr="00AD0B74" w:rsidRDefault="00895FEB" w:rsidP="00895FEB">
            <w:pPr>
              <w:autoSpaceDE w:val="0"/>
              <w:autoSpaceDN w:val="0"/>
              <w:adjustRightInd w:val="0"/>
              <w:jc w:val="center"/>
              <w:rPr>
                <w:rFonts w:ascii="Times New Roman" w:hAnsi="Times New Roman"/>
                <w:b/>
                <w:sz w:val="20"/>
                <w:lang w:val="ru-RU"/>
              </w:rPr>
            </w:pPr>
            <w:r w:rsidRPr="00AD0B74">
              <w:rPr>
                <w:rFonts w:ascii="Times New Roman" w:hAnsi="Times New Roman"/>
                <w:b/>
                <w:sz w:val="20"/>
              </w:rPr>
              <w:t>Q</w:t>
            </w:r>
            <w:r w:rsidRPr="00AD0B74">
              <w:rPr>
                <w:rFonts w:ascii="Times New Roman" w:hAnsi="Times New Roman"/>
                <w:b/>
                <w:sz w:val="16"/>
                <w:lang w:val="ru-RU"/>
              </w:rPr>
              <w:t>год</w:t>
            </w:r>
          </w:p>
        </w:tc>
        <w:tc>
          <w:tcPr>
            <w:tcW w:w="1671" w:type="dxa"/>
            <w:vAlign w:val="center"/>
          </w:tcPr>
          <w:p w14:paraId="15AE092D" w14:textId="77777777" w:rsidR="00895FEB" w:rsidRPr="00AD0B74" w:rsidRDefault="00895FEB" w:rsidP="00895FEB">
            <w:pPr>
              <w:autoSpaceDE w:val="0"/>
              <w:autoSpaceDN w:val="0"/>
              <w:adjustRightInd w:val="0"/>
              <w:jc w:val="center"/>
              <w:rPr>
                <w:rFonts w:ascii="Times New Roman" w:hAnsi="Times New Roman"/>
                <w:b/>
                <w:sz w:val="20"/>
                <w:lang w:val="ru-RU"/>
              </w:rPr>
            </w:pPr>
            <w:r w:rsidRPr="00AD0B74">
              <w:rPr>
                <w:rFonts w:ascii="Times New Roman" w:hAnsi="Times New Roman"/>
                <w:b/>
                <w:sz w:val="20"/>
                <w:lang w:val="ru-RU"/>
              </w:rPr>
              <w:t>Гкал</w:t>
            </w:r>
          </w:p>
        </w:tc>
        <w:tc>
          <w:tcPr>
            <w:tcW w:w="1635" w:type="dxa"/>
            <w:vAlign w:val="center"/>
          </w:tcPr>
          <w:p w14:paraId="50A2D385" w14:textId="0A4A1A56" w:rsidR="00895FEB" w:rsidRPr="000527DE" w:rsidRDefault="00A34CB8" w:rsidP="00FF5A71">
            <w:pPr>
              <w:autoSpaceDE w:val="0"/>
              <w:autoSpaceDN w:val="0"/>
              <w:adjustRightInd w:val="0"/>
              <w:jc w:val="center"/>
              <w:rPr>
                <w:rFonts w:ascii="Times New Roman" w:hAnsi="Times New Roman"/>
                <w:b/>
                <w:sz w:val="20"/>
                <w:szCs w:val="20"/>
                <w:lang w:val="ru-RU"/>
              </w:rPr>
            </w:pPr>
            <w:r w:rsidRPr="00A34CB8">
              <w:rPr>
                <w:rFonts w:ascii="Times New Roman" w:hAnsi="Times New Roman"/>
                <w:b/>
                <w:sz w:val="20"/>
                <w:szCs w:val="20"/>
                <w:lang w:val="ru-RU"/>
              </w:rPr>
              <w:t>13 012,614</w:t>
            </w:r>
          </w:p>
        </w:tc>
      </w:tr>
      <w:tr w:rsidR="00895FEB" w:rsidRPr="006D6FEC" w14:paraId="2EA7FF44" w14:textId="77777777" w:rsidTr="00A622D4">
        <w:tc>
          <w:tcPr>
            <w:tcW w:w="803" w:type="dxa"/>
            <w:vAlign w:val="center"/>
          </w:tcPr>
          <w:p w14:paraId="48554BAA" w14:textId="77777777" w:rsidR="00895FEB" w:rsidRPr="00AD0B74" w:rsidRDefault="00895FEB" w:rsidP="00895FEB">
            <w:pPr>
              <w:autoSpaceDE w:val="0"/>
              <w:autoSpaceDN w:val="0"/>
              <w:adjustRightInd w:val="0"/>
              <w:jc w:val="center"/>
              <w:rPr>
                <w:rFonts w:ascii="Times New Roman" w:hAnsi="Times New Roman"/>
                <w:sz w:val="20"/>
                <w:lang w:val="ru-RU"/>
              </w:rPr>
            </w:pPr>
            <w:r>
              <w:rPr>
                <w:rFonts w:ascii="Times New Roman" w:hAnsi="Times New Roman"/>
                <w:sz w:val="20"/>
                <w:lang w:val="ru-RU"/>
              </w:rPr>
              <w:t>25</w:t>
            </w:r>
          </w:p>
        </w:tc>
        <w:tc>
          <w:tcPr>
            <w:tcW w:w="4110" w:type="dxa"/>
            <w:vAlign w:val="center"/>
          </w:tcPr>
          <w:p w14:paraId="0B44A362" w14:textId="77777777" w:rsidR="00895FEB" w:rsidRPr="00AD0B74" w:rsidRDefault="00895FEB" w:rsidP="00895FEB">
            <w:pPr>
              <w:autoSpaceDE w:val="0"/>
              <w:autoSpaceDN w:val="0"/>
              <w:adjustRightInd w:val="0"/>
              <w:rPr>
                <w:rFonts w:ascii="Times New Roman" w:hAnsi="Times New Roman"/>
                <w:b/>
                <w:sz w:val="20"/>
                <w:szCs w:val="20"/>
                <w:lang w:val="ru-RU"/>
              </w:rPr>
            </w:pPr>
            <w:r w:rsidRPr="00AD0B74">
              <w:rPr>
                <w:rFonts w:ascii="Times New Roman" w:hAnsi="Times New Roman"/>
                <w:b/>
                <w:sz w:val="20"/>
                <w:szCs w:val="20"/>
                <w:lang w:val="ru-RU"/>
              </w:rPr>
              <w:t xml:space="preserve">Выработка </w:t>
            </w:r>
            <w:r w:rsidRPr="00AD0B74">
              <w:rPr>
                <w:rFonts w:ascii="Times New Roman" w:hAnsi="Times New Roman"/>
                <w:b/>
                <w:sz w:val="20"/>
                <w:szCs w:val="20"/>
              </w:rPr>
              <w:t>тепловой энергии котельной</w:t>
            </w:r>
          </w:p>
        </w:tc>
        <w:tc>
          <w:tcPr>
            <w:tcW w:w="1682" w:type="dxa"/>
            <w:vAlign w:val="center"/>
          </w:tcPr>
          <w:p w14:paraId="633CAC48" w14:textId="77777777" w:rsidR="00895FEB" w:rsidRPr="00AD0B74" w:rsidRDefault="00895FEB" w:rsidP="00895FEB">
            <w:pPr>
              <w:autoSpaceDE w:val="0"/>
              <w:autoSpaceDN w:val="0"/>
              <w:adjustRightInd w:val="0"/>
              <w:jc w:val="center"/>
              <w:rPr>
                <w:rFonts w:ascii="Times New Roman" w:hAnsi="Times New Roman"/>
                <w:b/>
                <w:sz w:val="20"/>
                <w:lang w:val="ru-RU"/>
              </w:rPr>
            </w:pPr>
            <w:r w:rsidRPr="00AD0B74">
              <w:rPr>
                <w:rFonts w:ascii="Times New Roman" w:hAnsi="Times New Roman"/>
                <w:b/>
                <w:sz w:val="20"/>
              </w:rPr>
              <w:t>Q</w:t>
            </w:r>
            <w:r w:rsidRPr="00AD0B74">
              <w:rPr>
                <w:rFonts w:ascii="Times New Roman" w:hAnsi="Times New Roman"/>
                <w:b/>
                <w:sz w:val="16"/>
                <w:lang w:val="ru-RU"/>
              </w:rPr>
              <w:t>год</w:t>
            </w:r>
          </w:p>
        </w:tc>
        <w:tc>
          <w:tcPr>
            <w:tcW w:w="1671" w:type="dxa"/>
            <w:vAlign w:val="center"/>
          </w:tcPr>
          <w:p w14:paraId="29AA4383" w14:textId="77777777" w:rsidR="00895FEB" w:rsidRPr="00AD0B74" w:rsidRDefault="00895FEB" w:rsidP="00895FEB">
            <w:pPr>
              <w:autoSpaceDE w:val="0"/>
              <w:autoSpaceDN w:val="0"/>
              <w:adjustRightInd w:val="0"/>
              <w:jc w:val="center"/>
              <w:rPr>
                <w:rFonts w:ascii="Times New Roman" w:hAnsi="Times New Roman"/>
                <w:b/>
                <w:sz w:val="20"/>
                <w:lang w:val="ru-RU"/>
              </w:rPr>
            </w:pPr>
            <w:r w:rsidRPr="00AD0B74">
              <w:rPr>
                <w:rFonts w:ascii="Times New Roman" w:hAnsi="Times New Roman"/>
                <w:b/>
                <w:sz w:val="20"/>
                <w:lang w:val="ru-RU"/>
              </w:rPr>
              <w:t>Гкал</w:t>
            </w:r>
          </w:p>
        </w:tc>
        <w:tc>
          <w:tcPr>
            <w:tcW w:w="1635" w:type="dxa"/>
            <w:vAlign w:val="center"/>
          </w:tcPr>
          <w:p w14:paraId="03ECCE03" w14:textId="5EDCBC5E" w:rsidR="00895FEB" w:rsidRPr="000527DE" w:rsidRDefault="00A34CB8" w:rsidP="00AB0296">
            <w:pPr>
              <w:autoSpaceDE w:val="0"/>
              <w:autoSpaceDN w:val="0"/>
              <w:adjustRightInd w:val="0"/>
              <w:jc w:val="center"/>
              <w:rPr>
                <w:rFonts w:ascii="Times New Roman" w:hAnsi="Times New Roman"/>
                <w:b/>
                <w:sz w:val="20"/>
                <w:szCs w:val="20"/>
                <w:lang w:val="ru-RU"/>
              </w:rPr>
            </w:pPr>
            <w:r w:rsidRPr="0060248C">
              <w:rPr>
                <w:rFonts w:ascii="Times New Roman" w:hAnsi="Times New Roman"/>
                <w:sz w:val="20"/>
                <w:szCs w:val="20"/>
              </w:rPr>
              <w:t>13 144,17</w:t>
            </w:r>
          </w:p>
        </w:tc>
      </w:tr>
      <w:tr w:rsidR="00895FEB" w:rsidRPr="006D6FEC" w14:paraId="4CFCD82B" w14:textId="77777777" w:rsidTr="00A622D4">
        <w:tc>
          <w:tcPr>
            <w:tcW w:w="803" w:type="dxa"/>
            <w:vAlign w:val="center"/>
          </w:tcPr>
          <w:p w14:paraId="7DF893B0" w14:textId="77777777" w:rsidR="00895FEB" w:rsidRPr="00AD0B74" w:rsidRDefault="00895FEB" w:rsidP="00895FEB">
            <w:pPr>
              <w:autoSpaceDE w:val="0"/>
              <w:autoSpaceDN w:val="0"/>
              <w:adjustRightInd w:val="0"/>
              <w:jc w:val="center"/>
              <w:rPr>
                <w:rFonts w:ascii="Times New Roman" w:hAnsi="Times New Roman"/>
                <w:sz w:val="20"/>
                <w:lang w:val="ru-RU"/>
              </w:rPr>
            </w:pPr>
            <w:r>
              <w:rPr>
                <w:rFonts w:ascii="Times New Roman" w:hAnsi="Times New Roman"/>
                <w:sz w:val="20"/>
                <w:lang w:val="ru-RU"/>
              </w:rPr>
              <w:t>26</w:t>
            </w:r>
          </w:p>
        </w:tc>
        <w:tc>
          <w:tcPr>
            <w:tcW w:w="4110" w:type="dxa"/>
            <w:vAlign w:val="center"/>
          </w:tcPr>
          <w:p w14:paraId="4446CBC9" w14:textId="77777777" w:rsidR="00895FEB" w:rsidRPr="00AD0B74" w:rsidRDefault="00895FEB" w:rsidP="00895FEB">
            <w:pPr>
              <w:autoSpaceDE w:val="0"/>
              <w:autoSpaceDN w:val="0"/>
              <w:adjustRightInd w:val="0"/>
              <w:rPr>
                <w:rFonts w:ascii="Times New Roman" w:hAnsi="Times New Roman"/>
                <w:sz w:val="20"/>
                <w:szCs w:val="20"/>
                <w:lang w:val="ru-RU"/>
              </w:rPr>
            </w:pPr>
            <w:r w:rsidRPr="00AD0B74">
              <w:rPr>
                <w:rFonts w:ascii="Times New Roman" w:hAnsi="Times New Roman"/>
                <w:sz w:val="20"/>
                <w:szCs w:val="20"/>
              </w:rPr>
              <w:t>Теплотворная способность газа</w:t>
            </w:r>
          </w:p>
        </w:tc>
        <w:tc>
          <w:tcPr>
            <w:tcW w:w="1682" w:type="dxa"/>
            <w:vAlign w:val="center"/>
          </w:tcPr>
          <w:p w14:paraId="6B04B9CE" w14:textId="77777777" w:rsidR="00895FEB" w:rsidRPr="00AD0B74" w:rsidRDefault="00460885" w:rsidP="00895FEB">
            <w:pPr>
              <w:autoSpaceDE w:val="0"/>
              <w:autoSpaceDN w:val="0"/>
              <w:adjustRightInd w:val="0"/>
              <w:jc w:val="center"/>
              <w:rPr>
                <w:rFonts w:ascii="Times New Roman" w:hAnsi="Times New Roman"/>
                <w:sz w:val="20"/>
                <w:lang w:val="ru-RU"/>
              </w:rPr>
            </w:pPr>
            <m:oMathPara>
              <m:oMath>
                <m:sSubSup>
                  <m:sSubSupPr>
                    <m:ctrlPr>
                      <w:rPr>
                        <w:rFonts w:ascii="Cambria Math" w:hAnsi="Cambria Math"/>
                        <w:i/>
                        <w:sz w:val="20"/>
                        <w:lang w:val="ru-RU"/>
                      </w:rPr>
                    </m:ctrlPr>
                  </m:sSubSupPr>
                  <m:e>
                    <m:r>
                      <m:rPr>
                        <m:sty m:val="p"/>
                      </m:rPr>
                      <w:rPr>
                        <w:rFonts w:ascii="Cambria Math" w:hAnsi="Cambria Math"/>
                        <w:sz w:val="20"/>
                      </w:rPr>
                      <m:t>Q</m:t>
                    </m:r>
                  </m:e>
                  <m:sub>
                    <m:r>
                      <w:rPr>
                        <w:rFonts w:ascii="Cambria Math" w:hAnsi="Cambria Math"/>
                        <w:sz w:val="20"/>
                        <w:lang w:val="ru-RU"/>
                      </w:rPr>
                      <m:t>н</m:t>
                    </m:r>
                  </m:sub>
                  <m:sup>
                    <m:r>
                      <w:rPr>
                        <w:rFonts w:ascii="Cambria Math" w:hAnsi="Cambria Math"/>
                        <w:sz w:val="20"/>
                        <w:lang w:val="ru-RU"/>
                      </w:rPr>
                      <m:t>р</m:t>
                    </m:r>
                  </m:sup>
                </m:sSubSup>
              </m:oMath>
            </m:oMathPara>
          </w:p>
        </w:tc>
        <w:tc>
          <w:tcPr>
            <w:tcW w:w="1671" w:type="dxa"/>
            <w:vAlign w:val="center"/>
          </w:tcPr>
          <w:p w14:paraId="2F59013C" w14:textId="77777777" w:rsidR="00895FEB" w:rsidRPr="00AD0B74" w:rsidRDefault="00895FEB" w:rsidP="00895FEB">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Ккал/</w:t>
            </w:r>
            <w:r w:rsidRPr="00AD0B74">
              <w:rPr>
                <w:rFonts w:ascii="Times New Roman" w:hAnsi="Times New Roman"/>
                <w:color w:val="333333"/>
                <w:sz w:val="20"/>
                <w:szCs w:val="24"/>
                <w:shd w:val="clear" w:color="auto" w:fill="FFFFFF"/>
                <w:lang w:val="ru-RU"/>
              </w:rPr>
              <w:t>м³</w:t>
            </w:r>
          </w:p>
        </w:tc>
        <w:tc>
          <w:tcPr>
            <w:tcW w:w="1635" w:type="dxa"/>
            <w:vAlign w:val="center"/>
          </w:tcPr>
          <w:p w14:paraId="049115C5" w14:textId="77777777" w:rsidR="00895FEB" w:rsidRDefault="005E4ED9" w:rsidP="00895FEB">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82</w:t>
            </w:r>
            <w:r w:rsidR="00D211C0">
              <w:rPr>
                <w:rFonts w:ascii="Times New Roman" w:hAnsi="Times New Roman"/>
                <w:sz w:val="20"/>
                <w:szCs w:val="20"/>
                <w:lang w:val="ru-RU"/>
              </w:rPr>
              <w:t>00</w:t>
            </w:r>
          </w:p>
        </w:tc>
      </w:tr>
      <w:tr w:rsidR="00895FEB" w:rsidRPr="006D6FEC" w14:paraId="285D7F76" w14:textId="77777777" w:rsidTr="00A622D4">
        <w:tc>
          <w:tcPr>
            <w:tcW w:w="803" w:type="dxa"/>
            <w:vAlign w:val="center"/>
          </w:tcPr>
          <w:p w14:paraId="1AFDCCE7" w14:textId="77777777" w:rsidR="00895FEB" w:rsidRPr="00AD0B74" w:rsidRDefault="00895FEB" w:rsidP="00895FEB">
            <w:pPr>
              <w:autoSpaceDE w:val="0"/>
              <w:autoSpaceDN w:val="0"/>
              <w:adjustRightInd w:val="0"/>
              <w:jc w:val="center"/>
              <w:rPr>
                <w:rFonts w:ascii="Times New Roman" w:hAnsi="Times New Roman"/>
                <w:sz w:val="20"/>
                <w:lang w:val="ru-RU"/>
              </w:rPr>
            </w:pPr>
            <w:r>
              <w:rPr>
                <w:rFonts w:ascii="Times New Roman" w:hAnsi="Times New Roman"/>
                <w:sz w:val="20"/>
                <w:lang w:val="ru-RU"/>
              </w:rPr>
              <w:t>27</w:t>
            </w:r>
          </w:p>
        </w:tc>
        <w:tc>
          <w:tcPr>
            <w:tcW w:w="4110" w:type="dxa"/>
            <w:vAlign w:val="center"/>
          </w:tcPr>
          <w:p w14:paraId="15AA873F" w14:textId="77777777" w:rsidR="00895FEB" w:rsidRPr="00AD0B74" w:rsidRDefault="00895FEB" w:rsidP="00895FEB">
            <w:pPr>
              <w:autoSpaceDE w:val="0"/>
              <w:autoSpaceDN w:val="0"/>
              <w:adjustRightInd w:val="0"/>
              <w:rPr>
                <w:rFonts w:ascii="Times New Roman" w:hAnsi="Times New Roman"/>
                <w:sz w:val="20"/>
                <w:szCs w:val="20"/>
              </w:rPr>
            </w:pPr>
            <w:r w:rsidRPr="00AD0B74">
              <w:rPr>
                <w:rFonts w:ascii="Times New Roman" w:hAnsi="Times New Roman"/>
                <w:sz w:val="20"/>
              </w:rPr>
              <w:t>Годовой расход натурального топлива</w:t>
            </w:r>
          </w:p>
        </w:tc>
        <w:tc>
          <w:tcPr>
            <w:tcW w:w="1682" w:type="dxa"/>
            <w:vAlign w:val="center"/>
          </w:tcPr>
          <w:p w14:paraId="4A1340BF" w14:textId="77777777" w:rsidR="00895FEB" w:rsidRPr="00AD0B74" w:rsidRDefault="00895FEB" w:rsidP="00895FEB">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В</w:t>
            </w:r>
            <w:r w:rsidRPr="00AD0B74">
              <w:rPr>
                <w:rFonts w:ascii="Times New Roman" w:hAnsi="Times New Roman"/>
                <w:sz w:val="16"/>
                <w:lang w:val="ru-RU"/>
              </w:rPr>
              <w:t>год</w:t>
            </w:r>
          </w:p>
        </w:tc>
        <w:tc>
          <w:tcPr>
            <w:tcW w:w="1671" w:type="dxa"/>
            <w:vAlign w:val="center"/>
          </w:tcPr>
          <w:p w14:paraId="5FA7B674" w14:textId="77777777" w:rsidR="00895FEB" w:rsidRPr="00AD0B74" w:rsidRDefault="00CE32FA" w:rsidP="00895FEB">
            <w:pPr>
              <w:autoSpaceDE w:val="0"/>
              <w:autoSpaceDN w:val="0"/>
              <w:adjustRightInd w:val="0"/>
              <w:jc w:val="center"/>
              <w:rPr>
                <w:rFonts w:ascii="Times New Roman" w:hAnsi="Times New Roman"/>
                <w:sz w:val="20"/>
                <w:lang w:val="ru-RU"/>
              </w:rPr>
            </w:pPr>
            <w:r>
              <w:rPr>
                <w:rFonts w:ascii="Times New Roman" w:hAnsi="Times New Roman"/>
                <w:sz w:val="20"/>
                <w:lang w:val="ru-RU"/>
              </w:rPr>
              <w:t>тыс.м</w:t>
            </w:r>
            <w:r>
              <w:rPr>
                <w:rFonts w:ascii="Times New Roman" w:hAnsi="Times New Roman"/>
                <w:sz w:val="20"/>
                <w:vertAlign w:val="superscript"/>
                <w:lang w:val="ru-RU"/>
              </w:rPr>
              <w:t>3</w:t>
            </w:r>
            <w:r w:rsidRPr="00AD0B74">
              <w:rPr>
                <w:rFonts w:ascii="Times New Roman" w:hAnsi="Times New Roman"/>
                <w:sz w:val="20"/>
                <w:lang w:val="ru-RU"/>
              </w:rPr>
              <w:t>/год</w:t>
            </w:r>
          </w:p>
        </w:tc>
        <w:tc>
          <w:tcPr>
            <w:tcW w:w="1635" w:type="dxa"/>
            <w:vAlign w:val="center"/>
          </w:tcPr>
          <w:p w14:paraId="400F5C87" w14:textId="729A2A77" w:rsidR="00895FEB" w:rsidRDefault="00A34CB8" w:rsidP="00AB0296">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1763,633</w:t>
            </w:r>
          </w:p>
        </w:tc>
      </w:tr>
      <w:tr w:rsidR="00895FEB" w:rsidRPr="006D6FEC" w14:paraId="6ED26545" w14:textId="77777777" w:rsidTr="00A622D4">
        <w:tc>
          <w:tcPr>
            <w:tcW w:w="803" w:type="dxa"/>
            <w:vAlign w:val="center"/>
          </w:tcPr>
          <w:p w14:paraId="25EF923C" w14:textId="77777777" w:rsidR="00895FEB" w:rsidRPr="00AD0B74" w:rsidRDefault="00895FEB" w:rsidP="00895FEB">
            <w:pPr>
              <w:autoSpaceDE w:val="0"/>
              <w:autoSpaceDN w:val="0"/>
              <w:adjustRightInd w:val="0"/>
              <w:jc w:val="center"/>
              <w:rPr>
                <w:rFonts w:ascii="Times New Roman" w:hAnsi="Times New Roman"/>
                <w:sz w:val="20"/>
                <w:lang w:val="ru-RU"/>
              </w:rPr>
            </w:pPr>
            <w:r>
              <w:rPr>
                <w:rFonts w:ascii="Times New Roman" w:hAnsi="Times New Roman"/>
                <w:sz w:val="20"/>
                <w:lang w:val="ru-RU"/>
              </w:rPr>
              <w:t>28</w:t>
            </w:r>
          </w:p>
        </w:tc>
        <w:tc>
          <w:tcPr>
            <w:tcW w:w="4110" w:type="dxa"/>
            <w:vAlign w:val="center"/>
          </w:tcPr>
          <w:p w14:paraId="72C9BC65" w14:textId="77777777" w:rsidR="00895FEB" w:rsidRPr="00AD0B74" w:rsidRDefault="00895FEB" w:rsidP="00895FEB">
            <w:pPr>
              <w:autoSpaceDE w:val="0"/>
              <w:autoSpaceDN w:val="0"/>
              <w:adjustRightInd w:val="0"/>
              <w:rPr>
                <w:rFonts w:ascii="Times New Roman" w:hAnsi="Times New Roman"/>
                <w:sz w:val="20"/>
                <w:szCs w:val="20"/>
              </w:rPr>
            </w:pPr>
            <w:r w:rsidRPr="00AD0B74">
              <w:rPr>
                <w:rFonts w:ascii="Times New Roman" w:hAnsi="Times New Roman"/>
                <w:sz w:val="20"/>
                <w:szCs w:val="20"/>
              </w:rPr>
              <w:t>Расход условного топлива</w:t>
            </w:r>
          </w:p>
        </w:tc>
        <w:tc>
          <w:tcPr>
            <w:tcW w:w="1682" w:type="dxa"/>
            <w:vAlign w:val="center"/>
          </w:tcPr>
          <w:p w14:paraId="404D5C29" w14:textId="77777777" w:rsidR="00895FEB" w:rsidRPr="00AD0B74" w:rsidRDefault="00895FEB" w:rsidP="00895FEB">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В</w:t>
            </w:r>
          </w:p>
        </w:tc>
        <w:tc>
          <w:tcPr>
            <w:tcW w:w="1671" w:type="dxa"/>
            <w:vAlign w:val="center"/>
          </w:tcPr>
          <w:p w14:paraId="72D57944" w14:textId="77777777" w:rsidR="00895FEB" w:rsidRPr="00AD0B74" w:rsidRDefault="00895FEB" w:rsidP="00895FEB">
            <w:pPr>
              <w:autoSpaceDE w:val="0"/>
              <w:autoSpaceDN w:val="0"/>
              <w:adjustRightInd w:val="0"/>
              <w:jc w:val="center"/>
              <w:rPr>
                <w:rFonts w:ascii="Times New Roman" w:hAnsi="Times New Roman"/>
                <w:sz w:val="20"/>
                <w:lang w:val="ru-RU"/>
              </w:rPr>
            </w:pPr>
            <w:r w:rsidRPr="00AD0B74">
              <w:rPr>
                <w:rFonts w:ascii="Times New Roman" w:hAnsi="Times New Roman"/>
                <w:sz w:val="20"/>
                <w:lang w:val="ru-RU"/>
              </w:rPr>
              <w:t>т.у.т.</w:t>
            </w:r>
          </w:p>
        </w:tc>
        <w:tc>
          <w:tcPr>
            <w:tcW w:w="1635" w:type="dxa"/>
            <w:vAlign w:val="center"/>
          </w:tcPr>
          <w:p w14:paraId="029A26E2" w14:textId="07719F12" w:rsidR="00895FEB" w:rsidRDefault="00A34CB8" w:rsidP="00AB0296">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2063,450</w:t>
            </w:r>
          </w:p>
        </w:tc>
      </w:tr>
    </w:tbl>
    <w:p w14:paraId="1883F89D" w14:textId="77777777" w:rsidR="00D739F4" w:rsidRDefault="00D739F4" w:rsidP="00D739F4">
      <w:pPr>
        <w:autoSpaceDE w:val="0"/>
        <w:autoSpaceDN w:val="0"/>
        <w:adjustRightInd w:val="0"/>
        <w:spacing w:after="0" w:line="240" w:lineRule="auto"/>
        <w:ind w:firstLine="709"/>
        <w:rPr>
          <w:rFonts w:ascii="Times New Roman" w:hAnsi="Times New Roman"/>
          <w:sz w:val="24"/>
          <w:highlight w:val="yellow"/>
          <w:lang w:val="ru-RU"/>
        </w:rPr>
      </w:pPr>
    </w:p>
    <w:p w14:paraId="19E562D9" w14:textId="77777777" w:rsidR="00542B76" w:rsidRPr="006D6FEC" w:rsidRDefault="00542B76" w:rsidP="00D739F4">
      <w:pPr>
        <w:autoSpaceDE w:val="0"/>
        <w:autoSpaceDN w:val="0"/>
        <w:adjustRightInd w:val="0"/>
        <w:spacing w:after="0" w:line="240" w:lineRule="auto"/>
        <w:ind w:firstLine="709"/>
        <w:rPr>
          <w:rFonts w:ascii="Times New Roman" w:hAnsi="Times New Roman"/>
          <w:sz w:val="24"/>
          <w:highlight w:val="yellow"/>
          <w:lang w:val="ru-RU"/>
        </w:rPr>
      </w:pPr>
    </w:p>
    <w:p w14:paraId="100DE112" w14:textId="735DD366" w:rsidR="00FB2C00" w:rsidRPr="001C5B36" w:rsidRDefault="00FB2C00" w:rsidP="00FB2C00">
      <w:pPr>
        <w:pStyle w:val="1"/>
        <w:rPr>
          <w:rFonts w:eastAsiaTheme="minorHAnsi"/>
          <w:color w:val="000000"/>
          <w:sz w:val="23"/>
          <w:szCs w:val="23"/>
          <w:lang w:val="ru-RU"/>
        </w:rPr>
      </w:pPr>
      <w:bookmarkStart w:id="109" w:name="_Toc170309005"/>
      <w:r w:rsidRPr="001C5B36">
        <w:rPr>
          <w:rFonts w:eastAsiaTheme="minorHAnsi"/>
          <w:color w:val="000000"/>
          <w:sz w:val="23"/>
          <w:szCs w:val="23"/>
          <w:lang w:val="ru-RU"/>
        </w:rPr>
        <w:t>6.2.2. Развитие источников теплоснабжения в период с 202</w:t>
      </w:r>
      <w:r w:rsidR="0005182E">
        <w:rPr>
          <w:rFonts w:eastAsiaTheme="minorHAnsi"/>
          <w:color w:val="000000"/>
          <w:sz w:val="23"/>
          <w:szCs w:val="23"/>
          <w:lang w:val="ru-RU"/>
        </w:rPr>
        <w:t>9 до 2033</w:t>
      </w:r>
      <w:r w:rsidRPr="001C5B36">
        <w:rPr>
          <w:rFonts w:eastAsiaTheme="minorHAnsi"/>
          <w:color w:val="000000"/>
          <w:sz w:val="23"/>
          <w:szCs w:val="23"/>
          <w:lang w:val="ru-RU"/>
        </w:rPr>
        <w:t xml:space="preserve"> г.г.</w:t>
      </w:r>
      <w:bookmarkEnd w:id="109"/>
      <w:r w:rsidRPr="001C5B36">
        <w:rPr>
          <w:rFonts w:eastAsiaTheme="minorHAnsi"/>
          <w:color w:val="000000"/>
          <w:sz w:val="23"/>
          <w:szCs w:val="23"/>
          <w:lang w:val="ru-RU"/>
        </w:rPr>
        <w:t xml:space="preserve"> </w:t>
      </w:r>
    </w:p>
    <w:p w14:paraId="7F8038E4" w14:textId="77777777" w:rsidR="007B0E2D" w:rsidRPr="001C5B36" w:rsidRDefault="007B0E2D" w:rsidP="007B0E2D">
      <w:pPr>
        <w:autoSpaceDE w:val="0"/>
        <w:autoSpaceDN w:val="0"/>
        <w:adjustRightInd w:val="0"/>
        <w:spacing w:after="0" w:line="240" w:lineRule="auto"/>
        <w:ind w:firstLine="709"/>
        <w:jc w:val="both"/>
        <w:rPr>
          <w:rFonts w:ascii="Times New Roman" w:eastAsiaTheme="minorHAnsi" w:hAnsi="Times New Roman"/>
          <w:color w:val="000000"/>
          <w:sz w:val="23"/>
          <w:szCs w:val="23"/>
          <w:lang w:val="ru-RU"/>
        </w:rPr>
      </w:pPr>
    </w:p>
    <w:p w14:paraId="75137C5C" w14:textId="7202F488" w:rsidR="007B0E2D" w:rsidRPr="001C5B36" w:rsidRDefault="007B0E2D" w:rsidP="007B0E2D">
      <w:pPr>
        <w:autoSpaceDE w:val="0"/>
        <w:autoSpaceDN w:val="0"/>
        <w:adjustRightInd w:val="0"/>
        <w:spacing w:after="0" w:line="240" w:lineRule="auto"/>
        <w:ind w:firstLine="709"/>
        <w:jc w:val="both"/>
        <w:rPr>
          <w:rFonts w:ascii="Times New Roman" w:eastAsiaTheme="minorHAnsi" w:hAnsi="Times New Roman"/>
          <w:color w:val="000000"/>
          <w:sz w:val="23"/>
          <w:szCs w:val="23"/>
          <w:lang w:val="ru-RU"/>
        </w:rPr>
      </w:pPr>
      <w:r w:rsidRPr="001C5B36">
        <w:rPr>
          <w:rFonts w:ascii="Times New Roman" w:eastAsiaTheme="minorHAnsi" w:hAnsi="Times New Roman"/>
          <w:color w:val="000000"/>
          <w:sz w:val="23"/>
          <w:szCs w:val="23"/>
          <w:lang w:val="ru-RU"/>
        </w:rPr>
        <w:t>На анализируемы</w:t>
      </w:r>
      <w:r w:rsidR="00B85497">
        <w:rPr>
          <w:rFonts w:ascii="Times New Roman" w:eastAsiaTheme="minorHAnsi" w:hAnsi="Times New Roman"/>
          <w:color w:val="000000"/>
          <w:sz w:val="23"/>
          <w:szCs w:val="23"/>
          <w:lang w:val="ru-RU"/>
        </w:rPr>
        <w:t>й период реконструкция котельных</w:t>
      </w:r>
      <w:r w:rsidRPr="001C5B36">
        <w:rPr>
          <w:rFonts w:ascii="Times New Roman" w:eastAsiaTheme="minorHAnsi" w:hAnsi="Times New Roman"/>
          <w:color w:val="000000"/>
          <w:sz w:val="23"/>
          <w:szCs w:val="23"/>
          <w:lang w:val="ru-RU"/>
        </w:rPr>
        <w:t xml:space="preserve"> не планируется. </w:t>
      </w:r>
    </w:p>
    <w:p w14:paraId="0796C73E" w14:textId="0955BB63" w:rsidR="007B0E2D" w:rsidRPr="001C5B36" w:rsidRDefault="007B0E2D" w:rsidP="007B0E2D">
      <w:pPr>
        <w:autoSpaceDE w:val="0"/>
        <w:autoSpaceDN w:val="0"/>
        <w:adjustRightInd w:val="0"/>
        <w:spacing w:after="0" w:line="240" w:lineRule="auto"/>
        <w:ind w:firstLine="709"/>
        <w:jc w:val="both"/>
        <w:rPr>
          <w:rFonts w:ascii="Times New Roman" w:eastAsiaTheme="minorHAnsi" w:hAnsi="Times New Roman"/>
          <w:color w:val="000000"/>
          <w:sz w:val="23"/>
          <w:szCs w:val="23"/>
          <w:lang w:val="ru-RU"/>
        </w:rPr>
      </w:pPr>
      <w:r w:rsidRPr="001C5B36">
        <w:rPr>
          <w:rFonts w:ascii="Times New Roman" w:eastAsiaTheme="minorHAnsi" w:hAnsi="Times New Roman"/>
          <w:color w:val="000000"/>
          <w:sz w:val="23"/>
          <w:szCs w:val="23"/>
          <w:lang w:val="ru-RU"/>
        </w:rPr>
        <w:t>Капитальные вложения в развитие и реконструкцию источника тепловой энергии в период с 202</w:t>
      </w:r>
      <w:r w:rsidR="00B85497">
        <w:rPr>
          <w:rFonts w:ascii="Times New Roman" w:eastAsiaTheme="minorHAnsi" w:hAnsi="Times New Roman"/>
          <w:color w:val="000000"/>
          <w:sz w:val="23"/>
          <w:szCs w:val="23"/>
          <w:lang w:val="ru-RU"/>
        </w:rPr>
        <w:t>9-2033</w:t>
      </w:r>
      <w:r w:rsidRPr="001C5B36">
        <w:rPr>
          <w:rFonts w:ascii="Times New Roman" w:eastAsiaTheme="minorHAnsi" w:hAnsi="Times New Roman"/>
          <w:color w:val="000000"/>
          <w:sz w:val="23"/>
          <w:szCs w:val="23"/>
          <w:lang w:val="ru-RU"/>
        </w:rPr>
        <w:t xml:space="preserve"> г.г. не планируются.</w:t>
      </w:r>
    </w:p>
    <w:p w14:paraId="3E6645B4" w14:textId="77777777" w:rsidR="00FB2C00" w:rsidRPr="006D6FEC" w:rsidRDefault="00FB2C00" w:rsidP="00FB2C00">
      <w:pPr>
        <w:autoSpaceDE w:val="0"/>
        <w:autoSpaceDN w:val="0"/>
        <w:adjustRightInd w:val="0"/>
        <w:spacing w:after="0" w:line="240" w:lineRule="auto"/>
        <w:ind w:firstLine="709"/>
        <w:rPr>
          <w:rFonts w:ascii="Times New Roman" w:eastAsiaTheme="minorHAnsi" w:hAnsi="Times New Roman"/>
          <w:color w:val="000000"/>
          <w:sz w:val="23"/>
          <w:szCs w:val="23"/>
          <w:highlight w:val="yellow"/>
          <w:lang w:val="ru-RU"/>
        </w:rPr>
      </w:pPr>
    </w:p>
    <w:p w14:paraId="748CDC5C" w14:textId="50EFA353" w:rsidR="00FB2C00" w:rsidRPr="001C5B36" w:rsidRDefault="00FB2C00" w:rsidP="00FB2C00">
      <w:pPr>
        <w:pStyle w:val="1"/>
        <w:rPr>
          <w:rFonts w:eastAsiaTheme="minorHAnsi"/>
          <w:b w:val="0"/>
          <w:bCs w:val="0"/>
          <w:color w:val="000000"/>
          <w:sz w:val="23"/>
          <w:szCs w:val="23"/>
          <w:lang w:val="ru-RU"/>
        </w:rPr>
      </w:pPr>
      <w:bookmarkStart w:id="110" w:name="_Toc170309006"/>
      <w:r w:rsidRPr="001C5B36">
        <w:rPr>
          <w:rFonts w:eastAsiaTheme="minorHAnsi"/>
          <w:color w:val="000000"/>
          <w:sz w:val="23"/>
          <w:szCs w:val="23"/>
          <w:lang w:val="ru-RU"/>
        </w:rPr>
        <w:t>6.2.3. Развитие источник</w:t>
      </w:r>
      <w:r w:rsidR="00A554F3">
        <w:rPr>
          <w:rFonts w:eastAsiaTheme="minorHAnsi"/>
          <w:color w:val="000000"/>
          <w:sz w:val="23"/>
          <w:szCs w:val="23"/>
          <w:lang w:val="ru-RU"/>
        </w:rPr>
        <w:t>о</w:t>
      </w:r>
      <w:r w:rsidR="005B4606">
        <w:rPr>
          <w:rFonts w:eastAsiaTheme="minorHAnsi"/>
          <w:color w:val="000000"/>
          <w:sz w:val="23"/>
          <w:szCs w:val="23"/>
          <w:lang w:val="ru-RU"/>
        </w:rPr>
        <w:t>в теплоснабж</w:t>
      </w:r>
      <w:r w:rsidR="00B85497">
        <w:rPr>
          <w:rFonts w:eastAsiaTheme="minorHAnsi"/>
          <w:color w:val="000000"/>
          <w:sz w:val="23"/>
          <w:szCs w:val="23"/>
          <w:lang w:val="ru-RU"/>
        </w:rPr>
        <w:t>ения в период с 2034</w:t>
      </w:r>
      <w:r w:rsidRPr="001C5B36">
        <w:rPr>
          <w:rFonts w:eastAsiaTheme="minorHAnsi"/>
          <w:color w:val="000000"/>
          <w:sz w:val="23"/>
          <w:szCs w:val="23"/>
          <w:lang w:val="ru-RU"/>
        </w:rPr>
        <w:t xml:space="preserve"> до </w:t>
      </w:r>
      <w:r w:rsidR="00B85497">
        <w:rPr>
          <w:rFonts w:eastAsiaTheme="minorHAnsi"/>
          <w:color w:val="000000"/>
          <w:sz w:val="23"/>
          <w:szCs w:val="23"/>
          <w:lang w:val="ru-RU"/>
        </w:rPr>
        <w:t>2038</w:t>
      </w:r>
      <w:r w:rsidR="005B4606">
        <w:rPr>
          <w:rFonts w:eastAsiaTheme="minorHAnsi"/>
          <w:color w:val="000000"/>
          <w:sz w:val="23"/>
          <w:szCs w:val="23"/>
          <w:lang w:val="ru-RU"/>
        </w:rPr>
        <w:t xml:space="preserve"> </w:t>
      </w:r>
      <w:r w:rsidRPr="001C5B36">
        <w:rPr>
          <w:rFonts w:eastAsiaTheme="minorHAnsi"/>
          <w:color w:val="000000"/>
          <w:sz w:val="23"/>
          <w:szCs w:val="23"/>
          <w:lang w:val="ru-RU"/>
        </w:rPr>
        <w:t>г.г.</w:t>
      </w:r>
      <w:bookmarkEnd w:id="110"/>
    </w:p>
    <w:p w14:paraId="5AEEAAAF" w14:textId="77777777" w:rsidR="00FB2C00" w:rsidRPr="001C5B36" w:rsidRDefault="00FB2C00" w:rsidP="00FB2C00">
      <w:pPr>
        <w:autoSpaceDE w:val="0"/>
        <w:autoSpaceDN w:val="0"/>
        <w:adjustRightInd w:val="0"/>
        <w:spacing w:after="0" w:line="240" w:lineRule="auto"/>
        <w:ind w:firstLine="709"/>
        <w:rPr>
          <w:rFonts w:ascii="Times New Roman" w:eastAsiaTheme="minorHAnsi" w:hAnsi="Times New Roman"/>
          <w:b/>
          <w:bCs/>
          <w:color w:val="000000"/>
          <w:sz w:val="23"/>
          <w:szCs w:val="23"/>
          <w:lang w:val="ru-RU"/>
        </w:rPr>
      </w:pPr>
    </w:p>
    <w:p w14:paraId="1116DFC2" w14:textId="6B25A7E8" w:rsidR="00FB2C00" w:rsidRPr="001C5B36" w:rsidRDefault="00B4619C" w:rsidP="00B85497">
      <w:pPr>
        <w:autoSpaceDE w:val="0"/>
        <w:autoSpaceDN w:val="0"/>
        <w:adjustRightInd w:val="0"/>
        <w:spacing w:after="0" w:line="240" w:lineRule="auto"/>
        <w:ind w:firstLine="709"/>
        <w:jc w:val="both"/>
        <w:rPr>
          <w:rFonts w:ascii="Times New Roman" w:eastAsiaTheme="minorHAnsi" w:hAnsi="Times New Roman"/>
          <w:color w:val="000000"/>
          <w:sz w:val="23"/>
          <w:szCs w:val="23"/>
          <w:lang w:val="ru-RU"/>
        </w:rPr>
      </w:pPr>
      <w:r>
        <w:rPr>
          <w:rFonts w:ascii="Times New Roman" w:eastAsiaTheme="minorHAnsi" w:hAnsi="Times New Roman"/>
          <w:color w:val="000000"/>
          <w:sz w:val="23"/>
          <w:szCs w:val="23"/>
          <w:lang w:val="ru-RU"/>
        </w:rPr>
        <w:t xml:space="preserve">   </w:t>
      </w:r>
      <w:r w:rsidR="00B85497" w:rsidRPr="001C5B36">
        <w:rPr>
          <w:rFonts w:ascii="Times New Roman" w:eastAsiaTheme="minorHAnsi" w:hAnsi="Times New Roman"/>
          <w:color w:val="000000"/>
          <w:sz w:val="23"/>
          <w:szCs w:val="23"/>
          <w:lang w:val="ru-RU"/>
        </w:rPr>
        <w:t>На анализируемы</w:t>
      </w:r>
      <w:r w:rsidR="00B85497">
        <w:rPr>
          <w:rFonts w:ascii="Times New Roman" w:eastAsiaTheme="minorHAnsi" w:hAnsi="Times New Roman"/>
          <w:color w:val="000000"/>
          <w:sz w:val="23"/>
          <w:szCs w:val="23"/>
          <w:lang w:val="ru-RU"/>
        </w:rPr>
        <w:t xml:space="preserve">й период реконструкция котельных не планируется. </w:t>
      </w:r>
    </w:p>
    <w:p w14:paraId="3592C355" w14:textId="2696B86E" w:rsidR="000470E2" w:rsidRPr="000470E2" w:rsidRDefault="000470E2" w:rsidP="000470E2">
      <w:pPr>
        <w:autoSpaceDE w:val="0"/>
        <w:autoSpaceDN w:val="0"/>
        <w:adjustRightInd w:val="0"/>
        <w:spacing w:after="0" w:line="240" w:lineRule="auto"/>
        <w:ind w:firstLine="851"/>
        <w:jc w:val="both"/>
        <w:rPr>
          <w:rFonts w:ascii="Times New Roman" w:eastAsia="Calibri" w:hAnsi="Times New Roman"/>
          <w:color w:val="000000"/>
          <w:sz w:val="23"/>
          <w:szCs w:val="23"/>
          <w:lang w:val="ru-RU" w:eastAsia="ru-RU"/>
        </w:rPr>
      </w:pPr>
      <w:r w:rsidRPr="000470E2">
        <w:rPr>
          <w:rFonts w:ascii="Times New Roman" w:eastAsia="Calibri" w:hAnsi="Times New Roman"/>
          <w:color w:val="000000"/>
          <w:sz w:val="23"/>
          <w:szCs w:val="23"/>
          <w:lang w:val="ru-RU" w:eastAsia="ru-RU"/>
        </w:rPr>
        <w:t xml:space="preserve">Планируются капитальные вложения в развитие и реконструкцию источника тепловой энергии в период </w:t>
      </w:r>
      <w:r w:rsidR="00B85497">
        <w:rPr>
          <w:rFonts w:ascii="Times New Roman" w:eastAsia="Calibri" w:hAnsi="Times New Roman"/>
          <w:color w:val="000000"/>
          <w:sz w:val="23"/>
          <w:szCs w:val="23"/>
          <w:lang w:val="ru-RU" w:eastAsia="ru-RU"/>
        </w:rPr>
        <w:t>с 2034</w:t>
      </w:r>
      <w:r w:rsidR="005B4606">
        <w:rPr>
          <w:rFonts w:ascii="Times New Roman" w:eastAsia="Calibri" w:hAnsi="Times New Roman"/>
          <w:color w:val="000000"/>
          <w:sz w:val="23"/>
          <w:szCs w:val="23"/>
          <w:lang w:val="ru-RU" w:eastAsia="ru-RU"/>
        </w:rPr>
        <w:t xml:space="preserve"> </w:t>
      </w:r>
      <w:r w:rsidRPr="000470E2">
        <w:rPr>
          <w:rFonts w:ascii="Times New Roman" w:eastAsia="Calibri" w:hAnsi="Times New Roman"/>
          <w:color w:val="000000"/>
          <w:sz w:val="23"/>
          <w:szCs w:val="23"/>
          <w:lang w:val="ru-RU" w:eastAsia="ru-RU"/>
        </w:rPr>
        <w:t>-</w:t>
      </w:r>
      <w:r w:rsidR="00B85497">
        <w:rPr>
          <w:rFonts w:ascii="Times New Roman" w:eastAsia="Calibri" w:hAnsi="Times New Roman"/>
          <w:color w:val="000000"/>
          <w:sz w:val="23"/>
          <w:szCs w:val="23"/>
          <w:lang w:val="ru-RU" w:eastAsia="ru-RU"/>
        </w:rPr>
        <w:t xml:space="preserve"> 2038</w:t>
      </w:r>
      <w:r w:rsidRPr="000470E2">
        <w:rPr>
          <w:rFonts w:ascii="Times New Roman" w:eastAsia="Calibri" w:hAnsi="Times New Roman"/>
          <w:color w:val="000000"/>
          <w:sz w:val="23"/>
          <w:szCs w:val="23"/>
          <w:lang w:val="ru-RU" w:eastAsia="ru-RU"/>
        </w:rPr>
        <w:t xml:space="preserve"> г.г.</w:t>
      </w:r>
    </w:p>
    <w:p w14:paraId="5A5C7403" w14:textId="77777777" w:rsidR="000470E2" w:rsidRPr="000470E2" w:rsidRDefault="000470E2" w:rsidP="000470E2">
      <w:pPr>
        <w:spacing w:after="160" w:line="259" w:lineRule="auto"/>
        <w:ind w:firstLine="851"/>
        <w:rPr>
          <w:lang w:val="ru-RU" w:eastAsia="ru-RU"/>
        </w:rPr>
      </w:pPr>
    </w:p>
    <w:p w14:paraId="27DB72A7" w14:textId="77777777" w:rsidR="00FB2C00" w:rsidRPr="001C5B36" w:rsidRDefault="00FB2C00" w:rsidP="00FB2C00">
      <w:pPr>
        <w:pStyle w:val="1"/>
        <w:rPr>
          <w:rFonts w:eastAsiaTheme="minorHAnsi"/>
          <w:b w:val="0"/>
          <w:bCs w:val="0"/>
          <w:color w:val="000000"/>
          <w:szCs w:val="23"/>
          <w:lang w:val="ru-RU"/>
        </w:rPr>
      </w:pPr>
      <w:bookmarkStart w:id="111" w:name="_Toc170309007"/>
      <w:r w:rsidRPr="001C5B36">
        <w:rPr>
          <w:rFonts w:eastAsiaTheme="minorHAnsi"/>
          <w:color w:val="000000"/>
          <w:szCs w:val="23"/>
          <w:lang w:val="ru-RU"/>
        </w:rPr>
        <w:t>7 Предложения по строительству, реконструкции и техническому тепловых сетей и сооружений на них</w:t>
      </w:r>
      <w:bookmarkEnd w:id="111"/>
    </w:p>
    <w:p w14:paraId="28CA4929" w14:textId="77777777" w:rsidR="00FB2C00" w:rsidRPr="001C5B36" w:rsidRDefault="00FB2C00" w:rsidP="00FB2C00">
      <w:pPr>
        <w:pStyle w:val="1"/>
        <w:rPr>
          <w:rFonts w:eastAsiaTheme="minorHAnsi"/>
          <w:b w:val="0"/>
          <w:bCs w:val="0"/>
          <w:color w:val="000000"/>
          <w:szCs w:val="23"/>
          <w:lang w:val="ru-RU"/>
        </w:rPr>
      </w:pPr>
      <w:bookmarkStart w:id="112" w:name="_Toc170309008"/>
      <w:r w:rsidRPr="001C5B36">
        <w:rPr>
          <w:rFonts w:eastAsiaTheme="minorHAnsi"/>
          <w:color w:val="000000"/>
          <w:szCs w:val="23"/>
          <w:lang w:val="ru-RU"/>
        </w:rPr>
        <w:t>7.1 Общие положения</w:t>
      </w:r>
      <w:bookmarkEnd w:id="112"/>
    </w:p>
    <w:p w14:paraId="73657139" w14:textId="77777777" w:rsidR="00FB2C00" w:rsidRPr="001C5B36" w:rsidRDefault="00FB2C00" w:rsidP="00FB2C00">
      <w:pPr>
        <w:autoSpaceDE w:val="0"/>
        <w:autoSpaceDN w:val="0"/>
        <w:adjustRightInd w:val="0"/>
        <w:spacing w:after="0" w:line="240" w:lineRule="auto"/>
        <w:ind w:firstLine="709"/>
        <w:rPr>
          <w:rFonts w:ascii="Times New Roman" w:eastAsiaTheme="minorHAnsi" w:hAnsi="Times New Roman"/>
          <w:b/>
          <w:bCs/>
          <w:color w:val="000000"/>
          <w:sz w:val="24"/>
          <w:szCs w:val="23"/>
          <w:lang w:val="ru-RU"/>
        </w:rPr>
      </w:pPr>
    </w:p>
    <w:p w14:paraId="15B594EA" w14:textId="77777777" w:rsidR="00FB2C00" w:rsidRPr="001C5B36" w:rsidRDefault="00FB2C00" w:rsidP="00FB2C00">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1C5B36">
        <w:rPr>
          <w:rFonts w:ascii="Times New Roman" w:eastAsiaTheme="minorHAnsi" w:hAnsi="Times New Roman"/>
          <w:color w:val="000000"/>
          <w:sz w:val="24"/>
          <w:szCs w:val="23"/>
          <w:lang w:val="ru-RU"/>
        </w:rPr>
        <w:t xml:space="preserve">Предложения по строительству и реконструкции тепловых сетей и сооружений на них разрабатываются в соответствии с подпунктом «д» пункта 4, пунктом 11 и пунктом 43 Требований к схемам теплоснабжения. </w:t>
      </w:r>
    </w:p>
    <w:p w14:paraId="721E9C90" w14:textId="77777777" w:rsidR="00FB2C00" w:rsidRPr="001C5B36" w:rsidRDefault="00FB2C00" w:rsidP="00FB2C00">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1C5B36">
        <w:rPr>
          <w:rFonts w:ascii="Times New Roman" w:eastAsiaTheme="minorHAnsi" w:hAnsi="Times New Roman"/>
          <w:color w:val="000000"/>
          <w:sz w:val="24"/>
          <w:szCs w:val="23"/>
          <w:lang w:val="ru-RU"/>
        </w:rPr>
        <w:lastRenderedPageBreak/>
        <w:t xml:space="preserve">В результате разработки в соответствии с пунктом 10 Требований к схеме теплоснабжения должны быть решены следующие задачи: </w:t>
      </w:r>
    </w:p>
    <w:p w14:paraId="1B692C10" w14:textId="77777777" w:rsidR="00FB2C00" w:rsidRPr="001C5B36" w:rsidRDefault="00FB2C00" w:rsidP="00FB2C00">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1C5B36">
        <w:rPr>
          <w:rFonts w:ascii="Times New Roman" w:eastAsiaTheme="minorHAnsi" w:hAnsi="Times New Roman"/>
          <w:color w:val="000000"/>
          <w:sz w:val="24"/>
          <w:szCs w:val="23"/>
          <w:lang w:val="ru-RU"/>
        </w:rPr>
        <w:t>– обоснование предложений по реконструкции тепловых сетей, подлежащих замене в связи с исчерпанием эксплуатационного ресурса.</w:t>
      </w:r>
    </w:p>
    <w:p w14:paraId="2CCC1D15" w14:textId="77777777" w:rsidR="0027604B" w:rsidRPr="001C5B36" w:rsidRDefault="0027604B" w:rsidP="00FB2C00">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p>
    <w:p w14:paraId="2D847C1B" w14:textId="77777777" w:rsidR="00FB2C00" w:rsidRPr="001C5B36" w:rsidRDefault="00FB2C00" w:rsidP="00FB2C00">
      <w:pPr>
        <w:pStyle w:val="1"/>
        <w:jc w:val="both"/>
        <w:rPr>
          <w:rFonts w:eastAsiaTheme="minorHAnsi"/>
          <w:color w:val="000000"/>
          <w:szCs w:val="24"/>
          <w:lang w:val="ru-RU"/>
        </w:rPr>
      </w:pPr>
      <w:bookmarkStart w:id="113" w:name="_Toc170309009"/>
      <w:r w:rsidRPr="001C5B36">
        <w:rPr>
          <w:rFonts w:eastAsiaTheme="minorHAnsi"/>
          <w:color w:val="000000"/>
          <w:szCs w:val="24"/>
          <w:lang w:val="ru-RU"/>
        </w:rPr>
        <w:t>7.2 Структура предложений и проектов по теплоснабжению объектов перспективной застройки</w:t>
      </w:r>
      <w:bookmarkEnd w:id="113"/>
      <w:r w:rsidRPr="001C5B36">
        <w:rPr>
          <w:rFonts w:eastAsiaTheme="minorHAnsi"/>
          <w:color w:val="000000"/>
          <w:szCs w:val="24"/>
          <w:lang w:val="ru-RU"/>
        </w:rPr>
        <w:t xml:space="preserve"> </w:t>
      </w:r>
    </w:p>
    <w:p w14:paraId="4E99EA9B" w14:textId="77777777" w:rsidR="00FB2C00" w:rsidRPr="001C5B36" w:rsidRDefault="00FB2C00" w:rsidP="00FB2C00">
      <w:pPr>
        <w:pStyle w:val="1"/>
        <w:rPr>
          <w:rFonts w:eastAsiaTheme="minorHAnsi"/>
          <w:b w:val="0"/>
          <w:bCs w:val="0"/>
          <w:color w:val="000000"/>
          <w:szCs w:val="24"/>
          <w:lang w:val="ru-RU"/>
        </w:rPr>
      </w:pPr>
      <w:bookmarkStart w:id="114" w:name="_Toc170309010"/>
      <w:r w:rsidRPr="001C5B36">
        <w:rPr>
          <w:rFonts w:eastAsiaTheme="minorHAnsi"/>
          <w:color w:val="000000"/>
          <w:szCs w:val="24"/>
          <w:lang w:val="ru-RU"/>
        </w:rPr>
        <w:t>7.2.1 Структура предложений</w:t>
      </w:r>
      <w:bookmarkEnd w:id="114"/>
      <w:r w:rsidRPr="001C5B36">
        <w:rPr>
          <w:rFonts w:eastAsiaTheme="minorHAnsi"/>
          <w:color w:val="000000"/>
          <w:szCs w:val="24"/>
          <w:lang w:val="ru-RU"/>
        </w:rPr>
        <w:t xml:space="preserve"> </w:t>
      </w:r>
    </w:p>
    <w:p w14:paraId="01CA0B23" w14:textId="77777777" w:rsidR="00FB2C00" w:rsidRPr="001C5B36" w:rsidRDefault="00FB2C00" w:rsidP="00FB2C00">
      <w:pPr>
        <w:autoSpaceDE w:val="0"/>
        <w:autoSpaceDN w:val="0"/>
        <w:adjustRightInd w:val="0"/>
        <w:spacing w:after="0" w:line="240" w:lineRule="auto"/>
        <w:ind w:firstLine="709"/>
        <w:rPr>
          <w:rFonts w:ascii="Times New Roman" w:eastAsiaTheme="minorHAnsi" w:hAnsi="Times New Roman"/>
          <w:color w:val="000000"/>
          <w:sz w:val="24"/>
          <w:szCs w:val="24"/>
          <w:lang w:val="ru-RU"/>
        </w:rPr>
      </w:pPr>
    </w:p>
    <w:p w14:paraId="3F19F47D" w14:textId="77777777" w:rsidR="00FB2C00" w:rsidRPr="001C5B36" w:rsidRDefault="00FB2C00" w:rsidP="00FB2C00">
      <w:pPr>
        <w:autoSpaceDE w:val="0"/>
        <w:autoSpaceDN w:val="0"/>
        <w:adjustRightInd w:val="0"/>
        <w:spacing w:after="0" w:line="240" w:lineRule="auto"/>
        <w:ind w:firstLine="709"/>
        <w:jc w:val="both"/>
        <w:rPr>
          <w:rFonts w:ascii="Times New Roman" w:hAnsi="Times New Roman"/>
          <w:sz w:val="24"/>
          <w:szCs w:val="24"/>
          <w:lang w:val="ru-RU"/>
        </w:rPr>
      </w:pPr>
      <w:r w:rsidRPr="001C5B36">
        <w:rPr>
          <w:rFonts w:ascii="Times New Roman" w:eastAsiaTheme="minorHAnsi" w:hAnsi="Times New Roman"/>
          <w:color w:val="000000"/>
          <w:sz w:val="24"/>
          <w:szCs w:val="24"/>
          <w:lang w:val="ru-RU"/>
        </w:rPr>
        <w:t xml:space="preserve">Предложения по реконструкции тепловых сетей сформированы в проекте развития схемы теплоснабжения </w:t>
      </w:r>
      <w:r w:rsidR="007B0E2D" w:rsidRPr="001C5B36">
        <w:rPr>
          <w:rFonts w:ascii="Times New Roman" w:hAnsi="Times New Roman"/>
          <w:color w:val="000000"/>
          <w:sz w:val="24"/>
          <w:szCs w:val="24"/>
          <w:lang w:val="ru-RU"/>
        </w:rPr>
        <w:t xml:space="preserve">г. </w:t>
      </w:r>
      <w:r w:rsidR="008E3847">
        <w:rPr>
          <w:rFonts w:ascii="Times New Roman" w:hAnsi="Times New Roman"/>
          <w:color w:val="000000"/>
          <w:sz w:val="24"/>
          <w:szCs w:val="24"/>
          <w:lang w:val="ru-RU"/>
        </w:rPr>
        <w:t>Темников</w:t>
      </w:r>
      <w:r w:rsidRPr="001C5B36">
        <w:rPr>
          <w:rFonts w:ascii="Times New Roman" w:eastAsiaTheme="minorHAnsi" w:hAnsi="Times New Roman"/>
          <w:color w:val="000000"/>
          <w:sz w:val="24"/>
          <w:szCs w:val="24"/>
          <w:lang w:val="ru-RU"/>
        </w:rPr>
        <w:t xml:space="preserve">. В связи с этим подробное описание проекта, </w:t>
      </w:r>
      <w:r w:rsidR="004A0F7C" w:rsidRPr="001C5B36">
        <w:rPr>
          <w:rFonts w:ascii="Times New Roman" w:eastAsiaTheme="minorHAnsi" w:hAnsi="Times New Roman"/>
          <w:color w:val="000000"/>
          <w:sz w:val="24"/>
          <w:szCs w:val="24"/>
          <w:lang w:val="ru-RU"/>
        </w:rPr>
        <w:t>которое направлено</w:t>
      </w:r>
      <w:r w:rsidRPr="001C5B36">
        <w:rPr>
          <w:rFonts w:ascii="Times New Roman" w:eastAsiaTheme="minorHAnsi" w:hAnsi="Times New Roman"/>
          <w:color w:val="000000"/>
          <w:sz w:val="24"/>
          <w:szCs w:val="24"/>
          <w:lang w:val="ru-RU"/>
        </w:rPr>
        <w:t xml:space="preserve"> на обеспечение теплоснабжения новых потребителей по существующим и вновь создаваемым тепловым сетям и сохранение теплоснабжения существующих потребителей от существующих тепловых сетей при условии надежности системы теплоснабжения. </w:t>
      </w:r>
      <w:r w:rsidRPr="001C5B36">
        <w:rPr>
          <w:rFonts w:ascii="Times New Roman" w:hAnsi="Times New Roman"/>
          <w:sz w:val="24"/>
          <w:szCs w:val="24"/>
          <w:lang w:val="ru-RU"/>
        </w:rPr>
        <w:t xml:space="preserve">Более детальная и подробная классификация групп проектов представлена ниже. </w:t>
      </w:r>
    </w:p>
    <w:p w14:paraId="61C530C8" w14:textId="77777777" w:rsidR="00FB2C00" w:rsidRPr="006D6FEC" w:rsidRDefault="00FB2C00" w:rsidP="00FB2C00">
      <w:pPr>
        <w:autoSpaceDE w:val="0"/>
        <w:autoSpaceDN w:val="0"/>
        <w:adjustRightInd w:val="0"/>
        <w:spacing w:after="0" w:line="240" w:lineRule="auto"/>
        <w:ind w:firstLine="709"/>
        <w:jc w:val="both"/>
        <w:rPr>
          <w:rFonts w:ascii="Times New Roman" w:eastAsiaTheme="minorHAnsi" w:hAnsi="Times New Roman"/>
          <w:b/>
          <w:bCs/>
          <w:sz w:val="24"/>
          <w:szCs w:val="24"/>
          <w:highlight w:val="yellow"/>
          <w:lang w:val="ru-RU"/>
        </w:rPr>
      </w:pPr>
    </w:p>
    <w:p w14:paraId="64ED6389" w14:textId="77777777" w:rsidR="00FB2C00" w:rsidRPr="001C5B36" w:rsidRDefault="00FB2C00" w:rsidP="00FB2C00">
      <w:pPr>
        <w:pStyle w:val="1"/>
        <w:jc w:val="both"/>
        <w:rPr>
          <w:rFonts w:eastAsiaTheme="minorHAnsi"/>
          <w:szCs w:val="24"/>
          <w:lang w:val="ru-RU"/>
        </w:rPr>
      </w:pPr>
      <w:bookmarkStart w:id="115" w:name="_Toc170309011"/>
      <w:r w:rsidRPr="001C5B36">
        <w:rPr>
          <w:rFonts w:eastAsiaTheme="minorHAnsi"/>
          <w:szCs w:val="24"/>
          <w:lang w:val="ru-RU"/>
        </w:rPr>
        <w:t>7.2.2 Предложение по новому строительству, реконструкции и техническому перевооружению тепловых сетей для обеспечения перспективной нагрузки</w:t>
      </w:r>
      <w:bookmarkEnd w:id="115"/>
      <w:r w:rsidRPr="001C5B36">
        <w:rPr>
          <w:rFonts w:eastAsiaTheme="minorHAnsi"/>
          <w:szCs w:val="24"/>
          <w:lang w:val="ru-RU"/>
        </w:rPr>
        <w:t xml:space="preserve"> </w:t>
      </w:r>
    </w:p>
    <w:p w14:paraId="02107AC8" w14:textId="77777777" w:rsidR="00FB2C00" w:rsidRPr="001C5B36" w:rsidRDefault="00FB2C00" w:rsidP="00FB2C00">
      <w:pPr>
        <w:autoSpaceDE w:val="0"/>
        <w:autoSpaceDN w:val="0"/>
        <w:adjustRightInd w:val="0"/>
        <w:spacing w:after="0" w:line="240" w:lineRule="auto"/>
        <w:ind w:firstLine="709"/>
        <w:jc w:val="both"/>
        <w:rPr>
          <w:rFonts w:ascii="Times New Roman" w:eastAsiaTheme="minorHAnsi" w:hAnsi="Times New Roman"/>
          <w:sz w:val="24"/>
          <w:szCs w:val="24"/>
          <w:lang w:val="ru-RU"/>
        </w:rPr>
      </w:pPr>
    </w:p>
    <w:p w14:paraId="4D42EF5F" w14:textId="77777777" w:rsidR="00FB2C00" w:rsidRPr="001C5B36" w:rsidRDefault="00FB2C00" w:rsidP="00FB2C00">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1C5B36">
        <w:rPr>
          <w:rFonts w:ascii="Times New Roman" w:eastAsiaTheme="minorHAnsi" w:hAnsi="Times New Roman"/>
          <w:sz w:val="24"/>
          <w:szCs w:val="24"/>
          <w:lang w:val="ru-RU"/>
        </w:rPr>
        <w:t xml:space="preserve">Предложения по </w:t>
      </w:r>
      <w:r w:rsidR="009F6E1A">
        <w:rPr>
          <w:rFonts w:ascii="Times New Roman" w:eastAsiaTheme="minorHAnsi" w:hAnsi="Times New Roman"/>
          <w:sz w:val="24"/>
          <w:szCs w:val="24"/>
          <w:lang w:val="ru-RU"/>
        </w:rPr>
        <w:t>строительству</w:t>
      </w:r>
      <w:r w:rsidRPr="001C5B36">
        <w:rPr>
          <w:rFonts w:ascii="Times New Roman" w:eastAsiaTheme="minorHAnsi" w:hAnsi="Times New Roman"/>
          <w:sz w:val="24"/>
          <w:szCs w:val="24"/>
          <w:lang w:val="ru-RU"/>
        </w:rPr>
        <w:t xml:space="preserve"> и техническому перевооружению тепловых сетей сформирована в группу: </w:t>
      </w:r>
    </w:p>
    <w:p w14:paraId="1BE5E981" w14:textId="77777777" w:rsidR="00374C4F" w:rsidRDefault="00374C4F" w:rsidP="00810062">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810062">
        <w:rPr>
          <w:rFonts w:ascii="Times New Roman" w:eastAsiaTheme="minorHAnsi" w:hAnsi="Times New Roman"/>
          <w:sz w:val="24"/>
          <w:szCs w:val="24"/>
          <w:lang w:val="ru-RU"/>
        </w:rPr>
        <w:t>–</w:t>
      </w:r>
      <w:r>
        <w:rPr>
          <w:rFonts w:ascii="Times New Roman" w:eastAsiaTheme="minorHAnsi" w:hAnsi="Times New Roman"/>
          <w:sz w:val="24"/>
          <w:szCs w:val="24"/>
          <w:lang w:val="ru-RU"/>
        </w:rPr>
        <w:t xml:space="preserve"> </w:t>
      </w:r>
      <w:r>
        <w:rPr>
          <w:rFonts w:ascii="Times New Roman" w:hAnsi="Times New Roman"/>
          <w:color w:val="000000"/>
          <w:sz w:val="24"/>
          <w:szCs w:val="24"/>
          <w:lang w:val="ru-RU"/>
        </w:rPr>
        <w:t>вывод из эксплуатации тепловых сетей;</w:t>
      </w:r>
    </w:p>
    <w:p w14:paraId="5E3BCA1C" w14:textId="0990A49B" w:rsidR="00FB2C00" w:rsidRPr="00810062" w:rsidRDefault="00810062" w:rsidP="00810062">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810062">
        <w:rPr>
          <w:rFonts w:ascii="Times New Roman" w:eastAsiaTheme="minorHAnsi" w:hAnsi="Times New Roman"/>
          <w:sz w:val="24"/>
          <w:szCs w:val="24"/>
          <w:lang w:val="ru-RU"/>
        </w:rPr>
        <w:t>– строительство тепловых сетей в связи с исчерп</w:t>
      </w:r>
      <w:r w:rsidR="00FF4EE8">
        <w:rPr>
          <w:rFonts w:ascii="Times New Roman" w:eastAsiaTheme="minorHAnsi" w:hAnsi="Times New Roman"/>
          <w:sz w:val="24"/>
          <w:szCs w:val="24"/>
          <w:lang w:val="ru-RU"/>
        </w:rPr>
        <w:t>анием эксплуатационного ресурса</w:t>
      </w:r>
      <w:r w:rsidR="00687487">
        <w:rPr>
          <w:rFonts w:ascii="Times New Roman" w:eastAsiaTheme="minorHAnsi" w:hAnsi="Times New Roman"/>
          <w:sz w:val="24"/>
          <w:szCs w:val="24"/>
          <w:lang w:val="ru-RU"/>
        </w:rPr>
        <w:t xml:space="preserve"> и новых участков тепловых сетей </w:t>
      </w:r>
      <w:r w:rsidRPr="00810062">
        <w:rPr>
          <w:rFonts w:ascii="Times New Roman" w:eastAsiaTheme="minorHAnsi" w:hAnsi="Times New Roman"/>
          <w:sz w:val="24"/>
          <w:szCs w:val="24"/>
          <w:lang w:val="ru-RU"/>
        </w:rPr>
        <w:t xml:space="preserve">для обеспечения надежной работы сетей до </w:t>
      </w:r>
      <w:r w:rsidR="00B85497">
        <w:rPr>
          <w:rFonts w:ascii="Times New Roman" w:eastAsiaTheme="minorHAnsi" w:hAnsi="Times New Roman"/>
          <w:sz w:val="24"/>
          <w:szCs w:val="24"/>
          <w:lang w:val="ru-RU"/>
        </w:rPr>
        <w:t>2038</w:t>
      </w:r>
      <w:r w:rsidRPr="00810062">
        <w:rPr>
          <w:rFonts w:ascii="Times New Roman" w:eastAsiaTheme="minorHAnsi" w:hAnsi="Times New Roman"/>
          <w:sz w:val="24"/>
          <w:szCs w:val="24"/>
          <w:lang w:val="ru-RU"/>
        </w:rPr>
        <w:t xml:space="preserve"> года.</w:t>
      </w:r>
    </w:p>
    <w:p w14:paraId="36C5829E" w14:textId="1F59F380" w:rsidR="00FB2C00" w:rsidRPr="001C5B36" w:rsidRDefault="00FB2C00" w:rsidP="00FB2C00">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1C5B36">
        <w:rPr>
          <w:rFonts w:ascii="Times New Roman" w:eastAsiaTheme="minorHAnsi" w:hAnsi="Times New Roman"/>
          <w:sz w:val="24"/>
          <w:szCs w:val="24"/>
          <w:lang w:val="ru-RU"/>
        </w:rPr>
        <w:t>Проект «</w:t>
      </w:r>
      <w:r w:rsidR="00810062">
        <w:rPr>
          <w:rFonts w:ascii="Times New Roman" w:eastAsiaTheme="minorHAnsi" w:hAnsi="Times New Roman"/>
          <w:sz w:val="24"/>
          <w:szCs w:val="24"/>
          <w:lang w:val="ru-RU"/>
        </w:rPr>
        <w:t>Строительство</w:t>
      </w:r>
      <w:r w:rsidRPr="001C5B36">
        <w:rPr>
          <w:rFonts w:ascii="Times New Roman" w:eastAsiaTheme="minorHAnsi" w:hAnsi="Times New Roman"/>
          <w:sz w:val="24"/>
          <w:szCs w:val="24"/>
          <w:lang w:val="ru-RU"/>
        </w:rPr>
        <w:t xml:space="preserve"> тепловых сетей для обеспечения надежной работы теплопроводов </w:t>
      </w:r>
      <w:r w:rsidR="007B0E2D" w:rsidRPr="001C5B36">
        <w:rPr>
          <w:rFonts w:ascii="Times New Roman" w:hAnsi="Times New Roman"/>
          <w:color w:val="000000"/>
          <w:sz w:val="24"/>
          <w:szCs w:val="24"/>
          <w:lang w:val="ru-RU"/>
        </w:rPr>
        <w:t xml:space="preserve">г. </w:t>
      </w:r>
      <w:r w:rsidR="00810062">
        <w:rPr>
          <w:rFonts w:ascii="Times New Roman" w:hAnsi="Times New Roman"/>
          <w:color w:val="000000"/>
          <w:sz w:val="24"/>
          <w:szCs w:val="24"/>
          <w:lang w:val="ru-RU"/>
        </w:rPr>
        <w:t>Т</w:t>
      </w:r>
      <w:r w:rsidR="008E3847">
        <w:rPr>
          <w:rFonts w:ascii="Times New Roman" w:hAnsi="Times New Roman"/>
          <w:color w:val="000000"/>
          <w:sz w:val="24"/>
          <w:szCs w:val="24"/>
          <w:lang w:val="ru-RU"/>
        </w:rPr>
        <w:t>емников</w:t>
      </w:r>
      <w:r w:rsidRPr="001C5B36">
        <w:rPr>
          <w:rFonts w:ascii="Times New Roman" w:eastAsiaTheme="minorHAnsi" w:hAnsi="Times New Roman"/>
          <w:sz w:val="24"/>
          <w:szCs w:val="24"/>
          <w:lang w:val="ru-RU"/>
        </w:rPr>
        <w:t xml:space="preserve"> на период до </w:t>
      </w:r>
      <w:r w:rsidR="00B85497">
        <w:rPr>
          <w:rFonts w:ascii="Times New Roman" w:eastAsiaTheme="minorHAnsi" w:hAnsi="Times New Roman"/>
          <w:sz w:val="24"/>
          <w:szCs w:val="24"/>
          <w:lang w:val="ru-RU"/>
        </w:rPr>
        <w:t>2038</w:t>
      </w:r>
      <w:r w:rsidRPr="001C5B36">
        <w:rPr>
          <w:rFonts w:ascii="Times New Roman" w:eastAsiaTheme="minorHAnsi" w:hAnsi="Times New Roman"/>
          <w:sz w:val="24"/>
          <w:szCs w:val="24"/>
          <w:lang w:val="ru-RU"/>
        </w:rPr>
        <w:t xml:space="preserve"> г.» охватывает комплекс мероприятий, направленных на реализацию задач по обеспечению бесперебойной работы на период до </w:t>
      </w:r>
      <w:r w:rsidR="00B85497">
        <w:rPr>
          <w:rFonts w:ascii="Times New Roman" w:eastAsiaTheme="minorHAnsi" w:hAnsi="Times New Roman"/>
          <w:sz w:val="24"/>
          <w:szCs w:val="24"/>
          <w:lang w:val="ru-RU"/>
        </w:rPr>
        <w:t>2038</w:t>
      </w:r>
      <w:r w:rsidRPr="001C5B36">
        <w:rPr>
          <w:rFonts w:ascii="Times New Roman" w:eastAsiaTheme="minorHAnsi" w:hAnsi="Times New Roman"/>
          <w:sz w:val="24"/>
          <w:szCs w:val="24"/>
          <w:lang w:val="ru-RU"/>
        </w:rPr>
        <w:t xml:space="preserve"> г. </w:t>
      </w:r>
    </w:p>
    <w:p w14:paraId="5230B732" w14:textId="77777777" w:rsidR="00FB2C00" w:rsidRPr="001C5B36" w:rsidRDefault="00FB2C00" w:rsidP="00FB2C00">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1C5B36">
        <w:rPr>
          <w:rFonts w:ascii="Times New Roman" w:eastAsiaTheme="minorHAnsi" w:hAnsi="Times New Roman"/>
          <w:sz w:val="24"/>
          <w:szCs w:val="24"/>
          <w:lang w:val="ru-RU"/>
        </w:rPr>
        <w:t>Согласно данному варианту развития схемы теплоснабжения предусматривается замена существующих тепловых сетей на новые</w:t>
      </w:r>
      <w:r w:rsidR="001E5525">
        <w:rPr>
          <w:rFonts w:ascii="Times New Roman" w:eastAsiaTheme="minorHAnsi" w:hAnsi="Times New Roman"/>
          <w:sz w:val="24"/>
          <w:szCs w:val="24"/>
          <w:lang w:val="ru-RU"/>
        </w:rPr>
        <w:t>, строительство новых участков тепловых сетей</w:t>
      </w:r>
      <w:r w:rsidRPr="001C5B36">
        <w:rPr>
          <w:rFonts w:ascii="Times New Roman" w:eastAsiaTheme="minorHAnsi" w:hAnsi="Times New Roman"/>
          <w:sz w:val="24"/>
          <w:szCs w:val="24"/>
          <w:lang w:val="ru-RU"/>
        </w:rPr>
        <w:t xml:space="preserve"> </w:t>
      </w:r>
      <w:r w:rsidR="00374C4F">
        <w:rPr>
          <w:rFonts w:ascii="Times New Roman" w:hAnsi="Times New Roman"/>
          <w:color w:val="000000"/>
          <w:sz w:val="24"/>
          <w:szCs w:val="24"/>
          <w:lang w:val="ru-RU"/>
        </w:rPr>
        <w:t>и вывод из эксплуатации тепловых сетей</w:t>
      </w:r>
      <w:r w:rsidR="001E5525" w:rsidRPr="001E5525">
        <w:rPr>
          <w:rFonts w:ascii="Times New Roman" w:eastAsiaTheme="minorHAnsi" w:hAnsi="Times New Roman"/>
          <w:sz w:val="24"/>
          <w:szCs w:val="24"/>
          <w:lang w:val="ru-RU"/>
        </w:rPr>
        <w:t xml:space="preserve"> </w:t>
      </w:r>
      <w:r w:rsidR="001E5525" w:rsidRPr="001C5B36">
        <w:rPr>
          <w:rFonts w:ascii="Times New Roman" w:eastAsiaTheme="minorHAnsi" w:hAnsi="Times New Roman"/>
          <w:sz w:val="24"/>
          <w:szCs w:val="24"/>
          <w:lang w:val="ru-RU"/>
        </w:rPr>
        <w:t xml:space="preserve">в </w:t>
      </w:r>
      <w:r w:rsidR="001E5525" w:rsidRPr="001C5B36">
        <w:rPr>
          <w:rFonts w:ascii="Times New Roman" w:hAnsi="Times New Roman"/>
          <w:color w:val="000000"/>
          <w:sz w:val="24"/>
          <w:szCs w:val="24"/>
          <w:lang w:val="ru-RU"/>
        </w:rPr>
        <w:t xml:space="preserve">г. </w:t>
      </w:r>
      <w:r w:rsidR="001E5525">
        <w:rPr>
          <w:rFonts w:ascii="Times New Roman" w:hAnsi="Times New Roman"/>
          <w:color w:val="000000"/>
          <w:sz w:val="24"/>
          <w:szCs w:val="24"/>
          <w:lang w:val="ru-RU"/>
        </w:rPr>
        <w:t>Темников</w:t>
      </w:r>
      <w:r w:rsidRPr="001C5B36">
        <w:rPr>
          <w:rFonts w:ascii="Times New Roman" w:eastAsiaTheme="minorHAnsi" w:hAnsi="Times New Roman"/>
          <w:sz w:val="24"/>
          <w:szCs w:val="24"/>
          <w:lang w:val="ru-RU"/>
        </w:rPr>
        <w:t xml:space="preserve">. </w:t>
      </w:r>
    </w:p>
    <w:p w14:paraId="31F0E42A" w14:textId="77777777" w:rsidR="00764F51" w:rsidRPr="006D6FEC" w:rsidRDefault="00764F51" w:rsidP="00FB2C00">
      <w:pPr>
        <w:autoSpaceDE w:val="0"/>
        <w:autoSpaceDN w:val="0"/>
        <w:adjustRightInd w:val="0"/>
        <w:spacing w:after="0" w:line="240" w:lineRule="auto"/>
        <w:ind w:firstLine="709"/>
        <w:jc w:val="both"/>
        <w:rPr>
          <w:rFonts w:ascii="Times New Roman" w:eastAsiaTheme="minorHAnsi" w:hAnsi="Times New Roman"/>
          <w:sz w:val="24"/>
          <w:szCs w:val="24"/>
          <w:highlight w:val="yellow"/>
          <w:lang w:val="ru-RU"/>
        </w:rPr>
      </w:pPr>
    </w:p>
    <w:p w14:paraId="016DE16C" w14:textId="77777777" w:rsidR="00FB2C00" w:rsidRPr="006D6FEC" w:rsidRDefault="00FB2C00" w:rsidP="00FB2C00">
      <w:pPr>
        <w:autoSpaceDE w:val="0"/>
        <w:autoSpaceDN w:val="0"/>
        <w:adjustRightInd w:val="0"/>
        <w:spacing w:after="0" w:line="240" w:lineRule="auto"/>
        <w:ind w:firstLine="709"/>
        <w:jc w:val="both"/>
        <w:rPr>
          <w:rFonts w:ascii="Times New Roman" w:eastAsiaTheme="minorHAnsi" w:hAnsi="Times New Roman"/>
          <w:b/>
          <w:bCs/>
          <w:sz w:val="24"/>
          <w:szCs w:val="24"/>
          <w:highlight w:val="yellow"/>
          <w:lang w:val="ru-RU"/>
        </w:rPr>
      </w:pPr>
    </w:p>
    <w:p w14:paraId="6F6DAE9E" w14:textId="77777777" w:rsidR="00FB2C00" w:rsidRPr="001C5B36" w:rsidRDefault="00FB2C00" w:rsidP="00FB2C00">
      <w:pPr>
        <w:pStyle w:val="1"/>
        <w:rPr>
          <w:rFonts w:eastAsiaTheme="minorHAnsi"/>
          <w:szCs w:val="24"/>
          <w:lang w:val="ru-RU"/>
        </w:rPr>
      </w:pPr>
      <w:bookmarkStart w:id="116" w:name="_Toc170309012"/>
      <w:r w:rsidRPr="001C5B36">
        <w:rPr>
          <w:rFonts w:eastAsiaTheme="minorHAnsi"/>
          <w:szCs w:val="24"/>
          <w:lang w:val="ru-RU"/>
        </w:rPr>
        <w:t>7.2.3 Оценка необходимых финансовых потребностей для реализации проекта</w:t>
      </w:r>
      <w:bookmarkEnd w:id="116"/>
      <w:r w:rsidRPr="001C5B36">
        <w:rPr>
          <w:rFonts w:eastAsiaTheme="minorHAnsi"/>
          <w:szCs w:val="24"/>
          <w:lang w:val="ru-RU"/>
        </w:rPr>
        <w:t xml:space="preserve"> </w:t>
      </w:r>
    </w:p>
    <w:p w14:paraId="5DD0E10E" w14:textId="77777777" w:rsidR="00FB2C00" w:rsidRPr="001C5B36" w:rsidRDefault="00FB2C00" w:rsidP="00FB2C00">
      <w:pPr>
        <w:autoSpaceDE w:val="0"/>
        <w:autoSpaceDN w:val="0"/>
        <w:adjustRightInd w:val="0"/>
        <w:spacing w:after="0" w:line="240" w:lineRule="auto"/>
        <w:ind w:firstLine="709"/>
        <w:rPr>
          <w:rFonts w:ascii="Times New Roman" w:eastAsiaTheme="minorHAnsi" w:hAnsi="Times New Roman"/>
          <w:sz w:val="24"/>
          <w:szCs w:val="24"/>
          <w:lang w:val="ru-RU"/>
        </w:rPr>
      </w:pPr>
    </w:p>
    <w:p w14:paraId="3156ACA1" w14:textId="77777777" w:rsidR="00FB2C00" w:rsidRPr="001C5B36" w:rsidRDefault="00FB2C00" w:rsidP="00FB2C00">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1C5B36">
        <w:rPr>
          <w:rFonts w:ascii="Times New Roman" w:eastAsiaTheme="minorHAnsi" w:hAnsi="Times New Roman"/>
          <w:sz w:val="24"/>
          <w:szCs w:val="24"/>
          <w:lang w:val="ru-RU"/>
        </w:rPr>
        <w:t xml:space="preserve">Оценка стоимости капитальных вложений в </w:t>
      </w:r>
      <w:r w:rsidR="009F6E1A">
        <w:rPr>
          <w:rFonts w:ascii="Times New Roman" w:eastAsiaTheme="minorHAnsi" w:hAnsi="Times New Roman"/>
          <w:sz w:val="24"/>
          <w:szCs w:val="24"/>
          <w:lang w:val="ru-RU"/>
        </w:rPr>
        <w:t>строительство</w:t>
      </w:r>
      <w:r w:rsidRPr="001C5B36">
        <w:rPr>
          <w:rFonts w:ascii="Times New Roman" w:eastAsiaTheme="minorHAnsi" w:hAnsi="Times New Roman"/>
          <w:sz w:val="24"/>
          <w:szCs w:val="24"/>
          <w:lang w:val="ru-RU"/>
        </w:rPr>
        <w:t xml:space="preserve"> тепловых сетей осуществлялась по укрупненным показателям базисных стоимостей по видам строительства (УПР), укрупненным показателям сметной стоимости (УСС), укрупненным показателям базисной стоимости материалов, видов оборудования, услуг и видов работ. </w:t>
      </w:r>
    </w:p>
    <w:p w14:paraId="65296E75" w14:textId="77777777" w:rsidR="00FB2C00" w:rsidRPr="001C5B36" w:rsidRDefault="00FB2C00" w:rsidP="00FB2C00">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1C5B36">
        <w:rPr>
          <w:rFonts w:ascii="Times New Roman" w:eastAsiaTheme="minorHAnsi" w:hAnsi="Times New Roman"/>
          <w:sz w:val="24"/>
          <w:szCs w:val="24"/>
          <w:lang w:val="ru-RU"/>
        </w:rPr>
        <w:t xml:space="preserve">Базисные укрупненные нормы были сопоставлены с проектами-аналогами, выполненными проектными организациями в составе проектов на </w:t>
      </w:r>
      <w:r w:rsidR="009F6E1A">
        <w:rPr>
          <w:rFonts w:ascii="Times New Roman" w:eastAsiaTheme="minorHAnsi" w:hAnsi="Times New Roman"/>
          <w:sz w:val="24"/>
          <w:szCs w:val="24"/>
          <w:lang w:val="ru-RU"/>
        </w:rPr>
        <w:t>строительство</w:t>
      </w:r>
      <w:r w:rsidRPr="001C5B36">
        <w:rPr>
          <w:rFonts w:ascii="Times New Roman" w:eastAsiaTheme="minorHAnsi" w:hAnsi="Times New Roman"/>
          <w:sz w:val="24"/>
          <w:szCs w:val="24"/>
          <w:lang w:val="ru-RU"/>
        </w:rPr>
        <w:t xml:space="preserve">, для проектов тепловых сетей с использованием новых технических решений. </w:t>
      </w:r>
    </w:p>
    <w:p w14:paraId="017F73C5" w14:textId="77777777" w:rsidR="00FB2C00" w:rsidRPr="001C5B36" w:rsidRDefault="00FB2C00" w:rsidP="00FB2C00">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1C5B36">
        <w:rPr>
          <w:rFonts w:ascii="Times New Roman" w:eastAsiaTheme="minorHAnsi" w:hAnsi="Times New Roman"/>
          <w:sz w:val="24"/>
          <w:szCs w:val="24"/>
          <w:lang w:val="ru-RU"/>
        </w:rPr>
        <w:t>В описании вида работ мелкие и сопутствующие операции не упоминаются, но показателями учтены. В показателях также учтены затраты на выгрузку материалов, изделий и конструкций, горизонтальное и вертикальное транспортирование их до места установки, монтажа и укладки</w:t>
      </w:r>
      <w:r w:rsidR="00D80B38">
        <w:rPr>
          <w:rFonts w:ascii="Times New Roman" w:eastAsiaTheme="minorHAnsi" w:hAnsi="Times New Roman"/>
          <w:sz w:val="24"/>
          <w:szCs w:val="24"/>
          <w:lang w:val="ru-RU"/>
        </w:rPr>
        <w:t xml:space="preserve">. </w:t>
      </w:r>
      <w:r w:rsidRPr="001C5B36">
        <w:rPr>
          <w:rFonts w:ascii="Times New Roman" w:eastAsiaTheme="minorHAnsi" w:hAnsi="Times New Roman"/>
          <w:sz w:val="24"/>
          <w:szCs w:val="24"/>
          <w:lang w:val="ru-RU"/>
        </w:rPr>
        <w:t>В настоящем разделе приведены результаты подробной оценки финансовых потребностей для проекта рекомендуемого варианта (</w:t>
      </w:r>
      <w:r w:rsidR="009F6E1A">
        <w:rPr>
          <w:rFonts w:ascii="Times New Roman" w:eastAsiaTheme="minorHAnsi" w:hAnsi="Times New Roman"/>
          <w:sz w:val="24"/>
          <w:szCs w:val="24"/>
          <w:lang w:val="ru-RU"/>
        </w:rPr>
        <w:t>Строительства</w:t>
      </w:r>
      <w:r w:rsidRPr="001C5B36">
        <w:rPr>
          <w:rFonts w:ascii="Times New Roman" w:eastAsiaTheme="minorHAnsi" w:hAnsi="Times New Roman"/>
          <w:sz w:val="24"/>
          <w:szCs w:val="24"/>
          <w:lang w:val="ru-RU"/>
        </w:rPr>
        <w:t xml:space="preserve"> тепловых сетей для обеспечения надежной работы теплопроводов). </w:t>
      </w:r>
    </w:p>
    <w:p w14:paraId="11890A4F" w14:textId="77777777" w:rsidR="00856787" w:rsidRPr="001C5B36" w:rsidRDefault="00FB2C00" w:rsidP="00FB2C00">
      <w:pPr>
        <w:autoSpaceDE w:val="0"/>
        <w:autoSpaceDN w:val="0"/>
        <w:adjustRightInd w:val="0"/>
        <w:spacing w:after="0" w:line="240" w:lineRule="auto"/>
        <w:ind w:firstLine="709"/>
        <w:jc w:val="both"/>
        <w:rPr>
          <w:rFonts w:ascii="Times New Roman" w:eastAsiaTheme="minorHAnsi" w:hAnsi="Times New Roman"/>
          <w:sz w:val="24"/>
          <w:szCs w:val="24"/>
          <w:lang w:val="ru-RU"/>
        </w:rPr>
      </w:pPr>
      <w:r w:rsidRPr="001C5B36">
        <w:rPr>
          <w:rFonts w:ascii="Times New Roman" w:eastAsiaTheme="minorHAnsi" w:hAnsi="Times New Roman"/>
          <w:sz w:val="24"/>
          <w:szCs w:val="24"/>
          <w:lang w:val="ru-RU"/>
        </w:rPr>
        <w:t xml:space="preserve">Полная сметная стоимость каждого мероприятия приведена </w:t>
      </w:r>
      <w:r w:rsidR="0006514B" w:rsidRPr="001C5B36">
        <w:rPr>
          <w:rFonts w:ascii="Times New Roman" w:eastAsiaTheme="minorHAnsi" w:hAnsi="Times New Roman"/>
          <w:sz w:val="24"/>
          <w:szCs w:val="24"/>
          <w:lang w:val="ru-RU"/>
        </w:rPr>
        <w:t>ниже.</w:t>
      </w:r>
    </w:p>
    <w:p w14:paraId="515D45F3" w14:textId="77777777" w:rsidR="00856787" w:rsidRPr="001C5B36" w:rsidRDefault="00856787" w:rsidP="004A28C8">
      <w:pPr>
        <w:pStyle w:val="1"/>
        <w:rPr>
          <w:rFonts w:eastAsiaTheme="minorHAnsi"/>
          <w:lang w:val="ru-RU"/>
        </w:rPr>
      </w:pPr>
      <w:r w:rsidRPr="006D6FEC">
        <w:rPr>
          <w:rFonts w:eastAsiaTheme="minorHAnsi"/>
          <w:highlight w:val="yellow"/>
          <w:lang w:val="ru-RU"/>
        </w:rPr>
        <w:br w:type="page"/>
      </w:r>
      <w:bookmarkStart w:id="117" w:name="_Toc170309013"/>
      <w:r w:rsidRPr="001C5B36">
        <w:rPr>
          <w:rFonts w:eastAsiaTheme="minorHAnsi"/>
          <w:lang w:val="ru-RU"/>
        </w:rPr>
        <w:lastRenderedPageBreak/>
        <w:t>7.3 Строительство новых тепловых сетей</w:t>
      </w:r>
      <w:bookmarkEnd w:id="117"/>
    </w:p>
    <w:p w14:paraId="02516B09" w14:textId="77777777" w:rsidR="00856787" w:rsidRPr="001C5B36" w:rsidRDefault="00856787" w:rsidP="00856787">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0883FBB5" w14:textId="77777777" w:rsidR="00AA74AE" w:rsidRPr="001C5B36" w:rsidRDefault="00AA74AE" w:rsidP="00AA74AE">
      <w:pPr>
        <w:autoSpaceDE w:val="0"/>
        <w:autoSpaceDN w:val="0"/>
        <w:adjustRightInd w:val="0"/>
        <w:spacing w:after="0" w:line="240" w:lineRule="auto"/>
        <w:ind w:firstLine="709"/>
        <w:jc w:val="both"/>
        <w:rPr>
          <w:rFonts w:ascii="Times New Roman" w:hAnsi="Times New Roman"/>
          <w:color w:val="000000"/>
          <w:sz w:val="24"/>
          <w:szCs w:val="23"/>
          <w:lang w:val="ru-RU"/>
        </w:rPr>
      </w:pPr>
      <w:r w:rsidRPr="001C5B36">
        <w:rPr>
          <w:rFonts w:ascii="Times New Roman" w:hAnsi="Times New Roman"/>
          <w:color w:val="000000"/>
          <w:sz w:val="24"/>
          <w:szCs w:val="23"/>
          <w:lang w:val="ru-RU"/>
        </w:rPr>
        <w:t xml:space="preserve">Анализ результатов по рассматриваемым вариантам развития, разрабатываемых на каждый период проекта, определил, что для повышения эффективности функционирования системы теплоснабжения необходимо строительство новых тепловых сетей. Данные мероприятия приводят к минимизации как </w:t>
      </w:r>
      <w:r w:rsidR="00F96568" w:rsidRPr="001C5B36">
        <w:rPr>
          <w:rFonts w:ascii="Times New Roman" w:hAnsi="Times New Roman"/>
          <w:color w:val="000000"/>
          <w:sz w:val="24"/>
          <w:szCs w:val="23"/>
          <w:lang w:val="ru-RU"/>
        </w:rPr>
        <w:t>нормативных,</w:t>
      </w:r>
      <w:r w:rsidRPr="001C5B36">
        <w:rPr>
          <w:rFonts w:ascii="Times New Roman" w:hAnsi="Times New Roman"/>
          <w:color w:val="000000"/>
          <w:sz w:val="24"/>
          <w:szCs w:val="23"/>
          <w:lang w:val="ru-RU"/>
        </w:rPr>
        <w:t xml:space="preserve"> так и фактических потерь тепловой энергии в теплосети, а также к существенной экономии на текущий ремонт тепловых сетей. Реестр данных участков по годам их строительства представлен в таблице 7.1. </w:t>
      </w:r>
    </w:p>
    <w:p w14:paraId="4A5C1484" w14:textId="0170E23E" w:rsidR="00AA74AE" w:rsidRPr="001C5B36" w:rsidRDefault="00AA74AE" w:rsidP="00AA74AE">
      <w:pPr>
        <w:autoSpaceDE w:val="0"/>
        <w:autoSpaceDN w:val="0"/>
        <w:adjustRightInd w:val="0"/>
        <w:spacing w:after="0" w:line="240" w:lineRule="auto"/>
        <w:ind w:firstLine="709"/>
        <w:jc w:val="both"/>
        <w:rPr>
          <w:rFonts w:ascii="Times New Roman" w:hAnsi="Times New Roman"/>
          <w:color w:val="000000"/>
          <w:sz w:val="24"/>
          <w:szCs w:val="23"/>
          <w:lang w:val="ru-RU"/>
        </w:rPr>
      </w:pPr>
      <w:r w:rsidRPr="001C5B36">
        <w:rPr>
          <w:rFonts w:ascii="Times New Roman" w:hAnsi="Times New Roman"/>
          <w:color w:val="000000"/>
          <w:sz w:val="24"/>
          <w:szCs w:val="23"/>
          <w:lang w:val="ru-RU"/>
        </w:rPr>
        <w:t>Объем работ связанный со строительством новых тепловых сетей формируют проект, и необходим для повышения эффективности теплоснабжения существующей тепловой системы. Реализация данного мероприятия запланирована на период 20</w:t>
      </w:r>
      <w:r w:rsidR="000F7167">
        <w:rPr>
          <w:rFonts w:ascii="Times New Roman" w:hAnsi="Times New Roman"/>
          <w:color w:val="000000"/>
          <w:sz w:val="24"/>
          <w:szCs w:val="23"/>
          <w:lang w:val="ru-RU"/>
        </w:rPr>
        <w:t>26</w:t>
      </w:r>
      <w:r w:rsidRPr="001C5B36">
        <w:rPr>
          <w:rFonts w:ascii="Times New Roman" w:hAnsi="Times New Roman"/>
          <w:color w:val="000000"/>
          <w:sz w:val="24"/>
          <w:szCs w:val="23"/>
          <w:lang w:val="ru-RU"/>
        </w:rPr>
        <w:t xml:space="preserve"> г. </w:t>
      </w:r>
    </w:p>
    <w:p w14:paraId="498BDA8B" w14:textId="705DCB56" w:rsidR="00AA74AE" w:rsidRPr="001C5B36" w:rsidRDefault="00AA74AE" w:rsidP="00AA74AE">
      <w:pPr>
        <w:autoSpaceDE w:val="0"/>
        <w:autoSpaceDN w:val="0"/>
        <w:adjustRightInd w:val="0"/>
        <w:spacing w:after="0" w:line="240" w:lineRule="auto"/>
        <w:ind w:firstLine="709"/>
        <w:jc w:val="both"/>
        <w:rPr>
          <w:rFonts w:ascii="Times New Roman" w:hAnsi="Times New Roman"/>
          <w:color w:val="000000"/>
          <w:sz w:val="24"/>
          <w:szCs w:val="23"/>
          <w:lang w:val="ru-RU"/>
        </w:rPr>
      </w:pPr>
      <w:r w:rsidRPr="001C5B36">
        <w:rPr>
          <w:rFonts w:ascii="Times New Roman" w:hAnsi="Times New Roman"/>
          <w:color w:val="000000"/>
          <w:sz w:val="24"/>
          <w:szCs w:val="23"/>
          <w:lang w:val="ru-RU"/>
        </w:rPr>
        <w:t xml:space="preserve">Стоимость мероприятий, оцененной по выше приведенному способу составляет </w:t>
      </w:r>
      <w:r w:rsidR="00D12846">
        <w:rPr>
          <w:rFonts w:ascii="Times New Roman" w:hAnsi="Times New Roman"/>
          <w:color w:val="000000"/>
          <w:sz w:val="24"/>
          <w:lang w:val="ru-RU"/>
        </w:rPr>
        <w:t>3760,11</w:t>
      </w:r>
      <w:r w:rsidR="00DD6A2E">
        <w:rPr>
          <w:rFonts w:ascii="Times New Roman" w:hAnsi="Times New Roman"/>
          <w:color w:val="000000"/>
          <w:sz w:val="24"/>
          <w:lang w:val="ru-RU"/>
        </w:rPr>
        <w:t xml:space="preserve"> </w:t>
      </w:r>
      <w:r w:rsidRPr="001C5B36">
        <w:rPr>
          <w:rFonts w:ascii="Times New Roman" w:hAnsi="Times New Roman"/>
          <w:color w:val="000000"/>
          <w:sz w:val="24"/>
          <w:szCs w:val="23"/>
          <w:lang w:val="ru-RU"/>
        </w:rPr>
        <w:t>тыс. руб. с НДС. Мероприятия проекта представлены в табл. 7.2.</w:t>
      </w:r>
    </w:p>
    <w:p w14:paraId="154BE5CF" w14:textId="77777777" w:rsidR="00AA74AE" w:rsidRPr="006D6FEC" w:rsidRDefault="00AA74AE" w:rsidP="00AA74AE">
      <w:pPr>
        <w:autoSpaceDE w:val="0"/>
        <w:autoSpaceDN w:val="0"/>
        <w:adjustRightInd w:val="0"/>
        <w:spacing w:after="0" w:line="240" w:lineRule="auto"/>
        <w:ind w:firstLine="709"/>
        <w:jc w:val="both"/>
        <w:rPr>
          <w:rFonts w:ascii="Times New Roman" w:hAnsi="Times New Roman"/>
          <w:sz w:val="24"/>
          <w:szCs w:val="24"/>
          <w:highlight w:val="yellow"/>
          <w:lang w:val="ru-RU"/>
        </w:rPr>
      </w:pPr>
    </w:p>
    <w:p w14:paraId="1BBBEB7A" w14:textId="77777777" w:rsidR="00AA74AE" w:rsidRPr="006D6FEC" w:rsidRDefault="00AA74AE" w:rsidP="00AA74AE">
      <w:pPr>
        <w:rPr>
          <w:rFonts w:ascii="Times New Roman" w:hAnsi="Times New Roman"/>
          <w:sz w:val="24"/>
          <w:szCs w:val="24"/>
          <w:highlight w:val="yellow"/>
          <w:lang w:val="ru-RU"/>
        </w:rPr>
      </w:pPr>
      <w:r w:rsidRPr="006D6FEC">
        <w:rPr>
          <w:rFonts w:ascii="Times New Roman" w:hAnsi="Times New Roman"/>
          <w:sz w:val="24"/>
          <w:szCs w:val="24"/>
          <w:highlight w:val="yellow"/>
          <w:lang w:val="ru-RU"/>
        </w:rPr>
        <w:br w:type="page"/>
      </w:r>
    </w:p>
    <w:p w14:paraId="1345606B" w14:textId="77777777" w:rsidR="00AA74AE" w:rsidRPr="006D6FEC" w:rsidRDefault="00AA74AE" w:rsidP="00AA74AE">
      <w:pPr>
        <w:autoSpaceDE w:val="0"/>
        <w:autoSpaceDN w:val="0"/>
        <w:adjustRightInd w:val="0"/>
        <w:spacing w:after="0" w:line="240" w:lineRule="auto"/>
        <w:rPr>
          <w:rFonts w:ascii="Times New Roman" w:hAnsi="Times New Roman"/>
          <w:sz w:val="24"/>
          <w:szCs w:val="23"/>
          <w:highlight w:val="yellow"/>
          <w:lang w:val="ru-RU"/>
        </w:rPr>
        <w:sectPr w:rsidR="00AA74AE" w:rsidRPr="006D6FEC" w:rsidSect="00282CDF">
          <w:pgSz w:w="11906" w:h="16838"/>
          <w:pgMar w:top="709" w:right="851" w:bottom="1134" w:left="1134" w:header="709" w:footer="709" w:gutter="0"/>
          <w:cols w:space="708"/>
          <w:docGrid w:linePitch="360"/>
        </w:sectPr>
      </w:pPr>
    </w:p>
    <w:p w14:paraId="6790AC14" w14:textId="77777777" w:rsidR="00AA74AE" w:rsidRPr="001C5B36" w:rsidRDefault="00AA74AE" w:rsidP="00AA74AE">
      <w:pPr>
        <w:autoSpaceDE w:val="0"/>
        <w:autoSpaceDN w:val="0"/>
        <w:adjustRightInd w:val="0"/>
        <w:spacing w:after="0" w:line="240" w:lineRule="auto"/>
        <w:rPr>
          <w:rFonts w:ascii="Times New Roman" w:hAnsi="Times New Roman"/>
          <w:sz w:val="24"/>
          <w:szCs w:val="23"/>
          <w:lang w:val="ru-RU"/>
        </w:rPr>
      </w:pPr>
      <w:r w:rsidRPr="001C5B36">
        <w:rPr>
          <w:rFonts w:ascii="Times New Roman" w:hAnsi="Times New Roman"/>
          <w:sz w:val="24"/>
          <w:szCs w:val="23"/>
          <w:lang w:val="ru-RU"/>
        </w:rPr>
        <w:lastRenderedPageBreak/>
        <w:t xml:space="preserve">Таблица 7.1. Реестр мероприятий проекта строительства новых тепловых сетей в </w:t>
      </w:r>
      <w:r w:rsidRPr="001C5B36">
        <w:rPr>
          <w:rFonts w:ascii="Times New Roman" w:hAnsi="Times New Roman"/>
          <w:color w:val="000000"/>
          <w:sz w:val="24"/>
          <w:szCs w:val="24"/>
          <w:lang w:val="ru-RU"/>
        </w:rPr>
        <w:t xml:space="preserve">г. </w:t>
      </w:r>
      <w:r w:rsidR="00AF1FBF">
        <w:rPr>
          <w:rFonts w:ascii="Times New Roman" w:hAnsi="Times New Roman"/>
          <w:color w:val="000000"/>
          <w:sz w:val="24"/>
          <w:szCs w:val="24"/>
          <w:lang w:val="ru-RU"/>
        </w:rPr>
        <w:t>Темников</w:t>
      </w:r>
    </w:p>
    <w:tbl>
      <w:tblPr>
        <w:tblStyle w:val="a5"/>
        <w:tblW w:w="1442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326"/>
        <w:gridCol w:w="5099"/>
      </w:tblGrid>
      <w:tr w:rsidR="00AA74AE" w:rsidRPr="00AF1FBF" w14:paraId="141A9BEC" w14:textId="77777777" w:rsidTr="00261E2C">
        <w:tc>
          <w:tcPr>
            <w:tcW w:w="9326" w:type="dxa"/>
            <w:vAlign w:val="center"/>
          </w:tcPr>
          <w:p w14:paraId="342678D9" w14:textId="77777777" w:rsidR="00AA74AE" w:rsidRPr="00AF1FBF" w:rsidRDefault="00AA74AE" w:rsidP="00261E2C">
            <w:pPr>
              <w:autoSpaceDE w:val="0"/>
              <w:autoSpaceDN w:val="0"/>
              <w:adjustRightInd w:val="0"/>
              <w:jc w:val="center"/>
              <w:rPr>
                <w:rFonts w:ascii="Times New Roman" w:hAnsi="Times New Roman"/>
                <w:sz w:val="20"/>
                <w:szCs w:val="20"/>
                <w:lang w:val="ru-RU"/>
              </w:rPr>
            </w:pPr>
            <w:r w:rsidRPr="00AF1FBF">
              <w:rPr>
                <w:rFonts w:ascii="Times New Roman" w:hAnsi="Times New Roman"/>
                <w:sz w:val="20"/>
                <w:szCs w:val="20"/>
                <w:lang w:val="ru-RU"/>
              </w:rPr>
              <w:t>Мероприятия</w:t>
            </w:r>
          </w:p>
        </w:tc>
        <w:tc>
          <w:tcPr>
            <w:tcW w:w="5099" w:type="dxa"/>
            <w:vAlign w:val="center"/>
          </w:tcPr>
          <w:p w14:paraId="42F6E0CB" w14:textId="77777777" w:rsidR="00AA74AE" w:rsidRPr="00AF1FBF" w:rsidRDefault="00AA74AE" w:rsidP="00261E2C">
            <w:pPr>
              <w:autoSpaceDE w:val="0"/>
              <w:autoSpaceDN w:val="0"/>
              <w:adjustRightInd w:val="0"/>
              <w:jc w:val="center"/>
              <w:rPr>
                <w:rFonts w:ascii="Times New Roman" w:hAnsi="Times New Roman"/>
                <w:sz w:val="20"/>
                <w:szCs w:val="20"/>
                <w:lang w:val="ru-RU"/>
              </w:rPr>
            </w:pPr>
            <w:r w:rsidRPr="00AF1FBF">
              <w:rPr>
                <w:rFonts w:ascii="Times New Roman" w:hAnsi="Times New Roman"/>
                <w:sz w:val="20"/>
                <w:szCs w:val="20"/>
                <w:lang w:val="ru-RU"/>
              </w:rPr>
              <w:t>Характеристики</w:t>
            </w:r>
          </w:p>
        </w:tc>
      </w:tr>
      <w:tr w:rsidR="00AA74AE" w:rsidRPr="00AF1FBF" w14:paraId="653D3D5F" w14:textId="77777777" w:rsidTr="00261E2C">
        <w:tc>
          <w:tcPr>
            <w:tcW w:w="9326" w:type="dxa"/>
            <w:vAlign w:val="center"/>
          </w:tcPr>
          <w:p w14:paraId="5BDC6DD8" w14:textId="77777777" w:rsidR="00AA74AE" w:rsidRPr="00AF1FBF" w:rsidRDefault="00AA74AE" w:rsidP="00261E2C">
            <w:pPr>
              <w:autoSpaceDE w:val="0"/>
              <w:autoSpaceDN w:val="0"/>
              <w:adjustRightInd w:val="0"/>
              <w:jc w:val="center"/>
              <w:rPr>
                <w:rFonts w:ascii="Times New Roman" w:hAnsi="Times New Roman"/>
                <w:sz w:val="20"/>
                <w:szCs w:val="20"/>
                <w:lang w:val="ru-RU"/>
              </w:rPr>
            </w:pPr>
            <w:r w:rsidRPr="00AF1FBF">
              <w:rPr>
                <w:rFonts w:ascii="Times New Roman" w:hAnsi="Times New Roman"/>
                <w:sz w:val="20"/>
                <w:szCs w:val="20"/>
                <w:lang w:val="ru-RU"/>
              </w:rPr>
              <w:t>1</w:t>
            </w:r>
          </w:p>
        </w:tc>
        <w:tc>
          <w:tcPr>
            <w:tcW w:w="5099" w:type="dxa"/>
            <w:vAlign w:val="center"/>
          </w:tcPr>
          <w:p w14:paraId="326EF1C1" w14:textId="77777777" w:rsidR="00AA74AE" w:rsidRPr="00AF1FBF" w:rsidRDefault="00AA74AE" w:rsidP="00261E2C">
            <w:pPr>
              <w:autoSpaceDE w:val="0"/>
              <w:autoSpaceDN w:val="0"/>
              <w:adjustRightInd w:val="0"/>
              <w:jc w:val="center"/>
              <w:rPr>
                <w:rFonts w:ascii="Times New Roman" w:hAnsi="Times New Roman"/>
                <w:sz w:val="20"/>
                <w:szCs w:val="20"/>
                <w:lang w:val="ru-RU"/>
              </w:rPr>
            </w:pPr>
            <w:r w:rsidRPr="00AF1FBF">
              <w:rPr>
                <w:rFonts w:ascii="Times New Roman" w:hAnsi="Times New Roman"/>
                <w:sz w:val="20"/>
                <w:szCs w:val="20"/>
                <w:lang w:val="ru-RU"/>
              </w:rPr>
              <w:t>2</w:t>
            </w:r>
          </w:p>
        </w:tc>
      </w:tr>
      <w:tr w:rsidR="00AA74AE" w:rsidRPr="00AF1FBF" w14:paraId="320DB1F1" w14:textId="77777777" w:rsidTr="00261E2C">
        <w:tc>
          <w:tcPr>
            <w:tcW w:w="14425" w:type="dxa"/>
            <w:gridSpan w:val="2"/>
            <w:vAlign w:val="center"/>
          </w:tcPr>
          <w:p w14:paraId="7968518E" w14:textId="10D65761" w:rsidR="00AA74AE" w:rsidRPr="001C5B36" w:rsidRDefault="00E95DCA" w:rsidP="00AF1FBF">
            <w:pPr>
              <w:autoSpaceDE w:val="0"/>
              <w:autoSpaceDN w:val="0"/>
              <w:adjustRightInd w:val="0"/>
              <w:jc w:val="center"/>
              <w:rPr>
                <w:rFonts w:ascii="Times New Roman" w:hAnsi="Times New Roman"/>
                <w:b/>
                <w:sz w:val="20"/>
                <w:szCs w:val="20"/>
                <w:lang w:val="ru-RU"/>
              </w:rPr>
            </w:pPr>
            <w:r>
              <w:rPr>
                <w:rFonts w:ascii="Times New Roman" w:hAnsi="Times New Roman"/>
                <w:b/>
                <w:sz w:val="20"/>
                <w:szCs w:val="20"/>
                <w:lang w:val="ru-RU"/>
              </w:rPr>
              <w:t>Котельная</w:t>
            </w:r>
            <w:r w:rsidR="00AF1FBF">
              <w:rPr>
                <w:rFonts w:ascii="Times New Roman" w:hAnsi="Times New Roman"/>
                <w:b/>
                <w:sz w:val="20"/>
                <w:szCs w:val="20"/>
                <w:lang w:val="ru-RU"/>
              </w:rPr>
              <w:t xml:space="preserve"> Сбербанк</w:t>
            </w:r>
            <w:r w:rsidR="001C5B36" w:rsidRPr="001C5B36">
              <w:rPr>
                <w:rFonts w:ascii="Times New Roman" w:hAnsi="Times New Roman"/>
                <w:b/>
                <w:sz w:val="20"/>
                <w:szCs w:val="20"/>
                <w:lang w:val="ru-RU"/>
              </w:rPr>
              <w:t xml:space="preserve"> (новое строительство)</w:t>
            </w:r>
          </w:p>
        </w:tc>
      </w:tr>
      <w:tr w:rsidR="00AA74AE" w:rsidRPr="00AF1FBF" w14:paraId="3755C980" w14:textId="77777777" w:rsidTr="00261E2C">
        <w:tc>
          <w:tcPr>
            <w:tcW w:w="14425" w:type="dxa"/>
            <w:gridSpan w:val="2"/>
            <w:vAlign w:val="center"/>
          </w:tcPr>
          <w:p w14:paraId="5270400B" w14:textId="58633999" w:rsidR="00AA74AE" w:rsidRPr="00AF1FBF" w:rsidRDefault="00AA74AE" w:rsidP="003F68C3">
            <w:pPr>
              <w:autoSpaceDE w:val="0"/>
              <w:autoSpaceDN w:val="0"/>
              <w:adjustRightInd w:val="0"/>
              <w:jc w:val="center"/>
              <w:rPr>
                <w:rFonts w:ascii="Times New Roman" w:hAnsi="Times New Roman"/>
                <w:sz w:val="20"/>
                <w:szCs w:val="20"/>
                <w:lang w:val="ru-RU"/>
              </w:rPr>
            </w:pPr>
          </w:p>
        </w:tc>
      </w:tr>
      <w:tr w:rsidR="00AA74AE" w:rsidRPr="000F7167" w14:paraId="378F9516" w14:textId="77777777" w:rsidTr="00261E2C">
        <w:tc>
          <w:tcPr>
            <w:tcW w:w="9326" w:type="dxa"/>
            <w:vAlign w:val="center"/>
          </w:tcPr>
          <w:p w14:paraId="712015BA" w14:textId="77777777" w:rsidR="00AA74AE" w:rsidRPr="00B74420" w:rsidRDefault="00B74420" w:rsidP="0090692D">
            <w:pPr>
              <w:rPr>
                <w:rFonts w:ascii="Times New Roman" w:hAnsi="Times New Roman"/>
                <w:sz w:val="20"/>
                <w:szCs w:val="20"/>
                <w:lang w:val="ru-RU"/>
              </w:rPr>
            </w:pPr>
            <w:r w:rsidRPr="00B74420">
              <w:rPr>
                <w:rFonts w:ascii="Times New Roman" w:hAnsi="Times New Roman"/>
                <w:sz w:val="20"/>
                <w:szCs w:val="20"/>
                <w:lang w:val="ru-RU"/>
              </w:rPr>
              <w:t>Строительство присоединительной трассы,  от ТУ-110 до ТУ-110*, 65 метров (в двух трубном исчислении) диаметр 57 мм, надземное испонение, изоляция минвата в оболочке из оцинкованной стали.</w:t>
            </w:r>
          </w:p>
        </w:tc>
        <w:tc>
          <w:tcPr>
            <w:tcW w:w="5099" w:type="dxa"/>
            <w:vAlign w:val="center"/>
          </w:tcPr>
          <w:p w14:paraId="76EE85CA" w14:textId="509EE4D6" w:rsidR="00AA74AE" w:rsidRPr="00EB5052" w:rsidRDefault="00AA74AE" w:rsidP="00C40D78">
            <w:pPr>
              <w:autoSpaceDE w:val="0"/>
              <w:autoSpaceDN w:val="0"/>
              <w:adjustRightInd w:val="0"/>
              <w:jc w:val="center"/>
              <w:rPr>
                <w:rFonts w:ascii="Times New Roman" w:hAnsi="Times New Roman"/>
                <w:sz w:val="20"/>
                <w:szCs w:val="20"/>
                <w:lang w:val="ru-RU"/>
              </w:rPr>
            </w:pPr>
            <w:r w:rsidRPr="001C5B36">
              <w:rPr>
                <w:rFonts w:ascii="Times New Roman" w:hAnsi="Times New Roman"/>
                <w:sz w:val="20"/>
                <w:szCs w:val="20"/>
                <w:lang w:val="ru-RU"/>
              </w:rPr>
              <w:t xml:space="preserve">Длина </w:t>
            </w:r>
            <w:r w:rsidR="00B74420">
              <w:rPr>
                <w:rFonts w:ascii="Times New Roman" w:hAnsi="Times New Roman"/>
                <w:sz w:val="20"/>
                <w:szCs w:val="20"/>
                <w:lang w:val="ru-RU"/>
              </w:rPr>
              <w:t>65</w:t>
            </w:r>
            <w:r w:rsidRPr="001C5B36">
              <w:rPr>
                <w:rFonts w:ascii="Times New Roman" w:hAnsi="Times New Roman"/>
                <w:sz w:val="20"/>
                <w:szCs w:val="20"/>
                <w:lang w:val="ru-RU"/>
              </w:rPr>
              <w:t xml:space="preserve"> м</w:t>
            </w:r>
            <w:r w:rsidR="001C5B36">
              <w:rPr>
                <w:rFonts w:ascii="Times New Roman" w:hAnsi="Times New Roman"/>
                <w:sz w:val="20"/>
                <w:szCs w:val="20"/>
                <w:lang w:val="ru-RU"/>
              </w:rPr>
              <w:t>, надземная</w:t>
            </w:r>
            <w:r w:rsidR="00E95DCA">
              <w:rPr>
                <w:rFonts w:ascii="Times New Roman" w:hAnsi="Times New Roman"/>
                <w:sz w:val="20"/>
                <w:szCs w:val="20"/>
                <w:lang w:val="ru-RU"/>
              </w:rPr>
              <w:t>, Диаметр</w:t>
            </w:r>
            <w:r w:rsidRPr="001C5B36">
              <w:rPr>
                <w:rFonts w:ascii="Times New Roman" w:hAnsi="Times New Roman"/>
                <w:sz w:val="20"/>
                <w:szCs w:val="20"/>
                <w:lang w:val="ru-RU"/>
              </w:rPr>
              <w:t xml:space="preserve"> </w:t>
            </w:r>
            <w:r w:rsidR="005F7B42">
              <w:rPr>
                <w:rFonts w:ascii="Times New Roman" w:hAnsi="Times New Roman"/>
                <w:sz w:val="20"/>
                <w:szCs w:val="20"/>
                <w:lang w:val="ru-RU"/>
              </w:rPr>
              <w:t>5</w:t>
            </w:r>
            <w:r w:rsidR="00C40D78">
              <w:rPr>
                <w:rFonts w:ascii="Times New Roman" w:hAnsi="Times New Roman"/>
                <w:sz w:val="20"/>
                <w:szCs w:val="20"/>
                <w:lang w:val="ru-RU"/>
              </w:rPr>
              <w:t>7</w:t>
            </w:r>
            <w:r w:rsidRPr="001C5B36">
              <w:rPr>
                <w:rFonts w:ascii="Times New Roman" w:hAnsi="Times New Roman"/>
                <w:sz w:val="20"/>
                <w:szCs w:val="20"/>
                <w:lang w:val="ru-RU"/>
              </w:rPr>
              <w:t xml:space="preserve">, </w:t>
            </w:r>
            <w:r w:rsidR="00B74420" w:rsidRPr="00B74420">
              <w:rPr>
                <w:rFonts w:ascii="Times New Roman" w:hAnsi="Times New Roman"/>
                <w:sz w:val="20"/>
                <w:szCs w:val="20"/>
                <w:lang w:val="ru-RU"/>
              </w:rPr>
              <w:t>изоляция минвата в оболочке из оцинкованной стали.</w:t>
            </w:r>
          </w:p>
        </w:tc>
      </w:tr>
      <w:tr w:rsidR="00E95DCA" w:rsidRPr="00153987" w14:paraId="7FED2C66" w14:textId="77777777" w:rsidTr="00D035BA">
        <w:tc>
          <w:tcPr>
            <w:tcW w:w="14425" w:type="dxa"/>
            <w:gridSpan w:val="2"/>
            <w:vAlign w:val="center"/>
          </w:tcPr>
          <w:p w14:paraId="643C7F51" w14:textId="2F507DD5" w:rsidR="00E95DCA" w:rsidRPr="001C5B36" w:rsidRDefault="00E95DCA" w:rsidP="00E95DCA">
            <w:pPr>
              <w:autoSpaceDE w:val="0"/>
              <w:autoSpaceDN w:val="0"/>
              <w:adjustRightInd w:val="0"/>
              <w:jc w:val="center"/>
              <w:rPr>
                <w:rFonts w:ascii="Times New Roman" w:hAnsi="Times New Roman"/>
                <w:sz w:val="20"/>
                <w:szCs w:val="20"/>
                <w:lang w:val="ru-RU"/>
              </w:rPr>
            </w:pPr>
            <w:r>
              <w:rPr>
                <w:rFonts w:ascii="Times New Roman" w:hAnsi="Times New Roman"/>
                <w:b/>
                <w:sz w:val="20"/>
                <w:szCs w:val="20"/>
                <w:lang w:val="ru-RU"/>
              </w:rPr>
              <w:t>Котельная Квартальная</w:t>
            </w:r>
            <w:r w:rsidRPr="001C5B36">
              <w:rPr>
                <w:rFonts w:ascii="Times New Roman" w:hAnsi="Times New Roman"/>
                <w:b/>
                <w:sz w:val="20"/>
                <w:szCs w:val="20"/>
                <w:lang w:val="ru-RU"/>
              </w:rPr>
              <w:t xml:space="preserve"> (новое строительство)</w:t>
            </w:r>
          </w:p>
        </w:tc>
      </w:tr>
      <w:tr w:rsidR="00E95DCA" w:rsidRPr="000F7167" w14:paraId="17B0426B" w14:textId="77777777" w:rsidTr="00D035BA">
        <w:tc>
          <w:tcPr>
            <w:tcW w:w="9326" w:type="dxa"/>
            <w:vAlign w:val="center"/>
          </w:tcPr>
          <w:p w14:paraId="0DC5E9F5" w14:textId="72388AD6" w:rsidR="00E95DCA" w:rsidRPr="00B74420" w:rsidRDefault="00E95DCA" w:rsidP="00E95DCA">
            <w:pPr>
              <w:rPr>
                <w:rFonts w:ascii="Times New Roman" w:hAnsi="Times New Roman"/>
                <w:sz w:val="20"/>
                <w:szCs w:val="20"/>
                <w:lang w:val="ru-RU"/>
              </w:rPr>
            </w:pPr>
            <w:r w:rsidRPr="00E95DCA">
              <w:rPr>
                <w:rFonts w:ascii="Times New Roman" w:hAnsi="Times New Roman"/>
                <w:sz w:val="20"/>
                <w:szCs w:val="20"/>
                <w:lang w:val="ru-RU"/>
              </w:rPr>
              <w:t>Строительство участка тепловой сети от ТУ-114 до Бараева д.8, диаметром 76 мм, протяженностью 70 м.(в двухтрубном исчислнении),подземное исполнение, изоляция ППУ-ПЭ</w:t>
            </w:r>
          </w:p>
        </w:tc>
        <w:tc>
          <w:tcPr>
            <w:tcW w:w="5099" w:type="dxa"/>
          </w:tcPr>
          <w:p w14:paraId="7CAD194B" w14:textId="52FF57AB" w:rsidR="00E95DCA" w:rsidRPr="001C5B36" w:rsidRDefault="00E95DCA" w:rsidP="00E95DCA">
            <w:pPr>
              <w:autoSpaceDE w:val="0"/>
              <w:autoSpaceDN w:val="0"/>
              <w:adjustRightInd w:val="0"/>
              <w:jc w:val="center"/>
              <w:rPr>
                <w:rFonts w:ascii="Times New Roman" w:hAnsi="Times New Roman"/>
                <w:sz w:val="20"/>
                <w:szCs w:val="20"/>
                <w:lang w:val="ru-RU"/>
              </w:rPr>
            </w:pPr>
            <w:r w:rsidRPr="002162C0">
              <w:rPr>
                <w:rFonts w:ascii="Times New Roman" w:hAnsi="Times New Roman"/>
                <w:sz w:val="20"/>
                <w:szCs w:val="20"/>
                <w:lang w:val="ru-RU"/>
              </w:rPr>
              <w:t xml:space="preserve">Длина </w:t>
            </w:r>
            <w:r>
              <w:rPr>
                <w:rFonts w:ascii="Times New Roman" w:hAnsi="Times New Roman"/>
                <w:sz w:val="20"/>
                <w:szCs w:val="20"/>
                <w:lang w:val="ru-RU"/>
              </w:rPr>
              <w:t>70</w:t>
            </w:r>
            <w:r w:rsidR="00D035BA">
              <w:rPr>
                <w:rFonts w:ascii="Times New Roman" w:hAnsi="Times New Roman"/>
                <w:sz w:val="20"/>
                <w:szCs w:val="20"/>
                <w:lang w:val="ru-RU"/>
              </w:rPr>
              <w:t xml:space="preserve"> м, по</w:t>
            </w:r>
            <w:r w:rsidRPr="002162C0">
              <w:rPr>
                <w:rFonts w:ascii="Times New Roman" w:hAnsi="Times New Roman"/>
                <w:sz w:val="20"/>
                <w:szCs w:val="20"/>
                <w:lang w:val="ru-RU"/>
              </w:rPr>
              <w:t xml:space="preserve">дземная, </w:t>
            </w:r>
            <w:r>
              <w:rPr>
                <w:rFonts w:ascii="Times New Roman" w:hAnsi="Times New Roman"/>
                <w:sz w:val="20"/>
                <w:szCs w:val="20"/>
                <w:lang w:val="ru-RU"/>
              </w:rPr>
              <w:t>Диаметр</w:t>
            </w:r>
            <w:r w:rsidRPr="002162C0">
              <w:rPr>
                <w:rFonts w:ascii="Times New Roman" w:hAnsi="Times New Roman"/>
                <w:sz w:val="20"/>
                <w:szCs w:val="20"/>
                <w:lang w:val="ru-RU"/>
              </w:rPr>
              <w:t xml:space="preserve"> 7</w:t>
            </w:r>
            <w:r>
              <w:rPr>
                <w:rFonts w:ascii="Times New Roman" w:hAnsi="Times New Roman"/>
                <w:sz w:val="20"/>
                <w:szCs w:val="20"/>
                <w:lang w:val="ru-RU"/>
              </w:rPr>
              <w:t>6</w:t>
            </w:r>
            <w:r w:rsidRPr="002162C0">
              <w:rPr>
                <w:rFonts w:ascii="Times New Roman" w:hAnsi="Times New Roman"/>
                <w:sz w:val="20"/>
                <w:szCs w:val="20"/>
                <w:lang w:val="ru-RU"/>
              </w:rPr>
              <w:t xml:space="preserve">, изоляция </w:t>
            </w:r>
            <w:r w:rsidRPr="00E95DCA">
              <w:rPr>
                <w:rFonts w:ascii="Times New Roman" w:hAnsi="Times New Roman"/>
                <w:sz w:val="20"/>
                <w:szCs w:val="20"/>
                <w:lang w:val="ru-RU"/>
              </w:rPr>
              <w:t>ППУ-ПЭ</w:t>
            </w:r>
          </w:p>
        </w:tc>
      </w:tr>
      <w:tr w:rsidR="00E95DCA" w:rsidRPr="000F7167" w14:paraId="7850918F" w14:textId="77777777" w:rsidTr="00D035BA">
        <w:tc>
          <w:tcPr>
            <w:tcW w:w="9326" w:type="dxa"/>
            <w:vAlign w:val="center"/>
          </w:tcPr>
          <w:p w14:paraId="58508BB7" w14:textId="7E332ED9" w:rsidR="00E95DCA" w:rsidRPr="00B74420" w:rsidRDefault="00E95DCA" w:rsidP="00E95DCA">
            <w:pPr>
              <w:rPr>
                <w:rFonts w:ascii="Times New Roman" w:hAnsi="Times New Roman"/>
                <w:sz w:val="20"/>
                <w:szCs w:val="20"/>
                <w:lang w:val="ru-RU"/>
              </w:rPr>
            </w:pPr>
            <w:r w:rsidRPr="00E95DCA">
              <w:rPr>
                <w:rFonts w:ascii="Times New Roman" w:hAnsi="Times New Roman"/>
                <w:sz w:val="20"/>
                <w:szCs w:val="20"/>
                <w:lang w:val="ru-RU"/>
              </w:rPr>
              <w:t>Строительство участка тепловой сети от ТУ-109 до ТУ-39, диаметром 273 мм, протяженностью 12 м.(в двухтрубном исчислнении),подземное исполнение, изоляция ППУ-ПЭ</w:t>
            </w:r>
          </w:p>
        </w:tc>
        <w:tc>
          <w:tcPr>
            <w:tcW w:w="5099" w:type="dxa"/>
          </w:tcPr>
          <w:p w14:paraId="250CD4E8" w14:textId="0CF7D0C8" w:rsidR="00E95DCA" w:rsidRPr="001C5B36" w:rsidRDefault="00E95DCA" w:rsidP="00E95DCA">
            <w:pPr>
              <w:autoSpaceDE w:val="0"/>
              <w:autoSpaceDN w:val="0"/>
              <w:adjustRightInd w:val="0"/>
              <w:jc w:val="center"/>
              <w:rPr>
                <w:rFonts w:ascii="Times New Roman" w:hAnsi="Times New Roman"/>
                <w:sz w:val="20"/>
                <w:szCs w:val="20"/>
                <w:lang w:val="ru-RU"/>
              </w:rPr>
            </w:pPr>
            <w:r w:rsidRPr="002162C0">
              <w:rPr>
                <w:rFonts w:ascii="Times New Roman" w:hAnsi="Times New Roman"/>
                <w:sz w:val="20"/>
                <w:szCs w:val="20"/>
                <w:lang w:val="ru-RU"/>
              </w:rPr>
              <w:t xml:space="preserve">Длина </w:t>
            </w:r>
            <w:r>
              <w:rPr>
                <w:rFonts w:ascii="Times New Roman" w:hAnsi="Times New Roman"/>
                <w:sz w:val="20"/>
                <w:szCs w:val="20"/>
                <w:lang w:val="ru-RU"/>
              </w:rPr>
              <w:t>12</w:t>
            </w:r>
            <w:r w:rsidR="00D035BA">
              <w:rPr>
                <w:rFonts w:ascii="Times New Roman" w:hAnsi="Times New Roman"/>
                <w:sz w:val="20"/>
                <w:szCs w:val="20"/>
                <w:lang w:val="ru-RU"/>
              </w:rPr>
              <w:t xml:space="preserve"> м, по</w:t>
            </w:r>
            <w:r w:rsidRPr="002162C0">
              <w:rPr>
                <w:rFonts w:ascii="Times New Roman" w:hAnsi="Times New Roman"/>
                <w:sz w:val="20"/>
                <w:szCs w:val="20"/>
                <w:lang w:val="ru-RU"/>
              </w:rPr>
              <w:t xml:space="preserve">дземная, </w:t>
            </w:r>
            <w:r>
              <w:rPr>
                <w:rFonts w:ascii="Times New Roman" w:hAnsi="Times New Roman"/>
                <w:sz w:val="20"/>
                <w:szCs w:val="20"/>
                <w:lang w:val="ru-RU"/>
              </w:rPr>
              <w:t>Диаметр</w:t>
            </w:r>
            <w:r w:rsidRPr="002162C0">
              <w:rPr>
                <w:rFonts w:ascii="Times New Roman" w:hAnsi="Times New Roman"/>
                <w:sz w:val="20"/>
                <w:szCs w:val="20"/>
                <w:lang w:val="ru-RU"/>
              </w:rPr>
              <w:t xml:space="preserve"> </w:t>
            </w:r>
            <w:r>
              <w:rPr>
                <w:rFonts w:ascii="Times New Roman" w:hAnsi="Times New Roman"/>
                <w:sz w:val="20"/>
                <w:szCs w:val="20"/>
                <w:lang w:val="ru-RU"/>
              </w:rPr>
              <w:t>2</w:t>
            </w:r>
            <w:r w:rsidRPr="002162C0">
              <w:rPr>
                <w:rFonts w:ascii="Times New Roman" w:hAnsi="Times New Roman"/>
                <w:sz w:val="20"/>
                <w:szCs w:val="20"/>
                <w:lang w:val="ru-RU"/>
              </w:rPr>
              <w:t>7</w:t>
            </w:r>
            <w:r>
              <w:rPr>
                <w:rFonts w:ascii="Times New Roman" w:hAnsi="Times New Roman"/>
                <w:sz w:val="20"/>
                <w:szCs w:val="20"/>
                <w:lang w:val="ru-RU"/>
              </w:rPr>
              <w:t>3</w:t>
            </w:r>
            <w:r w:rsidRPr="002162C0">
              <w:rPr>
                <w:rFonts w:ascii="Times New Roman" w:hAnsi="Times New Roman"/>
                <w:sz w:val="20"/>
                <w:szCs w:val="20"/>
                <w:lang w:val="ru-RU"/>
              </w:rPr>
              <w:t xml:space="preserve">, изоляция </w:t>
            </w:r>
            <w:r w:rsidRPr="00E95DCA">
              <w:rPr>
                <w:rFonts w:ascii="Times New Roman" w:hAnsi="Times New Roman"/>
                <w:sz w:val="20"/>
                <w:szCs w:val="20"/>
                <w:lang w:val="ru-RU"/>
              </w:rPr>
              <w:t>ППУ-ПЭ</w:t>
            </w:r>
          </w:p>
        </w:tc>
      </w:tr>
    </w:tbl>
    <w:p w14:paraId="1A574CD4" w14:textId="77777777" w:rsidR="00682090" w:rsidRPr="001C5B36" w:rsidRDefault="00682090" w:rsidP="00FB2C00">
      <w:pPr>
        <w:autoSpaceDE w:val="0"/>
        <w:autoSpaceDN w:val="0"/>
        <w:adjustRightInd w:val="0"/>
        <w:spacing w:after="0" w:line="240" w:lineRule="auto"/>
        <w:ind w:firstLine="709"/>
        <w:rPr>
          <w:rFonts w:ascii="Times New Roman" w:hAnsi="Times New Roman"/>
          <w:sz w:val="24"/>
          <w:szCs w:val="23"/>
          <w:lang w:val="ru-RU"/>
        </w:rPr>
      </w:pPr>
    </w:p>
    <w:p w14:paraId="222B20B5" w14:textId="77777777" w:rsidR="00FB3C50" w:rsidRPr="00DD6A2E" w:rsidRDefault="00AA74AE" w:rsidP="00DD6A2E">
      <w:pPr>
        <w:rPr>
          <w:lang w:val="ru-RU"/>
        </w:rPr>
      </w:pPr>
      <w:r w:rsidRPr="001C5B36">
        <w:rPr>
          <w:rFonts w:ascii="Times New Roman" w:hAnsi="Times New Roman"/>
          <w:sz w:val="24"/>
          <w:szCs w:val="23"/>
          <w:lang w:val="ru-RU"/>
        </w:rPr>
        <w:t xml:space="preserve">Таблица 7.2. </w:t>
      </w:r>
      <w:r w:rsidR="00FB3C50" w:rsidRPr="001C5B36">
        <w:rPr>
          <w:rFonts w:ascii="Times New Roman" w:hAnsi="Times New Roman"/>
          <w:sz w:val="24"/>
          <w:szCs w:val="23"/>
          <w:lang w:val="ru-RU"/>
        </w:rPr>
        <w:t>Финансовые потребности для реализации проекта.</w:t>
      </w:r>
    </w:p>
    <w:tbl>
      <w:tblPr>
        <w:tblStyle w:val="a5"/>
        <w:tblW w:w="144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36"/>
        <w:gridCol w:w="3118"/>
        <w:gridCol w:w="1894"/>
        <w:gridCol w:w="9"/>
        <w:gridCol w:w="1560"/>
        <w:gridCol w:w="1349"/>
        <w:gridCol w:w="918"/>
        <w:gridCol w:w="1085"/>
        <w:gridCol w:w="9"/>
        <w:gridCol w:w="1179"/>
      </w:tblGrid>
      <w:tr w:rsidR="00FB3C50" w:rsidRPr="001C5B36" w14:paraId="30022015" w14:textId="77777777" w:rsidTr="00D12846">
        <w:trPr>
          <w:trHeight w:val="735"/>
        </w:trPr>
        <w:tc>
          <w:tcPr>
            <w:tcW w:w="3336" w:type="dxa"/>
            <w:vAlign w:val="center"/>
          </w:tcPr>
          <w:p w14:paraId="6B92825D" w14:textId="77777777" w:rsidR="00FB3C50" w:rsidRPr="001C5B36" w:rsidRDefault="00FB3C50" w:rsidP="00261E2C">
            <w:pPr>
              <w:autoSpaceDE w:val="0"/>
              <w:autoSpaceDN w:val="0"/>
              <w:adjustRightInd w:val="0"/>
              <w:jc w:val="center"/>
              <w:rPr>
                <w:rFonts w:ascii="Times New Roman" w:hAnsi="Times New Roman"/>
                <w:sz w:val="20"/>
                <w:szCs w:val="20"/>
              </w:rPr>
            </w:pPr>
            <w:r w:rsidRPr="001C5B36">
              <w:rPr>
                <w:rFonts w:ascii="Times New Roman" w:hAnsi="Times New Roman"/>
                <w:sz w:val="20"/>
                <w:szCs w:val="20"/>
              </w:rPr>
              <w:t xml:space="preserve">Мероприятия </w:t>
            </w:r>
          </w:p>
        </w:tc>
        <w:tc>
          <w:tcPr>
            <w:tcW w:w="3118" w:type="dxa"/>
            <w:vAlign w:val="center"/>
          </w:tcPr>
          <w:p w14:paraId="6EA015FB" w14:textId="77777777" w:rsidR="00FB3C50" w:rsidRPr="001C5B36" w:rsidRDefault="00FB3C50" w:rsidP="00261E2C">
            <w:pPr>
              <w:autoSpaceDE w:val="0"/>
              <w:autoSpaceDN w:val="0"/>
              <w:adjustRightInd w:val="0"/>
              <w:jc w:val="center"/>
              <w:rPr>
                <w:rFonts w:ascii="Times New Roman" w:hAnsi="Times New Roman"/>
                <w:sz w:val="20"/>
                <w:szCs w:val="20"/>
              </w:rPr>
            </w:pPr>
            <w:r w:rsidRPr="001C5B36">
              <w:rPr>
                <w:rFonts w:ascii="Times New Roman" w:hAnsi="Times New Roman"/>
                <w:sz w:val="20"/>
                <w:szCs w:val="20"/>
              </w:rPr>
              <w:t>Характеристики</w:t>
            </w:r>
          </w:p>
        </w:tc>
        <w:tc>
          <w:tcPr>
            <w:tcW w:w="1903" w:type="dxa"/>
            <w:gridSpan w:val="2"/>
            <w:vAlign w:val="center"/>
          </w:tcPr>
          <w:p w14:paraId="0E78231E" w14:textId="77777777" w:rsidR="00FB3C50" w:rsidRPr="001C5B36" w:rsidRDefault="00FB3C50" w:rsidP="00261E2C">
            <w:pPr>
              <w:autoSpaceDE w:val="0"/>
              <w:autoSpaceDN w:val="0"/>
              <w:adjustRightInd w:val="0"/>
              <w:jc w:val="center"/>
              <w:rPr>
                <w:rFonts w:ascii="Times New Roman" w:hAnsi="Times New Roman"/>
                <w:b/>
                <w:sz w:val="20"/>
                <w:szCs w:val="20"/>
                <w:lang w:val="ru-RU"/>
              </w:rPr>
            </w:pPr>
            <w:r w:rsidRPr="001C5B36">
              <w:rPr>
                <w:rFonts w:ascii="Times New Roman" w:hAnsi="Times New Roman"/>
                <w:b/>
                <w:sz w:val="20"/>
                <w:szCs w:val="20"/>
                <w:lang w:val="ru-RU"/>
              </w:rPr>
              <w:t>Итого стоимость по расчетам с НДС, тыс. руб.</w:t>
            </w:r>
          </w:p>
        </w:tc>
        <w:tc>
          <w:tcPr>
            <w:tcW w:w="2909" w:type="dxa"/>
            <w:gridSpan w:val="2"/>
            <w:vAlign w:val="center"/>
          </w:tcPr>
          <w:p w14:paraId="31E7DCCA" w14:textId="77777777" w:rsidR="00FB3C50" w:rsidRPr="001C5B36" w:rsidRDefault="00FB3C50" w:rsidP="00261E2C">
            <w:pPr>
              <w:autoSpaceDE w:val="0"/>
              <w:autoSpaceDN w:val="0"/>
              <w:adjustRightInd w:val="0"/>
              <w:jc w:val="center"/>
              <w:rPr>
                <w:rFonts w:ascii="Times New Roman" w:hAnsi="Times New Roman"/>
                <w:sz w:val="20"/>
                <w:szCs w:val="20"/>
              </w:rPr>
            </w:pPr>
            <w:r w:rsidRPr="001C5B36">
              <w:rPr>
                <w:rFonts w:ascii="Times New Roman" w:hAnsi="Times New Roman"/>
                <w:sz w:val="20"/>
                <w:szCs w:val="20"/>
              </w:rPr>
              <w:t>Характеристика</w:t>
            </w:r>
          </w:p>
        </w:tc>
        <w:tc>
          <w:tcPr>
            <w:tcW w:w="918" w:type="dxa"/>
            <w:vAlign w:val="center"/>
          </w:tcPr>
          <w:p w14:paraId="270DEF47" w14:textId="77777777" w:rsidR="00FB3C50" w:rsidRPr="001C5B36" w:rsidRDefault="00FB3C50" w:rsidP="00261E2C">
            <w:pPr>
              <w:autoSpaceDE w:val="0"/>
              <w:autoSpaceDN w:val="0"/>
              <w:adjustRightInd w:val="0"/>
              <w:jc w:val="center"/>
              <w:rPr>
                <w:rFonts w:ascii="Times New Roman" w:hAnsi="Times New Roman"/>
                <w:sz w:val="20"/>
                <w:szCs w:val="20"/>
              </w:rPr>
            </w:pPr>
            <w:r w:rsidRPr="001C5B36">
              <w:rPr>
                <w:rFonts w:ascii="Times New Roman" w:hAnsi="Times New Roman"/>
                <w:sz w:val="20"/>
                <w:szCs w:val="20"/>
              </w:rPr>
              <w:t>Длина участка, м</w:t>
            </w:r>
          </w:p>
        </w:tc>
        <w:tc>
          <w:tcPr>
            <w:tcW w:w="1085" w:type="dxa"/>
            <w:vAlign w:val="center"/>
          </w:tcPr>
          <w:p w14:paraId="5CA12B9E" w14:textId="77777777" w:rsidR="00FB3C50" w:rsidRPr="001C5B36" w:rsidRDefault="00FB3C50" w:rsidP="00261E2C">
            <w:pPr>
              <w:autoSpaceDE w:val="0"/>
              <w:autoSpaceDN w:val="0"/>
              <w:adjustRightInd w:val="0"/>
              <w:jc w:val="center"/>
              <w:rPr>
                <w:rFonts w:ascii="Times New Roman" w:hAnsi="Times New Roman"/>
                <w:sz w:val="20"/>
                <w:szCs w:val="20"/>
              </w:rPr>
            </w:pPr>
            <w:r w:rsidRPr="001C5B36">
              <w:rPr>
                <w:rFonts w:ascii="Times New Roman" w:hAnsi="Times New Roman"/>
                <w:sz w:val="20"/>
                <w:szCs w:val="20"/>
              </w:rPr>
              <w:t>Диаметр, мм</w:t>
            </w:r>
          </w:p>
        </w:tc>
        <w:tc>
          <w:tcPr>
            <w:tcW w:w="1188" w:type="dxa"/>
            <w:gridSpan w:val="2"/>
            <w:vAlign w:val="center"/>
          </w:tcPr>
          <w:p w14:paraId="2E132869" w14:textId="77777777" w:rsidR="00FB3C50" w:rsidRPr="001C5B36" w:rsidRDefault="00FB3C50" w:rsidP="00261E2C">
            <w:pPr>
              <w:autoSpaceDE w:val="0"/>
              <w:autoSpaceDN w:val="0"/>
              <w:adjustRightInd w:val="0"/>
              <w:jc w:val="center"/>
              <w:rPr>
                <w:rFonts w:ascii="Times New Roman" w:hAnsi="Times New Roman"/>
                <w:sz w:val="20"/>
                <w:szCs w:val="20"/>
              </w:rPr>
            </w:pPr>
            <w:r w:rsidRPr="001C5B36">
              <w:rPr>
                <w:rFonts w:ascii="Times New Roman" w:hAnsi="Times New Roman"/>
                <w:sz w:val="20"/>
                <w:szCs w:val="20"/>
              </w:rPr>
              <w:t>Стоимость, тыс. руб.</w:t>
            </w:r>
          </w:p>
        </w:tc>
      </w:tr>
      <w:tr w:rsidR="00FB3C50" w:rsidRPr="001C5B36" w14:paraId="2FD2F609" w14:textId="77777777" w:rsidTr="00D12846">
        <w:trPr>
          <w:trHeight w:val="243"/>
        </w:trPr>
        <w:tc>
          <w:tcPr>
            <w:tcW w:w="3336" w:type="dxa"/>
            <w:vAlign w:val="center"/>
          </w:tcPr>
          <w:p w14:paraId="5C959A99" w14:textId="77777777" w:rsidR="00FB3C50" w:rsidRPr="001C5B36" w:rsidRDefault="00FB3C50" w:rsidP="00261E2C">
            <w:pPr>
              <w:autoSpaceDE w:val="0"/>
              <w:autoSpaceDN w:val="0"/>
              <w:adjustRightInd w:val="0"/>
              <w:jc w:val="center"/>
              <w:rPr>
                <w:rFonts w:ascii="Times New Roman" w:hAnsi="Times New Roman"/>
                <w:sz w:val="20"/>
                <w:szCs w:val="20"/>
              </w:rPr>
            </w:pPr>
            <w:r w:rsidRPr="001C5B36">
              <w:rPr>
                <w:rFonts w:ascii="Times New Roman" w:hAnsi="Times New Roman"/>
                <w:sz w:val="20"/>
                <w:szCs w:val="20"/>
              </w:rPr>
              <w:t>1</w:t>
            </w:r>
          </w:p>
        </w:tc>
        <w:tc>
          <w:tcPr>
            <w:tcW w:w="3118" w:type="dxa"/>
            <w:vAlign w:val="center"/>
          </w:tcPr>
          <w:p w14:paraId="7258B8AB" w14:textId="77777777" w:rsidR="00FB3C50" w:rsidRPr="001C5B36" w:rsidRDefault="00FB3C50" w:rsidP="00261E2C">
            <w:pPr>
              <w:autoSpaceDE w:val="0"/>
              <w:autoSpaceDN w:val="0"/>
              <w:adjustRightInd w:val="0"/>
              <w:jc w:val="center"/>
              <w:rPr>
                <w:rFonts w:ascii="Times New Roman" w:hAnsi="Times New Roman"/>
                <w:sz w:val="20"/>
                <w:szCs w:val="20"/>
              </w:rPr>
            </w:pPr>
            <w:r w:rsidRPr="001C5B36">
              <w:rPr>
                <w:rFonts w:ascii="Times New Roman" w:hAnsi="Times New Roman"/>
                <w:sz w:val="20"/>
                <w:szCs w:val="20"/>
              </w:rPr>
              <w:t>2</w:t>
            </w:r>
          </w:p>
        </w:tc>
        <w:tc>
          <w:tcPr>
            <w:tcW w:w="1903" w:type="dxa"/>
            <w:gridSpan w:val="2"/>
            <w:vAlign w:val="center"/>
          </w:tcPr>
          <w:p w14:paraId="50B17733" w14:textId="77777777" w:rsidR="00FB3C50" w:rsidRPr="001C5B36" w:rsidRDefault="00FB3C50" w:rsidP="00261E2C">
            <w:pPr>
              <w:autoSpaceDE w:val="0"/>
              <w:autoSpaceDN w:val="0"/>
              <w:adjustRightInd w:val="0"/>
              <w:jc w:val="center"/>
              <w:rPr>
                <w:rFonts w:ascii="Times New Roman" w:hAnsi="Times New Roman"/>
                <w:b/>
                <w:sz w:val="20"/>
                <w:szCs w:val="20"/>
              </w:rPr>
            </w:pPr>
            <w:r w:rsidRPr="001C5B36">
              <w:rPr>
                <w:rFonts w:ascii="Times New Roman" w:hAnsi="Times New Roman"/>
                <w:b/>
                <w:sz w:val="20"/>
                <w:szCs w:val="20"/>
              </w:rPr>
              <w:t>3</w:t>
            </w:r>
          </w:p>
        </w:tc>
        <w:tc>
          <w:tcPr>
            <w:tcW w:w="1560" w:type="dxa"/>
            <w:vAlign w:val="center"/>
          </w:tcPr>
          <w:p w14:paraId="4336BBC4" w14:textId="77777777" w:rsidR="00FB3C50" w:rsidRPr="001C5B36" w:rsidRDefault="00FB3C50" w:rsidP="00261E2C">
            <w:pPr>
              <w:autoSpaceDE w:val="0"/>
              <w:autoSpaceDN w:val="0"/>
              <w:adjustRightInd w:val="0"/>
              <w:jc w:val="center"/>
              <w:rPr>
                <w:rFonts w:ascii="Times New Roman" w:hAnsi="Times New Roman"/>
                <w:sz w:val="20"/>
                <w:szCs w:val="20"/>
              </w:rPr>
            </w:pPr>
            <w:r w:rsidRPr="001C5B36">
              <w:rPr>
                <w:rFonts w:ascii="Times New Roman" w:hAnsi="Times New Roman"/>
                <w:sz w:val="20"/>
                <w:szCs w:val="20"/>
              </w:rPr>
              <w:t>4</w:t>
            </w:r>
          </w:p>
        </w:tc>
        <w:tc>
          <w:tcPr>
            <w:tcW w:w="1349" w:type="dxa"/>
            <w:vAlign w:val="center"/>
          </w:tcPr>
          <w:p w14:paraId="25CE18AF" w14:textId="77777777" w:rsidR="00FB3C50" w:rsidRPr="001C5B36" w:rsidRDefault="00FB3C50" w:rsidP="00261E2C">
            <w:pPr>
              <w:autoSpaceDE w:val="0"/>
              <w:autoSpaceDN w:val="0"/>
              <w:adjustRightInd w:val="0"/>
              <w:jc w:val="center"/>
              <w:rPr>
                <w:rFonts w:ascii="Times New Roman" w:hAnsi="Times New Roman"/>
                <w:sz w:val="20"/>
                <w:szCs w:val="20"/>
              </w:rPr>
            </w:pPr>
            <w:r w:rsidRPr="001C5B36">
              <w:rPr>
                <w:rFonts w:ascii="Times New Roman" w:hAnsi="Times New Roman"/>
                <w:sz w:val="20"/>
                <w:szCs w:val="20"/>
              </w:rPr>
              <w:t>5</w:t>
            </w:r>
          </w:p>
        </w:tc>
        <w:tc>
          <w:tcPr>
            <w:tcW w:w="918" w:type="dxa"/>
            <w:vAlign w:val="center"/>
          </w:tcPr>
          <w:p w14:paraId="6E95BA2D" w14:textId="77777777" w:rsidR="00FB3C50" w:rsidRPr="001C5B36" w:rsidRDefault="00FB3C50" w:rsidP="00261E2C">
            <w:pPr>
              <w:autoSpaceDE w:val="0"/>
              <w:autoSpaceDN w:val="0"/>
              <w:adjustRightInd w:val="0"/>
              <w:jc w:val="center"/>
              <w:rPr>
                <w:rFonts w:ascii="Times New Roman" w:hAnsi="Times New Roman"/>
                <w:sz w:val="20"/>
                <w:szCs w:val="20"/>
              </w:rPr>
            </w:pPr>
            <w:r w:rsidRPr="001C5B36">
              <w:rPr>
                <w:rFonts w:ascii="Times New Roman" w:hAnsi="Times New Roman"/>
                <w:sz w:val="20"/>
                <w:szCs w:val="20"/>
              </w:rPr>
              <w:t>6</w:t>
            </w:r>
          </w:p>
        </w:tc>
        <w:tc>
          <w:tcPr>
            <w:tcW w:w="1085" w:type="dxa"/>
            <w:vAlign w:val="center"/>
          </w:tcPr>
          <w:p w14:paraId="011450EE" w14:textId="77777777" w:rsidR="00FB3C50" w:rsidRPr="001C5B36" w:rsidRDefault="00FB3C50" w:rsidP="00261E2C">
            <w:pPr>
              <w:autoSpaceDE w:val="0"/>
              <w:autoSpaceDN w:val="0"/>
              <w:adjustRightInd w:val="0"/>
              <w:jc w:val="center"/>
              <w:rPr>
                <w:rFonts w:ascii="Times New Roman" w:hAnsi="Times New Roman"/>
                <w:sz w:val="20"/>
                <w:szCs w:val="20"/>
              </w:rPr>
            </w:pPr>
            <w:r w:rsidRPr="001C5B36">
              <w:rPr>
                <w:rFonts w:ascii="Times New Roman" w:hAnsi="Times New Roman"/>
                <w:sz w:val="20"/>
                <w:szCs w:val="20"/>
              </w:rPr>
              <w:t>7</w:t>
            </w:r>
          </w:p>
        </w:tc>
        <w:tc>
          <w:tcPr>
            <w:tcW w:w="1188" w:type="dxa"/>
            <w:gridSpan w:val="2"/>
            <w:vAlign w:val="center"/>
          </w:tcPr>
          <w:p w14:paraId="03716240" w14:textId="77777777" w:rsidR="00FB3C50" w:rsidRPr="001C5B36" w:rsidRDefault="00FB3C50" w:rsidP="00261E2C">
            <w:pPr>
              <w:autoSpaceDE w:val="0"/>
              <w:autoSpaceDN w:val="0"/>
              <w:adjustRightInd w:val="0"/>
              <w:jc w:val="center"/>
              <w:rPr>
                <w:rFonts w:ascii="Times New Roman" w:hAnsi="Times New Roman"/>
                <w:sz w:val="20"/>
                <w:szCs w:val="20"/>
              </w:rPr>
            </w:pPr>
            <w:r w:rsidRPr="001C5B36">
              <w:rPr>
                <w:rFonts w:ascii="Times New Roman" w:hAnsi="Times New Roman"/>
                <w:sz w:val="20"/>
                <w:szCs w:val="20"/>
              </w:rPr>
              <w:t>8</w:t>
            </w:r>
          </w:p>
        </w:tc>
      </w:tr>
      <w:tr w:rsidR="00D12846" w:rsidRPr="001C5B36" w14:paraId="46D5302A" w14:textId="77777777" w:rsidTr="00D12846">
        <w:trPr>
          <w:trHeight w:val="251"/>
        </w:trPr>
        <w:tc>
          <w:tcPr>
            <w:tcW w:w="3336" w:type="dxa"/>
            <w:vAlign w:val="center"/>
          </w:tcPr>
          <w:p w14:paraId="577AEFA8" w14:textId="77777777" w:rsidR="00D12846" w:rsidRPr="00B74420" w:rsidRDefault="00D12846" w:rsidP="00D12846">
            <w:pPr>
              <w:rPr>
                <w:rFonts w:ascii="Times New Roman" w:hAnsi="Times New Roman"/>
                <w:sz w:val="20"/>
                <w:szCs w:val="20"/>
                <w:lang w:val="ru-RU"/>
              </w:rPr>
            </w:pPr>
            <w:r w:rsidRPr="00B74420">
              <w:rPr>
                <w:rFonts w:ascii="Times New Roman" w:hAnsi="Times New Roman"/>
                <w:sz w:val="20"/>
                <w:szCs w:val="20"/>
                <w:lang w:val="ru-RU"/>
              </w:rPr>
              <w:t>Строительство присоединительной трассы,  от ТУ-110 до ТУ-110*, 65 метров (в двух трубном исчислении) диаметр 57 мм, надземное испонение, изоляция минвата в оболочке из оцинкованной стали.</w:t>
            </w:r>
          </w:p>
        </w:tc>
        <w:tc>
          <w:tcPr>
            <w:tcW w:w="3118" w:type="dxa"/>
            <w:vAlign w:val="center"/>
          </w:tcPr>
          <w:p w14:paraId="2248E51D" w14:textId="0CEF5BDD" w:rsidR="00D12846" w:rsidRPr="00EB5052" w:rsidRDefault="00D12846" w:rsidP="00D12846">
            <w:pPr>
              <w:autoSpaceDE w:val="0"/>
              <w:autoSpaceDN w:val="0"/>
              <w:adjustRightInd w:val="0"/>
              <w:jc w:val="center"/>
              <w:rPr>
                <w:rFonts w:ascii="Times New Roman" w:hAnsi="Times New Roman"/>
                <w:sz w:val="20"/>
                <w:szCs w:val="20"/>
                <w:lang w:val="ru-RU"/>
              </w:rPr>
            </w:pPr>
            <w:r w:rsidRPr="001C5B36">
              <w:rPr>
                <w:rFonts w:ascii="Times New Roman" w:hAnsi="Times New Roman"/>
                <w:sz w:val="20"/>
                <w:szCs w:val="20"/>
                <w:lang w:val="ru-RU"/>
              </w:rPr>
              <w:t xml:space="preserve">Длина </w:t>
            </w:r>
            <w:r>
              <w:rPr>
                <w:rFonts w:ascii="Times New Roman" w:hAnsi="Times New Roman"/>
                <w:sz w:val="20"/>
                <w:szCs w:val="20"/>
                <w:lang w:val="ru-RU"/>
              </w:rPr>
              <w:t>65</w:t>
            </w:r>
            <w:r w:rsidRPr="001C5B36">
              <w:rPr>
                <w:rFonts w:ascii="Times New Roman" w:hAnsi="Times New Roman"/>
                <w:sz w:val="20"/>
                <w:szCs w:val="20"/>
                <w:lang w:val="ru-RU"/>
              </w:rPr>
              <w:t xml:space="preserve"> м</w:t>
            </w:r>
            <w:r>
              <w:rPr>
                <w:rFonts w:ascii="Times New Roman" w:hAnsi="Times New Roman"/>
                <w:sz w:val="20"/>
                <w:szCs w:val="20"/>
                <w:lang w:val="ru-RU"/>
              </w:rPr>
              <w:t>, надземная, Диаметр</w:t>
            </w:r>
            <w:r w:rsidRPr="001C5B36">
              <w:rPr>
                <w:rFonts w:ascii="Times New Roman" w:hAnsi="Times New Roman"/>
                <w:sz w:val="20"/>
                <w:szCs w:val="20"/>
                <w:lang w:val="ru-RU"/>
              </w:rPr>
              <w:t xml:space="preserve"> </w:t>
            </w:r>
            <w:r>
              <w:rPr>
                <w:rFonts w:ascii="Times New Roman" w:hAnsi="Times New Roman"/>
                <w:sz w:val="20"/>
                <w:szCs w:val="20"/>
                <w:lang w:val="ru-RU"/>
              </w:rPr>
              <w:t>57</w:t>
            </w:r>
            <w:r w:rsidRPr="001C5B36">
              <w:rPr>
                <w:rFonts w:ascii="Times New Roman" w:hAnsi="Times New Roman"/>
                <w:sz w:val="20"/>
                <w:szCs w:val="20"/>
                <w:lang w:val="ru-RU"/>
              </w:rPr>
              <w:t xml:space="preserve">, </w:t>
            </w:r>
            <w:r w:rsidRPr="00B74420">
              <w:rPr>
                <w:rFonts w:ascii="Times New Roman" w:hAnsi="Times New Roman"/>
                <w:sz w:val="20"/>
                <w:szCs w:val="20"/>
                <w:lang w:val="ru-RU"/>
              </w:rPr>
              <w:t>изоляция минвата в оболочке из оцинкованной стали.</w:t>
            </w:r>
          </w:p>
        </w:tc>
        <w:tc>
          <w:tcPr>
            <w:tcW w:w="1903" w:type="dxa"/>
            <w:gridSpan w:val="2"/>
            <w:vAlign w:val="center"/>
          </w:tcPr>
          <w:p w14:paraId="618A3E48" w14:textId="237145B7" w:rsidR="00D12846" w:rsidRPr="00944823" w:rsidRDefault="00D12846" w:rsidP="00D12846">
            <w:pPr>
              <w:jc w:val="center"/>
              <w:rPr>
                <w:rFonts w:ascii="Times New Roman" w:hAnsi="Times New Roman"/>
                <w:color w:val="000000"/>
                <w:lang w:val="ru-RU"/>
              </w:rPr>
            </w:pPr>
            <w:r>
              <w:rPr>
                <w:rFonts w:ascii="Times New Roman" w:hAnsi="Times New Roman"/>
                <w:color w:val="000000"/>
                <w:lang w:val="ru-RU"/>
              </w:rPr>
              <w:t>1321,28</w:t>
            </w:r>
          </w:p>
        </w:tc>
        <w:tc>
          <w:tcPr>
            <w:tcW w:w="1560" w:type="dxa"/>
            <w:vAlign w:val="center"/>
          </w:tcPr>
          <w:p w14:paraId="0F844B91" w14:textId="77777777" w:rsidR="00D12846" w:rsidRPr="001C5B36" w:rsidRDefault="00D12846" w:rsidP="00D12846">
            <w:pPr>
              <w:autoSpaceDE w:val="0"/>
              <w:autoSpaceDN w:val="0"/>
              <w:adjustRightInd w:val="0"/>
              <w:jc w:val="center"/>
              <w:rPr>
                <w:rFonts w:ascii="Times New Roman" w:hAnsi="Times New Roman"/>
                <w:sz w:val="20"/>
                <w:szCs w:val="20"/>
              </w:rPr>
            </w:pPr>
            <w:r w:rsidRPr="001C5B36">
              <w:rPr>
                <w:rFonts w:ascii="Times New Roman" w:hAnsi="Times New Roman"/>
                <w:sz w:val="20"/>
                <w:szCs w:val="20"/>
              </w:rPr>
              <w:t>Новое строительство</w:t>
            </w:r>
          </w:p>
        </w:tc>
        <w:tc>
          <w:tcPr>
            <w:tcW w:w="1349" w:type="dxa"/>
            <w:vAlign w:val="center"/>
          </w:tcPr>
          <w:p w14:paraId="6153B35E" w14:textId="77777777" w:rsidR="00D12846" w:rsidRPr="001C5B36" w:rsidRDefault="00D12846" w:rsidP="00D12846">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На</w:t>
            </w:r>
            <w:r w:rsidRPr="00EB5052">
              <w:rPr>
                <w:rFonts w:ascii="Times New Roman" w:hAnsi="Times New Roman"/>
                <w:sz w:val="20"/>
                <w:szCs w:val="20"/>
                <w:lang w:val="ru-RU"/>
              </w:rPr>
              <w:t>дземная</w:t>
            </w:r>
          </w:p>
        </w:tc>
        <w:tc>
          <w:tcPr>
            <w:tcW w:w="918" w:type="dxa"/>
            <w:vAlign w:val="center"/>
          </w:tcPr>
          <w:p w14:paraId="6315181B" w14:textId="77777777" w:rsidR="00D12846" w:rsidRPr="00AF1FBF" w:rsidRDefault="00D12846" w:rsidP="00D12846">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65</w:t>
            </w:r>
          </w:p>
        </w:tc>
        <w:tc>
          <w:tcPr>
            <w:tcW w:w="1085" w:type="dxa"/>
            <w:vAlign w:val="center"/>
          </w:tcPr>
          <w:p w14:paraId="3B4AA06C" w14:textId="77777777" w:rsidR="00D12846" w:rsidRPr="00AF1FBF" w:rsidRDefault="00D12846" w:rsidP="00D12846">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57</w:t>
            </w:r>
          </w:p>
        </w:tc>
        <w:tc>
          <w:tcPr>
            <w:tcW w:w="1188" w:type="dxa"/>
            <w:gridSpan w:val="2"/>
            <w:vAlign w:val="center"/>
          </w:tcPr>
          <w:p w14:paraId="38F91631" w14:textId="70368A21" w:rsidR="00D12846" w:rsidRPr="00AD7E6A" w:rsidRDefault="00D12846" w:rsidP="00D12846">
            <w:pPr>
              <w:jc w:val="center"/>
              <w:rPr>
                <w:rFonts w:ascii="Times New Roman" w:hAnsi="Times New Roman"/>
                <w:color w:val="000000"/>
                <w:highlight w:val="yellow"/>
                <w:lang w:val="ru-RU"/>
              </w:rPr>
            </w:pPr>
            <w:r>
              <w:rPr>
                <w:rFonts w:ascii="Times New Roman" w:hAnsi="Times New Roman"/>
                <w:color w:val="000000"/>
                <w:lang w:val="ru-RU"/>
              </w:rPr>
              <w:t>1321,28</w:t>
            </w:r>
          </w:p>
        </w:tc>
      </w:tr>
      <w:tr w:rsidR="00D12846" w:rsidRPr="00E95DCA" w14:paraId="38F73790" w14:textId="77777777" w:rsidTr="00D12846">
        <w:trPr>
          <w:trHeight w:val="251"/>
        </w:trPr>
        <w:tc>
          <w:tcPr>
            <w:tcW w:w="3336" w:type="dxa"/>
            <w:vAlign w:val="center"/>
          </w:tcPr>
          <w:p w14:paraId="72B4DB59" w14:textId="61043BA0" w:rsidR="00D12846" w:rsidRPr="00B74420" w:rsidRDefault="00D12846" w:rsidP="00D12846">
            <w:pPr>
              <w:rPr>
                <w:rFonts w:ascii="Times New Roman" w:hAnsi="Times New Roman"/>
                <w:sz w:val="20"/>
                <w:szCs w:val="20"/>
                <w:lang w:val="ru-RU"/>
              </w:rPr>
            </w:pPr>
            <w:r w:rsidRPr="00E95DCA">
              <w:rPr>
                <w:rFonts w:ascii="Times New Roman" w:hAnsi="Times New Roman"/>
                <w:sz w:val="20"/>
                <w:szCs w:val="20"/>
                <w:lang w:val="ru-RU"/>
              </w:rPr>
              <w:t>Строительство участка тепловой сети от ТУ-114 до Бараева д.8, диаметром 76 мм, протяженностью 70 м.(в двухтрубном исчислнении),подземное исполнение, изоляция ППУ-ПЭ</w:t>
            </w:r>
          </w:p>
        </w:tc>
        <w:tc>
          <w:tcPr>
            <w:tcW w:w="3118" w:type="dxa"/>
          </w:tcPr>
          <w:p w14:paraId="1F4FD341" w14:textId="16BAAE6F" w:rsidR="00D12846" w:rsidRPr="001C5B36" w:rsidRDefault="00D12846" w:rsidP="00D12846">
            <w:pPr>
              <w:autoSpaceDE w:val="0"/>
              <w:autoSpaceDN w:val="0"/>
              <w:adjustRightInd w:val="0"/>
              <w:jc w:val="center"/>
              <w:rPr>
                <w:rFonts w:ascii="Times New Roman" w:hAnsi="Times New Roman"/>
                <w:sz w:val="20"/>
                <w:szCs w:val="20"/>
                <w:lang w:val="ru-RU"/>
              </w:rPr>
            </w:pPr>
            <w:r w:rsidRPr="002162C0">
              <w:rPr>
                <w:rFonts w:ascii="Times New Roman" w:hAnsi="Times New Roman"/>
                <w:sz w:val="20"/>
                <w:szCs w:val="20"/>
                <w:lang w:val="ru-RU"/>
              </w:rPr>
              <w:t xml:space="preserve">Длина </w:t>
            </w:r>
            <w:r>
              <w:rPr>
                <w:rFonts w:ascii="Times New Roman" w:hAnsi="Times New Roman"/>
                <w:sz w:val="20"/>
                <w:szCs w:val="20"/>
                <w:lang w:val="ru-RU"/>
              </w:rPr>
              <w:t>70</w:t>
            </w:r>
            <w:r w:rsidRPr="002162C0">
              <w:rPr>
                <w:rFonts w:ascii="Times New Roman" w:hAnsi="Times New Roman"/>
                <w:sz w:val="20"/>
                <w:szCs w:val="20"/>
                <w:lang w:val="ru-RU"/>
              </w:rPr>
              <w:t xml:space="preserve"> м, </w:t>
            </w:r>
            <w:r w:rsidR="00CE11D0">
              <w:rPr>
                <w:rFonts w:ascii="Times New Roman" w:hAnsi="Times New Roman"/>
                <w:sz w:val="20"/>
                <w:szCs w:val="20"/>
                <w:lang w:val="ru-RU"/>
              </w:rPr>
              <w:t>по</w:t>
            </w:r>
            <w:r w:rsidR="00CE11D0" w:rsidRPr="002162C0">
              <w:rPr>
                <w:rFonts w:ascii="Times New Roman" w:hAnsi="Times New Roman"/>
                <w:sz w:val="20"/>
                <w:szCs w:val="20"/>
                <w:lang w:val="ru-RU"/>
              </w:rPr>
              <w:t>дземная</w:t>
            </w:r>
            <w:r w:rsidRPr="002162C0">
              <w:rPr>
                <w:rFonts w:ascii="Times New Roman" w:hAnsi="Times New Roman"/>
                <w:sz w:val="20"/>
                <w:szCs w:val="20"/>
                <w:lang w:val="ru-RU"/>
              </w:rPr>
              <w:t xml:space="preserve">, </w:t>
            </w:r>
            <w:r>
              <w:rPr>
                <w:rFonts w:ascii="Times New Roman" w:hAnsi="Times New Roman"/>
                <w:sz w:val="20"/>
                <w:szCs w:val="20"/>
                <w:lang w:val="ru-RU"/>
              </w:rPr>
              <w:t>Диаметр</w:t>
            </w:r>
            <w:r w:rsidRPr="002162C0">
              <w:rPr>
                <w:rFonts w:ascii="Times New Roman" w:hAnsi="Times New Roman"/>
                <w:sz w:val="20"/>
                <w:szCs w:val="20"/>
                <w:lang w:val="ru-RU"/>
              </w:rPr>
              <w:t xml:space="preserve"> 7</w:t>
            </w:r>
            <w:r>
              <w:rPr>
                <w:rFonts w:ascii="Times New Roman" w:hAnsi="Times New Roman"/>
                <w:sz w:val="20"/>
                <w:szCs w:val="20"/>
                <w:lang w:val="ru-RU"/>
              </w:rPr>
              <w:t>6</w:t>
            </w:r>
            <w:r w:rsidRPr="002162C0">
              <w:rPr>
                <w:rFonts w:ascii="Times New Roman" w:hAnsi="Times New Roman"/>
                <w:sz w:val="20"/>
                <w:szCs w:val="20"/>
                <w:lang w:val="ru-RU"/>
              </w:rPr>
              <w:t xml:space="preserve">, изоляция </w:t>
            </w:r>
            <w:r w:rsidRPr="00E95DCA">
              <w:rPr>
                <w:rFonts w:ascii="Times New Roman" w:hAnsi="Times New Roman"/>
                <w:sz w:val="20"/>
                <w:szCs w:val="20"/>
                <w:lang w:val="ru-RU"/>
              </w:rPr>
              <w:t>ППУ-ПЭ</w:t>
            </w:r>
          </w:p>
        </w:tc>
        <w:tc>
          <w:tcPr>
            <w:tcW w:w="1903" w:type="dxa"/>
            <w:gridSpan w:val="2"/>
            <w:vAlign w:val="center"/>
          </w:tcPr>
          <w:p w14:paraId="54682A12" w14:textId="586DCB52" w:rsidR="00D12846" w:rsidRDefault="00D12846" w:rsidP="00D12846">
            <w:pPr>
              <w:jc w:val="center"/>
              <w:rPr>
                <w:rFonts w:ascii="Times New Roman" w:hAnsi="Times New Roman"/>
                <w:color w:val="000000"/>
                <w:lang w:val="ru-RU"/>
              </w:rPr>
            </w:pPr>
            <w:r w:rsidRPr="00D12846">
              <w:rPr>
                <w:rFonts w:ascii="Times New Roman" w:hAnsi="Times New Roman"/>
                <w:color w:val="000000"/>
                <w:lang w:val="ru-RU"/>
              </w:rPr>
              <w:t>1 447,36</w:t>
            </w:r>
          </w:p>
        </w:tc>
        <w:tc>
          <w:tcPr>
            <w:tcW w:w="1560" w:type="dxa"/>
            <w:vAlign w:val="center"/>
          </w:tcPr>
          <w:p w14:paraId="3B22DCFD" w14:textId="2E44BAEC" w:rsidR="00D12846" w:rsidRPr="00D12846" w:rsidRDefault="00D12846" w:rsidP="00D12846">
            <w:pPr>
              <w:autoSpaceDE w:val="0"/>
              <w:autoSpaceDN w:val="0"/>
              <w:adjustRightInd w:val="0"/>
              <w:jc w:val="center"/>
              <w:rPr>
                <w:rFonts w:ascii="Times New Roman" w:hAnsi="Times New Roman"/>
                <w:color w:val="000000"/>
                <w:lang w:val="ru-RU"/>
              </w:rPr>
            </w:pPr>
            <w:r w:rsidRPr="00D12846">
              <w:rPr>
                <w:rFonts w:ascii="Times New Roman" w:hAnsi="Times New Roman"/>
                <w:color w:val="000000"/>
                <w:lang w:val="ru-RU"/>
              </w:rPr>
              <w:t>Новое строительство</w:t>
            </w:r>
          </w:p>
        </w:tc>
        <w:tc>
          <w:tcPr>
            <w:tcW w:w="1349" w:type="dxa"/>
            <w:vAlign w:val="center"/>
          </w:tcPr>
          <w:p w14:paraId="4384B7B1" w14:textId="06F84C56" w:rsidR="00D12846" w:rsidRDefault="00D12846" w:rsidP="00D12846">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Подземная</w:t>
            </w:r>
          </w:p>
        </w:tc>
        <w:tc>
          <w:tcPr>
            <w:tcW w:w="918" w:type="dxa"/>
            <w:vAlign w:val="center"/>
          </w:tcPr>
          <w:p w14:paraId="5587DCB6" w14:textId="58F7C9D1" w:rsidR="00D12846" w:rsidRDefault="00D12846" w:rsidP="00D12846">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702</w:t>
            </w:r>
          </w:p>
        </w:tc>
        <w:tc>
          <w:tcPr>
            <w:tcW w:w="1085" w:type="dxa"/>
            <w:vAlign w:val="center"/>
          </w:tcPr>
          <w:p w14:paraId="582B2308" w14:textId="013CAAAE" w:rsidR="00D12846" w:rsidRDefault="00D12846" w:rsidP="00D12846">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76</w:t>
            </w:r>
          </w:p>
        </w:tc>
        <w:tc>
          <w:tcPr>
            <w:tcW w:w="1188" w:type="dxa"/>
            <w:gridSpan w:val="2"/>
            <w:vAlign w:val="center"/>
          </w:tcPr>
          <w:p w14:paraId="09EBDFD9" w14:textId="775DFED5" w:rsidR="00D12846" w:rsidRPr="00DD6A2E" w:rsidRDefault="00D12846" w:rsidP="00D12846">
            <w:pPr>
              <w:jc w:val="center"/>
              <w:rPr>
                <w:rFonts w:ascii="Times New Roman" w:hAnsi="Times New Roman"/>
                <w:color w:val="000000"/>
                <w:lang w:val="ru-RU"/>
              </w:rPr>
            </w:pPr>
            <w:r w:rsidRPr="00D12846">
              <w:rPr>
                <w:rFonts w:ascii="Times New Roman" w:hAnsi="Times New Roman"/>
                <w:color w:val="000000"/>
                <w:lang w:val="ru-RU"/>
              </w:rPr>
              <w:t>1 447,36</w:t>
            </w:r>
          </w:p>
        </w:tc>
      </w:tr>
      <w:tr w:rsidR="00D12846" w:rsidRPr="00E95DCA" w14:paraId="28A7E899" w14:textId="77777777" w:rsidTr="00D12846">
        <w:trPr>
          <w:trHeight w:val="251"/>
        </w:trPr>
        <w:tc>
          <w:tcPr>
            <w:tcW w:w="3336" w:type="dxa"/>
            <w:vAlign w:val="center"/>
          </w:tcPr>
          <w:p w14:paraId="4ABC8B84" w14:textId="7A705A90" w:rsidR="00D12846" w:rsidRPr="00B74420" w:rsidRDefault="00D12846" w:rsidP="00D12846">
            <w:pPr>
              <w:rPr>
                <w:rFonts w:ascii="Times New Roman" w:hAnsi="Times New Roman"/>
                <w:sz w:val="20"/>
                <w:szCs w:val="20"/>
                <w:lang w:val="ru-RU"/>
              </w:rPr>
            </w:pPr>
            <w:r w:rsidRPr="00E95DCA">
              <w:rPr>
                <w:rFonts w:ascii="Times New Roman" w:hAnsi="Times New Roman"/>
                <w:sz w:val="20"/>
                <w:szCs w:val="20"/>
                <w:lang w:val="ru-RU"/>
              </w:rPr>
              <w:t>Строительство участка тепловой сети от ТУ-109 до ТУ-39, диаметром 273 мм, протяженностью 12 м.(в двухтрубном исчислнении),подземное исполнение, изоляция ППУ-ПЭ</w:t>
            </w:r>
          </w:p>
        </w:tc>
        <w:tc>
          <w:tcPr>
            <w:tcW w:w="3118" w:type="dxa"/>
          </w:tcPr>
          <w:p w14:paraId="3E41242A" w14:textId="39B56EC4" w:rsidR="00D12846" w:rsidRPr="001C5B36" w:rsidRDefault="00D12846" w:rsidP="00D12846">
            <w:pPr>
              <w:autoSpaceDE w:val="0"/>
              <w:autoSpaceDN w:val="0"/>
              <w:adjustRightInd w:val="0"/>
              <w:jc w:val="center"/>
              <w:rPr>
                <w:rFonts w:ascii="Times New Roman" w:hAnsi="Times New Roman"/>
                <w:sz w:val="20"/>
                <w:szCs w:val="20"/>
                <w:lang w:val="ru-RU"/>
              </w:rPr>
            </w:pPr>
            <w:r w:rsidRPr="002162C0">
              <w:rPr>
                <w:rFonts w:ascii="Times New Roman" w:hAnsi="Times New Roman"/>
                <w:sz w:val="20"/>
                <w:szCs w:val="20"/>
                <w:lang w:val="ru-RU"/>
              </w:rPr>
              <w:t xml:space="preserve">Длина </w:t>
            </w:r>
            <w:r>
              <w:rPr>
                <w:rFonts w:ascii="Times New Roman" w:hAnsi="Times New Roman"/>
                <w:sz w:val="20"/>
                <w:szCs w:val="20"/>
                <w:lang w:val="ru-RU"/>
              </w:rPr>
              <w:t>12</w:t>
            </w:r>
            <w:r w:rsidRPr="002162C0">
              <w:rPr>
                <w:rFonts w:ascii="Times New Roman" w:hAnsi="Times New Roman"/>
                <w:sz w:val="20"/>
                <w:szCs w:val="20"/>
                <w:lang w:val="ru-RU"/>
              </w:rPr>
              <w:t xml:space="preserve"> м, </w:t>
            </w:r>
            <w:r w:rsidR="00CE11D0">
              <w:rPr>
                <w:rFonts w:ascii="Times New Roman" w:hAnsi="Times New Roman"/>
                <w:sz w:val="20"/>
                <w:szCs w:val="20"/>
                <w:lang w:val="ru-RU"/>
              </w:rPr>
              <w:t>по</w:t>
            </w:r>
            <w:r w:rsidR="00CE11D0" w:rsidRPr="002162C0">
              <w:rPr>
                <w:rFonts w:ascii="Times New Roman" w:hAnsi="Times New Roman"/>
                <w:sz w:val="20"/>
                <w:szCs w:val="20"/>
                <w:lang w:val="ru-RU"/>
              </w:rPr>
              <w:t>дземная</w:t>
            </w:r>
            <w:r w:rsidRPr="002162C0">
              <w:rPr>
                <w:rFonts w:ascii="Times New Roman" w:hAnsi="Times New Roman"/>
                <w:sz w:val="20"/>
                <w:szCs w:val="20"/>
                <w:lang w:val="ru-RU"/>
              </w:rPr>
              <w:t xml:space="preserve">, </w:t>
            </w:r>
            <w:r>
              <w:rPr>
                <w:rFonts w:ascii="Times New Roman" w:hAnsi="Times New Roman"/>
                <w:sz w:val="20"/>
                <w:szCs w:val="20"/>
                <w:lang w:val="ru-RU"/>
              </w:rPr>
              <w:t>Диаметр</w:t>
            </w:r>
            <w:r w:rsidRPr="002162C0">
              <w:rPr>
                <w:rFonts w:ascii="Times New Roman" w:hAnsi="Times New Roman"/>
                <w:sz w:val="20"/>
                <w:szCs w:val="20"/>
                <w:lang w:val="ru-RU"/>
              </w:rPr>
              <w:t xml:space="preserve"> </w:t>
            </w:r>
            <w:r>
              <w:rPr>
                <w:rFonts w:ascii="Times New Roman" w:hAnsi="Times New Roman"/>
                <w:sz w:val="20"/>
                <w:szCs w:val="20"/>
                <w:lang w:val="ru-RU"/>
              </w:rPr>
              <w:t>2</w:t>
            </w:r>
            <w:r w:rsidRPr="002162C0">
              <w:rPr>
                <w:rFonts w:ascii="Times New Roman" w:hAnsi="Times New Roman"/>
                <w:sz w:val="20"/>
                <w:szCs w:val="20"/>
                <w:lang w:val="ru-RU"/>
              </w:rPr>
              <w:t>7</w:t>
            </w:r>
            <w:r>
              <w:rPr>
                <w:rFonts w:ascii="Times New Roman" w:hAnsi="Times New Roman"/>
                <w:sz w:val="20"/>
                <w:szCs w:val="20"/>
                <w:lang w:val="ru-RU"/>
              </w:rPr>
              <w:t>3</w:t>
            </w:r>
            <w:r w:rsidRPr="002162C0">
              <w:rPr>
                <w:rFonts w:ascii="Times New Roman" w:hAnsi="Times New Roman"/>
                <w:sz w:val="20"/>
                <w:szCs w:val="20"/>
                <w:lang w:val="ru-RU"/>
              </w:rPr>
              <w:t xml:space="preserve">, изоляция </w:t>
            </w:r>
            <w:r w:rsidRPr="00E95DCA">
              <w:rPr>
                <w:rFonts w:ascii="Times New Roman" w:hAnsi="Times New Roman"/>
                <w:sz w:val="20"/>
                <w:szCs w:val="20"/>
                <w:lang w:val="ru-RU"/>
              </w:rPr>
              <w:t>ППУ-ПЭ</w:t>
            </w:r>
          </w:p>
        </w:tc>
        <w:tc>
          <w:tcPr>
            <w:tcW w:w="1903" w:type="dxa"/>
            <w:gridSpan w:val="2"/>
            <w:vAlign w:val="center"/>
          </w:tcPr>
          <w:p w14:paraId="64153799" w14:textId="071DEDA5" w:rsidR="00D12846" w:rsidRDefault="00D12846" w:rsidP="00D12846">
            <w:pPr>
              <w:jc w:val="center"/>
              <w:rPr>
                <w:rFonts w:ascii="Times New Roman" w:hAnsi="Times New Roman"/>
                <w:color w:val="000000"/>
                <w:lang w:val="ru-RU"/>
              </w:rPr>
            </w:pPr>
            <w:r w:rsidRPr="00D12846">
              <w:rPr>
                <w:rFonts w:ascii="Times New Roman" w:hAnsi="Times New Roman"/>
                <w:color w:val="000000"/>
                <w:lang w:val="ru-RU"/>
              </w:rPr>
              <w:t>991,47</w:t>
            </w:r>
          </w:p>
        </w:tc>
        <w:tc>
          <w:tcPr>
            <w:tcW w:w="1560" w:type="dxa"/>
            <w:vAlign w:val="center"/>
          </w:tcPr>
          <w:p w14:paraId="1D02C858" w14:textId="1DC3B3B2" w:rsidR="00D12846" w:rsidRPr="00D12846" w:rsidRDefault="00D12846" w:rsidP="00D12846">
            <w:pPr>
              <w:autoSpaceDE w:val="0"/>
              <w:autoSpaceDN w:val="0"/>
              <w:adjustRightInd w:val="0"/>
              <w:jc w:val="center"/>
              <w:rPr>
                <w:rFonts w:ascii="Times New Roman" w:hAnsi="Times New Roman"/>
                <w:color w:val="000000"/>
                <w:lang w:val="ru-RU"/>
              </w:rPr>
            </w:pPr>
            <w:r w:rsidRPr="00D12846">
              <w:rPr>
                <w:rFonts w:ascii="Times New Roman" w:hAnsi="Times New Roman"/>
                <w:color w:val="000000"/>
                <w:lang w:val="ru-RU"/>
              </w:rPr>
              <w:t>Новое строительство</w:t>
            </w:r>
          </w:p>
        </w:tc>
        <w:tc>
          <w:tcPr>
            <w:tcW w:w="1349" w:type="dxa"/>
            <w:vAlign w:val="center"/>
          </w:tcPr>
          <w:p w14:paraId="0ECC90B1" w14:textId="198FC26F" w:rsidR="00D12846" w:rsidRDefault="00D12846" w:rsidP="00D12846">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Подземная</w:t>
            </w:r>
          </w:p>
        </w:tc>
        <w:tc>
          <w:tcPr>
            <w:tcW w:w="918" w:type="dxa"/>
            <w:vAlign w:val="center"/>
          </w:tcPr>
          <w:p w14:paraId="58D79D08" w14:textId="3287B0F9" w:rsidR="00D12846" w:rsidRDefault="00D12846" w:rsidP="00D12846">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12</w:t>
            </w:r>
          </w:p>
        </w:tc>
        <w:tc>
          <w:tcPr>
            <w:tcW w:w="1085" w:type="dxa"/>
            <w:vAlign w:val="center"/>
          </w:tcPr>
          <w:p w14:paraId="62B027BA" w14:textId="52C033D1" w:rsidR="00D12846" w:rsidRDefault="00D12846" w:rsidP="00D12846">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273</w:t>
            </w:r>
          </w:p>
        </w:tc>
        <w:tc>
          <w:tcPr>
            <w:tcW w:w="1188" w:type="dxa"/>
            <w:gridSpan w:val="2"/>
            <w:vAlign w:val="center"/>
          </w:tcPr>
          <w:p w14:paraId="1AF0F306" w14:textId="6C06327A" w:rsidR="00D12846" w:rsidRPr="00DD6A2E" w:rsidRDefault="00D12846" w:rsidP="00D12846">
            <w:pPr>
              <w:jc w:val="center"/>
              <w:rPr>
                <w:rFonts w:ascii="Times New Roman" w:hAnsi="Times New Roman"/>
                <w:color w:val="000000"/>
                <w:lang w:val="ru-RU"/>
              </w:rPr>
            </w:pPr>
            <w:r w:rsidRPr="00D12846">
              <w:rPr>
                <w:rFonts w:ascii="Times New Roman" w:hAnsi="Times New Roman"/>
                <w:color w:val="000000"/>
                <w:lang w:val="ru-RU"/>
              </w:rPr>
              <w:t>991,47</w:t>
            </w:r>
          </w:p>
        </w:tc>
      </w:tr>
      <w:tr w:rsidR="003C68ED" w:rsidRPr="00672608" w14:paraId="1E8E8F16" w14:textId="77777777" w:rsidTr="00D12846">
        <w:trPr>
          <w:trHeight w:val="251"/>
        </w:trPr>
        <w:tc>
          <w:tcPr>
            <w:tcW w:w="3336" w:type="dxa"/>
            <w:vAlign w:val="center"/>
          </w:tcPr>
          <w:p w14:paraId="7BA59757" w14:textId="77777777" w:rsidR="003C68ED" w:rsidRPr="00672608" w:rsidRDefault="003C68ED" w:rsidP="003C68ED">
            <w:pPr>
              <w:autoSpaceDE w:val="0"/>
              <w:autoSpaceDN w:val="0"/>
              <w:adjustRightInd w:val="0"/>
              <w:rPr>
                <w:rFonts w:ascii="Times New Roman" w:hAnsi="Times New Roman"/>
                <w:b/>
                <w:sz w:val="20"/>
                <w:szCs w:val="20"/>
                <w:lang w:val="ru-RU"/>
              </w:rPr>
            </w:pPr>
            <w:r w:rsidRPr="00672608">
              <w:rPr>
                <w:rFonts w:ascii="Times New Roman" w:hAnsi="Times New Roman"/>
                <w:b/>
                <w:sz w:val="20"/>
                <w:szCs w:val="20"/>
                <w:lang w:val="ru-RU"/>
              </w:rPr>
              <w:t>Всего</w:t>
            </w:r>
          </w:p>
        </w:tc>
        <w:tc>
          <w:tcPr>
            <w:tcW w:w="3118" w:type="dxa"/>
            <w:vAlign w:val="center"/>
          </w:tcPr>
          <w:p w14:paraId="1AABEDE0" w14:textId="77777777" w:rsidR="003C68ED" w:rsidRPr="00672608" w:rsidRDefault="003C68ED" w:rsidP="003C68ED">
            <w:pPr>
              <w:autoSpaceDE w:val="0"/>
              <w:autoSpaceDN w:val="0"/>
              <w:adjustRightInd w:val="0"/>
              <w:jc w:val="center"/>
              <w:rPr>
                <w:rFonts w:ascii="Times New Roman" w:hAnsi="Times New Roman"/>
                <w:sz w:val="20"/>
                <w:szCs w:val="20"/>
                <w:lang w:val="ru-RU"/>
              </w:rPr>
            </w:pPr>
          </w:p>
        </w:tc>
        <w:tc>
          <w:tcPr>
            <w:tcW w:w="1894" w:type="dxa"/>
            <w:vAlign w:val="center"/>
          </w:tcPr>
          <w:p w14:paraId="50D17B39" w14:textId="3FFE39CC" w:rsidR="003C68ED" w:rsidRPr="00AD7E6A" w:rsidRDefault="00D12846" w:rsidP="003C68ED">
            <w:pPr>
              <w:jc w:val="center"/>
              <w:rPr>
                <w:rFonts w:ascii="Times New Roman" w:hAnsi="Times New Roman"/>
                <w:b/>
                <w:sz w:val="20"/>
                <w:szCs w:val="20"/>
                <w:highlight w:val="yellow"/>
                <w:lang w:val="ru-RU"/>
              </w:rPr>
            </w:pPr>
            <w:r>
              <w:rPr>
                <w:rFonts w:ascii="Times New Roman" w:hAnsi="Times New Roman"/>
                <w:b/>
                <w:sz w:val="20"/>
                <w:szCs w:val="20"/>
                <w:lang w:val="ru-RU"/>
              </w:rPr>
              <w:t>3760,11</w:t>
            </w:r>
          </w:p>
        </w:tc>
        <w:tc>
          <w:tcPr>
            <w:tcW w:w="1569" w:type="dxa"/>
            <w:gridSpan w:val="2"/>
            <w:vAlign w:val="center"/>
          </w:tcPr>
          <w:p w14:paraId="0F71132D" w14:textId="77777777" w:rsidR="003C68ED" w:rsidRPr="00672608" w:rsidRDefault="003C68ED" w:rsidP="003C68ED">
            <w:pPr>
              <w:autoSpaceDE w:val="0"/>
              <w:autoSpaceDN w:val="0"/>
              <w:adjustRightInd w:val="0"/>
              <w:jc w:val="center"/>
              <w:rPr>
                <w:rFonts w:ascii="Times New Roman" w:hAnsi="Times New Roman"/>
                <w:b/>
                <w:sz w:val="20"/>
                <w:szCs w:val="20"/>
                <w:lang w:val="ru-RU"/>
              </w:rPr>
            </w:pPr>
          </w:p>
        </w:tc>
        <w:tc>
          <w:tcPr>
            <w:tcW w:w="1349" w:type="dxa"/>
            <w:vAlign w:val="center"/>
          </w:tcPr>
          <w:p w14:paraId="7FF9542D" w14:textId="77777777" w:rsidR="003C68ED" w:rsidRPr="00672608" w:rsidRDefault="003C68ED" w:rsidP="003C68ED">
            <w:pPr>
              <w:autoSpaceDE w:val="0"/>
              <w:autoSpaceDN w:val="0"/>
              <w:adjustRightInd w:val="0"/>
              <w:jc w:val="center"/>
              <w:rPr>
                <w:rFonts w:ascii="Times New Roman" w:hAnsi="Times New Roman"/>
                <w:b/>
                <w:sz w:val="20"/>
                <w:szCs w:val="20"/>
                <w:lang w:val="ru-RU"/>
              </w:rPr>
            </w:pPr>
          </w:p>
        </w:tc>
        <w:tc>
          <w:tcPr>
            <w:tcW w:w="918" w:type="dxa"/>
            <w:vAlign w:val="center"/>
          </w:tcPr>
          <w:p w14:paraId="1B1F3058" w14:textId="77777777" w:rsidR="003C68ED" w:rsidRPr="00672608" w:rsidRDefault="003C68ED" w:rsidP="003C68ED">
            <w:pPr>
              <w:autoSpaceDE w:val="0"/>
              <w:autoSpaceDN w:val="0"/>
              <w:adjustRightInd w:val="0"/>
              <w:jc w:val="center"/>
              <w:rPr>
                <w:rFonts w:ascii="Times New Roman" w:hAnsi="Times New Roman"/>
                <w:b/>
                <w:sz w:val="20"/>
                <w:szCs w:val="20"/>
                <w:lang w:val="ru-RU"/>
              </w:rPr>
            </w:pPr>
          </w:p>
        </w:tc>
        <w:tc>
          <w:tcPr>
            <w:tcW w:w="1094" w:type="dxa"/>
            <w:gridSpan w:val="2"/>
            <w:vAlign w:val="center"/>
          </w:tcPr>
          <w:p w14:paraId="168E6C53" w14:textId="77777777" w:rsidR="003C68ED" w:rsidRPr="00672608" w:rsidRDefault="003C68ED" w:rsidP="003C68ED">
            <w:pPr>
              <w:autoSpaceDE w:val="0"/>
              <w:autoSpaceDN w:val="0"/>
              <w:adjustRightInd w:val="0"/>
              <w:jc w:val="center"/>
              <w:rPr>
                <w:rFonts w:ascii="Times New Roman" w:hAnsi="Times New Roman"/>
                <w:b/>
                <w:sz w:val="20"/>
                <w:szCs w:val="20"/>
                <w:lang w:val="ru-RU"/>
              </w:rPr>
            </w:pPr>
          </w:p>
        </w:tc>
        <w:tc>
          <w:tcPr>
            <w:tcW w:w="1179" w:type="dxa"/>
            <w:vAlign w:val="center"/>
          </w:tcPr>
          <w:p w14:paraId="70DE6326" w14:textId="4FB4ACC7" w:rsidR="003C68ED" w:rsidRPr="00AD7E6A" w:rsidRDefault="00D12846" w:rsidP="003C68ED">
            <w:pPr>
              <w:jc w:val="center"/>
              <w:rPr>
                <w:rFonts w:ascii="Times New Roman" w:hAnsi="Times New Roman"/>
                <w:b/>
                <w:sz w:val="20"/>
                <w:szCs w:val="20"/>
                <w:highlight w:val="yellow"/>
                <w:lang w:val="ru-RU"/>
              </w:rPr>
            </w:pPr>
            <w:r>
              <w:rPr>
                <w:rFonts w:ascii="Times New Roman" w:hAnsi="Times New Roman"/>
                <w:b/>
                <w:sz w:val="20"/>
                <w:szCs w:val="20"/>
                <w:lang w:val="ru-RU"/>
              </w:rPr>
              <w:t>3760,11</w:t>
            </w:r>
          </w:p>
        </w:tc>
      </w:tr>
    </w:tbl>
    <w:p w14:paraId="5E13F038" w14:textId="77777777" w:rsidR="00FB2C00" w:rsidRPr="006D6FEC" w:rsidRDefault="00FB2C00" w:rsidP="00FB3C50">
      <w:pPr>
        <w:autoSpaceDE w:val="0"/>
        <w:autoSpaceDN w:val="0"/>
        <w:adjustRightInd w:val="0"/>
        <w:spacing w:after="0" w:line="240" w:lineRule="auto"/>
        <w:rPr>
          <w:rFonts w:ascii="Times New Roman" w:hAnsi="Times New Roman"/>
          <w:sz w:val="24"/>
          <w:szCs w:val="23"/>
          <w:highlight w:val="yellow"/>
          <w:lang w:val="ru-RU"/>
        </w:rPr>
        <w:sectPr w:rsidR="00FB2C00" w:rsidRPr="006D6FEC" w:rsidSect="001979DD">
          <w:pgSz w:w="16838" w:h="11906" w:orient="landscape"/>
          <w:pgMar w:top="851" w:right="1134" w:bottom="1134" w:left="1134" w:header="709" w:footer="709" w:gutter="0"/>
          <w:cols w:space="708"/>
          <w:docGrid w:linePitch="360"/>
        </w:sectPr>
      </w:pPr>
    </w:p>
    <w:p w14:paraId="3DF37B25" w14:textId="77777777" w:rsidR="00FB2C00" w:rsidRPr="001C5B36" w:rsidRDefault="00FB2C00" w:rsidP="00FB2C00">
      <w:pPr>
        <w:pStyle w:val="1"/>
        <w:rPr>
          <w:rFonts w:eastAsiaTheme="minorHAnsi"/>
          <w:color w:val="000000"/>
          <w:szCs w:val="23"/>
          <w:lang w:val="ru-RU"/>
        </w:rPr>
      </w:pPr>
      <w:bookmarkStart w:id="118" w:name="_Toc170309014"/>
      <w:r w:rsidRPr="001C5B36">
        <w:rPr>
          <w:rFonts w:eastAsiaTheme="minorHAnsi"/>
          <w:color w:val="000000"/>
          <w:szCs w:val="23"/>
          <w:lang w:val="ru-RU"/>
        </w:rPr>
        <w:lastRenderedPageBreak/>
        <w:t>7.</w:t>
      </w:r>
      <w:r w:rsidR="006C4673" w:rsidRPr="001C5B36">
        <w:rPr>
          <w:rFonts w:eastAsiaTheme="minorHAnsi"/>
          <w:color w:val="000000"/>
          <w:szCs w:val="23"/>
          <w:lang w:val="ru-RU"/>
        </w:rPr>
        <w:t>4</w:t>
      </w:r>
      <w:r w:rsidRPr="001C5B36">
        <w:rPr>
          <w:rFonts w:eastAsiaTheme="minorHAnsi"/>
          <w:color w:val="000000"/>
          <w:szCs w:val="23"/>
          <w:lang w:val="ru-RU"/>
        </w:rPr>
        <w:t xml:space="preserve"> </w:t>
      </w:r>
      <w:r w:rsidR="001D6ADD">
        <w:rPr>
          <w:rFonts w:eastAsiaTheme="minorHAnsi"/>
          <w:color w:val="000000"/>
          <w:szCs w:val="23"/>
          <w:lang w:val="ru-RU"/>
        </w:rPr>
        <w:t>Строительство</w:t>
      </w:r>
      <w:r w:rsidRPr="001C5B36">
        <w:rPr>
          <w:rFonts w:eastAsiaTheme="minorHAnsi"/>
          <w:color w:val="000000"/>
          <w:szCs w:val="23"/>
          <w:lang w:val="ru-RU"/>
        </w:rPr>
        <w:t xml:space="preserve"> тепловых сетей с оптимизацией диаметров трубопроводов</w:t>
      </w:r>
      <w:bookmarkEnd w:id="118"/>
      <w:r w:rsidRPr="001C5B36">
        <w:rPr>
          <w:rFonts w:eastAsiaTheme="minorHAnsi"/>
          <w:color w:val="000000"/>
          <w:szCs w:val="23"/>
          <w:lang w:val="ru-RU"/>
        </w:rPr>
        <w:t xml:space="preserve"> </w:t>
      </w:r>
    </w:p>
    <w:p w14:paraId="40C81C5F" w14:textId="77777777" w:rsidR="00FB2C00" w:rsidRPr="001C5B36" w:rsidRDefault="00FB2C00" w:rsidP="00FB2C00">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57F551DC" w14:textId="02B998C0" w:rsidR="00AA74AE" w:rsidRPr="001C5B36" w:rsidRDefault="00962DCA" w:rsidP="00AA74AE">
      <w:pPr>
        <w:autoSpaceDE w:val="0"/>
        <w:autoSpaceDN w:val="0"/>
        <w:adjustRightInd w:val="0"/>
        <w:spacing w:after="0" w:line="240" w:lineRule="auto"/>
        <w:ind w:firstLine="709"/>
        <w:jc w:val="both"/>
        <w:rPr>
          <w:rFonts w:ascii="Times New Roman" w:hAnsi="Times New Roman"/>
          <w:color w:val="000000"/>
          <w:sz w:val="24"/>
          <w:szCs w:val="23"/>
          <w:lang w:val="ru-RU"/>
        </w:rPr>
      </w:pPr>
      <w:r>
        <w:rPr>
          <w:rFonts w:ascii="Times New Roman" w:hAnsi="Times New Roman"/>
          <w:color w:val="000000"/>
          <w:sz w:val="24"/>
          <w:szCs w:val="23"/>
          <w:lang w:val="ru-RU"/>
        </w:rPr>
        <w:t>Мероприятия,</w:t>
      </w:r>
      <w:r w:rsidR="00AA74AE" w:rsidRPr="001C5B36">
        <w:rPr>
          <w:rFonts w:ascii="Times New Roman" w:hAnsi="Times New Roman"/>
          <w:color w:val="000000"/>
          <w:sz w:val="24"/>
          <w:szCs w:val="23"/>
          <w:lang w:val="ru-RU"/>
        </w:rPr>
        <w:t xml:space="preserve"> связанны</w:t>
      </w:r>
      <w:r>
        <w:rPr>
          <w:rFonts w:ascii="Times New Roman" w:hAnsi="Times New Roman"/>
          <w:color w:val="000000"/>
          <w:sz w:val="24"/>
          <w:szCs w:val="23"/>
          <w:lang w:val="ru-RU"/>
        </w:rPr>
        <w:t>е</w:t>
      </w:r>
      <w:r w:rsidR="00AA74AE" w:rsidRPr="001C5B36">
        <w:rPr>
          <w:rFonts w:ascii="Times New Roman" w:hAnsi="Times New Roman"/>
          <w:color w:val="000000"/>
          <w:sz w:val="24"/>
          <w:szCs w:val="23"/>
          <w:lang w:val="ru-RU"/>
        </w:rPr>
        <w:t xml:space="preserve"> с оптимизацией при </w:t>
      </w:r>
      <w:r w:rsidR="001D6ADD">
        <w:rPr>
          <w:rFonts w:ascii="Times New Roman" w:hAnsi="Times New Roman"/>
          <w:color w:val="000000"/>
          <w:sz w:val="24"/>
          <w:szCs w:val="23"/>
          <w:lang w:val="ru-RU"/>
        </w:rPr>
        <w:t>строительстве</w:t>
      </w:r>
      <w:r w:rsidR="00AA74AE" w:rsidRPr="001C5B36">
        <w:rPr>
          <w:rFonts w:ascii="Times New Roman" w:hAnsi="Times New Roman"/>
          <w:color w:val="000000"/>
          <w:sz w:val="24"/>
          <w:szCs w:val="23"/>
          <w:lang w:val="ru-RU"/>
        </w:rPr>
        <w:t xml:space="preserve"> диаметров трубопрово</w:t>
      </w:r>
      <w:r w:rsidR="00A554F3">
        <w:rPr>
          <w:rFonts w:ascii="Times New Roman" w:hAnsi="Times New Roman"/>
          <w:color w:val="000000"/>
          <w:sz w:val="24"/>
          <w:szCs w:val="23"/>
          <w:lang w:val="ru-RU"/>
        </w:rPr>
        <w:t>д</w:t>
      </w:r>
      <w:r w:rsidR="00D33AA9">
        <w:rPr>
          <w:rFonts w:ascii="Times New Roman" w:hAnsi="Times New Roman"/>
          <w:color w:val="000000"/>
          <w:sz w:val="24"/>
          <w:szCs w:val="23"/>
          <w:lang w:val="ru-RU"/>
        </w:rPr>
        <w:t>ов тепловых сетей на период 2024</w:t>
      </w:r>
      <w:r w:rsidR="001C5B36" w:rsidRPr="001C5B36">
        <w:rPr>
          <w:rFonts w:ascii="Times New Roman" w:hAnsi="Times New Roman"/>
          <w:color w:val="000000"/>
          <w:sz w:val="24"/>
          <w:szCs w:val="23"/>
          <w:lang w:val="ru-RU"/>
        </w:rPr>
        <w:t>-</w:t>
      </w:r>
      <w:r w:rsidR="00205A8C">
        <w:rPr>
          <w:rFonts w:ascii="Times New Roman" w:hAnsi="Times New Roman"/>
          <w:color w:val="000000"/>
          <w:sz w:val="24"/>
          <w:szCs w:val="23"/>
          <w:lang w:val="ru-RU"/>
        </w:rPr>
        <w:t>2038</w:t>
      </w:r>
      <w:r w:rsidR="001C5B36" w:rsidRPr="001C5B36">
        <w:rPr>
          <w:rFonts w:ascii="Times New Roman" w:hAnsi="Times New Roman"/>
          <w:color w:val="000000"/>
          <w:sz w:val="24"/>
          <w:szCs w:val="23"/>
          <w:lang w:val="ru-RU"/>
        </w:rPr>
        <w:t xml:space="preserve"> г.</w:t>
      </w:r>
      <w:r w:rsidR="00AA74AE" w:rsidRPr="001C5B36">
        <w:rPr>
          <w:rFonts w:ascii="Times New Roman" w:hAnsi="Times New Roman"/>
          <w:color w:val="000000"/>
          <w:sz w:val="24"/>
          <w:szCs w:val="23"/>
          <w:lang w:val="ru-RU"/>
        </w:rPr>
        <w:t>г.</w:t>
      </w:r>
      <w:r>
        <w:rPr>
          <w:rFonts w:ascii="Times New Roman" w:hAnsi="Times New Roman"/>
          <w:color w:val="000000"/>
          <w:sz w:val="24"/>
          <w:szCs w:val="23"/>
          <w:lang w:val="ru-RU"/>
        </w:rPr>
        <w:t xml:space="preserve"> не проводятся.</w:t>
      </w:r>
      <w:r w:rsidR="00AA74AE" w:rsidRPr="001C5B36">
        <w:rPr>
          <w:rFonts w:ascii="Times New Roman" w:hAnsi="Times New Roman"/>
          <w:color w:val="000000"/>
          <w:sz w:val="24"/>
          <w:szCs w:val="23"/>
          <w:lang w:val="ru-RU"/>
        </w:rPr>
        <w:t xml:space="preserve"> </w:t>
      </w:r>
    </w:p>
    <w:p w14:paraId="79524D98" w14:textId="77777777" w:rsidR="00AA74AE" w:rsidRPr="006D6FEC" w:rsidRDefault="00AA74AE" w:rsidP="00AA74AE">
      <w:pPr>
        <w:tabs>
          <w:tab w:val="left" w:pos="0"/>
        </w:tabs>
        <w:spacing w:after="0" w:line="240" w:lineRule="auto"/>
        <w:rPr>
          <w:rFonts w:ascii="Times New Roman" w:hAnsi="Times New Roman"/>
          <w:b/>
          <w:sz w:val="24"/>
          <w:szCs w:val="24"/>
          <w:highlight w:val="yellow"/>
          <w:lang w:val="ru-RU"/>
        </w:rPr>
      </w:pPr>
    </w:p>
    <w:p w14:paraId="6577B6E7" w14:textId="77777777" w:rsidR="00AA74AE" w:rsidRPr="006D6FEC" w:rsidRDefault="00AA74AE" w:rsidP="00AA74AE">
      <w:pPr>
        <w:tabs>
          <w:tab w:val="left" w:pos="0"/>
        </w:tabs>
        <w:spacing w:after="0" w:line="240" w:lineRule="auto"/>
        <w:rPr>
          <w:rFonts w:ascii="Times New Roman" w:hAnsi="Times New Roman"/>
          <w:b/>
          <w:sz w:val="24"/>
          <w:szCs w:val="24"/>
          <w:highlight w:val="yellow"/>
          <w:lang w:val="ru-RU"/>
        </w:rPr>
      </w:pPr>
    </w:p>
    <w:p w14:paraId="3CB0B155" w14:textId="77777777" w:rsidR="00FB2C00" w:rsidRPr="00DB7E0F" w:rsidRDefault="00FB2C00" w:rsidP="006A635E">
      <w:pPr>
        <w:pStyle w:val="1"/>
        <w:jc w:val="both"/>
        <w:rPr>
          <w:rFonts w:eastAsiaTheme="minorHAnsi"/>
          <w:color w:val="000000"/>
          <w:szCs w:val="23"/>
          <w:lang w:val="ru-RU"/>
        </w:rPr>
      </w:pPr>
      <w:bookmarkStart w:id="119" w:name="_Toc170309015"/>
      <w:r w:rsidRPr="00DB7E0F">
        <w:rPr>
          <w:rFonts w:eastAsiaTheme="minorHAnsi"/>
          <w:color w:val="000000"/>
          <w:szCs w:val="23"/>
          <w:lang w:val="ru-RU"/>
        </w:rPr>
        <w:t>7.</w:t>
      </w:r>
      <w:r w:rsidR="006C4673" w:rsidRPr="00DB7E0F">
        <w:rPr>
          <w:rFonts w:eastAsiaTheme="minorHAnsi"/>
          <w:color w:val="000000"/>
          <w:szCs w:val="23"/>
          <w:lang w:val="ru-RU"/>
        </w:rPr>
        <w:t>5</w:t>
      </w:r>
      <w:r w:rsidRPr="00DB7E0F">
        <w:rPr>
          <w:rFonts w:eastAsiaTheme="minorHAnsi"/>
          <w:color w:val="000000"/>
          <w:szCs w:val="23"/>
          <w:lang w:val="ru-RU"/>
        </w:rPr>
        <w:t xml:space="preserve"> </w:t>
      </w:r>
      <w:r w:rsidR="001D6ADD">
        <w:rPr>
          <w:rFonts w:eastAsiaTheme="minorHAnsi"/>
          <w:color w:val="000000"/>
          <w:szCs w:val="23"/>
          <w:lang w:val="ru-RU"/>
        </w:rPr>
        <w:t>Строительство</w:t>
      </w:r>
      <w:r w:rsidRPr="00DB7E0F">
        <w:rPr>
          <w:rFonts w:eastAsiaTheme="minorHAnsi"/>
          <w:color w:val="000000"/>
          <w:szCs w:val="23"/>
          <w:lang w:val="ru-RU"/>
        </w:rPr>
        <w:t xml:space="preserve"> тепловых сетей в связи с исчерпанием эксплуатационного ресурса</w:t>
      </w:r>
      <w:bookmarkEnd w:id="119"/>
      <w:r w:rsidRPr="00DB7E0F">
        <w:rPr>
          <w:rFonts w:eastAsiaTheme="minorHAnsi"/>
          <w:color w:val="000000"/>
          <w:szCs w:val="23"/>
          <w:lang w:val="ru-RU"/>
        </w:rPr>
        <w:t xml:space="preserve"> </w:t>
      </w:r>
    </w:p>
    <w:p w14:paraId="618FD58E" w14:textId="77777777" w:rsidR="00FB2C00" w:rsidRPr="00DB7E0F" w:rsidRDefault="00FB2C00" w:rsidP="00FB2C00">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p>
    <w:p w14:paraId="660093F5" w14:textId="6E7F0736" w:rsidR="00AA74AE" w:rsidRPr="00DB7E0F" w:rsidRDefault="00AA74AE" w:rsidP="00AA74AE">
      <w:pPr>
        <w:autoSpaceDE w:val="0"/>
        <w:autoSpaceDN w:val="0"/>
        <w:adjustRightInd w:val="0"/>
        <w:spacing w:after="0" w:line="240" w:lineRule="auto"/>
        <w:ind w:firstLine="709"/>
        <w:jc w:val="both"/>
        <w:rPr>
          <w:rFonts w:ascii="Times New Roman" w:hAnsi="Times New Roman"/>
          <w:color w:val="000000"/>
          <w:sz w:val="24"/>
          <w:szCs w:val="23"/>
          <w:lang w:val="ru-RU"/>
        </w:rPr>
      </w:pPr>
      <w:r w:rsidRPr="00DB7E0F">
        <w:rPr>
          <w:rFonts w:ascii="Times New Roman" w:hAnsi="Times New Roman"/>
          <w:color w:val="000000"/>
          <w:sz w:val="24"/>
          <w:szCs w:val="23"/>
          <w:lang w:val="ru-RU"/>
        </w:rPr>
        <w:t xml:space="preserve">В ходе анализа характеристик тепловых сетей, отчетности по проведению ремонтов, а также визуального осмотра установлен эксплуатационный ресурс тепловых сетей (год ввода или последней перекладки). </w:t>
      </w:r>
      <w:r w:rsidR="001D2477" w:rsidRPr="00DB7E0F">
        <w:rPr>
          <w:rFonts w:ascii="Times New Roman" w:hAnsi="Times New Roman"/>
          <w:color w:val="000000"/>
          <w:sz w:val="24"/>
          <w:szCs w:val="23"/>
          <w:lang w:val="ru-RU"/>
        </w:rPr>
        <w:t>Тепловые сети,</w:t>
      </w:r>
      <w:r w:rsidRPr="00DB7E0F">
        <w:rPr>
          <w:rFonts w:ascii="Times New Roman" w:hAnsi="Times New Roman"/>
          <w:color w:val="000000"/>
          <w:sz w:val="24"/>
          <w:szCs w:val="23"/>
          <w:lang w:val="ru-RU"/>
        </w:rPr>
        <w:t xml:space="preserve"> не увлеченные в п</w:t>
      </w:r>
      <w:r w:rsidR="00CF161F">
        <w:rPr>
          <w:rFonts w:ascii="Times New Roman" w:hAnsi="Times New Roman"/>
          <w:color w:val="000000"/>
          <w:sz w:val="24"/>
          <w:szCs w:val="23"/>
          <w:lang w:val="ru-RU"/>
        </w:rPr>
        <w:t>р</w:t>
      </w:r>
      <w:r w:rsidR="00D33AA9">
        <w:rPr>
          <w:rFonts w:ascii="Times New Roman" w:hAnsi="Times New Roman"/>
          <w:color w:val="000000"/>
          <w:sz w:val="24"/>
          <w:szCs w:val="23"/>
          <w:lang w:val="ru-RU"/>
        </w:rPr>
        <w:t>оекты практически за период 2024</w:t>
      </w:r>
      <w:r w:rsidRPr="00DB7E0F">
        <w:rPr>
          <w:rFonts w:ascii="Times New Roman" w:hAnsi="Times New Roman"/>
          <w:color w:val="000000"/>
          <w:sz w:val="24"/>
          <w:szCs w:val="23"/>
          <w:lang w:val="ru-RU"/>
        </w:rPr>
        <w:t>-</w:t>
      </w:r>
      <w:r w:rsidR="00205A8C">
        <w:rPr>
          <w:rFonts w:ascii="Times New Roman" w:hAnsi="Times New Roman"/>
          <w:color w:val="000000"/>
          <w:sz w:val="24"/>
          <w:szCs w:val="23"/>
          <w:lang w:val="ru-RU"/>
        </w:rPr>
        <w:t>2038</w:t>
      </w:r>
      <w:r w:rsidRPr="00DB7E0F">
        <w:rPr>
          <w:rFonts w:ascii="Times New Roman" w:hAnsi="Times New Roman"/>
          <w:color w:val="000000"/>
          <w:sz w:val="24"/>
          <w:szCs w:val="23"/>
          <w:lang w:val="ru-RU"/>
        </w:rPr>
        <w:t xml:space="preserve"> г. отработают плановый ресурс 25 и более лет. В связи с этим на данный период разработан проект по </w:t>
      </w:r>
      <w:r w:rsidR="001D6ADD">
        <w:rPr>
          <w:rFonts w:ascii="Times New Roman" w:hAnsi="Times New Roman"/>
          <w:color w:val="000000"/>
          <w:sz w:val="24"/>
          <w:szCs w:val="23"/>
          <w:lang w:val="ru-RU"/>
        </w:rPr>
        <w:t>строительству</w:t>
      </w:r>
      <w:r w:rsidRPr="00DB7E0F">
        <w:rPr>
          <w:rFonts w:ascii="Times New Roman" w:hAnsi="Times New Roman"/>
          <w:color w:val="000000"/>
          <w:sz w:val="24"/>
          <w:szCs w:val="23"/>
          <w:lang w:val="ru-RU"/>
        </w:rPr>
        <w:t xml:space="preserve"> данных тепловых сетей. </w:t>
      </w:r>
      <w:r w:rsidR="00B86EA6">
        <w:rPr>
          <w:rFonts w:ascii="Times New Roman" w:hAnsi="Times New Roman"/>
          <w:color w:val="000000"/>
          <w:sz w:val="24"/>
          <w:szCs w:val="23"/>
          <w:lang w:val="ru-RU"/>
        </w:rPr>
        <w:tab/>
        <w:t xml:space="preserve">Также предусмотрен вывод из эксплуатации тепловых сетей. </w:t>
      </w:r>
      <w:r w:rsidRPr="00DB7E0F">
        <w:rPr>
          <w:rFonts w:ascii="Times New Roman" w:hAnsi="Times New Roman"/>
          <w:color w:val="000000"/>
          <w:sz w:val="24"/>
          <w:szCs w:val="23"/>
          <w:lang w:val="ru-RU"/>
        </w:rPr>
        <w:t>Участки и их характеристики представлены в табл. 7.5., 7.6.</w:t>
      </w:r>
    </w:p>
    <w:p w14:paraId="3F390302" w14:textId="77777777" w:rsidR="002A4E6D" w:rsidRPr="00DB7E0F" w:rsidRDefault="002A4E6D" w:rsidP="00AA74AE">
      <w:pPr>
        <w:autoSpaceDE w:val="0"/>
        <w:autoSpaceDN w:val="0"/>
        <w:adjustRightInd w:val="0"/>
        <w:spacing w:after="0" w:line="240" w:lineRule="auto"/>
        <w:ind w:firstLine="709"/>
        <w:jc w:val="both"/>
        <w:rPr>
          <w:rFonts w:ascii="Times New Roman" w:hAnsi="Times New Roman"/>
          <w:color w:val="000000"/>
          <w:sz w:val="24"/>
          <w:szCs w:val="23"/>
          <w:lang w:val="ru-RU"/>
        </w:rPr>
      </w:pPr>
    </w:p>
    <w:p w14:paraId="093537E0" w14:textId="77777777" w:rsidR="00AA74AE" w:rsidRDefault="00AA74AE" w:rsidP="00AA74AE">
      <w:pPr>
        <w:autoSpaceDE w:val="0"/>
        <w:autoSpaceDN w:val="0"/>
        <w:adjustRightInd w:val="0"/>
        <w:spacing w:after="0" w:line="240" w:lineRule="auto"/>
        <w:rPr>
          <w:rFonts w:ascii="Times New Roman" w:hAnsi="Times New Roman"/>
          <w:color w:val="000000"/>
          <w:sz w:val="24"/>
          <w:szCs w:val="24"/>
          <w:lang w:val="ru-RU"/>
        </w:rPr>
      </w:pPr>
      <w:r w:rsidRPr="0090692D">
        <w:rPr>
          <w:rFonts w:ascii="Times New Roman" w:hAnsi="Times New Roman"/>
          <w:sz w:val="24"/>
          <w:szCs w:val="23"/>
          <w:lang w:val="ru-RU"/>
        </w:rPr>
        <w:t xml:space="preserve">Таблица 7.5. Реестр мероприятий проекта развития тепловых сетей </w:t>
      </w:r>
      <w:r w:rsidRPr="0090692D">
        <w:rPr>
          <w:rFonts w:ascii="Times New Roman" w:hAnsi="Times New Roman"/>
          <w:color w:val="000000"/>
          <w:sz w:val="24"/>
          <w:szCs w:val="24"/>
          <w:lang w:val="ru-RU"/>
        </w:rPr>
        <w:t xml:space="preserve">г. </w:t>
      </w:r>
      <w:r w:rsidR="00C03A68" w:rsidRPr="0090692D">
        <w:rPr>
          <w:rFonts w:ascii="Times New Roman" w:hAnsi="Times New Roman"/>
          <w:color w:val="000000"/>
          <w:sz w:val="24"/>
          <w:szCs w:val="24"/>
          <w:lang w:val="ru-RU"/>
        </w:rPr>
        <w:t>Темников</w:t>
      </w:r>
    </w:p>
    <w:p w14:paraId="59AD3F2D" w14:textId="77777777" w:rsidR="002A4E6D" w:rsidRDefault="002A4E6D" w:rsidP="00AA74AE">
      <w:pPr>
        <w:autoSpaceDE w:val="0"/>
        <w:autoSpaceDN w:val="0"/>
        <w:adjustRightInd w:val="0"/>
        <w:spacing w:after="0" w:line="240" w:lineRule="auto"/>
        <w:rPr>
          <w:rFonts w:ascii="Times New Roman" w:hAnsi="Times New Roman"/>
          <w:color w:val="000000"/>
          <w:sz w:val="24"/>
          <w:szCs w:val="24"/>
          <w:lang w:val="ru-RU"/>
        </w:rPr>
      </w:pPr>
    </w:p>
    <w:tbl>
      <w:tblPr>
        <w:tblStyle w:val="a5"/>
        <w:tblW w:w="995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147"/>
        <w:gridCol w:w="3473"/>
        <w:gridCol w:w="2333"/>
      </w:tblGrid>
      <w:tr w:rsidR="00AA74AE" w:rsidRPr="00DB7E0F" w14:paraId="5237CFAB" w14:textId="77777777" w:rsidTr="004730CE">
        <w:trPr>
          <w:trHeight w:val="277"/>
          <w:jc w:val="center"/>
        </w:trPr>
        <w:tc>
          <w:tcPr>
            <w:tcW w:w="4147" w:type="dxa"/>
            <w:vAlign w:val="center"/>
          </w:tcPr>
          <w:p w14:paraId="665D8107" w14:textId="77777777" w:rsidR="002A4E6D" w:rsidRPr="00DB7E0F" w:rsidRDefault="002A4E6D" w:rsidP="002A4E6D">
            <w:pPr>
              <w:autoSpaceDE w:val="0"/>
              <w:autoSpaceDN w:val="0"/>
              <w:adjustRightInd w:val="0"/>
              <w:rPr>
                <w:rFonts w:ascii="Times New Roman" w:hAnsi="Times New Roman"/>
                <w:sz w:val="24"/>
                <w:szCs w:val="23"/>
                <w:lang w:val="ru-RU"/>
              </w:rPr>
            </w:pPr>
          </w:p>
          <w:p w14:paraId="2C2BE806" w14:textId="77777777" w:rsidR="00AA74AE" w:rsidRPr="00DB7E0F" w:rsidRDefault="00AA74AE" w:rsidP="00261E2C">
            <w:pPr>
              <w:autoSpaceDE w:val="0"/>
              <w:autoSpaceDN w:val="0"/>
              <w:adjustRightInd w:val="0"/>
              <w:jc w:val="center"/>
              <w:rPr>
                <w:rFonts w:ascii="Times New Roman" w:hAnsi="Times New Roman"/>
                <w:sz w:val="20"/>
                <w:szCs w:val="24"/>
              </w:rPr>
            </w:pPr>
            <w:r w:rsidRPr="00DB7E0F">
              <w:rPr>
                <w:rFonts w:ascii="Times New Roman" w:hAnsi="Times New Roman"/>
                <w:sz w:val="20"/>
                <w:szCs w:val="24"/>
              </w:rPr>
              <w:t>Мероприятия</w:t>
            </w:r>
          </w:p>
        </w:tc>
        <w:tc>
          <w:tcPr>
            <w:tcW w:w="3473" w:type="dxa"/>
            <w:vAlign w:val="center"/>
          </w:tcPr>
          <w:p w14:paraId="2B70F909" w14:textId="77777777" w:rsidR="00AA74AE" w:rsidRPr="00DB7E0F" w:rsidRDefault="00AA74AE" w:rsidP="00261E2C">
            <w:pPr>
              <w:autoSpaceDE w:val="0"/>
              <w:autoSpaceDN w:val="0"/>
              <w:adjustRightInd w:val="0"/>
              <w:jc w:val="center"/>
              <w:rPr>
                <w:rFonts w:ascii="Times New Roman" w:hAnsi="Times New Roman"/>
                <w:sz w:val="20"/>
                <w:szCs w:val="24"/>
              </w:rPr>
            </w:pPr>
            <w:r w:rsidRPr="00DB7E0F">
              <w:rPr>
                <w:rFonts w:ascii="Times New Roman" w:hAnsi="Times New Roman"/>
                <w:sz w:val="20"/>
                <w:szCs w:val="24"/>
              </w:rPr>
              <w:t>Характеристики</w:t>
            </w:r>
          </w:p>
        </w:tc>
        <w:tc>
          <w:tcPr>
            <w:tcW w:w="2333" w:type="dxa"/>
            <w:vAlign w:val="center"/>
          </w:tcPr>
          <w:p w14:paraId="280E935B" w14:textId="77777777" w:rsidR="00AA74AE" w:rsidRPr="00DB7E0F" w:rsidRDefault="00AA74AE" w:rsidP="00261E2C">
            <w:pPr>
              <w:autoSpaceDE w:val="0"/>
              <w:autoSpaceDN w:val="0"/>
              <w:adjustRightInd w:val="0"/>
              <w:jc w:val="center"/>
              <w:rPr>
                <w:rFonts w:ascii="Times New Roman" w:hAnsi="Times New Roman"/>
                <w:sz w:val="20"/>
                <w:szCs w:val="24"/>
              </w:rPr>
            </w:pPr>
            <w:r w:rsidRPr="00DB7E0F">
              <w:rPr>
                <w:rFonts w:ascii="Times New Roman" w:hAnsi="Times New Roman"/>
                <w:sz w:val="20"/>
                <w:szCs w:val="24"/>
              </w:rPr>
              <w:t>Период реконструкции</w:t>
            </w:r>
          </w:p>
        </w:tc>
      </w:tr>
      <w:tr w:rsidR="00AA74AE" w:rsidRPr="00DB7E0F" w14:paraId="3EC3C1D8" w14:textId="77777777" w:rsidTr="004730CE">
        <w:trPr>
          <w:trHeight w:val="260"/>
          <w:jc w:val="center"/>
        </w:trPr>
        <w:tc>
          <w:tcPr>
            <w:tcW w:w="4147" w:type="dxa"/>
            <w:vAlign w:val="center"/>
          </w:tcPr>
          <w:p w14:paraId="4226A325" w14:textId="77777777" w:rsidR="00AA74AE" w:rsidRPr="00DB7E0F" w:rsidRDefault="00AA74AE" w:rsidP="00261E2C">
            <w:pPr>
              <w:autoSpaceDE w:val="0"/>
              <w:autoSpaceDN w:val="0"/>
              <w:adjustRightInd w:val="0"/>
              <w:jc w:val="center"/>
              <w:rPr>
                <w:rFonts w:ascii="Times New Roman" w:hAnsi="Times New Roman"/>
                <w:sz w:val="20"/>
                <w:szCs w:val="24"/>
              </w:rPr>
            </w:pPr>
            <w:r w:rsidRPr="00DB7E0F">
              <w:rPr>
                <w:rFonts w:ascii="Times New Roman" w:hAnsi="Times New Roman"/>
                <w:sz w:val="20"/>
                <w:szCs w:val="24"/>
              </w:rPr>
              <w:t>1</w:t>
            </w:r>
          </w:p>
        </w:tc>
        <w:tc>
          <w:tcPr>
            <w:tcW w:w="3473" w:type="dxa"/>
            <w:vAlign w:val="center"/>
          </w:tcPr>
          <w:p w14:paraId="5F4D9BFB" w14:textId="77777777" w:rsidR="00AA74AE" w:rsidRPr="00DB7E0F" w:rsidRDefault="00AA74AE" w:rsidP="00261E2C">
            <w:pPr>
              <w:autoSpaceDE w:val="0"/>
              <w:autoSpaceDN w:val="0"/>
              <w:adjustRightInd w:val="0"/>
              <w:jc w:val="center"/>
              <w:rPr>
                <w:rFonts w:ascii="Times New Roman" w:hAnsi="Times New Roman"/>
                <w:sz w:val="20"/>
                <w:szCs w:val="24"/>
              </w:rPr>
            </w:pPr>
            <w:r w:rsidRPr="00DB7E0F">
              <w:rPr>
                <w:rFonts w:ascii="Times New Roman" w:hAnsi="Times New Roman"/>
                <w:sz w:val="20"/>
                <w:szCs w:val="24"/>
              </w:rPr>
              <w:t>2</w:t>
            </w:r>
          </w:p>
        </w:tc>
        <w:tc>
          <w:tcPr>
            <w:tcW w:w="2333" w:type="dxa"/>
            <w:vAlign w:val="center"/>
          </w:tcPr>
          <w:p w14:paraId="3F65C859" w14:textId="77777777" w:rsidR="00AA74AE" w:rsidRPr="00DB7E0F" w:rsidRDefault="00AA74AE" w:rsidP="00261E2C">
            <w:pPr>
              <w:autoSpaceDE w:val="0"/>
              <w:autoSpaceDN w:val="0"/>
              <w:adjustRightInd w:val="0"/>
              <w:jc w:val="center"/>
              <w:rPr>
                <w:rFonts w:ascii="Times New Roman" w:hAnsi="Times New Roman"/>
                <w:sz w:val="20"/>
                <w:szCs w:val="24"/>
              </w:rPr>
            </w:pPr>
            <w:r w:rsidRPr="00DB7E0F">
              <w:rPr>
                <w:rFonts w:ascii="Times New Roman" w:hAnsi="Times New Roman"/>
                <w:sz w:val="20"/>
                <w:szCs w:val="24"/>
              </w:rPr>
              <w:t>3</w:t>
            </w:r>
          </w:p>
        </w:tc>
      </w:tr>
      <w:tr w:rsidR="00AA74AE" w:rsidRPr="00C03A68" w14:paraId="7B0E8000" w14:textId="77777777" w:rsidTr="004730CE">
        <w:trPr>
          <w:trHeight w:val="277"/>
          <w:jc w:val="center"/>
        </w:trPr>
        <w:tc>
          <w:tcPr>
            <w:tcW w:w="9953" w:type="dxa"/>
            <w:gridSpan w:val="3"/>
            <w:vAlign w:val="center"/>
          </w:tcPr>
          <w:p w14:paraId="76F04831" w14:textId="77777777" w:rsidR="00AA74AE" w:rsidRPr="00DB7E0F" w:rsidRDefault="00AA74AE" w:rsidP="00CD6BB0">
            <w:pPr>
              <w:autoSpaceDE w:val="0"/>
              <w:autoSpaceDN w:val="0"/>
              <w:adjustRightInd w:val="0"/>
              <w:rPr>
                <w:rFonts w:ascii="Times New Roman" w:hAnsi="Times New Roman"/>
                <w:sz w:val="20"/>
                <w:szCs w:val="24"/>
                <w:lang w:val="ru-RU"/>
              </w:rPr>
            </w:pPr>
          </w:p>
        </w:tc>
      </w:tr>
      <w:tr w:rsidR="00A07C68" w:rsidRPr="004B11B7" w14:paraId="76E0D07A" w14:textId="77777777" w:rsidTr="004730CE">
        <w:trPr>
          <w:trHeight w:val="997"/>
          <w:jc w:val="center"/>
        </w:trPr>
        <w:tc>
          <w:tcPr>
            <w:tcW w:w="4147" w:type="dxa"/>
            <w:tcBorders>
              <w:bottom w:val="single" w:sz="4" w:space="0" w:color="auto"/>
            </w:tcBorders>
            <w:vAlign w:val="center"/>
          </w:tcPr>
          <w:p w14:paraId="7651781B" w14:textId="167EF173" w:rsidR="00A07C68" w:rsidRPr="0090692D" w:rsidRDefault="0090692D" w:rsidP="0090692D">
            <w:pPr>
              <w:jc w:val="both"/>
              <w:rPr>
                <w:rFonts w:ascii="Times New Roman" w:hAnsi="Times New Roman"/>
                <w:sz w:val="20"/>
                <w:szCs w:val="20"/>
                <w:lang w:val="ru-RU"/>
              </w:rPr>
            </w:pPr>
            <w:r w:rsidRPr="0090692D">
              <w:rPr>
                <w:rFonts w:ascii="Times New Roman" w:hAnsi="Times New Roman"/>
                <w:sz w:val="20"/>
                <w:szCs w:val="20"/>
                <w:lang w:val="ru-RU"/>
              </w:rPr>
              <w:t>Строительство/реконструкция тепловых сетей, общей протяженностью 345 м (в двухтрубном исполнении)</w:t>
            </w:r>
            <w:r w:rsidR="002A0F31">
              <w:rPr>
                <w:rFonts w:ascii="Times New Roman" w:hAnsi="Times New Roman"/>
                <w:sz w:val="20"/>
                <w:szCs w:val="20"/>
                <w:lang w:val="ru-RU"/>
              </w:rPr>
              <w:t xml:space="preserve"> (котельная Колледж)</w:t>
            </w:r>
          </w:p>
        </w:tc>
        <w:tc>
          <w:tcPr>
            <w:tcW w:w="3473" w:type="dxa"/>
            <w:tcBorders>
              <w:bottom w:val="single" w:sz="4" w:space="0" w:color="auto"/>
            </w:tcBorders>
            <w:vAlign w:val="center"/>
          </w:tcPr>
          <w:p w14:paraId="2E79AA9B" w14:textId="71DAAA7E" w:rsidR="00A07C68" w:rsidRPr="005256E1" w:rsidRDefault="00A07C68" w:rsidP="0090692D">
            <w:pPr>
              <w:jc w:val="center"/>
              <w:rPr>
                <w:lang w:val="ru-RU"/>
              </w:rPr>
            </w:pPr>
            <w:r w:rsidRPr="002C14FE">
              <w:rPr>
                <w:rFonts w:ascii="Times New Roman" w:hAnsi="Times New Roman"/>
                <w:sz w:val="20"/>
                <w:szCs w:val="20"/>
                <w:lang w:val="ru-RU"/>
              </w:rPr>
              <w:t>Д</w:t>
            </w:r>
            <w:r w:rsidR="0090692D">
              <w:rPr>
                <w:rFonts w:ascii="Times New Roman" w:hAnsi="Times New Roman"/>
                <w:sz w:val="20"/>
                <w:szCs w:val="20"/>
                <w:lang w:val="ru-RU"/>
              </w:rPr>
              <w:t>лина 345</w:t>
            </w:r>
            <w:r w:rsidRPr="002C14FE">
              <w:rPr>
                <w:rFonts w:ascii="Times New Roman" w:hAnsi="Times New Roman"/>
                <w:sz w:val="20"/>
                <w:szCs w:val="20"/>
                <w:lang w:val="ru-RU"/>
              </w:rPr>
              <w:t xml:space="preserve"> м,</w:t>
            </w:r>
            <w:r w:rsidRPr="0026147B">
              <w:rPr>
                <w:lang w:val="ru-RU"/>
              </w:rPr>
              <w:t xml:space="preserve"> </w:t>
            </w:r>
            <w:r w:rsidR="00CF161F">
              <w:rPr>
                <w:rFonts w:ascii="Times New Roman" w:hAnsi="Times New Roman"/>
                <w:sz w:val="20"/>
                <w:szCs w:val="20"/>
                <w:lang w:val="ru-RU"/>
              </w:rPr>
              <w:t>Ду 57</w:t>
            </w:r>
            <w:r w:rsidR="0090692D">
              <w:rPr>
                <w:rFonts w:ascii="Times New Roman" w:hAnsi="Times New Roman"/>
                <w:sz w:val="20"/>
                <w:szCs w:val="20"/>
                <w:lang w:val="ru-RU"/>
              </w:rPr>
              <w:t xml:space="preserve"> -</w:t>
            </w:r>
            <w:r w:rsidR="002A0F31">
              <w:rPr>
                <w:rFonts w:ascii="Times New Roman" w:hAnsi="Times New Roman"/>
                <w:sz w:val="20"/>
                <w:szCs w:val="20"/>
                <w:lang w:val="ru-RU"/>
              </w:rPr>
              <w:t xml:space="preserve"> 108 -</w:t>
            </w:r>
            <w:r w:rsidR="0090692D">
              <w:rPr>
                <w:rFonts w:ascii="Times New Roman" w:hAnsi="Times New Roman"/>
                <w:sz w:val="20"/>
                <w:szCs w:val="20"/>
                <w:lang w:val="ru-RU"/>
              </w:rPr>
              <w:t xml:space="preserve"> 159</w:t>
            </w:r>
          </w:p>
        </w:tc>
        <w:tc>
          <w:tcPr>
            <w:tcW w:w="2333" w:type="dxa"/>
            <w:tcBorders>
              <w:bottom w:val="single" w:sz="4" w:space="0" w:color="auto"/>
            </w:tcBorders>
            <w:vAlign w:val="center"/>
          </w:tcPr>
          <w:p w14:paraId="0C92CD76" w14:textId="62C1F8D5" w:rsidR="00A07C68" w:rsidRDefault="000F7167" w:rsidP="00A07C68">
            <w:pPr>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2026</w:t>
            </w:r>
            <w:r w:rsidR="00CF161F">
              <w:rPr>
                <w:rFonts w:ascii="Times New Roman" w:hAnsi="Times New Roman"/>
                <w:sz w:val="20"/>
                <w:szCs w:val="24"/>
                <w:lang w:val="ru-RU"/>
              </w:rPr>
              <w:t xml:space="preserve"> </w:t>
            </w:r>
            <w:r w:rsidR="00A07C68">
              <w:rPr>
                <w:rFonts w:ascii="Times New Roman" w:hAnsi="Times New Roman"/>
                <w:sz w:val="20"/>
                <w:szCs w:val="24"/>
                <w:lang w:val="ru-RU"/>
              </w:rPr>
              <w:t>г</w:t>
            </w:r>
          </w:p>
        </w:tc>
      </w:tr>
      <w:tr w:rsidR="00A07C68" w:rsidRPr="00B11767" w14:paraId="2A5436EE" w14:textId="77777777" w:rsidTr="004730CE">
        <w:trPr>
          <w:trHeight w:val="1028"/>
          <w:jc w:val="center"/>
        </w:trPr>
        <w:tc>
          <w:tcPr>
            <w:tcW w:w="4147" w:type="dxa"/>
            <w:tcBorders>
              <w:top w:val="single" w:sz="4" w:space="0" w:color="auto"/>
              <w:bottom w:val="single" w:sz="4" w:space="0" w:color="auto"/>
            </w:tcBorders>
            <w:vAlign w:val="center"/>
          </w:tcPr>
          <w:p w14:paraId="29AAC365" w14:textId="77777777" w:rsidR="00A07C68" w:rsidRPr="0090692D" w:rsidRDefault="0090692D" w:rsidP="0090692D">
            <w:pPr>
              <w:jc w:val="both"/>
              <w:rPr>
                <w:rFonts w:ascii="Times New Roman" w:hAnsi="Times New Roman"/>
                <w:sz w:val="20"/>
                <w:szCs w:val="20"/>
                <w:lang w:val="ru-RU"/>
              </w:rPr>
            </w:pPr>
            <w:r w:rsidRPr="0090692D">
              <w:rPr>
                <w:rFonts w:ascii="Times New Roman" w:hAnsi="Times New Roman"/>
                <w:sz w:val="20"/>
                <w:szCs w:val="20"/>
                <w:lang w:val="ru-RU"/>
              </w:rPr>
              <w:t>Строительство/реконструкция тепловых сетей, общей протяженностью 155 м (в двухтрубном исполнении)</w:t>
            </w:r>
          </w:p>
        </w:tc>
        <w:tc>
          <w:tcPr>
            <w:tcW w:w="3473" w:type="dxa"/>
            <w:tcBorders>
              <w:top w:val="single" w:sz="4" w:space="0" w:color="auto"/>
              <w:bottom w:val="single" w:sz="4" w:space="0" w:color="auto"/>
            </w:tcBorders>
            <w:vAlign w:val="center"/>
          </w:tcPr>
          <w:p w14:paraId="1716C2E6" w14:textId="78DC5C3F" w:rsidR="00A07C68" w:rsidRPr="002C14FE" w:rsidRDefault="00A07C68" w:rsidP="00A07C68">
            <w:pPr>
              <w:jc w:val="center"/>
              <w:rPr>
                <w:rFonts w:ascii="Times New Roman" w:hAnsi="Times New Roman"/>
                <w:sz w:val="20"/>
                <w:szCs w:val="20"/>
                <w:lang w:val="ru-RU"/>
              </w:rPr>
            </w:pPr>
            <w:r w:rsidRPr="00B11767">
              <w:rPr>
                <w:rFonts w:ascii="Times New Roman" w:hAnsi="Times New Roman"/>
                <w:sz w:val="20"/>
                <w:szCs w:val="20"/>
                <w:lang w:val="ru-RU"/>
              </w:rPr>
              <w:t xml:space="preserve">Длина </w:t>
            </w:r>
            <w:r w:rsidR="0090692D">
              <w:rPr>
                <w:rFonts w:ascii="Times New Roman" w:hAnsi="Times New Roman"/>
                <w:sz w:val="20"/>
                <w:szCs w:val="20"/>
                <w:lang w:val="ru-RU"/>
              </w:rPr>
              <w:t>155</w:t>
            </w:r>
            <w:r>
              <w:rPr>
                <w:rFonts w:ascii="Times New Roman" w:hAnsi="Times New Roman"/>
                <w:sz w:val="20"/>
                <w:szCs w:val="20"/>
                <w:lang w:val="ru-RU"/>
              </w:rPr>
              <w:t xml:space="preserve"> м,</w:t>
            </w:r>
            <w:r w:rsidRPr="0026147B">
              <w:rPr>
                <w:lang w:val="ru-RU"/>
              </w:rPr>
              <w:t xml:space="preserve"> </w:t>
            </w:r>
            <w:r w:rsidR="002A0F31">
              <w:rPr>
                <w:rFonts w:ascii="Times New Roman" w:hAnsi="Times New Roman"/>
                <w:sz w:val="20"/>
                <w:szCs w:val="20"/>
                <w:lang w:val="ru-RU"/>
              </w:rPr>
              <w:t>Ду 108</w:t>
            </w:r>
            <w:r w:rsidR="0090692D">
              <w:rPr>
                <w:rFonts w:ascii="Times New Roman" w:hAnsi="Times New Roman"/>
                <w:sz w:val="20"/>
                <w:szCs w:val="20"/>
                <w:lang w:val="ru-RU"/>
              </w:rPr>
              <w:t xml:space="preserve"> - 159</w:t>
            </w:r>
          </w:p>
        </w:tc>
        <w:tc>
          <w:tcPr>
            <w:tcW w:w="2333" w:type="dxa"/>
            <w:tcBorders>
              <w:top w:val="single" w:sz="4" w:space="0" w:color="auto"/>
              <w:bottom w:val="single" w:sz="4" w:space="0" w:color="auto"/>
            </w:tcBorders>
            <w:vAlign w:val="center"/>
          </w:tcPr>
          <w:p w14:paraId="5F3FB6C9" w14:textId="35163921" w:rsidR="00A07C68" w:rsidRDefault="00A07C68" w:rsidP="00A07C68">
            <w:pPr>
              <w:autoSpaceDE w:val="0"/>
              <w:autoSpaceDN w:val="0"/>
              <w:adjustRightInd w:val="0"/>
              <w:jc w:val="center"/>
              <w:rPr>
                <w:rFonts w:ascii="Times New Roman" w:hAnsi="Times New Roman"/>
                <w:sz w:val="20"/>
                <w:szCs w:val="24"/>
                <w:lang w:val="ru-RU"/>
              </w:rPr>
            </w:pPr>
            <w:r w:rsidRPr="00CD6BB0">
              <w:rPr>
                <w:rFonts w:ascii="Times New Roman" w:hAnsi="Times New Roman"/>
                <w:sz w:val="20"/>
                <w:szCs w:val="24"/>
                <w:lang w:val="ru-RU"/>
              </w:rPr>
              <w:t>20</w:t>
            </w:r>
            <w:r w:rsidR="000F7167">
              <w:rPr>
                <w:rFonts w:ascii="Times New Roman" w:hAnsi="Times New Roman"/>
                <w:sz w:val="20"/>
                <w:szCs w:val="24"/>
                <w:lang w:val="ru-RU"/>
              </w:rPr>
              <w:t>26</w:t>
            </w:r>
            <w:r w:rsidR="00CF161F">
              <w:rPr>
                <w:rFonts w:ascii="Times New Roman" w:hAnsi="Times New Roman"/>
                <w:sz w:val="20"/>
                <w:szCs w:val="24"/>
                <w:lang w:val="ru-RU"/>
              </w:rPr>
              <w:t xml:space="preserve"> </w:t>
            </w:r>
            <w:r w:rsidRPr="00CD6BB0">
              <w:rPr>
                <w:rFonts w:ascii="Times New Roman" w:hAnsi="Times New Roman"/>
                <w:sz w:val="20"/>
                <w:szCs w:val="24"/>
                <w:lang w:val="ru-RU"/>
              </w:rPr>
              <w:t>г</w:t>
            </w:r>
          </w:p>
        </w:tc>
      </w:tr>
    </w:tbl>
    <w:p w14:paraId="5EE0437D" w14:textId="77777777" w:rsidR="003A3411" w:rsidRDefault="003A3411" w:rsidP="00FB3C50">
      <w:pPr>
        <w:autoSpaceDE w:val="0"/>
        <w:autoSpaceDN w:val="0"/>
        <w:adjustRightInd w:val="0"/>
        <w:spacing w:after="0" w:line="240" w:lineRule="auto"/>
        <w:rPr>
          <w:rFonts w:ascii="Times New Roman" w:hAnsi="Times New Roman"/>
          <w:sz w:val="24"/>
          <w:szCs w:val="23"/>
          <w:lang w:val="ru-RU"/>
        </w:rPr>
      </w:pPr>
    </w:p>
    <w:p w14:paraId="5C89F4DD" w14:textId="77777777" w:rsidR="004730CE" w:rsidRDefault="004730CE">
      <w:pPr>
        <w:rPr>
          <w:rFonts w:ascii="Times New Roman" w:hAnsi="Times New Roman"/>
          <w:sz w:val="24"/>
          <w:szCs w:val="23"/>
          <w:lang w:val="ru-RU"/>
        </w:rPr>
      </w:pPr>
      <w:r>
        <w:rPr>
          <w:rFonts w:ascii="Times New Roman" w:hAnsi="Times New Roman"/>
          <w:sz w:val="24"/>
          <w:szCs w:val="23"/>
          <w:lang w:val="ru-RU"/>
        </w:rPr>
        <w:br w:type="page"/>
      </w:r>
    </w:p>
    <w:p w14:paraId="3383B60D" w14:textId="77777777" w:rsidR="004730CE" w:rsidRDefault="004730CE" w:rsidP="00FB3C50">
      <w:pPr>
        <w:autoSpaceDE w:val="0"/>
        <w:autoSpaceDN w:val="0"/>
        <w:adjustRightInd w:val="0"/>
        <w:spacing w:after="0" w:line="240" w:lineRule="auto"/>
        <w:rPr>
          <w:rFonts w:ascii="Times New Roman" w:hAnsi="Times New Roman"/>
          <w:sz w:val="24"/>
          <w:szCs w:val="23"/>
          <w:lang w:val="ru-RU"/>
        </w:rPr>
        <w:sectPr w:rsidR="004730CE" w:rsidSect="00764F51">
          <w:pgSz w:w="11906" w:h="16838"/>
          <w:pgMar w:top="1134" w:right="850" w:bottom="1134" w:left="1134" w:header="708" w:footer="708" w:gutter="0"/>
          <w:cols w:space="708"/>
          <w:docGrid w:linePitch="360"/>
        </w:sectPr>
      </w:pPr>
    </w:p>
    <w:p w14:paraId="5EEBDC8C" w14:textId="77777777" w:rsidR="00FB3C50" w:rsidRPr="00DB7E0F" w:rsidRDefault="00AA74AE" w:rsidP="00FB3C50">
      <w:pPr>
        <w:autoSpaceDE w:val="0"/>
        <w:autoSpaceDN w:val="0"/>
        <w:adjustRightInd w:val="0"/>
        <w:spacing w:after="0" w:line="240" w:lineRule="auto"/>
        <w:rPr>
          <w:rFonts w:ascii="Times New Roman" w:hAnsi="Times New Roman"/>
          <w:sz w:val="24"/>
          <w:szCs w:val="23"/>
          <w:lang w:val="ru-RU"/>
        </w:rPr>
      </w:pPr>
      <w:r w:rsidRPr="00DB7E0F">
        <w:rPr>
          <w:rFonts w:ascii="Times New Roman" w:hAnsi="Times New Roman"/>
          <w:sz w:val="24"/>
          <w:szCs w:val="23"/>
          <w:lang w:val="ru-RU"/>
        </w:rPr>
        <w:lastRenderedPageBreak/>
        <w:t xml:space="preserve">Таблица 7.6. </w:t>
      </w:r>
      <w:r w:rsidR="00FB3C50" w:rsidRPr="00DB7E0F">
        <w:rPr>
          <w:rFonts w:ascii="Times New Roman" w:hAnsi="Times New Roman"/>
          <w:sz w:val="24"/>
          <w:szCs w:val="23"/>
          <w:lang w:val="ru-RU"/>
        </w:rPr>
        <w:t xml:space="preserve">Финансовые потребности для реализации проекта </w:t>
      </w:r>
    </w:p>
    <w:p w14:paraId="1978E02C" w14:textId="77777777" w:rsidR="00FB3C50" w:rsidRPr="00DB7E0F" w:rsidRDefault="00FB3C50" w:rsidP="00FB3C50">
      <w:pPr>
        <w:widowControl w:val="0"/>
        <w:autoSpaceDE w:val="0"/>
        <w:autoSpaceDN w:val="0"/>
        <w:adjustRightInd w:val="0"/>
        <w:spacing w:after="0"/>
        <w:ind w:firstLine="709"/>
        <w:rPr>
          <w:rFonts w:ascii="Times New Roman" w:hAnsi="Times New Roman"/>
          <w:b/>
          <w:bCs/>
          <w:sz w:val="24"/>
          <w:szCs w:val="24"/>
          <w:lang w:val="ru-RU"/>
        </w:rPr>
      </w:pPr>
    </w:p>
    <w:tbl>
      <w:tblPr>
        <w:tblStyle w:val="a5"/>
        <w:tblW w:w="1500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385"/>
        <w:gridCol w:w="2126"/>
        <w:gridCol w:w="1417"/>
        <w:gridCol w:w="1560"/>
        <w:gridCol w:w="1179"/>
        <w:gridCol w:w="1226"/>
        <w:gridCol w:w="1334"/>
        <w:gridCol w:w="1780"/>
      </w:tblGrid>
      <w:tr w:rsidR="00E07EBE" w:rsidRPr="00766D31" w14:paraId="79370015" w14:textId="77777777" w:rsidTr="004F04A0">
        <w:trPr>
          <w:trHeight w:val="513"/>
        </w:trPr>
        <w:tc>
          <w:tcPr>
            <w:tcW w:w="4385" w:type="dxa"/>
            <w:vAlign w:val="center"/>
          </w:tcPr>
          <w:p w14:paraId="4D3CAE62" w14:textId="77777777" w:rsidR="00E07EBE" w:rsidRPr="002A4E6D" w:rsidRDefault="00E07EBE" w:rsidP="00AB38BE">
            <w:pPr>
              <w:autoSpaceDE w:val="0"/>
              <w:autoSpaceDN w:val="0"/>
              <w:adjustRightInd w:val="0"/>
              <w:jc w:val="center"/>
              <w:rPr>
                <w:rFonts w:ascii="Times New Roman" w:hAnsi="Times New Roman"/>
                <w:b/>
                <w:sz w:val="20"/>
                <w:szCs w:val="20"/>
              </w:rPr>
            </w:pPr>
            <w:r w:rsidRPr="002A4E6D">
              <w:rPr>
                <w:rFonts w:ascii="Times New Roman" w:hAnsi="Times New Roman"/>
                <w:b/>
                <w:sz w:val="20"/>
                <w:szCs w:val="20"/>
              </w:rPr>
              <w:t xml:space="preserve">Мероприятия </w:t>
            </w:r>
          </w:p>
        </w:tc>
        <w:tc>
          <w:tcPr>
            <w:tcW w:w="2126" w:type="dxa"/>
            <w:vAlign w:val="center"/>
          </w:tcPr>
          <w:p w14:paraId="2BFABA7F" w14:textId="77777777" w:rsidR="00E07EBE" w:rsidRPr="002A4E6D" w:rsidRDefault="00E07EBE" w:rsidP="00AB38BE">
            <w:pPr>
              <w:autoSpaceDE w:val="0"/>
              <w:autoSpaceDN w:val="0"/>
              <w:adjustRightInd w:val="0"/>
              <w:jc w:val="center"/>
              <w:rPr>
                <w:rFonts w:ascii="Times New Roman" w:hAnsi="Times New Roman"/>
                <w:b/>
                <w:sz w:val="20"/>
                <w:szCs w:val="20"/>
              </w:rPr>
            </w:pPr>
            <w:r w:rsidRPr="002A4E6D">
              <w:rPr>
                <w:rFonts w:ascii="Times New Roman" w:hAnsi="Times New Roman"/>
                <w:b/>
                <w:sz w:val="20"/>
                <w:szCs w:val="20"/>
              </w:rPr>
              <w:t>Характеристики</w:t>
            </w:r>
          </w:p>
        </w:tc>
        <w:tc>
          <w:tcPr>
            <w:tcW w:w="1417" w:type="dxa"/>
            <w:vAlign w:val="center"/>
          </w:tcPr>
          <w:p w14:paraId="4CD16C42" w14:textId="77777777" w:rsidR="00E07EBE" w:rsidRPr="002A4E6D" w:rsidRDefault="00E07EBE" w:rsidP="00AB38BE">
            <w:pPr>
              <w:autoSpaceDE w:val="0"/>
              <w:autoSpaceDN w:val="0"/>
              <w:adjustRightInd w:val="0"/>
              <w:jc w:val="center"/>
              <w:rPr>
                <w:rFonts w:ascii="Times New Roman" w:hAnsi="Times New Roman"/>
                <w:b/>
                <w:sz w:val="20"/>
                <w:szCs w:val="20"/>
                <w:lang w:val="ru-RU"/>
              </w:rPr>
            </w:pPr>
            <w:r w:rsidRPr="002A4E6D">
              <w:rPr>
                <w:rFonts w:ascii="Times New Roman" w:hAnsi="Times New Roman"/>
                <w:b/>
                <w:sz w:val="20"/>
                <w:szCs w:val="20"/>
                <w:lang w:val="ru-RU"/>
              </w:rPr>
              <w:t>Итого стоимость по расчетам с НДС, тыс. руб.</w:t>
            </w:r>
          </w:p>
        </w:tc>
        <w:tc>
          <w:tcPr>
            <w:tcW w:w="2739" w:type="dxa"/>
            <w:gridSpan w:val="2"/>
            <w:vAlign w:val="center"/>
          </w:tcPr>
          <w:p w14:paraId="1932FCD1" w14:textId="77777777" w:rsidR="00E07EBE" w:rsidRPr="002A4E6D" w:rsidRDefault="00E07EBE" w:rsidP="00AB38BE">
            <w:pPr>
              <w:autoSpaceDE w:val="0"/>
              <w:autoSpaceDN w:val="0"/>
              <w:adjustRightInd w:val="0"/>
              <w:jc w:val="center"/>
              <w:rPr>
                <w:rFonts w:ascii="Times New Roman" w:hAnsi="Times New Roman"/>
                <w:b/>
                <w:sz w:val="20"/>
                <w:szCs w:val="20"/>
              </w:rPr>
            </w:pPr>
            <w:r w:rsidRPr="002A4E6D">
              <w:rPr>
                <w:rFonts w:ascii="Times New Roman" w:hAnsi="Times New Roman"/>
                <w:b/>
                <w:sz w:val="20"/>
                <w:szCs w:val="20"/>
              </w:rPr>
              <w:t>Характеристика</w:t>
            </w:r>
          </w:p>
        </w:tc>
        <w:tc>
          <w:tcPr>
            <w:tcW w:w="1226" w:type="dxa"/>
            <w:vAlign w:val="center"/>
          </w:tcPr>
          <w:p w14:paraId="5419936C" w14:textId="77777777" w:rsidR="00E07EBE" w:rsidRPr="002A4E6D" w:rsidRDefault="00E07EBE" w:rsidP="00AB38BE">
            <w:pPr>
              <w:autoSpaceDE w:val="0"/>
              <w:autoSpaceDN w:val="0"/>
              <w:adjustRightInd w:val="0"/>
              <w:jc w:val="center"/>
              <w:rPr>
                <w:rFonts w:ascii="Times New Roman" w:hAnsi="Times New Roman"/>
                <w:b/>
                <w:sz w:val="20"/>
                <w:szCs w:val="20"/>
              </w:rPr>
            </w:pPr>
            <w:r w:rsidRPr="002A4E6D">
              <w:rPr>
                <w:rFonts w:ascii="Times New Roman" w:hAnsi="Times New Roman"/>
                <w:b/>
                <w:sz w:val="20"/>
                <w:szCs w:val="20"/>
              </w:rPr>
              <w:t>Длина участка, м</w:t>
            </w:r>
          </w:p>
        </w:tc>
        <w:tc>
          <w:tcPr>
            <w:tcW w:w="1334" w:type="dxa"/>
            <w:vAlign w:val="center"/>
          </w:tcPr>
          <w:p w14:paraId="74398A98" w14:textId="77777777" w:rsidR="00E07EBE" w:rsidRPr="002A4E6D" w:rsidRDefault="00E07EBE" w:rsidP="00AB38BE">
            <w:pPr>
              <w:autoSpaceDE w:val="0"/>
              <w:autoSpaceDN w:val="0"/>
              <w:adjustRightInd w:val="0"/>
              <w:jc w:val="center"/>
              <w:rPr>
                <w:rFonts w:ascii="Times New Roman" w:hAnsi="Times New Roman"/>
                <w:b/>
                <w:sz w:val="20"/>
                <w:szCs w:val="20"/>
              </w:rPr>
            </w:pPr>
            <w:r w:rsidRPr="002A4E6D">
              <w:rPr>
                <w:rFonts w:ascii="Times New Roman" w:hAnsi="Times New Roman"/>
                <w:b/>
                <w:sz w:val="20"/>
                <w:szCs w:val="20"/>
              </w:rPr>
              <w:t>Диаметр, мм</w:t>
            </w:r>
          </w:p>
        </w:tc>
        <w:tc>
          <w:tcPr>
            <w:tcW w:w="1780" w:type="dxa"/>
            <w:vAlign w:val="center"/>
          </w:tcPr>
          <w:p w14:paraId="5E86ECCB" w14:textId="77777777" w:rsidR="00E07EBE" w:rsidRPr="002A4E6D" w:rsidRDefault="00E07EBE" w:rsidP="00AB38BE">
            <w:pPr>
              <w:autoSpaceDE w:val="0"/>
              <w:autoSpaceDN w:val="0"/>
              <w:adjustRightInd w:val="0"/>
              <w:jc w:val="center"/>
              <w:rPr>
                <w:rFonts w:ascii="Times New Roman" w:hAnsi="Times New Roman"/>
                <w:b/>
                <w:sz w:val="20"/>
                <w:szCs w:val="20"/>
              </w:rPr>
            </w:pPr>
            <w:r w:rsidRPr="002A4E6D">
              <w:rPr>
                <w:rFonts w:ascii="Times New Roman" w:hAnsi="Times New Roman"/>
                <w:b/>
                <w:sz w:val="20"/>
                <w:szCs w:val="20"/>
              </w:rPr>
              <w:t>Стоимость, тыс. руб.</w:t>
            </w:r>
          </w:p>
        </w:tc>
      </w:tr>
      <w:tr w:rsidR="004F04A0" w:rsidRPr="00766D31" w14:paraId="7B45E36C" w14:textId="77777777" w:rsidTr="004F04A0">
        <w:trPr>
          <w:trHeight w:val="168"/>
        </w:trPr>
        <w:tc>
          <w:tcPr>
            <w:tcW w:w="4385" w:type="dxa"/>
            <w:vAlign w:val="center"/>
          </w:tcPr>
          <w:p w14:paraId="4E0B2BC0" w14:textId="77777777" w:rsidR="00E07EBE" w:rsidRPr="00766D31" w:rsidRDefault="00E07EBE" w:rsidP="00AB38BE">
            <w:pPr>
              <w:autoSpaceDE w:val="0"/>
              <w:autoSpaceDN w:val="0"/>
              <w:adjustRightInd w:val="0"/>
              <w:jc w:val="center"/>
              <w:rPr>
                <w:rFonts w:ascii="Times New Roman" w:hAnsi="Times New Roman"/>
                <w:sz w:val="20"/>
                <w:szCs w:val="20"/>
              </w:rPr>
            </w:pPr>
            <w:r w:rsidRPr="00766D31">
              <w:rPr>
                <w:rFonts w:ascii="Times New Roman" w:hAnsi="Times New Roman"/>
                <w:sz w:val="20"/>
                <w:szCs w:val="20"/>
              </w:rPr>
              <w:t>1</w:t>
            </w:r>
          </w:p>
        </w:tc>
        <w:tc>
          <w:tcPr>
            <w:tcW w:w="2126" w:type="dxa"/>
            <w:vAlign w:val="center"/>
          </w:tcPr>
          <w:p w14:paraId="1D9A43FC" w14:textId="77777777" w:rsidR="00E07EBE" w:rsidRPr="00766D31" w:rsidRDefault="00E07EBE" w:rsidP="00AB38BE">
            <w:pPr>
              <w:autoSpaceDE w:val="0"/>
              <w:autoSpaceDN w:val="0"/>
              <w:adjustRightInd w:val="0"/>
              <w:jc w:val="center"/>
              <w:rPr>
                <w:rFonts w:ascii="Times New Roman" w:hAnsi="Times New Roman"/>
                <w:sz w:val="20"/>
                <w:szCs w:val="20"/>
              </w:rPr>
            </w:pPr>
            <w:r w:rsidRPr="00766D31">
              <w:rPr>
                <w:rFonts w:ascii="Times New Roman" w:hAnsi="Times New Roman"/>
                <w:sz w:val="20"/>
                <w:szCs w:val="20"/>
              </w:rPr>
              <w:t>2</w:t>
            </w:r>
          </w:p>
        </w:tc>
        <w:tc>
          <w:tcPr>
            <w:tcW w:w="1417" w:type="dxa"/>
            <w:vAlign w:val="center"/>
          </w:tcPr>
          <w:p w14:paraId="422EEF37" w14:textId="77777777" w:rsidR="00E07EBE" w:rsidRPr="00766D31" w:rsidRDefault="00E07EBE" w:rsidP="00AB38BE">
            <w:pPr>
              <w:autoSpaceDE w:val="0"/>
              <w:autoSpaceDN w:val="0"/>
              <w:adjustRightInd w:val="0"/>
              <w:jc w:val="center"/>
              <w:rPr>
                <w:rFonts w:ascii="Times New Roman" w:hAnsi="Times New Roman"/>
                <w:b/>
                <w:sz w:val="20"/>
                <w:szCs w:val="20"/>
              </w:rPr>
            </w:pPr>
            <w:r w:rsidRPr="00766D31">
              <w:rPr>
                <w:rFonts w:ascii="Times New Roman" w:hAnsi="Times New Roman"/>
                <w:b/>
                <w:sz w:val="20"/>
                <w:szCs w:val="20"/>
              </w:rPr>
              <w:t>3</w:t>
            </w:r>
          </w:p>
        </w:tc>
        <w:tc>
          <w:tcPr>
            <w:tcW w:w="1560" w:type="dxa"/>
            <w:vAlign w:val="center"/>
          </w:tcPr>
          <w:p w14:paraId="1D9BF490" w14:textId="77777777" w:rsidR="00E07EBE" w:rsidRPr="00766D31" w:rsidRDefault="00E07EBE" w:rsidP="00AB38BE">
            <w:pPr>
              <w:autoSpaceDE w:val="0"/>
              <w:autoSpaceDN w:val="0"/>
              <w:adjustRightInd w:val="0"/>
              <w:jc w:val="center"/>
              <w:rPr>
                <w:rFonts w:ascii="Times New Roman" w:hAnsi="Times New Roman"/>
                <w:sz w:val="20"/>
                <w:szCs w:val="20"/>
              </w:rPr>
            </w:pPr>
            <w:r w:rsidRPr="00766D31">
              <w:rPr>
                <w:rFonts w:ascii="Times New Roman" w:hAnsi="Times New Roman"/>
                <w:sz w:val="20"/>
                <w:szCs w:val="20"/>
              </w:rPr>
              <w:t>4</w:t>
            </w:r>
          </w:p>
        </w:tc>
        <w:tc>
          <w:tcPr>
            <w:tcW w:w="1179" w:type="dxa"/>
            <w:vAlign w:val="center"/>
          </w:tcPr>
          <w:p w14:paraId="0301FB27" w14:textId="77777777" w:rsidR="00E07EBE" w:rsidRPr="00766D31" w:rsidRDefault="00E07EBE" w:rsidP="00AB38BE">
            <w:pPr>
              <w:autoSpaceDE w:val="0"/>
              <w:autoSpaceDN w:val="0"/>
              <w:adjustRightInd w:val="0"/>
              <w:jc w:val="center"/>
              <w:rPr>
                <w:rFonts w:ascii="Times New Roman" w:hAnsi="Times New Roman"/>
                <w:sz w:val="20"/>
                <w:szCs w:val="20"/>
              </w:rPr>
            </w:pPr>
            <w:r w:rsidRPr="00766D31">
              <w:rPr>
                <w:rFonts w:ascii="Times New Roman" w:hAnsi="Times New Roman"/>
                <w:sz w:val="20"/>
                <w:szCs w:val="20"/>
              </w:rPr>
              <w:t>5</w:t>
            </w:r>
          </w:p>
        </w:tc>
        <w:tc>
          <w:tcPr>
            <w:tcW w:w="1226" w:type="dxa"/>
            <w:vAlign w:val="center"/>
          </w:tcPr>
          <w:p w14:paraId="7E0CBB8A" w14:textId="77777777" w:rsidR="00E07EBE" w:rsidRPr="00766D31" w:rsidRDefault="00E07EBE" w:rsidP="00AB38BE">
            <w:pPr>
              <w:autoSpaceDE w:val="0"/>
              <w:autoSpaceDN w:val="0"/>
              <w:adjustRightInd w:val="0"/>
              <w:jc w:val="center"/>
              <w:rPr>
                <w:rFonts w:ascii="Times New Roman" w:hAnsi="Times New Roman"/>
                <w:sz w:val="20"/>
                <w:szCs w:val="20"/>
              </w:rPr>
            </w:pPr>
            <w:r w:rsidRPr="00766D31">
              <w:rPr>
                <w:rFonts w:ascii="Times New Roman" w:hAnsi="Times New Roman"/>
                <w:sz w:val="20"/>
                <w:szCs w:val="20"/>
              </w:rPr>
              <w:t>6</w:t>
            </w:r>
          </w:p>
        </w:tc>
        <w:tc>
          <w:tcPr>
            <w:tcW w:w="1334" w:type="dxa"/>
            <w:vAlign w:val="center"/>
          </w:tcPr>
          <w:p w14:paraId="49839C10" w14:textId="77777777" w:rsidR="00E07EBE" w:rsidRPr="00766D31" w:rsidRDefault="00E07EBE" w:rsidP="00AB38BE">
            <w:pPr>
              <w:autoSpaceDE w:val="0"/>
              <w:autoSpaceDN w:val="0"/>
              <w:adjustRightInd w:val="0"/>
              <w:jc w:val="center"/>
              <w:rPr>
                <w:rFonts w:ascii="Times New Roman" w:hAnsi="Times New Roman"/>
                <w:sz w:val="20"/>
                <w:szCs w:val="20"/>
              </w:rPr>
            </w:pPr>
            <w:r w:rsidRPr="00766D31">
              <w:rPr>
                <w:rFonts w:ascii="Times New Roman" w:hAnsi="Times New Roman"/>
                <w:sz w:val="20"/>
                <w:szCs w:val="20"/>
              </w:rPr>
              <w:t>7</w:t>
            </w:r>
          </w:p>
        </w:tc>
        <w:tc>
          <w:tcPr>
            <w:tcW w:w="1780" w:type="dxa"/>
            <w:vAlign w:val="center"/>
          </w:tcPr>
          <w:p w14:paraId="5906F730" w14:textId="77777777" w:rsidR="00E07EBE" w:rsidRPr="00766D31" w:rsidRDefault="00E07EBE" w:rsidP="00AB38BE">
            <w:pPr>
              <w:autoSpaceDE w:val="0"/>
              <w:autoSpaceDN w:val="0"/>
              <w:adjustRightInd w:val="0"/>
              <w:jc w:val="center"/>
              <w:rPr>
                <w:rFonts w:ascii="Times New Roman" w:hAnsi="Times New Roman"/>
                <w:sz w:val="20"/>
                <w:szCs w:val="20"/>
              </w:rPr>
            </w:pPr>
            <w:r w:rsidRPr="00766D31">
              <w:rPr>
                <w:rFonts w:ascii="Times New Roman" w:hAnsi="Times New Roman"/>
                <w:sz w:val="20"/>
                <w:szCs w:val="20"/>
              </w:rPr>
              <w:t>8</w:t>
            </w:r>
          </w:p>
        </w:tc>
      </w:tr>
      <w:tr w:rsidR="00BF08B5" w:rsidRPr="00766D31" w14:paraId="1E44AF34" w14:textId="77777777" w:rsidTr="004F04A0">
        <w:trPr>
          <w:trHeight w:val="174"/>
        </w:trPr>
        <w:tc>
          <w:tcPr>
            <w:tcW w:w="4385" w:type="dxa"/>
            <w:tcBorders>
              <w:bottom w:val="single" w:sz="4" w:space="0" w:color="auto"/>
            </w:tcBorders>
            <w:vAlign w:val="center"/>
          </w:tcPr>
          <w:p w14:paraId="43329128" w14:textId="77777777" w:rsidR="00BF08B5" w:rsidRPr="0090692D" w:rsidRDefault="00BF08B5" w:rsidP="00BF08B5">
            <w:pPr>
              <w:jc w:val="both"/>
              <w:rPr>
                <w:rFonts w:ascii="Times New Roman" w:hAnsi="Times New Roman"/>
                <w:sz w:val="20"/>
                <w:szCs w:val="20"/>
                <w:lang w:val="ru-RU"/>
              </w:rPr>
            </w:pPr>
            <w:r w:rsidRPr="0090692D">
              <w:rPr>
                <w:rFonts w:ascii="Times New Roman" w:hAnsi="Times New Roman"/>
                <w:sz w:val="20"/>
                <w:szCs w:val="20"/>
                <w:lang w:val="ru-RU"/>
              </w:rPr>
              <w:t>Строительство/реконструкция тепловых сетей, общей протяженностью 345 м (в двухтрубном исполнении)</w:t>
            </w:r>
          </w:p>
        </w:tc>
        <w:tc>
          <w:tcPr>
            <w:tcW w:w="2126" w:type="dxa"/>
            <w:tcBorders>
              <w:bottom w:val="single" w:sz="4" w:space="0" w:color="auto"/>
            </w:tcBorders>
            <w:vAlign w:val="center"/>
          </w:tcPr>
          <w:p w14:paraId="05F78D2B" w14:textId="33356C49" w:rsidR="00BF08B5" w:rsidRPr="005256E1" w:rsidRDefault="00BF08B5" w:rsidP="00BF08B5">
            <w:pPr>
              <w:jc w:val="center"/>
              <w:rPr>
                <w:lang w:val="ru-RU"/>
              </w:rPr>
            </w:pPr>
            <w:r w:rsidRPr="002C14FE">
              <w:rPr>
                <w:rFonts w:ascii="Times New Roman" w:hAnsi="Times New Roman"/>
                <w:sz w:val="20"/>
                <w:szCs w:val="20"/>
                <w:lang w:val="ru-RU"/>
              </w:rPr>
              <w:t>Д</w:t>
            </w:r>
            <w:r>
              <w:rPr>
                <w:rFonts w:ascii="Times New Roman" w:hAnsi="Times New Roman"/>
                <w:sz w:val="20"/>
                <w:szCs w:val="20"/>
                <w:lang w:val="ru-RU"/>
              </w:rPr>
              <w:t>лина 345</w:t>
            </w:r>
            <w:r w:rsidRPr="002C14FE">
              <w:rPr>
                <w:rFonts w:ascii="Times New Roman" w:hAnsi="Times New Roman"/>
                <w:sz w:val="20"/>
                <w:szCs w:val="20"/>
                <w:lang w:val="ru-RU"/>
              </w:rPr>
              <w:t xml:space="preserve"> м,</w:t>
            </w:r>
            <w:r w:rsidRPr="0026147B">
              <w:rPr>
                <w:lang w:val="ru-RU"/>
              </w:rPr>
              <w:t xml:space="preserve"> </w:t>
            </w:r>
            <w:r w:rsidR="002A0F31">
              <w:rPr>
                <w:rFonts w:ascii="Times New Roman" w:hAnsi="Times New Roman"/>
                <w:sz w:val="20"/>
                <w:szCs w:val="20"/>
                <w:lang w:val="ru-RU"/>
              </w:rPr>
              <w:t>Ду 57 - 108 - 159</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EF51BD" w14:textId="500F2149" w:rsidR="00BF08B5" w:rsidRPr="00EB0AE3" w:rsidRDefault="002A0F31" w:rsidP="00BF08B5">
            <w:pPr>
              <w:jc w:val="center"/>
              <w:rPr>
                <w:rFonts w:ascii="Times New Roman" w:hAnsi="Times New Roman"/>
                <w:sz w:val="20"/>
                <w:szCs w:val="20"/>
                <w:lang w:val="ru-RU"/>
              </w:rPr>
            </w:pPr>
            <w:r w:rsidRPr="002A0F31">
              <w:rPr>
                <w:rFonts w:ascii="Times New Roman" w:hAnsi="Times New Roman"/>
                <w:sz w:val="20"/>
                <w:szCs w:val="20"/>
                <w:lang w:val="ru-RU"/>
              </w:rPr>
              <w:t>7 261,55</w:t>
            </w:r>
          </w:p>
        </w:tc>
        <w:tc>
          <w:tcPr>
            <w:tcW w:w="1560" w:type="dxa"/>
            <w:vAlign w:val="center"/>
          </w:tcPr>
          <w:p w14:paraId="6C1F6C17" w14:textId="77777777" w:rsidR="00BF08B5" w:rsidRPr="00766D31" w:rsidRDefault="00BF08B5" w:rsidP="00BF08B5">
            <w:pPr>
              <w:autoSpaceDE w:val="0"/>
              <w:autoSpaceDN w:val="0"/>
              <w:adjustRightInd w:val="0"/>
              <w:jc w:val="center"/>
              <w:rPr>
                <w:rFonts w:ascii="Times New Roman" w:hAnsi="Times New Roman"/>
                <w:sz w:val="20"/>
                <w:szCs w:val="20"/>
              </w:rPr>
            </w:pPr>
            <w:r>
              <w:rPr>
                <w:rFonts w:ascii="Times New Roman" w:hAnsi="Times New Roman"/>
                <w:sz w:val="20"/>
                <w:szCs w:val="20"/>
                <w:lang w:val="ru-RU"/>
              </w:rPr>
              <w:t>Строительство</w:t>
            </w:r>
          </w:p>
        </w:tc>
        <w:tc>
          <w:tcPr>
            <w:tcW w:w="1179" w:type="dxa"/>
            <w:vAlign w:val="center"/>
          </w:tcPr>
          <w:p w14:paraId="0C82A38C" w14:textId="77777777" w:rsidR="00BF08B5" w:rsidRPr="00BF659E" w:rsidRDefault="00BF08B5" w:rsidP="00BF08B5">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w:t>
            </w:r>
          </w:p>
        </w:tc>
        <w:tc>
          <w:tcPr>
            <w:tcW w:w="1226" w:type="dxa"/>
            <w:vAlign w:val="center"/>
          </w:tcPr>
          <w:p w14:paraId="0AC8E8A3" w14:textId="77777777" w:rsidR="00BF08B5" w:rsidRPr="00BF659E" w:rsidRDefault="00BF08B5" w:rsidP="00BF08B5">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345</w:t>
            </w:r>
          </w:p>
        </w:tc>
        <w:tc>
          <w:tcPr>
            <w:tcW w:w="1334" w:type="dxa"/>
            <w:vAlign w:val="center"/>
          </w:tcPr>
          <w:p w14:paraId="58916039" w14:textId="4B4A1DCB" w:rsidR="00BF08B5" w:rsidRPr="00BF659E" w:rsidRDefault="002A0F31" w:rsidP="00BF08B5">
            <w:pPr>
              <w:autoSpaceDE w:val="0"/>
              <w:autoSpaceDN w:val="0"/>
              <w:adjustRightInd w:val="0"/>
              <w:jc w:val="center"/>
              <w:rPr>
                <w:rFonts w:ascii="Times New Roman" w:hAnsi="Times New Roman"/>
                <w:sz w:val="20"/>
                <w:szCs w:val="20"/>
                <w:lang w:val="ru-RU"/>
              </w:rPr>
            </w:pPr>
            <w:r>
              <w:rPr>
                <w:rFonts w:ascii="Times New Roman" w:hAnsi="Times New Roman"/>
                <w:sz w:val="20"/>
                <w:szCs w:val="20"/>
                <w:lang w:val="ru-RU"/>
              </w:rPr>
              <w:t>57 - 108 - 159</w:t>
            </w:r>
          </w:p>
        </w:tc>
        <w:tc>
          <w:tcPr>
            <w:tcW w:w="17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254E96" w14:textId="731D361D" w:rsidR="00BF08B5" w:rsidRPr="00EB0AE3" w:rsidRDefault="002A0F31" w:rsidP="00BF08B5">
            <w:pPr>
              <w:jc w:val="center"/>
              <w:rPr>
                <w:rFonts w:ascii="Times New Roman" w:hAnsi="Times New Roman"/>
                <w:sz w:val="20"/>
                <w:szCs w:val="20"/>
                <w:lang w:val="ru-RU"/>
              </w:rPr>
            </w:pPr>
            <w:r w:rsidRPr="002A0F31">
              <w:rPr>
                <w:rFonts w:ascii="Times New Roman" w:hAnsi="Times New Roman"/>
                <w:sz w:val="20"/>
                <w:szCs w:val="20"/>
                <w:lang w:val="ru-RU"/>
              </w:rPr>
              <w:t>7 261,55</w:t>
            </w:r>
          </w:p>
        </w:tc>
      </w:tr>
      <w:tr w:rsidR="00BF08B5" w:rsidRPr="00766D31" w14:paraId="53FDE315" w14:textId="77777777" w:rsidTr="004F04A0">
        <w:trPr>
          <w:trHeight w:val="174"/>
        </w:trPr>
        <w:tc>
          <w:tcPr>
            <w:tcW w:w="4385" w:type="dxa"/>
            <w:tcBorders>
              <w:top w:val="single" w:sz="4" w:space="0" w:color="auto"/>
              <w:bottom w:val="single" w:sz="4" w:space="0" w:color="auto"/>
            </w:tcBorders>
            <w:vAlign w:val="center"/>
          </w:tcPr>
          <w:p w14:paraId="4C022825" w14:textId="77777777" w:rsidR="00BF08B5" w:rsidRPr="0090692D" w:rsidRDefault="00BF08B5" w:rsidP="00BF08B5">
            <w:pPr>
              <w:jc w:val="both"/>
              <w:rPr>
                <w:rFonts w:ascii="Times New Roman" w:hAnsi="Times New Roman"/>
                <w:sz w:val="20"/>
                <w:szCs w:val="20"/>
                <w:lang w:val="ru-RU"/>
              </w:rPr>
            </w:pPr>
            <w:r w:rsidRPr="0090692D">
              <w:rPr>
                <w:rFonts w:ascii="Times New Roman" w:hAnsi="Times New Roman"/>
                <w:sz w:val="20"/>
                <w:szCs w:val="20"/>
                <w:lang w:val="ru-RU"/>
              </w:rPr>
              <w:t>Строительство/реконструкция тепловых сетей, общей протяженностью 155 м (в двухтрубном исполнении)</w:t>
            </w:r>
          </w:p>
        </w:tc>
        <w:tc>
          <w:tcPr>
            <w:tcW w:w="2126" w:type="dxa"/>
            <w:tcBorders>
              <w:top w:val="single" w:sz="4" w:space="0" w:color="auto"/>
              <w:bottom w:val="single" w:sz="4" w:space="0" w:color="auto"/>
            </w:tcBorders>
            <w:vAlign w:val="center"/>
          </w:tcPr>
          <w:p w14:paraId="09CAED82" w14:textId="1E4ECFE9" w:rsidR="00BF08B5" w:rsidRPr="002C14FE" w:rsidRDefault="00BF08B5" w:rsidP="00BF08B5">
            <w:pPr>
              <w:jc w:val="center"/>
              <w:rPr>
                <w:rFonts w:ascii="Times New Roman" w:hAnsi="Times New Roman"/>
                <w:sz w:val="20"/>
                <w:szCs w:val="20"/>
                <w:lang w:val="ru-RU"/>
              </w:rPr>
            </w:pPr>
            <w:r w:rsidRPr="00B11767">
              <w:rPr>
                <w:rFonts w:ascii="Times New Roman" w:hAnsi="Times New Roman"/>
                <w:sz w:val="20"/>
                <w:szCs w:val="20"/>
                <w:lang w:val="ru-RU"/>
              </w:rPr>
              <w:t xml:space="preserve">Длина </w:t>
            </w:r>
            <w:r>
              <w:rPr>
                <w:rFonts w:ascii="Times New Roman" w:hAnsi="Times New Roman"/>
                <w:sz w:val="20"/>
                <w:szCs w:val="20"/>
                <w:lang w:val="ru-RU"/>
              </w:rPr>
              <w:t>155 м,</w:t>
            </w:r>
            <w:r w:rsidRPr="0026147B">
              <w:rPr>
                <w:lang w:val="ru-RU"/>
              </w:rPr>
              <w:t xml:space="preserve"> </w:t>
            </w:r>
            <w:r w:rsidR="002A0F31">
              <w:rPr>
                <w:rFonts w:ascii="Times New Roman" w:hAnsi="Times New Roman"/>
                <w:sz w:val="20"/>
                <w:szCs w:val="20"/>
                <w:lang w:val="ru-RU"/>
              </w:rPr>
              <w:t>Ду 108</w:t>
            </w:r>
            <w:r>
              <w:rPr>
                <w:rFonts w:ascii="Times New Roman" w:hAnsi="Times New Roman"/>
                <w:sz w:val="20"/>
                <w:szCs w:val="20"/>
                <w:lang w:val="ru-RU"/>
              </w:rPr>
              <w:t xml:space="preserve"> - 159</w:t>
            </w:r>
          </w:p>
        </w:tc>
        <w:tc>
          <w:tcPr>
            <w:tcW w:w="141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49065471" w14:textId="1DC71DD8" w:rsidR="00BF08B5" w:rsidRPr="00EB0AE3" w:rsidRDefault="002A0F31" w:rsidP="00BF08B5">
            <w:pPr>
              <w:jc w:val="center"/>
              <w:rPr>
                <w:rFonts w:ascii="Times New Roman" w:hAnsi="Times New Roman"/>
                <w:sz w:val="20"/>
                <w:szCs w:val="20"/>
                <w:lang w:val="ru-RU"/>
              </w:rPr>
            </w:pPr>
            <w:r w:rsidRPr="002A0F31">
              <w:rPr>
                <w:rFonts w:ascii="Times New Roman" w:hAnsi="Times New Roman"/>
                <w:sz w:val="20"/>
                <w:szCs w:val="20"/>
                <w:lang w:val="ru-RU"/>
              </w:rPr>
              <w:t>4 872,89</w:t>
            </w:r>
          </w:p>
        </w:tc>
        <w:tc>
          <w:tcPr>
            <w:tcW w:w="1560" w:type="dxa"/>
            <w:vAlign w:val="center"/>
          </w:tcPr>
          <w:p w14:paraId="12E24015" w14:textId="77777777" w:rsidR="00BF08B5" w:rsidRPr="0003185B" w:rsidRDefault="00BF08B5" w:rsidP="00BF08B5">
            <w:pPr>
              <w:jc w:val="center"/>
              <w:rPr>
                <w:rFonts w:ascii="Times New Roman" w:hAnsi="Times New Roman"/>
                <w:sz w:val="20"/>
                <w:szCs w:val="20"/>
                <w:lang w:val="ru-RU"/>
              </w:rPr>
            </w:pPr>
            <w:r>
              <w:rPr>
                <w:rFonts w:ascii="Times New Roman" w:hAnsi="Times New Roman"/>
                <w:sz w:val="20"/>
                <w:szCs w:val="20"/>
                <w:lang w:val="ru-RU"/>
              </w:rPr>
              <w:t>Строительство</w:t>
            </w:r>
          </w:p>
        </w:tc>
        <w:tc>
          <w:tcPr>
            <w:tcW w:w="1179" w:type="dxa"/>
            <w:vAlign w:val="center"/>
          </w:tcPr>
          <w:p w14:paraId="0CC10E9E" w14:textId="77777777" w:rsidR="00BF08B5" w:rsidRPr="0003185B" w:rsidRDefault="00BF08B5" w:rsidP="00BF08B5">
            <w:pPr>
              <w:jc w:val="center"/>
              <w:rPr>
                <w:rFonts w:ascii="Times New Roman" w:hAnsi="Times New Roman"/>
                <w:sz w:val="20"/>
                <w:szCs w:val="20"/>
                <w:lang w:val="ru-RU"/>
              </w:rPr>
            </w:pPr>
            <w:r>
              <w:rPr>
                <w:rFonts w:ascii="Times New Roman" w:hAnsi="Times New Roman"/>
                <w:sz w:val="20"/>
                <w:szCs w:val="20"/>
                <w:lang w:val="ru-RU"/>
              </w:rPr>
              <w:t>-</w:t>
            </w:r>
            <w:r w:rsidRPr="0003185B">
              <w:rPr>
                <w:rFonts w:ascii="Times New Roman" w:hAnsi="Times New Roman"/>
                <w:sz w:val="20"/>
                <w:szCs w:val="20"/>
                <w:lang w:val="ru-RU"/>
              </w:rPr>
              <w:t xml:space="preserve"> </w:t>
            </w:r>
          </w:p>
        </w:tc>
        <w:tc>
          <w:tcPr>
            <w:tcW w:w="1226" w:type="dxa"/>
            <w:vAlign w:val="center"/>
          </w:tcPr>
          <w:p w14:paraId="655A8496" w14:textId="77777777" w:rsidR="00BF08B5" w:rsidRPr="00D3559F" w:rsidRDefault="00BF08B5" w:rsidP="00BF08B5">
            <w:pPr>
              <w:jc w:val="center"/>
              <w:rPr>
                <w:rFonts w:ascii="Times New Roman" w:hAnsi="Times New Roman"/>
                <w:sz w:val="20"/>
                <w:szCs w:val="20"/>
                <w:lang w:val="ru-RU"/>
              </w:rPr>
            </w:pPr>
            <w:r>
              <w:rPr>
                <w:rFonts w:ascii="Times New Roman" w:hAnsi="Times New Roman"/>
                <w:sz w:val="20"/>
                <w:szCs w:val="20"/>
                <w:lang w:val="ru-RU"/>
              </w:rPr>
              <w:t>155</w:t>
            </w:r>
          </w:p>
        </w:tc>
        <w:tc>
          <w:tcPr>
            <w:tcW w:w="1334" w:type="dxa"/>
            <w:vAlign w:val="center"/>
          </w:tcPr>
          <w:p w14:paraId="5C9D4961" w14:textId="77777777" w:rsidR="00BF08B5" w:rsidRPr="00D3559F" w:rsidRDefault="00BF08B5" w:rsidP="00BF08B5">
            <w:pPr>
              <w:jc w:val="center"/>
              <w:rPr>
                <w:rFonts w:ascii="Times New Roman" w:hAnsi="Times New Roman"/>
                <w:sz w:val="20"/>
                <w:szCs w:val="20"/>
                <w:lang w:val="ru-RU"/>
              </w:rPr>
            </w:pPr>
            <w:r>
              <w:rPr>
                <w:rFonts w:ascii="Times New Roman" w:hAnsi="Times New Roman"/>
                <w:sz w:val="20"/>
                <w:szCs w:val="20"/>
                <w:lang w:val="ru-RU"/>
              </w:rPr>
              <w:t>57-159</w:t>
            </w:r>
          </w:p>
        </w:tc>
        <w:tc>
          <w:tcPr>
            <w:tcW w:w="1780"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1914F4BE" w14:textId="478CEE14" w:rsidR="00BF08B5" w:rsidRPr="00EB0AE3" w:rsidRDefault="00AB5776" w:rsidP="00BF08B5">
            <w:pPr>
              <w:jc w:val="center"/>
              <w:rPr>
                <w:rFonts w:ascii="Times New Roman" w:hAnsi="Times New Roman"/>
                <w:sz w:val="20"/>
                <w:szCs w:val="20"/>
                <w:lang w:val="ru-RU"/>
              </w:rPr>
            </w:pPr>
            <w:r w:rsidRPr="002A0F31">
              <w:rPr>
                <w:rFonts w:ascii="Times New Roman" w:hAnsi="Times New Roman"/>
                <w:sz w:val="20"/>
                <w:szCs w:val="20"/>
                <w:lang w:val="ru-RU"/>
              </w:rPr>
              <w:t>4 872,89</w:t>
            </w:r>
          </w:p>
        </w:tc>
      </w:tr>
      <w:tr w:rsidR="004F04A0" w:rsidRPr="00F1255C" w14:paraId="46BC381E" w14:textId="77777777" w:rsidTr="004F04A0">
        <w:trPr>
          <w:trHeight w:val="174"/>
        </w:trPr>
        <w:tc>
          <w:tcPr>
            <w:tcW w:w="4385" w:type="dxa"/>
            <w:vAlign w:val="center"/>
          </w:tcPr>
          <w:p w14:paraId="11E0D718" w14:textId="77777777" w:rsidR="00EC0850" w:rsidRPr="00766D31" w:rsidRDefault="00EC0850" w:rsidP="00EC0850">
            <w:pPr>
              <w:autoSpaceDE w:val="0"/>
              <w:autoSpaceDN w:val="0"/>
              <w:adjustRightInd w:val="0"/>
              <w:rPr>
                <w:rFonts w:ascii="Times New Roman" w:hAnsi="Times New Roman"/>
                <w:b/>
                <w:sz w:val="20"/>
                <w:szCs w:val="20"/>
              </w:rPr>
            </w:pPr>
            <w:r w:rsidRPr="00766D31">
              <w:rPr>
                <w:rFonts w:ascii="Times New Roman" w:hAnsi="Times New Roman"/>
                <w:b/>
                <w:sz w:val="20"/>
                <w:szCs w:val="20"/>
              </w:rPr>
              <w:t>Всего</w:t>
            </w:r>
          </w:p>
        </w:tc>
        <w:tc>
          <w:tcPr>
            <w:tcW w:w="2126" w:type="dxa"/>
            <w:vAlign w:val="center"/>
          </w:tcPr>
          <w:p w14:paraId="79A881CA" w14:textId="77777777" w:rsidR="00EC0850" w:rsidRPr="00766D31" w:rsidRDefault="00EC0850" w:rsidP="00EC0850">
            <w:pPr>
              <w:autoSpaceDE w:val="0"/>
              <w:autoSpaceDN w:val="0"/>
              <w:adjustRightInd w:val="0"/>
              <w:jc w:val="center"/>
              <w:rPr>
                <w:rFonts w:ascii="Times New Roman" w:hAnsi="Times New Roman"/>
                <w:sz w:val="20"/>
                <w:szCs w:val="20"/>
              </w:rPr>
            </w:pPr>
          </w:p>
        </w:tc>
        <w:tc>
          <w:tcPr>
            <w:tcW w:w="1417" w:type="dxa"/>
            <w:tcBorders>
              <w:top w:val="single" w:sz="8" w:space="0" w:color="auto"/>
            </w:tcBorders>
            <w:vAlign w:val="center"/>
          </w:tcPr>
          <w:p w14:paraId="50882CED" w14:textId="0E7E9678" w:rsidR="00EC0850" w:rsidRPr="008B461A" w:rsidRDefault="002A0F31" w:rsidP="00ED2CDC">
            <w:pPr>
              <w:jc w:val="center"/>
              <w:rPr>
                <w:rFonts w:ascii="Times New Roman" w:hAnsi="Times New Roman"/>
                <w:b/>
                <w:sz w:val="20"/>
                <w:szCs w:val="20"/>
                <w:lang w:val="ru-RU"/>
              </w:rPr>
            </w:pPr>
            <w:r>
              <w:rPr>
                <w:rFonts w:ascii="Times New Roman" w:hAnsi="Times New Roman"/>
                <w:b/>
                <w:sz w:val="20"/>
                <w:szCs w:val="20"/>
                <w:lang w:val="ru-RU"/>
              </w:rPr>
              <w:t>12134,44</w:t>
            </w:r>
          </w:p>
        </w:tc>
        <w:tc>
          <w:tcPr>
            <w:tcW w:w="1560" w:type="dxa"/>
            <w:vAlign w:val="center"/>
          </w:tcPr>
          <w:p w14:paraId="13305465" w14:textId="77777777" w:rsidR="00EC0850" w:rsidRPr="00766D31" w:rsidRDefault="00EC0850" w:rsidP="00EC0850">
            <w:pPr>
              <w:autoSpaceDE w:val="0"/>
              <w:autoSpaceDN w:val="0"/>
              <w:adjustRightInd w:val="0"/>
              <w:jc w:val="center"/>
              <w:rPr>
                <w:rFonts w:ascii="Times New Roman" w:hAnsi="Times New Roman"/>
                <w:b/>
                <w:sz w:val="20"/>
                <w:szCs w:val="20"/>
              </w:rPr>
            </w:pPr>
          </w:p>
        </w:tc>
        <w:tc>
          <w:tcPr>
            <w:tcW w:w="1179" w:type="dxa"/>
            <w:vAlign w:val="center"/>
          </w:tcPr>
          <w:p w14:paraId="4022676E" w14:textId="77777777" w:rsidR="00EC0850" w:rsidRPr="00766D31" w:rsidRDefault="00EC0850" w:rsidP="00EC0850">
            <w:pPr>
              <w:autoSpaceDE w:val="0"/>
              <w:autoSpaceDN w:val="0"/>
              <w:adjustRightInd w:val="0"/>
              <w:jc w:val="center"/>
              <w:rPr>
                <w:rFonts w:ascii="Times New Roman" w:hAnsi="Times New Roman"/>
                <w:b/>
                <w:sz w:val="20"/>
                <w:szCs w:val="20"/>
              </w:rPr>
            </w:pPr>
          </w:p>
        </w:tc>
        <w:tc>
          <w:tcPr>
            <w:tcW w:w="1226" w:type="dxa"/>
            <w:vAlign w:val="center"/>
          </w:tcPr>
          <w:p w14:paraId="02E6BE68" w14:textId="77777777" w:rsidR="00EC0850" w:rsidRPr="00766D31" w:rsidRDefault="00EC0850" w:rsidP="00EC0850">
            <w:pPr>
              <w:autoSpaceDE w:val="0"/>
              <w:autoSpaceDN w:val="0"/>
              <w:adjustRightInd w:val="0"/>
              <w:jc w:val="center"/>
              <w:rPr>
                <w:rFonts w:ascii="Times New Roman" w:hAnsi="Times New Roman"/>
                <w:b/>
                <w:sz w:val="20"/>
                <w:szCs w:val="20"/>
              </w:rPr>
            </w:pPr>
          </w:p>
        </w:tc>
        <w:tc>
          <w:tcPr>
            <w:tcW w:w="1334" w:type="dxa"/>
            <w:vAlign w:val="center"/>
          </w:tcPr>
          <w:p w14:paraId="69234E48" w14:textId="77777777" w:rsidR="00EC0850" w:rsidRPr="00766D31" w:rsidRDefault="00EC0850" w:rsidP="00EC0850">
            <w:pPr>
              <w:autoSpaceDE w:val="0"/>
              <w:autoSpaceDN w:val="0"/>
              <w:adjustRightInd w:val="0"/>
              <w:jc w:val="center"/>
              <w:rPr>
                <w:rFonts w:ascii="Times New Roman" w:hAnsi="Times New Roman"/>
                <w:b/>
                <w:sz w:val="20"/>
                <w:szCs w:val="20"/>
              </w:rPr>
            </w:pPr>
          </w:p>
        </w:tc>
        <w:tc>
          <w:tcPr>
            <w:tcW w:w="1780" w:type="dxa"/>
            <w:vAlign w:val="center"/>
          </w:tcPr>
          <w:p w14:paraId="0A7F0A56" w14:textId="31928685" w:rsidR="00EC0850" w:rsidRPr="008B461A" w:rsidRDefault="002A0F31" w:rsidP="00ED2CDC">
            <w:pPr>
              <w:jc w:val="center"/>
              <w:rPr>
                <w:rFonts w:ascii="Times New Roman" w:hAnsi="Times New Roman"/>
                <w:b/>
                <w:sz w:val="20"/>
                <w:szCs w:val="20"/>
                <w:lang w:val="ru-RU"/>
              </w:rPr>
            </w:pPr>
            <w:r>
              <w:rPr>
                <w:rFonts w:ascii="Times New Roman" w:hAnsi="Times New Roman"/>
                <w:b/>
                <w:sz w:val="20"/>
                <w:szCs w:val="20"/>
                <w:lang w:val="ru-RU"/>
              </w:rPr>
              <w:t>12134,44</w:t>
            </w:r>
          </w:p>
        </w:tc>
      </w:tr>
    </w:tbl>
    <w:p w14:paraId="3DC1BD8D" w14:textId="77777777" w:rsidR="00726558" w:rsidRDefault="00726558" w:rsidP="00726558">
      <w:pPr>
        <w:rPr>
          <w:rFonts w:ascii="Times New Roman" w:hAnsi="Times New Roman"/>
          <w:sz w:val="24"/>
          <w:szCs w:val="24"/>
          <w:highlight w:val="yellow"/>
          <w:lang w:val="ru-RU"/>
        </w:rPr>
        <w:sectPr w:rsidR="00726558" w:rsidSect="004730CE">
          <w:pgSz w:w="16838" w:h="11906" w:orient="landscape"/>
          <w:pgMar w:top="851" w:right="1134" w:bottom="1134" w:left="1134" w:header="709" w:footer="709" w:gutter="0"/>
          <w:cols w:space="708"/>
          <w:docGrid w:linePitch="360"/>
        </w:sectPr>
      </w:pPr>
    </w:p>
    <w:p w14:paraId="4C919E38" w14:textId="77777777" w:rsidR="00726558" w:rsidRPr="00726558" w:rsidRDefault="00726558" w:rsidP="00726558">
      <w:pPr>
        <w:rPr>
          <w:rFonts w:ascii="Times New Roman" w:hAnsi="Times New Roman"/>
          <w:sz w:val="24"/>
          <w:szCs w:val="24"/>
          <w:highlight w:val="yellow"/>
          <w:lang w:val="ru-RU"/>
        </w:rPr>
      </w:pPr>
    </w:p>
    <w:p w14:paraId="096F9593" w14:textId="77777777" w:rsidR="00E95A8E" w:rsidRPr="00DB7E0F" w:rsidRDefault="00E95A8E" w:rsidP="00E95A8E">
      <w:pPr>
        <w:pStyle w:val="1"/>
        <w:rPr>
          <w:rFonts w:eastAsiaTheme="minorHAnsi"/>
          <w:b w:val="0"/>
          <w:bCs w:val="0"/>
          <w:color w:val="000000"/>
          <w:szCs w:val="23"/>
          <w:lang w:val="ru-RU"/>
        </w:rPr>
      </w:pPr>
      <w:bookmarkStart w:id="120" w:name="_Toc170309016"/>
      <w:r w:rsidRPr="00DB7E0F">
        <w:rPr>
          <w:rFonts w:eastAsiaTheme="minorHAnsi"/>
          <w:color w:val="000000"/>
          <w:szCs w:val="23"/>
          <w:lang w:val="ru-RU"/>
        </w:rPr>
        <w:t>8. Топливные балансы</w:t>
      </w:r>
      <w:bookmarkEnd w:id="120"/>
      <w:r w:rsidRPr="00DB7E0F">
        <w:rPr>
          <w:rFonts w:eastAsiaTheme="minorHAnsi"/>
          <w:color w:val="000000"/>
          <w:szCs w:val="23"/>
          <w:lang w:val="ru-RU"/>
        </w:rPr>
        <w:t xml:space="preserve"> </w:t>
      </w:r>
    </w:p>
    <w:p w14:paraId="18C9E9F8" w14:textId="77777777" w:rsidR="00E95A8E" w:rsidRPr="00DB7E0F" w:rsidRDefault="00E95A8E" w:rsidP="00E95A8E">
      <w:pPr>
        <w:pStyle w:val="1"/>
        <w:rPr>
          <w:rFonts w:eastAsiaTheme="minorHAnsi"/>
          <w:b w:val="0"/>
          <w:bCs w:val="0"/>
          <w:color w:val="000000"/>
          <w:szCs w:val="23"/>
          <w:lang w:val="ru-RU"/>
        </w:rPr>
      </w:pPr>
      <w:bookmarkStart w:id="121" w:name="_Toc170309017"/>
      <w:r w:rsidRPr="00DB7E0F">
        <w:rPr>
          <w:rFonts w:eastAsiaTheme="minorHAnsi"/>
          <w:color w:val="000000"/>
          <w:szCs w:val="23"/>
          <w:lang w:val="ru-RU"/>
        </w:rPr>
        <w:t>8.1 Общие положения</w:t>
      </w:r>
      <w:bookmarkEnd w:id="121"/>
    </w:p>
    <w:p w14:paraId="1521801A"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b/>
          <w:bCs/>
          <w:color w:val="000000"/>
          <w:sz w:val="24"/>
          <w:szCs w:val="23"/>
          <w:lang w:val="ru-RU"/>
        </w:rPr>
      </w:pPr>
    </w:p>
    <w:p w14:paraId="413C10FB" w14:textId="77777777" w:rsidR="00E95A8E" w:rsidRPr="00DB7E0F" w:rsidRDefault="00E95A8E" w:rsidP="00E95A8E">
      <w:pPr>
        <w:autoSpaceDE w:val="0"/>
        <w:autoSpaceDN w:val="0"/>
        <w:adjustRightInd w:val="0"/>
        <w:spacing w:after="0" w:line="240" w:lineRule="auto"/>
        <w:ind w:firstLine="709"/>
        <w:jc w:val="both"/>
        <w:rPr>
          <w:rFonts w:ascii="Times New Roman" w:hAnsi="Times New Roman"/>
          <w:sz w:val="24"/>
          <w:lang w:val="ru-RU"/>
        </w:rPr>
      </w:pPr>
      <w:r w:rsidRPr="00DB7E0F">
        <w:rPr>
          <w:rFonts w:ascii="Times New Roman" w:hAnsi="Times New Roman"/>
          <w:sz w:val="24"/>
          <w:lang w:val="ru-RU"/>
        </w:rPr>
        <w:t xml:space="preserve">Перспективные топливные балансы разработаны в соответствии подпунктом 6 пункта 3 и пунктом 23 Требований к схемам теплоснабжения. В результате разработки в соответствии с пунктом 23 Требований к схеме теплоснабжения должны быть решены следующие задачи: </w:t>
      </w:r>
    </w:p>
    <w:p w14:paraId="3864351E" w14:textId="77777777" w:rsidR="00E95A8E" w:rsidRPr="00DB7E0F" w:rsidRDefault="00E95A8E" w:rsidP="00E95A8E">
      <w:pPr>
        <w:autoSpaceDE w:val="0"/>
        <w:autoSpaceDN w:val="0"/>
        <w:adjustRightInd w:val="0"/>
        <w:spacing w:after="0" w:line="240" w:lineRule="auto"/>
        <w:ind w:firstLine="709"/>
        <w:jc w:val="both"/>
        <w:rPr>
          <w:rFonts w:ascii="Times New Roman" w:hAnsi="Times New Roman"/>
          <w:sz w:val="24"/>
          <w:lang w:val="ru-RU"/>
        </w:rPr>
      </w:pPr>
      <w:r w:rsidRPr="00DB7E0F">
        <w:rPr>
          <w:rFonts w:ascii="Times New Roman" w:hAnsi="Times New Roman"/>
          <w:sz w:val="24"/>
          <w:lang w:val="ru-RU"/>
        </w:rPr>
        <w:t>• установлены перспективные объемы тепловой энергии, вырабатываемой на всех источниках тепловой энергии, обеспечивающие спрос на тепловую энергию и теплоноситель для потребителей, на собственные нужды котельных, на потери тепловой энергии при ее передаче по тепловым сетям;</w:t>
      </w:r>
    </w:p>
    <w:p w14:paraId="775681C2" w14:textId="77777777" w:rsidR="00E95A8E" w:rsidRPr="00DB7E0F" w:rsidRDefault="00E95A8E" w:rsidP="00E95A8E">
      <w:pPr>
        <w:autoSpaceDE w:val="0"/>
        <w:autoSpaceDN w:val="0"/>
        <w:adjustRightInd w:val="0"/>
        <w:spacing w:after="0" w:line="240" w:lineRule="auto"/>
        <w:ind w:firstLine="709"/>
        <w:jc w:val="both"/>
        <w:rPr>
          <w:rFonts w:ascii="Times New Roman" w:hAnsi="Times New Roman"/>
          <w:sz w:val="24"/>
          <w:lang w:val="ru-RU"/>
        </w:rPr>
      </w:pPr>
      <w:r w:rsidRPr="00DB7E0F">
        <w:rPr>
          <w:rFonts w:ascii="Times New Roman" w:hAnsi="Times New Roman"/>
          <w:sz w:val="24"/>
          <w:lang w:val="ru-RU"/>
        </w:rPr>
        <w:t xml:space="preserve"> • установлены объемы топлива для обеспечения выработки тепловой энергии на каждом источнике тепловой энергии;</w:t>
      </w:r>
    </w:p>
    <w:p w14:paraId="4CBCE2B7"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8"/>
          <w:szCs w:val="23"/>
          <w:lang w:val="ru-RU"/>
        </w:rPr>
      </w:pPr>
      <w:r w:rsidRPr="00DB7E0F">
        <w:rPr>
          <w:rFonts w:ascii="Times New Roman" w:hAnsi="Times New Roman"/>
          <w:sz w:val="24"/>
          <w:lang w:val="ru-RU"/>
        </w:rPr>
        <w:t xml:space="preserve"> • установлены показатели эффективности использования топлива и предлагаемого к использованию теплоэнергетического оборудования.</w:t>
      </w:r>
    </w:p>
    <w:p w14:paraId="05526E69" w14:textId="77777777" w:rsidR="00FB2C00" w:rsidRPr="006D6FEC" w:rsidRDefault="00FB2C00" w:rsidP="00D739F4">
      <w:pPr>
        <w:widowControl w:val="0"/>
        <w:autoSpaceDE w:val="0"/>
        <w:autoSpaceDN w:val="0"/>
        <w:adjustRightInd w:val="0"/>
        <w:spacing w:after="0" w:line="235" w:lineRule="auto"/>
        <w:ind w:firstLine="709"/>
        <w:jc w:val="both"/>
        <w:rPr>
          <w:rFonts w:ascii="Times New Roman" w:hAnsi="Times New Roman"/>
          <w:sz w:val="24"/>
          <w:szCs w:val="24"/>
          <w:highlight w:val="yellow"/>
          <w:lang w:val="ru-RU"/>
        </w:rPr>
      </w:pPr>
    </w:p>
    <w:p w14:paraId="46626326" w14:textId="77777777" w:rsidR="00E95A8E" w:rsidRPr="00DB7E0F" w:rsidRDefault="00E95A8E" w:rsidP="00A901CE">
      <w:pPr>
        <w:pStyle w:val="1"/>
        <w:jc w:val="both"/>
        <w:rPr>
          <w:rFonts w:eastAsiaTheme="minorHAnsi"/>
          <w:b w:val="0"/>
          <w:bCs w:val="0"/>
          <w:color w:val="000000"/>
          <w:szCs w:val="23"/>
          <w:lang w:val="ru-RU"/>
        </w:rPr>
      </w:pPr>
      <w:bookmarkStart w:id="122" w:name="_Toc170309018"/>
      <w:r w:rsidRPr="00DB7E0F">
        <w:rPr>
          <w:rFonts w:eastAsiaTheme="minorHAnsi"/>
          <w:color w:val="000000"/>
          <w:szCs w:val="23"/>
          <w:lang w:val="ru-RU"/>
        </w:rPr>
        <w:t>8.2 Перспективные топливные балансы источников теплоснабжения по котельн</w:t>
      </w:r>
      <w:r w:rsidR="00B8704E">
        <w:rPr>
          <w:rFonts w:eastAsiaTheme="minorHAnsi"/>
          <w:color w:val="000000"/>
          <w:szCs w:val="23"/>
          <w:lang w:val="ru-RU"/>
        </w:rPr>
        <w:t>ым</w:t>
      </w:r>
      <w:r w:rsidRPr="00DB7E0F">
        <w:rPr>
          <w:rFonts w:eastAsiaTheme="minorHAnsi"/>
          <w:color w:val="000000"/>
          <w:szCs w:val="23"/>
          <w:lang w:val="ru-RU"/>
        </w:rPr>
        <w:t xml:space="preserve"> </w:t>
      </w:r>
      <w:r w:rsidR="00E07EBE">
        <w:rPr>
          <w:szCs w:val="24"/>
          <w:lang w:val="ru-RU"/>
        </w:rPr>
        <w:t>МУП</w:t>
      </w:r>
      <w:r w:rsidR="002203FB" w:rsidRPr="00DB7E0F">
        <w:rPr>
          <w:szCs w:val="24"/>
          <w:lang w:val="ru-RU"/>
        </w:rPr>
        <w:t xml:space="preserve"> </w:t>
      </w:r>
      <w:r w:rsidR="00EE4DC1" w:rsidRPr="00EE4DC1">
        <w:rPr>
          <w:iCs/>
          <w:szCs w:val="24"/>
          <w:lang w:val="ru-RU"/>
        </w:rPr>
        <w:t>«Темниковэлектротеплосеть»</w:t>
      </w:r>
      <w:bookmarkEnd w:id="122"/>
    </w:p>
    <w:p w14:paraId="47827AB4"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p>
    <w:p w14:paraId="73AA1352" w14:textId="77777777" w:rsidR="00E07EBE" w:rsidRPr="00E07EBE" w:rsidRDefault="00E07EBE" w:rsidP="006A2EF1">
      <w:pPr>
        <w:widowControl w:val="0"/>
        <w:autoSpaceDE w:val="0"/>
        <w:autoSpaceDN w:val="0"/>
        <w:adjustRightInd w:val="0"/>
        <w:spacing w:after="0"/>
        <w:ind w:firstLine="709"/>
        <w:jc w:val="both"/>
        <w:rPr>
          <w:rFonts w:ascii="Times New Roman" w:hAnsi="Times New Roman"/>
          <w:color w:val="000000"/>
          <w:sz w:val="24"/>
          <w:szCs w:val="23"/>
          <w:lang w:val="ru-RU"/>
        </w:rPr>
      </w:pPr>
      <w:r w:rsidRPr="00E07EBE">
        <w:rPr>
          <w:rFonts w:ascii="Times New Roman" w:hAnsi="Times New Roman"/>
          <w:color w:val="000000"/>
          <w:sz w:val="24"/>
          <w:szCs w:val="23"/>
          <w:lang w:val="ru-RU"/>
        </w:rPr>
        <w:t xml:space="preserve">При прогнозировании необходимого количества топлива для котельных г. </w:t>
      </w:r>
      <w:r w:rsidR="001D2477">
        <w:rPr>
          <w:rFonts w:ascii="Times New Roman" w:hAnsi="Times New Roman"/>
          <w:color w:val="000000"/>
          <w:sz w:val="24"/>
          <w:szCs w:val="23"/>
          <w:lang w:val="ru-RU"/>
        </w:rPr>
        <w:t>Темников</w:t>
      </w:r>
      <w:r w:rsidR="001D2477" w:rsidRPr="00E07EBE">
        <w:rPr>
          <w:rFonts w:ascii="Times New Roman" w:hAnsi="Times New Roman"/>
          <w:color w:val="000000"/>
          <w:sz w:val="24"/>
          <w:szCs w:val="23"/>
          <w:lang w:val="ru-RU"/>
        </w:rPr>
        <w:t xml:space="preserve"> рассматривался</w:t>
      </w:r>
      <w:r w:rsidRPr="00E07EBE">
        <w:rPr>
          <w:rFonts w:ascii="Times New Roman" w:hAnsi="Times New Roman"/>
          <w:color w:val="000000"/>
          <w:sz w:val="24"/>
          <w:szCs w:val="23"/>
          <w:lang w:val="ru-RU"/>
        </w:rPr>
        <w:t xml:space="preserve"> вариант обеспечения тепловой нагрузки от существующей котельной с наилучшими показателями работы (в частности – удельный расход топлива на </w:t>
      </w:r>
      <w:r w:rsidR="003733E8">
        <w:rPr>
          <w:rFonts w:ascii="Times New Roman" w:hAnsi="Times New Roman"/>
          <w:color w:val="000000"/>
          <w:sz w:val="24"/>
          <w:szCs w:val="23"/>
          <w:lang w:val="ru-RU"/>
        </w:rPr>
        <w:t>производство</w:t>
      </w:r>
      <w:r w:rsidRPr="00E07EBE">
        <w:rPr>
          <w:rFonts w:ascii="Times New Roman" w:hAnsi="Times New Roman"/>
          <w:color w:val="000000"/>
          <w:sz w:val="24"/>
          <w:szCs w:val="23"/>
          <w:lang w:val="ru-RU"/>
        </w:rPr>
        <w:t xml:space="preserve"> тепла) или строительство новых котельных. </w:t>
      </w:r>
    </w:p>
    <w:p w14:paraId="5EB41903" w14:textId="77777777" w:rsidR="00E07EBE" w:rsidRPr="00E07EBE" w:rsidRDefault="00E07EBE" w:rsidP="006A2EF1">
      <w:pPr>
        <w:widowControl w:val="0"/>
        <w:autoSpaceDE w:val="0"/>
        <w:autoSpaceDN w:val="0"/>
        <w:adjustRightInd w:val="0"/>
        <w:spacing w:after="0"/>
        <w:ind w:firstLine="709"/>
        <w:jc w:val="both"/>
        <w:rPr>
          <w:rFonts w:ascii="Times New Roman" w:hAnsi="Times New Roman"/>
          <w:color w:val="000000"/>
          <w:sz w:val="24"/>
          <w:szCs w:val="23"/>
          <w:lang w:val="ru-RU"/>
        </w:rPr>
      </w:pPr>
      <w:r w:rsidRPr="00E07EBE">
        <w:rPr>
          <w:rFonts w:ascii="Times New Roman" w:hAnsi="Times New Roman"/>
          <w:color w:val="000000"/>
          <w:sz w:val="24"/>
          <w:szCs w:val="23"/>
          <w:lang w:val="ru-RU"/>
        </w:rPr>
        <w:t xml:space="preserve">Прогнозы по отпускаемой тепловой энергии и топливопотреблению рассматривались по котельной, которая задействована в схеме теплоснабжения, со следующим допущением: отпуск тепловой энергии ведомственной котельной остаётся на уровне базового года. Перспективное значение удельных расходов топлива на </w:t>
      </w:r>
      <w:r w:rsidR="003733E8">
        <w:rPr>
          <w:rFonts w:ascii="Times New Roman" w:hAnsi="Times New Roman"/>
          <w:color w:val="000000"/>
          <w:sz w:val="24"/>
          <w:szCs w:val="23"/>
          <w:lang w:val="ru-RU"/>
        </w:rPr>
        <w:t>производство</w:t>
      </w:r>
      <w:r w:rsidRPr="00E07EBE">
        <w:rPr>
          <w:rFonts w:ascii="Times New Roman" w:hAnsi="Times New Roman"/>
          <w:color w:val="000000"/>
          <w:sz w:val="24"/>
          <w:szCs w:val="23"/>
          <w:lang w:val="ru-RU"/>
        </w:rPr>
        <w:t xml:space="preserve"> тепловой энергии приведено на рисунке 8.1. и в таблице 8.1.</w:t>
      </w:r>
    </w:p>
    <w:p w14:paraId="3E307B68" w14:textId="77777777" w:rsidR="00D6569B" w:rsidRDefault="00D6569B" w:rsidP="00D6569B">
      <w:pPr>
        <w:widowControl w:val="0"/>
        <w:autoSpaceDE w:val="0"/>
        <w:autoSpaceDN w:val="0"/>
        <w:adjustRightInd w:val="0"/>
        <w:spacing w:after="0"/>
        <w:rPr>
          <w:rFonts w:ascii="Times New Roman" w:hAnsi="Times New Roman"/>
          <w:color w:val="000000"/>
          <w:sz w:val="24"/>
          <w:szCs w:val="24"/>
          <w:highlight w:val="yellow"/>
          <w:lang w:val="ru-RU"/>
        </w:rPr>
      </w:pPr>
    </w:p>
    <w:p w14:paraId="64FB0D29" w14:textId="77777777" w:rsidR="00D6569B" w:rsidRPr="00D6569B" w:rsidRDefault="00D6569B" w:rsidP="00D6569B">
      <w:pPr>
        <w:autoSpaceDE w:val="0"/>
        <w:autoSpaceDN w:val="0"/>
        <w:adjustRightInd w:val="0"/>
        <w:spacing w:after="0" w:line="240" w:lineRule="auto"/>
        <w:ind w:firstLine="709"/>
        <w:jc w:val="both"/>
        <w:rPr>
          <w:rFonts w:ascii="Times New Roman" w:eastAsiaTheme="minorHAnsi" w:hAnsi="Times New Roman" w:cstheme="minorBidi"/>
          <w:color w:val="000000"/>
          <w:sz w:val="24"/>
          <w:szCs w:val="23"/>
          <w:lang w:val="ru-RU"/>
        </w:rPr>
      </w:pPr>
    </w:p>
    <w:p w14:paraId="0E34C992" w14:textId="77777777" w:rsidR="00D6569B" w:rsidRPr="00D6569B" w:rsidRDefault="00D6569B" w:rsidP="00D6569B">
      <w:pPr>
        <w:autoSpaceDE w:val="0"/>
        <w:autoSpaceDN w:val="0"/>
        <w:adjustRightInd w:val="0"/>
        <w:spacing w:after="0" w:line="240" w:lineRule="auto"/>
        <w:ind w:firstLine="709"/>
        <w:jc w:val="both"/>
        <w:rPr>
          <w:rFonts w:ascii="Times New Roman" w:eastAsiaTheme="minorHAnsi" w:hAnsi="Times New Roman" w:cstheme="minorBidi"/>
          <w:color w:val="000000"/>
          <w:sz w:val="24"/>
          <w:szCs w:val="23"/>
          <w:lang w:val="ru-RU"/>
        </w:rPr>
      </w:pPr>
    </w:p>
    <w:p w14:paraId="1A259A31" w14:textId="77777777" w:rsidR="00D6569B" w:rsidRPr="00D6569B" w:rsidRDefault="00D6569B" w:rsidP="00D6569B">
      <w:pPr>
        <w:autoSpaceDE w:val="0"/>
        <w:autoSpaceDN w:val="0"/>
        <w:adjustRightInd w:val="0"/>
        <w:spacing w:after="0" w:line="240" w:lineRule="auto"/>
        <w:ind w:firstLine="709"/>
        <w:jc w:val="both"/>
        <w:rPr>
          <w:rFonts w:ascii="Times New Roman" w:eastAsiaTheme="minorHAnsi" w:hAnsi="Times New Roman" w:cstheme="minorBidi"/>
          <w:color w:val="000000"/>
          <w:sz w:val="24"/>
          <w:szCs w:val="23"/>
          <w:lang w:val="ru-RU"/>
        </w:rPr>
      </w:pPr>
      <w:r w:rsidRPr="00D6569B">
        <w:rPr>
          <w:rFonts w:ascii="Times New Roman" w:eastAsiaTheme="minorHAnsi" w:hAnsi="Times New Roman" w:cstheme="minorBidi"/>
          <w:noProof/>
          <w:color w:val="000000"/>
          <w:sz w:val="24"/>
          <w:szCs w:val="23"/>
          <w:lang w:val="ru-RU" w:eastAsia="ru-RU"/>
        </w:rPr>
        <w:drawing>
          <wp:inline distT="0" distB="0" distL="0" distR="0" wp14:anchorId="213F9A2A" wp14:editId="0BCCEFC8">
            <wp:extent cx="5314950" cy="26479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F990D76" w14:textId="77777777" w:rsidR="00D6569B" w:rsidRPr="00D6569B" w:rsidRDefault="00D6569B" w:rsidP="00D6569B">
      <w:pPr>
        <w:autoSpaceDE w:val="0"/>
        <w:autoSpaceDN w:val="0"/>
        <w:adjustRightInd w:val="0"/>
        <w:spacing w:after="0" w:line="240" w:lineRule="auto"/>
        <w:ind w:firstLine="709"/>
        <w:rPr>
          <w:rFonts w:ascii="Times New Roman" w:eastAsiaTheme="minorHAnsi" w:hAnsi="Times New Roman" w:cstheme="minorBidi"/>
          <w:color w:val="000000"/>
          <w:sz w:val="24"/>
          <w:szCs w:val="23"/>
          <w:lang w:val="ru-RU"/>
        </w:rPr>
      </w:pPr>
    </w:p>
    <w:p w14:paraId="1DA64288" w14:textId="77777777" w:rsidR="00D6569B" w:rsidRPr="00D6569B" w:rsidRDefault="00D6569B" w:rsidP="00D6569B">
      <w:pPr>
        <w:autoSpaceDE w:val="0"/>
        <w:autoSpaceDN w:val="0"/>
        <w:adjustRightInd w:val="0"/>
        <w:spacing w:after="0" w:line="240" w:lineRule="auto"/>
        <w:ind w:firstLine="709"/>
        <w:jc w:val="center"/>
        <w:rPr>
          <w:rFonts w:ascii="Times New Roman" w:eastAsiaTheme="minorHAnsi" w:hAnsi="Times New Roman" w:cstheme="minorBidi"/>
          <w:i/>
          <w:sz w:val="24"/>
          <w:szCs w:val="23"/>
          <w:lang w:val="ru-RU"/>
        </w:rPr>
      </w:pPr>
    </w:p>
    <w:p w14:paraId="0E532D02" w14:textId="302E58BC" w:rsidR="00D6569B" w:rsidRPr="00D6569B" w:rsidRDefault="00D6569B" w:rsidP="00D6569B">
      <w:pPr>
        <w:autoSpaceDE w:val="0"/>
        <w:autoSpaceDN w:val="0"/>
        <w:adjustRightInd w:val="0"/>
        <w:spacing w:after="0" w:line="240" w:lineRule="auto"/>
        <w:ind w:firstLine="709"/>
        <w:jc w:val="center"/>
        <w:rPr>
          <w:rFonts w:ascii="Times New Roman" w:eastAsiaTheme="minorHAnsi" w:hAnsi="Times New Roman" w:cstheme="minorBidi"/>
          <w:sz w:val="24"/>
          <w:szCs w:val="23"/>
          <w:lang w:val="ru-RU"/>
        </w:rPr>
      </w:pPr>
      <w:r w:rsidRPr="00D6569B">
        <w:rPr>
          <w:rFonts w:ascii="Times New Roman" w:eastAsiaTheme="minorHAnsi" w:hAnsi="Times New Roman" w:cstheme="minorBidi"/>
          <w:sz w:val="24"/>
          <w:szCs w:val="23"/>
          <w:lang w:val="ru-RU"/>
        </w:rPr>
        <w:t xml:space="preserve">Рисунок </w:t>
      </w:r>
      <w:r w:rsidR="000001EF">
        <w:rPr>
          <w:rFonts w:ascii="Times New Roman" w:eastAsiaTheme="minorHAnsi" w:hAnsi="Times New Roman" w:cstheme="minorBidi"/>
          <w:sz w:val="24"/>
          <w:szCs w:val="23"/>
          <w:lang w:val="ru-RU"/>
        </w:rPr>
        <w:t>8</w:t>
      </w:r>
      <w:r w:rsidRPr="00D6569B">
        <w:rPr>
          <w:rFonts w:ascii="Times New Roman" w:eastAsiaTheme="minorHAnsi" w:hAnsi="Times New Roman" w:cstheme="minorBidi"/>
          <w:sz w:val="24"/>
          <w:szCs w:val="23"/>
          <w:lang w:val="ru-RU"/>
        </w:rPr>
        <w:t>.1. Ди</w:t>
      </w:r>
      <w:r w:rsidR="00A554F3">
        <w:rPr>
          <w:rFonts w:ascii="Times New Roman" w:eastAsiaTheme="minorHAnsi" w:hAnsi="Times New Roman" w:cstheme="minorBidi"/>
          <w:sz w:val="24"/>
          <w:szCs w:val="23"/>
          <w:lang w:val="ru-RU"/>
        </w:rPr>
        <w:t>н</w:t>
      </w:r>
      <w:r w:rsidR="002A0F31">
        <w:rPr>
          <w:rFonts w:ascii="Times New Roman" w:eastAsiaTheme="minorHAnsi" w:hAnsi="Times New Roman" w:cstheme="minorBidi"/>
          <w:sz w:val="24"/>
          <w:szCs w:val="23"/>
          <w:lang w:val="ru-RU"/>
        </w:rPr>
        <w:t>амика НУР топлива на период 2023</w:t>
      </w:r>
      <w:r w:rsidRPr="00D6569B">
        <w:rPr>
          <w:rFonts w:ascii="Times New Roman" w:eastAsiaTheme="minorHAnsi" w:hAnsi="Times New Roman" w:cstheme="minorBidi"/>
          <w:sz w:val="24"/>
          <w:szCs w:val="23"/>
          <w:lang w:val="ru-RU"/>
        </w:rPr>
        <w:t>-</w:t>
      </w:r>
      <w:r w:rsidR="002A0F31">
        <w:rPr>
          <w:rFonts w:ascii="Times New Roman" w:eastAsiaTheme="minorHAnsi" w:hAnsi="Times New Roman" w:cstheme="minorBidi"/>
          <w:sz w:val="24"/>
          <w:szCs w:val="23"/>
          <w:lang w:val="ru-RU"/>
        </w:rPr>
        <w:t>2038</w:t>
      </w:r>
      <w:r w:rsidRPr="00D6569B">
        <w:rPr>
          <w:rFonts w:ascii="Times New Roman" w:eastAsiaTheme="minorHAnsi" w:hAnsi="Times New Roman" w:cstheme="minorBidi"/>
          <w:sz w:val="24"/>
          <w:szCs w:val="23"/>
          <w:lang w:val="ru-RU"/>
        </w:rPr>
        <w:t xml:space="preserve"> г.г.</w:t>
      </w:r>
    </w:p>
    <w:p w14:paraId="27F251C9" w14:textId="77777777" w:rsidR="00D6569B" w:rsidRPr="006D6FEC" w:rsidRDefault="00D6569B" w:rsidP="00764F51">
      <w:pPr>
        <w:widowControl w:val="0"/>
        <w:autoSpaceDE w:val="0"/>
        <w:autoSpaceDN w:val="0"/>
        <w:adjustRightInd w:val="0"/>
        <w:spacing w:after="0"/>
        <w:ind w:firstLine="709"/>
        <w:rPr>
          <w:rFonts w:ascii="Times New Roman" w:hAnsi="Times New Roman"/>
          <w:color w:val="000000"/>
          <w:sz w:val="24"/>
          <w:szCs w:val="24"/>
          <w:highlight w:val="yellow"/>
          <w:lang w:val="ru-RU"/>
        </w:rPr>
        <w:sectPr w:rsidR="00D6569B" w:rsidRPr="006D6FEC" w:rsidSect="009C1592">
          <w:pgSz w:w="11906" w:h="16838"/>
          <w:pgMar w:top="426" w:right="850" w:bottom="1134" w:left="1134" w:header="708" w:footer="708" w:gutter="0"/>
          <w:cols w:space="708"/>
          <w:docGrid w:linePitch="360"/>
        </w:sectPr>
      </w:pPr>
    </w:p>
    <w:p w14:paraId="16385E5E" w14:textId="77777777" w:rsidR="00DB7E0F" w:rsidRPr="00DB7E0F" w:rsidRDefault="00764F51" w:rsidP="00DB7E0F">
      <w:pPr>
        <w:autoSpaceDE w:val="0"/>
        <w:autoSpaceDN w:val="0"/>
        <w:adjustRightInd w:val="0"/>
        <w:spacing w:after="0" w:line="240" w:lineRule="auto"/>
        <w:rPr>
          <w:rFonts w:ascii="Times New Roman" w:hAnsi="Times New Roman"/>
          <w:sz w:val="28"/>
          <w:szCs w:val="23"/>
          <w:lang w:val="ru-RU"/>
        </w:rPr>
      </w:pPr>
      <w:r w:rsidRPr="00DB7E0F">
        <w:rPr>
          <w:rFonts w:ascii="Times New Roman" w:hAnsi="Times New Roman"/>
          <w:sz w:val="24"/>
          <w:szCs w:val="23"/>
          <w:lang w:val="ru-RU"/>
        </w:rPr>
        <w:lastRenderedPageBreak/>
        <w:t xml:space="preserve">Таблица </w:t>
      </w:r>
      <w:r w:rsidR="002203FB" w:rsidRPr="00DB7E0F">
        <w:rPr>
          <w:rFonts w:ascii="Times New Roman" w:hAnsi="Times New Roman"/>
          <w:sz w:val="24"/>
          <w:szCs w:val="23"/>
          <w:lang w:val="ru-RU"/>
        </w:rPr>
        <w:t>8</w:t>
      </w:r>
      <w:r w:rsidRPr="00DB7E0F">
        <w:rPr>
          <w:rFonts w:ascii="Times New Roman" w:hAnsi="Times New Roman"/>
          <w:sz w:val="24"/>
          <w:szCs w:val="23"/>
          <w:lang w:val="ru-RU"/>
        </w:rPr>
        <w:t xml:space="preserve">.1. </w:t>
      </w:r>
      <w:r w:rsidR="00DB7E0F" w:rsidRPr="00DB7E0F">
        <w:rPr>
          <w:rFonts w:ascii="Times New Roman" w:hAnsi="Times New Roman"/>
          <w:sz w:val="24"/>
          <w:szCs w:val="23"/>
          <w:lang w:val="ru-RU"/>
        </w:rPr>
        <w:t xml:space="preserve">Перспективные плановые значения удельных расходов топлива на </w:t>
      </w:r>
      <w:r w:rsidR="00DA144F">
        <w:rPr>
          <w:rFonts w:ascii="Times New Roman" w:hAnsi="Times New Roman"/>
          <w:sz w:val="24"/>
          <w:szCs w:val="23"/>
          <w:lang w:val="ru-RU"/>
        </w:rPr>
        <w:t>выработку</w:t>
      </w:r>
      <w:r w:rsidR="00DB7E0F" w:rsidRPr="00DB7E0F">
        <w:rPr>
          <w:rFonts w:ascii="Times New Roman" w:hAnsi="Times New Roman"/>
          <w:sz w:val="24"/>
          <w:szCs w:val="23"/>
          <w:lang w:val="ru-RU"/>
        </w:rPr>
        <w:t xml:space="preserve"> тепловой энергии</w:t>
      </w:r>
    </w:p>
    <w:p w14:paraId="0B890788" w14:textId="77777777" w:rsidR="00D6569B" w:rsidRDefault="00D6569B" w:rsidP="00DB7E0F">
      <w:pPr>
        <w:autoSpaceDE w:val="0"/>
        <w:autoSpaceDN w:val="0"/>
        <w:adjustRightInd w:val="0"/>
        <w:spacing w:after="0" w:line="240" w:lineRule="auto"/>
        <w:rPr>
          <w:rFonts w:ascii="Times New Roman" w:hAnsi="Times New Roman"/>
          <w:sz w:val="24"/>
          <w:szCs w:val="24"/>
          <w:highlight w:val="yellow"/>
          <w:lang w:val="ru-RU"/>
        </w:rPr>
      </w:pPr>
    </w:p>
    <w:tbl>
      <w:tblPr>
        <w:tblStyle w:val="72"/>
        <w:tblW w:w="152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68"/>
        <w:gridCol w:w="1214"/>
        <w:gridCol w:w="1323"/>
        <w:gridCol w:w="1323"/>
        <w:gridCol w:w="1323"/>
        <w:gridCol w:w="1323"/>
        <w:gridCol w:w="1323"/>
        <w:gridCol w:w="1323"/>
        <w:gridCol w:w="1323"/>
        <w:gridCol w:w="1333"/>
      </w:tblGrid>
      <w:tr w:rsidR="00D63F84" w:rsidRPr="00D6569B" w14:paraId="5DB8B9F6" w14:textId="77777777" w:rsidTr="00C539DB">
        <w:trPr>
          <w:trHeight w:val="263"/>
        </w:trPr>
        <w:tc>
          <w:tcPr>
            <w:tcW w:w="3468" w:type="dxa"/>
            <w:vAlign w:val="center"/>
          </w:tcPr>
          <w:p w14:paraId="22F2958B" w14:textId="77777777" w:rsidR="00D63F84" w:rsidRPr="00D6569B" w:rsidRDefault="00D63F84" w:rsidP="00D6569B">
            <w:pPr>
              <w:autoSpaceDE w:val="0"/>
              <w:autoSpaceDN w:val="0"/>
              <w:adjustRightInd w:val="0"/>
              <w:jc w:val="center"/>
              <w:rPr>
                <w:rFonts w:ascii="Times New Roman" w:eastAsiaTheme="minorHAnsi" w:hAnsi="Times New Roman" w:cstheme="minorBidi"/>
                <w:color w:val="000000"/>
                <w:sz w:val="20"/>
                <w:lang w:val="ru-RU"/>
              </w:rPr>
            </w:pPr>
            <w:r w:rsidRPr="00D6569B">
              <w:rPr>
                <w:rFonts w:ascii="Times New Roman" w:eastAsiaTheme="minorHAnsi" w:hAnsi="Times New Roman" w:cstheme="minorBidi"/>
                <w:color w:val="000000"/>
                <w:sz w:val="20"/>
                <w:lang w:val="ru-RU"/>
              </w:rPr>
              <w:t>Показатель</w:t>
            </w:r>
          </w:p>
        </w:tc>
        <w:tc>
          <w:tcPr>
            <w:tcW w:w="1214" w:type="dxa"/>
            <w:vAlign w:val="center"/>
          </w:tcPr>
          <w:p w14:paraId="4F5FC49F" w14:textId="77777777" w:rsidR="00D63F84" w:rsidRPr="00D6569B" w:rsidRDefault="00D63F84" w:rsidP="00D6569B">
            <w:pPr>
              <w:autoSpaceDE w:val="0"/>
              <w:autoSpaceDN w:val="0"/>
              <w:adjustRightInd w:val="0"/>
              <w:jc w:val="center"/>
              <w:rPr>
                <w:rFonts w:ascii="Times New Roman" w:eastAsiaTheme="minorHAnsi" w:hAnsi="Times New Roman" w:cstheme="minorBidi"/>
                <w:color w:val="000000"/>
                <w:sz w:val="20"/>
                <w:lang w:val="ru-RU"/>
              </w:rPr>
            </w:pPr>
            <w:r w:rsidRPr="00D6569B">
              <w:rPr>
                <w:rFonts w:ascii="Times New Roman" w:eastAsiaTheme="minorHAnsi" w:hAnsi="Times New Roman" w:cstheme="minorBidi"/>
                <w:color w:val="000000"/>
                <w:sz w:val="20"/>
                <w:lang w:val="ru-RU"/>
              </w:rPr>
              <w:t>Единицы измерения</w:t>
            </w:r>
          </w:p>
        </w:tc>
        <w:tc>
          <w:tcPr>
            <w:tcW w:w="1323" w:type="dxa"/>
            <w:vAlign w:val="center"/>
          </w:tcPr>
          <w:p w14:paraId="2806DA69" w14:textId="5490B1AB" w:rsidR="00D63F84" w:rsidRPr="00D6569B" w:rsidRDefault="002A0F31" w:rsidP="0006111A">
            <w:pPr>
              <w:autoSpaceDE w:val="0"/>
              <w:autoSpaceDN w:val="0"/>
              <w:adjustRightInd w:val="0"/>
              <w:jc w:val="center"/>
              <w:rPr>
                <w:rFonts w:ascii="Times New Roman" w:eastAsiaTheme="minorHAnsi" w:hAnsi="Times New Roman" w:cstheme="minorBidi"/>
                <w:color w:val="000000"/>
                <w:sz w:val="20"/>
                <w:lang w:val="ru-RU"/>
              </w:rPr>
            </w:pPr>
            <w:r>
              <w:rPr>
                <w:rFonts w:ascii="Times New Roman" w:eastAsiaTheme="minorHAnsi" w:hAnsi="Times New Roman" w:cstheme="minorBidi"/>
                <w:color w:val="000000"/>
                <w:sz w:val="20"/>
                <w:lang w:val="ru-RU"/>
              </w:rPr>
              <w:t>2023</w:t>
            </w:r>
            <w:r w:rsidR="00D63F84" w:rsidRPr="00D6569B">
              <w:rPr>
                <w:rFonts w:ascii="Times New Roman" w:eastAsiaTheme="minorHAnsi" w:hAnsi="Times New Roman" w:cstheme="minorBidi"/>
                <w:color w:val="000000"/>
                <w:sz w:val="20"/>
                <w:lang w:val="ru-RU"/>
              </w:rPr>
              <w:t xml:space="preserve"> г.</w:t>
            </w:r>
          </w:p>
        </w:tc>
        <w:tc>
          <w:tcPr>
            <w:tcW w:w="1323" w:type="dxa"/>
            <w:vAlign w:val="center"/>
          </w:tcPr>
          <w:p w14:paraId="29F5AF09" w14:textId="11D6C939" w:rsidR="00D63F84" w:rsidRPr="00D6569B" w:rsidRDefault="00D63F84" w:rsidP="0006111A">
            <w:pPr>
              <w:autoSpaceDE w:val="0"/>
              <w:autoSpaceDN w:val="0"/>
              <w:adjustRightInd w:val="0"/>
              <w:jc w:val="center"/>
              <w:rPr>
                <w:rFonts w:ascii="Times New Roman" w:eastAsiaTheme="minorHAnsi" w:hAnsi="Times New Roman" w:cstheme="minorBidi"/>
                <w:color w:val="000000"/>
                <w:sz w:val="20"/>
                <w:lang w:val="ru-RU"/>
              </w:rPr>
            </w:pPr>
            <w:r w:rsidRPr="00D6569B">
              <w:rPr>
                <w:rFonts w:ascii="Times New Roman" w:eastAsiaTheme="minorHAnsi" w:hAnsi="Times New Roman" w:cstheme="minorBidi"/>
                <w:color w:val="000000"/>
                <w:sz w:val="20"/>
                <w:lang w:val="ru-RU"/>
              </w:rPr>
              <w:t>20</w:t>
            </w:r>
            <w:r w:rsidR="002A0F31">
              <w:rPr>
                <w:rFonts w:ascii="Times New Roman" w:eastAsiaTheme="minorHAnsi" w:hAnsi="Times New Roman" w:cstheme="minorBidi"/>
                <w:color w:val="000000"/>
                <w:sz w:val="20"/>
                <w:lang w:val="ru-RU"/>
              </w:rPr>
              <w:t>24</w:t>
            </w:r>
            <w:r w:rsidRPr="00D6569B">
              <w:rPr>
                <w:rFonts w:ascii="Times New Roman" w:eastAsiaTheme="minorHAnsi" w:hAnsi="Times New Roman" w:cstheme="minorBidi"/>
                <w:color w:val="000000"/>
                <w:sz w:val="20"/>
                <w:lang w:val="ru-RU"/>
              </w:rPr>
              <w:t xml:space="preserve"> г.</w:t>
            </w:r>
          </w:p>
        </w:tc>
        <w:tc>
          <w:tcPr>
            <w:tcW w:w="1323" w:type="dxa"/>
            <w:vAlign w:val="center"/>
          </w:tcPr>
          <w:p w14:paraId="5148AB49" w14:textId="4CA7884C" w:rsidR="00D63F84" w:rsidRPr="00D6569B" w:rsidRDefault="002A0F31" w:rsidP="0006111A">
            <w:pPr>
              <w:autoSpaceDE w:val="0"/>
              <w:autoSpaceDN w:val="0"/>
              <w:adjustRightInd w:val="0"/>
              <w:jc w:val="center"/>
              <w:rPr>
                <w:rFonts w:ascii="Times New Roman" w:eastAsiaTheme="minorHAnsi" w:hAnsi="Times New Roman" w:cstheme="minorBidi"/>
                <w:color w:val="000000"/>
                <w:sz w:val="20"/>
                <w:lang w:val="ru-RU"/>
              </w:rPr>
            </w:pPr>
            <w:r>
              <w:rPr>
                <w:rFonts w:ascii="Times New Roman" w:eastAsiaTheme="minorHAnsi" w:hAnsi="Times New Roman" w:cstheme="minorBidi"/>
                <w:color w:val="000000"/>
                <w:sz w:val="20"/>
                <w:lang w:val="ru-RU"/>
              </w:rPr>
              <w:t>2025</w:t>
            </w:r>
            <w:r w:rsidR="00D63F84" w:rsidRPr="00D6569B">
              <w:rPr>
                <w:rFonts w:ascii="Times New Roman" w:eastAsiaTheme="minorHAnsi" w:hAnsi="Times New Roman" w:cstheme="minorBidi"/>
                <w:color w:val="000000"/>
                <w:sz w:val="20"/>
                <w:lang w:val="ru-RU"/>
              </w:rPr>
              <w:t xml:space="preserve"> г.</w:t>
            </w:r>
          </w:p>
        </w:tc>
        <w:tc>
          <w:tcPr>
            <w:tcW w:w="1323" w:type="dxa"/>
            <w:vAlign w:val="center"/>
          </w:tcPr>
          <w:p w14:paraId="6BDFE024" w14:textId="233EDACE" w:rsidR="00D63F84" w:rsidRPr="00D6569B" w:rsidRDefault="00D63F84" w:rsidP="0006111A">
            <w:pPr>
              <w:autoSpaceDE w:val="0"/>
              <w:autoSpaceDN w:val="0"/>
              <w:adjustRightInd w:val="0"/>
              <w:jc w:val="center"/>
              <w:rPr>
                <w:rFonts w:ascii="Times New Roman" w:eastAsiaTheme="minorHAnsi" w:hAnsi="Times New Roman" w:cstheme="minorBidi"/>
                <w:color w:val="000000"/>
                <w:sz w:val="20"/>
                <w:lang w:val="ru-RU"/>
              </w:rPr>
            </w:pPr>
            <w:r w:rsidRPr="00D6569B">
              <w:rPr>
                <w:rFonts w:ascii="Times New Roman" w:eastAsiaTheme="minorHAnsi" w:hAnsi="Times New Roman" w:cstheme="minorBidi"/>
                <w:color w:val="000000"/>
                <w:sz w:val="20"/>
                <w:lang w:val="ru-RU"/>
              </w:rPr>
              <w:t>202</w:t>
            </w:r>
            <w:r w:rsidR="002A0F31">
              <w:rPr>
                <w:rFonts w:ascii="Times New Roman" w:eastAsiaTheme="minorHAnsi" w:hAnsi="Times New Roman" w:cstheme="minorBidi"/>
                <w:color w:val="000000"/>
                <w:sz w:val="20"/>
                <w:lang w:val="ru-RU"/>
              </w:rPr>
              <w:t>6</w:t>
            </w:r>
            <w:r w:rsidRPr="00D6569B">
              <w:rPr>
                <w:rFonts w:ascii="Times New Roman" w:eastAsiaTheme="minorHAnsi" w:hAnsi="Times New Roman" w:cstheme="minorBidi"/>
                <w:color w:val="000000"/>
                <w:sz w:val="20"/>
                <w:lang w:val="ru-RU"/>
              </w:rPr>
              <w:t xml:space="preserve"> г.</w:t>
            </w:r>
          </w:p>
        </w:tc>
        <w:tc>
          <w:tcPr>
            <w:tcW w:w="1323" w:type="dxa"/>
            <w:vAlign w:val="center"/>
          </w:tcPr>
          <w:p w14:paraId="06A6B001" w14:textId="3900B460" w:rsidR="00D63F84" w:rsidRPr="00D6569B" w:rsidRDefault="00D63F84" w:rsidP="0006111A">
            <w:pPr>
              <w:autoSpaceDE w:val="0"/>
              <w:autoSpaceDN w:val="0"/>
              <w:adjustRightInd w:val="0"/>
              <w:jc w:val="center"/>
              <w:rPr>
                <w:rFonts w:ascii="Times New Roman" w:eastAsiaTheme="minorHAnsi" w:hAnsi="Times New Roman" w:cstheme="minorBidi"/>
                <w:color w:val="000000"/>
                <w:sz w:val="20"/>
                <w:lang w:val="ru-RU"/>
              </w:rPr>
            </w:pPr>
            <w:r w:rsidRPr="00D6569B">
              <w:rPr>
                <w:rFonts w:ascii="Times New Roman" w:eastAsiaTheme="minorHAnsi" w:hAnsi="Times New Roman" w:cstheme="minorBidi"/>
                <w:color w:val="000000"/>
                <w:sz w:val="20"/>
                <w:lang w:val="ru-RU"/>
              </w:rPr>
              <w:t>202</w:t>
            </w:r>
            <w:r w:rsidR="002A0F31">
              <w:rPr>
                <w:rFonts w:ascii="Times New Roman" w:eastAsiaTheme="minorHAnsi" w:hAnsi="Times New Roman" w:cstheme="minorBidi"/>
                <w:color w:val="000000"/>
                <w:sz w:val="20"/>
                <w:lang w:val="ru-RU"/>
              </w:rPr>
              <w:t>7</w:t>
            </w:r>
            <w:r w:rsidRPr="00D6569B">
              <w:rPr>
                <w:rFonts w:ascii="Times New Roman" w:eastAsiaTheme="minorHAnsi" w:hAnsi="Times New Roman" w:cstheme="minorBidi"/>
                <w:color w:val="000000"/>
                <w:sz w:val="20"/>
                <w:lang w:val="ru-RU"/>
              </w:rPr>
              <w:t xml:space="preserve"> г.</w:t>
            </w:r>
          </w:p>
        </w:tc>
        <w:tc>
          <w:tcPr>
            <w:tcW w:w="1323" w:type="dxa"/>
            <w:vAlign w:val="center"/>
          </w:tcPr>
          <w:p w14:paraId="43BAD1A2" w14:textId="702C0074" w:rsidR="00D63F84" w:rsidRPr="00D6569B" w:rsidRDefault="002A0F31" w:rsidP="0006111A">
            <w:pPr>
              <w:autoSpaceDE w:val="0"/>
              <w:autoSpaceDN w:val="0"/>
              <w:adjustRightInd w:val="0"/>
              <w:jc w:val="center"/>
              <w:rPr>
                <w:rFonts w:ascii="Times New Roman" w:eastAsiaTheme="minorHAnsi" w:hAnsi="Times New Roman" w:cstheme="minorBidi"/>
                <w:color w:val="000000"/>
                <w:sz w:val="20"/>
                <w:lang w:val="ru-RU"/>
              </w:rPr>
            </w:pPr>
            <w:r>
              <w:rPr>
                <w:rFonts w:ascii="Times New Roman" w:eastAsiaTheme="minorHAnsi" w:hAnsi="Times New Roman" w:cstheme="minorBidi"/>
                <w:color w:val="000000"/>
                <w:sz w:val="20"/>
                <w:lang w:val="ru-RU"/>
              </w:rPr>
              <w:t>2028</w:t>
            </w:r>
            <w:r w:rsidR="00C539DB">
              <w:rPr>
                <w:rFonts w:ascii="Times New Roman" w:eastAsiaTheme="minorHAnsi" w:hAnsi="Times New Roman" w:cstheme="minorBidi"/>
                <w:color w:val="000000"/>
                <w:sz w:val="20"/>
                <w:lang w:val="ru-RU"/>
              </w:rPr>
              <w:t xml:space="preserve"> г.</w:t>
            </w:r>
          </w:p>
        </w:tc>
        <w:tc>
          <w:tcPr>
            <w:tcW w:w="1323" w:type="dxa"/>
            <w:vAlign w:val="center"/>
          </w:tcPr>
          <w:p w14:paraId="71090153" w14:textId="2A79C854" w:rsidR="00D63F84" w:rsidRPr="00D6569B" w:rsidRDefault="002A0F31" w:rsidP="0006111A">
            <w:pPr>
              <w:autoSpaceDE w:val="0"/>
              <w:autoSpaceDN w:val="0"/>
              <w:adjustRightInd w:val="0"/>
              <w:jc w:val="center"/>
              <w:rPr>
                <w:rFonts w:ascii="Times New Roman" w:eastAsiaTheme="minorHAnsi" w:hAnsi="Times New Roman" w:cstheme="minorBidi"/>
                <w:color w:val="000000"/>
                <w:sz w:val="20"/>
                <w:lang w:val="ru-RU"/>
              </w:rPr>
            </w:pPr>
            <w:r>
              <w:rPr>
                <w:rFonts w:ascii="Times New Roman" w:eastAsiaTheme="minorHAnsi" w:hAnsi="Times New Roman" w:cstheme="minorBidi"/>
                <w:color w:val="000000"/>
                <w:sz w:val="20"/>
                <w:lang w:val="ru-RU"/>
              </w:rPr>
              <w:t>2033</w:t>
            </w:r>
            <w:r w:rsidR="00D63F84" w:rsidRPr="00D6569B">
              <w:rPr>
                <w:rFonts w:ascii="Times New Roman" w:eastAsiaTheme="minorHAnsi" w:hAnsi="Times New Roman" w:cstheme="minorBidi"/>
                <w:color w:val="000000"/>
                <w:sz w:val="20"/>
                <w:lang w:val="ru-RU"/>
              </w:rPr>
              <w:t xml:space="preserve"> г.</w:t>
            </w:r>
          </w:p>
        </w:tc>
        <w:tc>
          <w:tcPr>
            <w:tcW w:w="1333" w:type="dxa"/>
            <w:vAlign w:val="center"/>
          </w:tcPr>
          <w:p w14:paraId="0184C651" w14:textId="1AABF92D" w:rsidR="00D63F84" w:rsidRPr="00D6569B" w:rsidRDefault="002A0F31" w:rsidP="0006111A">
            <w:pPr>
              <w:autoSpaceDE w:val="0"/>
              <w:autoSpaceDN w:val="0"/>
              <w:adjustRightInd w:val="0"/>
              <w:jc w:val="center"/>
              <w:rPr>
                <w:rFonts w:ascii="Times New Roman" w:eastAsiaTheme="minorHAnsi" w:hAnsi="Times New Roman" w:cstheme="minorBidi"/>
                <w:color w:val="000000"/>
                <w:sz w:val="20"/>
                <w:lang w:val="ru-RU"/>
              </w:rPr>
            </w:pPr>
            <w:r>
              <w:rPr>
                <w:rFonts w:ascii="Times New Roman" w:eastAsiaTheme="minorHAnsi" w:hAnsi="Times New Roman" w:cstheme="minorBidi"/>
                <w:color w:val="000000"/>
                <w:sz w:val="20"/>
                <w:lang w:val="ru-RU"/>
              </w:rPr>
              <w:t>2038</w:t>
            </w:r>
            <w:r w:rsidR="00D63F84" w:rsidRPr="00D6569B">
              <w:rPr>
                <w:rFonts w:ascii="Times New Roman" w:eastAsiaTheme="minorHAnsi" w:hAnsi="Times New Roman" w:cstheme="minorBidi"/>
                <w:color w:val="000000"/>
                <w:sz w:val="20"/>
                <w:lang w:val="ru-RU"/>
              </w:rPr>
              <w:t xml:space="preserve"> г.</w:t>
            </w:r>
          </w:p>
        </w:tc>
      </w:tr>
      <w:tr w:rsidR="0092554B" w:rsidRPr="00153987" w14:paraId="5C7658AC" w14:textId="77777777" w:rsidTr="00772122">
        <w:trPr>
          <w:trHeight w:val="253"/>
        </w:trPr>
        <w:tc>
          <w:tcPr>
            <w:tcW w:w="15276" w:type="dxa"/>
            <w:gridSpan w:val="10"/>
          </w:tcPr>
          <w:p w14:paraId="12C2F67A" w14:textId="3DB56844" w:rsidR="0092554B" w:rsidRPr="00D6569B" w:rsidRDefault="0092554B" w:rsidP="00CE24FC">
            <w:pPr>
              <w:autoSpaceDE w:val="0"/>
              <w:autoSpaceDN w:val="0"/>
              <w:adjustRightInd w:val="0"/>
              <w:jc w:val="center"/>
              <w:rPr>
                <w:rFonts w:ascii="Times New Roman" w:eastAsiaTheme="minorHAnsi" w:hAnsi="Times New Roman" w:cstheme="minorBidi"/>
                <w:b/>
                <w:color w:val="000000"/>
                <w:sz w:val="20"/>
                <w:lang w:val="ru-RU"/>
              </w:rPr>
            </w:pPr>
            <w:r w:rsidRPr="00D6569B">
              <w:rPr>
                <w:rFonts w:ascii="Times New Roman" w:eastAsiaTheme="minorHAnsi" w:hAnsi="Times New Roman" w:cstheme="minorBidi"/>
                <w:b/>
                <w:color w:val="000000"/>
                <w:sz w:val="20"/>
                <w:lang w:val="ru-RU"/>
              </w:rPr>
              <w:t xml:space="preserve">Зона действия котельной </w:t>
            </w:r>
            <w:r w:rsidRPr="00D6569B">
              <w:rPr>
                <w:rFonts w:ascii="Times New Roman" w:eastAsiaTheme="minorHAnsi" w:hAnsi="Times New Roman" w:cstheme="minorBidi"/>
                <w:b/>
                <w:sz w:val="20"/>
                <w:szCs w:val="24"/>
                <w:lang w:val="ru-RU"/>
              </w:rPr>
              <w:t xml:space="preserve">«Квартальная» </w:t>
            </w:r>
          </w:p>
        </w:tc>
      </w:tr>
      <w:tr w:rsidR="00CE24FC" w:rsidRPr="00D6569B" w14:paraId="13C43CC3" w14:textId="77777777" w:rsidTr="00C539DB">
        <w:trPr>
          <w:trHeight w:val="253"/>
        </w:trPr>
        <w:tc>
          <w:tcPr>
            <w:tcW w:w="3468" w:type="dxa"/>
            <w:vAlign w:val="center"/>
          </w:tcPr>
          <w:p w14:paraId="43349AB9" w14:textId="77777777" w:rsidR="00CE24FC" w:rsidRPr="00D6569B" w:rsidRDefault="00CE24FC" w:rsidP="00CE24FC">
            <w:pPr>
              <w:autoSpaceDE w:val="0"/>
              <w:autoSpaceDN w:val="0"/>
              <w:adjustRightInd w:val="0"/>
              <w:rPr>
                <w:rFonts w:ascii="Times New Roman" w:eastAsiaTheme="minorHAnsi" w:hAnsi="Times New Roman" w:cstheme="minorBidi"/>
                <w:color w:val="000000"/>
                <w:sz w:val="20"/>
                <w:lang w:val="ru-RU"/>
              </w:rPr>
            </w:pPr>
            <w:r>
              <w:rPr>
                <w:rFonts w:ascii="Times New Roman" w:eastAsiaTheme="minorHAnsi" w:hAnsi="Times New Roman" w:cstheme="minorBidi"/>
                <w:color w:val="000000"/>
                <w:sz w:val="20"/>
                <w:lang w:val="ru-RU"/>
              </w:rPr>
              <w:t>Выработка</w:t>
            </w:r>
            <w:r w:rsidRPr="00D6569B">
              <w:rPr>
                <w:rFonts w:ascii="Times New Roman" w:eastAsiaTheme="minorHAnsi" w:hAnsi="Times New Roman" w:cstheme="minorBidi"/>
                <w:color w:val="000000"/>
                <w:sz w:val="20"/>
                <w:lang w:val="ru-RU"/>
              </w:rPr>
              <w:t xml:space="preserve"> тепловой энергии</w:t>
            </w:r>
          </w:p>
        </w:tc>
        <w:tc>
          <w:tcPr>
            <w:tcW w:w="1214" w:type="dxa"/>
            <w:vAlign w:val="center"/>
          </w:tcPr>
          <w:p w14:paraId="542075AF" w14:textId="77777777" w:rsidR="00CE24FC" w:rsidRPr="00D6569B" w:rsidRDefault="00CE24FC" w:rsidP="00CE24FC">
            <w:pPr>
              <w:autoSpaceDE w:val="0"/>
              <w:autoSpaceDN w:val="0"/>
              <w:adjustRightInd w:val="0"/>
              <w:jc w:val="center"/>
              <w:rPr>
                <w:rFonts w:ascii="Times New Roman" w:eastAsiaTheme="minorHAnsi" w:hAnsi="Times New Roman" w:cstheme="minorBidi"/>
                <w:color w:val="000000"/>
                <w:sz w:val="20"/>
                <w:lang w:val="ru-RU"/>
              </w:rPr>
            </w:pPr>
            <w:r w:rsidRPr="00D6569B">
              <w:rPr>
                <w:rFonts w:ascii="Times New Roman" w:eastAsiaTheme="minorHAnsi" w:hAnsi="Times New Roman" w:cstheme="minorBidi"/>
                <w:color w:val="000000"/>
                <w:sz w:val="20"/>
                <w:lang w:val="ru-RU"/>
              </w:rPr>
              <w:t>Гкал</w:t>
            </w:r>
          </w:p>
        </w:tc>
        <w:tc>
          <w:tcPr>
            <w:tcW w:w="1323" w:type="dxa"/>
            <w:vAlign w:val="bottom"/>
          </w:tcPr>
          <w:p w14:paraId="7C4FA98A" w14:textId="28C3BF9F" w:rsidR="00CE24FC" w:rsidRPr="00D6569B" w:rsidRDefault="00CE24FC" w:rsidP="00CE24FC">
            <w:pPr>
              <w:jc w:val="center"/>
              <w:rPr>
                <w:rFonts w:ascii="Times New Roman" w:eastAsiaTheme="minorHAnsi" w:hAnsi="Times New Roman" w:cstheme="minorBidi"/>
                <w:color w:val="000000"/>
                <w:lang w:val="ru-RU"/>
              </w:rPr>
            </w:pPr>
            <w:r w:rsidRPr="00CE24FC">
              <w:rPr>
                <w:rFonts w:ascii="Times New Roman" w:eastAsiaTheme="minorHAnsi" w:hAnsi="Times New Roman" w:cstheme="minorBidi"/>
                <w:color w:val="000000"/>
                <w:lang w:val="ru-RU"/>
              </w:rPr>
              <w:t>23316,92</w:t>
            </w:r>
          </w:p>
        </w:tc>
        <w:tc>
          <w:tcPr>
            <w:tcW w:w="1323" w:type="dxa"/>
            <w:vAlign w:val="bottom"/>
          </w:tcPr>
          <w:p w14:paraId="172813B6" w14:textId="5A2D2252" w:rsidR="00CE24FC" w:rsidRPr="00D6569B" w:rsidRDefault="00CE24FC" w:rsidP="00CE24FC">
            <w:pPr>
              <w:jc w:val="center"/>
              <w:rPr>
                <w:rFonts w:ascii="Times New Roman" w:eastAsiaTheme="minorHAnsi" w:hAnsi="Times New Roman" w:cstheme="minorBidi"/>
                <w:color w:val="000000"/>
                <w:lang w:val="ru-RU"/>
              </w:rPr>
            </w:pPr>
            <w:r w:rsidRPr="00CE24FC">
              <w:rPr>
                <w:rFonts w:ascii="Times New Roman" w:eastAsiaTheme="minorHAnsi" w:hAnsi="Times New Roman" w:cstheme="minorBidi"/>
                <w:color w:val="000000"/>
                <w:lang w:val="ru-RU"/>
              </w:rPr>
              <w:t>23316,92</w:t>
            </w:r>
          </w:p>
        </w:tc>
        <w:tc>
          <w:tcPr>
            <w:tcW w:w="1323" w:type="dxa"/>
            <w:vAlign w:val="bottom"/>
          </w:tcPr>
          <w:p w14:paraId="7788FB44" w14:textId="1EDAFA33" w:rsidR="00CE24FC" w:rsidRPr="00D6569B" w:rsidRDefault="00CE24FC" w:rsidP="00CE24FC">
            <w:pPr>
              <w:jc w:val="center"/>
              <w:rPr>
                <w:rFonts w:ascii="Times New Roman" w:eastAsiaTheme="minorHAnsi" w:hAnsi="Times New Roman" w:cstheme="minorBidi"/>
                <w:color w:val="000000"/>
                <w:lang w:val="ru-RU"/>
              </w:rPr>
            </w:pPr>
            <w:r w:rsidRPr="00CE24FC">
              <w:rPr>
                <w:rFonts w:ascii="Times New Roman" w:eastAsiaTheme="minorHAnsi" w:hAnsi="Times New Roman" w:cstheme="minorBidi"/>
                <w:color w:val="000000"/>
                <w:lang w:val="ru-RU"/>
              </w:rPr>
              <w:t>23316,92</w:t>
            </w:r>
          </w:p>
        </w:tc>
        <w:tc>
          <w:tcPr>
            <w:tcW w:w="1323" w:type="dxa"/>
            <w:vAlign w:val="bottom"/>
          </w:tcPr>
          <w:p w14:paraId="5D1C4AD9" w14:textId="77777777" w:rsidR="00CE24FC" w:rsidRPr="00D6569B" w:rsidRDefault="00CE24FC" w:rsidP="00CE24FC">
            <w:pPr>
              <w:jc w:val="center"/>
              <w:rPr>
                <w:rFonts w:ascii="Times New Roman" w:eastAsiaTheme="minorHAnsi" w:hAnsi="Times New Roman" w:cstheme="minorBidi"/>
                <w:color w:val="000000"/>
                <w:lang w:val="ru-RU"/>
              </w:rPr>
            </w:pPr>
            <w:r w:rsidRPr="00D6569B">
              <w:rPr>
                <w:rFonts w:ascii="Times New Roman" w:eastAsiaTheme="minorHAnsi" w:hAnsi="Times New Roman" w:cstheme="minorBidi"/>
                <w:color w:val="000000"/>
                <w:lang w:val="ru-RU"/>
              </w:rPr>
              <w:t>-</w:t>
            </w:r>
          </w:p>
        </w:tc>
        <w:tc>
          <w:tcPr>
            <w:tcW w:w="1323" w:type="dxa"/>
            <w:vAlign w:val="bottom"/>
          </w:tcPr>
          <w:p w14:paraId="21705D72" w14:textId="77777777" w:rsidR="00CE24FC" w:rsidRPr="00D6569B" w:rsidRDefault="00CE24FC" w:rsidP="00CE24FC">
            <w:pPr>
              <w:jc w:val="center"/>
              <w:rPr>
                <w:rFonts w:ascii="Times New Roman" w:eastAsiaTheme="minorHAnsi" w:hAnsi="Times New Roman" w:cstheme="minorBidi"/>
                <w:color w:val="000000"/>
                <w:lang w:val="ru-RU"/>
              </w:rPr>
            </w:pPr>
            <w:r w:rsidRPr="00D6569B">
              <w:rPr>
                <w:rFonts w:ascii="Times New Roman" w:eastAsiaTheme="minorHAnsi" w:hAnsi="Times New Roman" w:cstheme="minorBidi"/>
                <w:color w:val="000000"/>
                <w:lang w:val="ru-RU"/>
              </w:rPr>
              <w:t>-</w:t>
            </w:r>
          </w:p>
        </w:tc>
        <w:tc>
          <w:tcPr>
            <w:tcW w:w="1323" w:type="dxa"/>
            <w:vAlign w:val="bottom"/>
          </w:tcPr>
          <w:p w14:paraId="6EBDA67E" w14:textId="77777777" w:rsidR="00CE24FC" w:rsidRPr="00D6569B" w:rsidRDefault="00CE24FC" w:rsidP="00CE24FC">
            <w:pPr>
              <w:jc w:val="center"/>
              <w:rPr>
                <w:rFonts w:ascii="Times New Roman" w:eastAsiaTheme="minorHAnsi" w:hAnsi="Times New Roman" w:cstheme="minorBidi"/>
                <w:color w:val="000000"/>
                <w:lang w:val="ru-RU"/>
              </w:rPr>
            </w:pPr>
            <w:r w:rsidRPr="00D6569B">
              <w:rPr>
                <w:rFonts w:ascii="Times New Roman" w:eastAsiaTheme="minorHAnsi" w:hAnsi="Times New Roman" w:cstheme="minorBidi"/>
                <w:color w:val="000000"/>
                <w:lang w:val="ru-RU"/>
              </w:rPr>
              <w:t>-</w:t>
            </w:r>
          </w:p>
        </w:tc>
        <w:tc>
          <w:tcPr>
            <w:tcW w:w="1323" w:type="dxa"/>
            <w:vAlign w:val="bottom"/>
          </w:tcPr>
          <w:p w14:paraId="7CA925EF" w14:textId="77777777" w:rsidR="00CE24FC" w:rsidRPr="00D6569B" w:rsidRDefault="00CE24FC" w:rsidP="00CE24FC">
            <w:pPr>
              <w:jc w:val="center"/>
              <w:rPr>
                <w:rFonts w:ascii="Times New Roman" w:eastAsiaTheme="minorHAnsi" w:hAnsi="Times New Roman" w:cstheme="minorBidi"/>
                <w:color w:val="000000"/>
                <w:lang w:val="ru-RU"/>
              </w:rPr>
            </w:pPr>
            <w:r w:rsidRPr="00D6569B">
              <w:rPr>
                <w:rFonts w:ascii="Times New Roman" w:eastAsiaTheme="minorHAnsi" w:hAnsi="Times New Roman" w:cstheme="minorBidi"/>
                <w:color w:val="000000"/>
                <w:lang w:val="ru-RU"/>
              </w:rPr>
              <w:t>-</w:t>
            </w:r>
          </w:p>
        </w:tc>
        <w:tc>
          <w:tcPr>
            <w:tcW w:w="1333" w:type="dxa"/>
            <w:vAlign w:val="bottom"/>
          </w:tcPr>
          <w:p w14:paraId="00212CE7" w14:textId="77777777" w:rsidR="00CE24FC" w:rsidRPr="00D6569B" w:rsidRDefault="00CE24FC" w:rsidP="00CE24FC">
            <w:pPr>
              <w:jc w:val="center"/>
              <w:rPr>
                <w:rFonts w:ascii="Times New Roman" w:eastAsiaTheme="minorHAnsi" w:hAnsi="Times New Roman" w:cstheme="minorBidi"/>
                <w:color w:val="000000"/>
                <w:lang w:val="ru-RU"/>
              </w:rPr>
            </w:pPr>
            <w:r w:rsidRPr="00D6569B">
              <w:rPr>
                <w:rFonts w:ascii="Times New Roman" w:eastAsiaTheme="minorHAnsi" w:hAnsi="Times New Roman" w:cstheme="minorBidi"/>
                <w:color w:val="000000"/>
                <w:lang w:val="ru-RU"/>
              </w:rPr>
              <w:t>-</w:t>
            </w:r>
          </w:p>
        </w:tc>
      </w:tr>
      <w:tr w:rsidR="00CE24FC" w:rsidRPr="00D6569B" w14:paraId="383DD1C6" w14:textId="77777777" w:rsidTr="00C539DB">
        <w:trPr>
          <w:trHeight w:val="121"/>
        </w:trPr>
        <w:tc>
          <w:tcPr>
            <w:tcW w:w="3468" w:type="dxa"/>
            <w:vAlign w:val="center"/>
          </w:tcPr>
          <w:p w14:paraId="6A5BCA13" w14:textId="77777777" w:rsidR="00CE24FC" w:rsidRPr="00D6569B" w:rsidRDefault="00CE24FC" w:rsidP="00CE24FC">
            <w:pPr>
              <w:autoSpaceDE w:val="0"/>
              <w:autoSpaceDN w:val="0"/>
              <w:adjustRightInd w:val="0"/>
              <w:rPr>
                <w:rFonts w:ascii="Times New Roman" w:eastAsiaTheme="minorHAnsi" w:hAnsi="Times New Roman" w:cstheme="minorBidi"/>
                <w:color w:val="000000"/>
                <w:sz w:val="20"/>
                <w:lang w:val="ru-RU"/>
              </w:rPr>
            </w:pPr>
            <w:r w:rsidRPr="00D6569B">
              <w:rPr>
                <w:rFonts w:ascii="Times New Roman" w:eastAsiaTheme="minorHAnsi" w:hAnsi="Times New Roman" w:cstheme="minorBidi"/>
                <w:color w:val="000000"/>
                <w:sz w:val="20"/>
                <w:lang w:val="ru-RU"/>
              </w:rPr>
              <w:t>НУР топлива</w:t>
            </w:r>
          </w:p>
        </w:tc>
        <w:tc>
          <w:tcPr>
            <w:tcW w:w="1214" w:type="dxa"/>
            <w:vAlign w:val="center"/>
          </w:tcPr>
          <w:p w14:paraId="5E641CD0" w14:textId="529A514C" w:rsidR="00CE24FC" w:rsidRPr="00D6569B" w:rsidRDefault="00AE4556" w:rsidP="00CE24FC">
            <w:pPr>
              <w:autoSpaceDE w:val="0"/>
              <w:autoSpaceDN w:val="0"/>
              <w:adjustRightInd w:val="0"/>
              <w:jc w:val="center"/>
              <w:rPr>
                <w:rFonts w:ascii="Times New Roman" w:eastAsiaTheme="minorHAnsi" w:hAnsi="Times New Roman" w:cstheme="minorBidi"/>
                <w:color w:val="000000"/>
                <w:sz w:val="20"/>
                <w:lang w:val="ru-RU"/>
              </w:rPr>
            </w:pPr>
            <w:r w:rsidRPr="00050673">
              <w:rPr>
                <w:rFonts w:ascii="Times New Roman" w:hAnsi="Times New Roman"/>
                <w:sz w:val="20"/>
                <w:szCs w:val="20"/>
              </w:rPr>
              <w:t>кг.у.т./Гкал</w:t>
            </w:r>
          </w:p>
        </w:tc>
        <w:tc>
          <w:tcPr>
            <w:tcW w:w="1323" w:type="dxa"/>
            <w:vAlign w:val="bottom"/>
          </w:tcPr>
          <w:p w14:paraId="41B248C8" w14:textId="688FDC34" w:rsidR="00CE24FC" w:rsidRPr="00D6569B" w:rsidRDefault="00CE24FC" w:rsidP="00CE24FC">
            <w:pPr>
              <w:jc w:val="center"/>
              <w:rPr>
                <w:rFonts w:ascii="Times New Roman" w:eastAsiaTheme="minorHAnsi" w:hAnsi="Times New Roman" w:cstheme="minorBidi"/>
                <w:color w:val="000000"/>
                <w:lang w:val="ru-RU"/>
              </w:rPr>
            </w:pPr>
            <w:r>
              <w:rPr>
                <w:rFonts w:ascii="Times New Roman" w:eastAsiaTheme="minorHAnsi" w:hAnsi="Times New Roman" w:cstheme="minorBidi"/>
                <w:color w:val="000000"/>
                <w:lang w:val="ru-RU"/>
              </w:rPr>
              <w:t>162,322</w:t>
            </w:r>
          </w:p>
        </w:tc>
        <w:tc>
          <w:tcPr>
            <w:tcW w:w="1323" w:type="dxa"/>
            <w:vAlign w:val="bottom"/>
          </w:tcPr>
          <w:p w14:paraId="6F9EE5BD" w14:textId="2D07EF65" w:rsidR="00CE24FC" w:rsidRPr="00D6569B" w:rsidRDefault="00CE24FC" w:rsidP="00CE24FC">
            <w:pPr>
              <w:jc w:val="center"/>
              <w:rPr>
                <w:rFonts w:ascii="Times New Roman" w:eastAsiaTheme="minorHAnsi" w:hAnsi="Times New Roman" w:cstheme="minorBidi"/>
                <w:color w:val="000000"/>
                <w:lang w:val="ru-RU"/>
              </w:rPr>
            </w:pPr>
            <w:r>
              <w:rPr>
                <w:rFonts w:ascii="Times New Roman" w:eastAsiaTheme="minorHAnsi" w:hAnsi="Times New Roman" w:cstheme="minorBidi"/>
                <w:color w:val="000000"/>
                <w:lang w:val="ru-RU"/>
              </w:rPr>
              <w:t>162,322</w:t>
            </w:r>
          </w:p>
        </w:tc>
        <w:tc>
          <w:tcPr>
            <w:tcW w:w="1323" w:type="dxa"/>
            <w:vAlign w:val="bottom"/>
          </w:tcPr>
          <w:p w14:paraId="3DE06FA2" w14:textId="629C478A" w:rsidR="00CE24FC" w:rsidRPr="00D6569B" w:rsidRDefault="00CE24FC" w:rsidP="00CE24FC">
            <w:pPr>
              <w:jc w:val="center"/>
              <w:rPr>
                <w:rFonts w:ascii="Times New Roman" w:eastAsiaTheme="minorHAnsi" w:hAnsi="Times New Roman" w:cstheme="minorBidi"/>
                <w:color w:val="000000"/>
                <w:lang w:val="ru-RU"/>
              </w:rPr>
            </w:pPr>
            <w:r>
              <w:rPr>
                <w:rFonts w:ascii="Times New Roman" w:eastAsiaTheme="minorHAnsi" w:hAnsi="Times New Roman" w:cstheme="minorBidi"/>
                <w:color w:val="000000"/>
                <w:lang w:val="ru-RU"/>
              </w:rPr>
              <w:t>162,322</w:t>
            </w:r>
          </w:p>
        </w:tc>
        <w:tc>
          <w:tcPr>
            <w:tcW w:w="1323" w:type="dxa"/>
            <w:vAlign w:val="bottom"/>
          </w:tcPr>
          <w:p w14:paraId="662769F3" w14:textId="77777777" w:rsidR="00CE24FC" w:rsidRPr="00D6569B" w:rsidRDefault="00CE24FC" w:rsidP="00CE24FC">
            <w:pPr>
              <w:jc w:val="center"/>
              <w:rPr>
                <w:rFonts w:ascii="Times New Roman" w:eastAsiaTheme="minorHAnsi" w:hAnsi="Times New Roman" w:cstheme="minorBidi"/>
                <w:color w:val="000000"/>
                <w:lang w:val="ru-RU"/>
              </w:rPr>
            </w:pPr>
            <w:r w:rsidRPr="00D6569B">
              <w:rPr>
                <w:rFonts w:ascii="Times New Roman" w:eastAsiaTheme="minorHAnsi" w:hAnsi="Times New Roman" w:cstheme="minorBidi"/>
                <w:color w:val="000000"/>
                <w:lang w:val="ru-RU"/>
              </w:rPr>
              <w:t>-</w:t>
            </w:r>
          </w:p>
        </w:tc>
        <w:tc>
          <w:tcPr>
            <w:tcW w:w="1323" w:type="dxa"/>
            <w:vAlign w:val="bottom"/>
          </w:tcPr>
          <w:p w14:paraId="11186FCA" w14:textId="77777777" w:rsidR="00CE24FC" w:rsidRPr="00D6569B" w:rsidRDefault="00CE24FC" w:rsidP="00CE24FC">
            <w:pPr>
              <w:jc w:val="center"/>
              <w:rPr>
                <w:rFonts w:ascii="Times New Roman" w:eastAsiaTheme="minorHAnsi" w:hAnsi="Times New Roman" w:cstheme="minorBidi"/>
                <w:color w:val="000000"/>
                <w:lang w:val="ru-RU"/>
              </w:rPr>
            </w:pPr>
            <w:r w:rsidRPr="00D6569B">
              <w:rPr>
                <w:rFonts w:ascii="Times New Roman" w:eastAsiaTheme="minorHAnsi" w:hAnsi="Times New Roman" w:cstheme="minorBidi"/>
                <w:color w:val="000000"/>
                <w:lang w:val="ru-RU"/>
              </w:rPr>
              <w:t>-</w:t>
            </w:r>
          </w:p>
        </w:tc>
        <w:tc>
          <w:tcPr>
            <w:tcW w:w="1323" w:type="dxa"/>
            <w:vAlign w:val="bottom"/>
          </w:tcPr>
          <w:p w14:paraId="71854A0F" w14:textId="77777777" w:rsidR="00CE24FC" w:rsidRPr="00D6569B" w:rsidRDefault="00CE24FC" w:rsidP="00CE24FC">
            <w:pPr>
              <w:jc w:val="center"/>
              <w:rPr>
                <w:rFonts w:ascii="Times New Roman" w:eastAsiaTheme="minorHAnsi" w:hAnsi="Times New Roman" w:cstheme="minorBidi"/>
                <w:color w:val="000000"/>
                <w:lang w:val="ru-RU"/>
              </w:rPr>
            </w:pPr>
            <w:r w:rsidRPr="00D6569B">
              <w:rPr>
                <w:rFonts w:ascii="Times New Roman" w:eastAsiaTheme="minorHAnsi" w:hAnsi="Times New Roman" w:cstheme="minorBidi"/>
                <w:color w:val="000000"/>
                <w:lang w:val="ru-RU"/>
              </w:rPr>
              <w:t>-</w:t>
            </w:r>
          </w:p>
        </w:tc>
        <w:tc>
          <w:tcPr>
            <w:tcW w:w="1323" w:type="dxa"/>
            <w:vAlign w:val="bottom"/>
          </w:tcPr>
          <w:p w14:paraId="21770BB3" w14:textId="77777777" w:rsidR="00CE24FC" w:rsidRPr="00D6569B" w:rsidRDefault="00CE24FC" w:rsidP="00CE24FC">
            <w:pPr>
              <w:jc w:val="center"/>
              <w:rPr>
                <w:rFonts w:ascii="Times New Roman" w:eastAsiaTheme="minorHAnsi" w:hAnsi="Times New Roman" w:cstheme="minorBidi"/>
                <w:color w:val="000000"/>
                <w:lang w:val="ru-RU"/>
              </w:rPr>
            </w:pPr>
            <w:r w:rsidRPr="00D6569B">
              <w:rPr>
                <w:rFonts w:ascii="Times New Roman" w:eastAsiaTheme="minorHAnsi" w:hAnsi="Times New Roman" w:cstheme="minorBidi"/>
                <w:color w:val="000000"/>
                <w:lang w:val="ru-RU"/>
              </w:rPr>
              <w:t>-</w:t>
            </w:r>
          </w:p>
        </w:tc>
        <w:tc>
          <w:tcPr>
            <w:tcW w:w="1333" w:type="dxa"/>
            <w:vAlign w:val="bottom"/>
          </w:tcPr>
          <w:p w14:paraId="6F089B61" w14:textId="77777777" w:rsidR="00CE24FC" w:rsidRPr="00D6569B" w:rsidRDefault="00CE24FC" w:rsidP="00CE24FC">
            <w:pPr>
              <w:jc w:val="center"/>
              <w:rPr>
                <w:rFonts w:ascii="Times New Roman" w:eastAsiaTheme="minorHAnsi" w:hAnsi="Times New Roman" w:cstheme="minorBidi"/>
                <w:color w:val="000000"/>
                <w:lang w:val="ru-RU"/>
              </w:rPr>
            </w:pPr>
            <w:r w:rsidRPr="00D6569B">
              <w:rPr>
                <w:rFonts w:ascii="Times New Roman" w:eastAsiaTheme="minorHAnsi" w:hAnsi="Times New Roman" w:cstheme="minorBidi"/>
                <w:color w:val="000000"/>
                <w:lang w:val="ru-RU"/>
              </w:rPr>
              <w:t>-</w:t>
            </w:r>
          </w:p>
        </w:tc>
      </w:tr>
      <w:tr w:rsidR="0092554B" w:rsidRPr="00AE4556" w14:paraId="0208DA13" w14:textId="77777777" w:rsidTr="00772122">
        <w:trPr>
          <w:trHeight w:val="253"/>
        </w:trPr>
        <w:tc>
          <w:tcPr>
            <w:tcW w:w="15276" w:type="dxa"/>
            <w:gridSpan w:val="10"/>
          </w:tcPr>
          <w:p w14:paraId="36A56462" w14:textId="18027345" w:rsidR="0092554B" w:rsidRPr="00D6569B" w:rsidRDefault="0092554B" w:rsidP="0098663E">
            <w:pPr>
              <w:autoSpaceDE w:val="0"/>
              <w:autoSpaceDN w:val="0"/>
              <w:adjustRightInd w:val="0"/>
              <w:jc w:val="center"/>
              <w:rPr>
                <w:rFonts w:ascii="Times New Roman" w:eastAsiaTheme="minorHAnsi" w:hAnsi="Times New Roman" w:cstheme="minorBidi"/>
                <w:b/>
                <w:color w:val="000000"/>
                <w:sz w:val="20"/>
                <w:lang w:val="ru-RU"/>
              </w:rPr>
            </w:pPr>
            <w:r w:rsidRPr="00D6569B">
              <w:rPr>
                <w:rFonts w:ascii="Times New Roman" w:eastAsiaTheme="minorHAnsi" w:hAnsi="Times New Roman" w:cstheme="minorBidi"/>
                <w:b/>
                <w:color w:val="000000"/>
                <w:sz w:val="20"/>
                <w:lang w:val="ru-RU"/>
              </w:rPr>
              <w:t>Зона действия котельной</w:t>
            </w:r>
            <w:r w:rsidRPr="00D6569B">
              <w:rPr>
                <w:rFonts w:ascii="Times New Roman" w:eastAsiaTheme="minorHAnsi" w:hAnsi="Times New Roman" w:cstheme="minorBidi"/>
                <w:sz w:val="20"/>
                <w:szCs w:val="24"/>
                <w:lang w:val="ru-RU"/>
              </w:rPr>
              <w:t xml:space="preserve"> </w:t>
            </w:r>
            <w:r w:rsidR="00CE24FC">
              <w:rPr>
                <w:rFonts w:ascii="Times New Roman" w:eastAsiaTheme="minorHAnsi" w:hAnsi="Times New Roman" w:cstheme="minorBidi"/>
                <w:b/>
                <w:sz w:val="20"/>
                <w:szCs w:val="24"/>
                <w:lang w:val="ru-RU"/>
              </w:rPr>
              <w:t>К</w:t>
            </w:r>
            <w:r w:rsidRPr="00D6569B">
              <w:rPr>
                <w:rFonts w:ascii="Times New Roman" w:eastAsiaTheme="minorHAnsi" w:hAnsi="Times New Roman" w:cstheme="minorBidi"/>
                <w:b/>
                <w:sz w:val="20"/>
                <w:szCs w:val="24"/>
                <w:lang w:val="ru-RU"/>
              </w:rPr>
              <w:t>олледж (новое строительство)</w:t>
            </w:r>
          </w:p>
        </w:tc>
      </w:tr>
      <w:tr w:rsidR="00F352BE" w:rsidRPr="00D6569B" w14:paraId="524F57FC" w14:textId="77777777" w:rsidTr="00D035BA">
        <w:trPr>
          <w:trHeight w:val="253"/>
        </w:trPr>
        <w:tc>
          <w:tcPr>
            <w:tcW w:w="3468" w:type="dxa"/>
            <w:vAlign w:val="center"/>
          </w:tcPr>
          <w:p w14:paraId="28A2AF8B" w14:textId="77777777" w:rsidR="00F352BE" w:rsidRPr="00D6569B" w:rsidRDefault="00F352BE" w:rsidP="00F352BE">
            <w:pPr>
              <w:autoSpaceDE w:val="0"/>
              <w:autoSpaceDN w:val="0"/>
              <w:adjustRightInd w:val="0"/>
              <w:rPr>
                <w:rFonts w:ascii="Times New Roman" w:eastAsiaTheme="minorHAnsi" w:hAnsi="Times New Roman" w:cstheme="minorBidi"/>
                <w:color w:val="000000"/>
                <w:sz w:val="20"/>
                <w:lang w:val="ru-RU"/>
              </w:rPr>
            </w:pPr>
            <w:r>
              <w:rPr>
                <w:rFonts w:ascii="Times New Roman" w:eastAsiaTheme="minorHAnsi" w:hAnsi="Times New Roman" w:cstheme="minorBidi"/>
                <w:color w:val="000000"/>
                <w:sz w:val="20"/>
                <w:lang w:val="ru-RU"/>
              </w:rPr>
              <w:t>Выработка</w:t>
            </w:r>
            <w:r w:rsidRPr="00D6569B">
              <w:rPr>
                <w:rFonts w:ascii="Times New Roman" w:eastAsiaTheme="minorHAnsi" w:hAnsi="Times New Roman" w:cstheme="minorBidi"/>
                <w:color w:val="000000"/>
                <w:sz w:val="20"/>
                <w:lang w:val="ru-RU"/>
              </w:rPr>
              <w:t xml:space="preserve"> тепловой энергии</w:t>
            </w:r>
          </w:p>
        </w:tc>
        <w:tc>
          <w:tcPr>
            <w:tcW w:w="1214" w:type="dxa"/>
            <w:vAlign w:val="center"/>
          </w:tcPr>
          <w:p w14:paraId="04353A86" w14:textId="77777777" w:rsidR="00F352BE" w:rsidRPr="00D6569B" w:rsidRDefault="00F352BE" w:rsidP="00F352BE">
            <w:pPr>
              <w:autoSpaceDE w:val="0"/>
              <w:autoSpaceDN w:val="0"/>
              <w:adjustRightInd w:val="0"/>
              <w:jc w:val="center"/>
              <w:rPr>
                <w:rFonts w:ascii="Times New Roman" w:eastAsiaTheme="minorHAnsi" w:hAnsi="Times New Roman" w:cstheme="minorBidi"/>
                <w:color w:val="000000"/>
                <w:sz w:val="20"/>
                <w:lang w:val="ru-RU"/>
              </w:rPr>
            </w:pPr>
            <w:r w:rsidRPr="00D6569B">
              <w:rPr>
                <w:rFonts w:ascii="Times New Roman" w:eastAsiaTheme="minorHAnsi" w:hAnsi="Times New Roman" w:cstheme="minorBidi"/>
                <w:color w:val="000000"/>
                <w:sz w:val="20"/>
                <w:lang w:val="ru-RU"/>
              </w:rPr>
              <w:t>Гкал</w:t>
            </w:r>
          </w:p>
        </w:tc>
        <w:tc>
          <w:tcPr>
            <w:tcW w:w="1323" w:type="dxa"/>
            <w:vAlign w:val="bottom"/>
          </w:tcPr>
          <w:p w14:paraId="0912D4B0" w14:textId="77777777" w:rsidR="00F352BE" w:rsidRPr="00D6569B" w:rsidRDefault="00F352BE" w:rsidP="00F352BE">
            <w:pPr>
              <w:jc w:val="center"/>
              <w:rPr>
                <w:rFonts w:ascii="Times New Roman" w:eastAsiaTheme="minorHAnsi" w:hAnsi="Times New Roman" w:cstheme="minorBidi"/>
                <w:color w:val="000000"/>
                <w:lang w:val="ru-RU"/>
              </w:rPr>
            </w:pPr>
            <w:r w:rsidRPr="00D6569B">
              <w:rPr>
                <w:rFonts w:ascii="Times New Roman" w:eastAsiaTheme="minorHAnsi" w:hAnsi="Times New Roman" w:cstheme="minorBidi"/>
                <w:color w:val="000000"/>
                <w:lang w:val="ru-RU"/>
              </w:rPr>
              <w:t>-</w:t>
            </w:r>
          </w:p>
        </w:tc>
        <w:tc>
          <w:tcPr>
            <w:tcW w:w="1323" w:type="dxa"/>
            <w:vAlign w:val="bottom"/>
          </w:tcPr>
          <w:p w14:paraId="32762BA5" w14:textId="55589F63" w:rsidR="00F352BE" w:rsidRPr="00D6569B" w:rsidRDefault="00F352BE" w:rsidP="00F352BE">
            <w:pPr>
              <w:jc w:val="center"/>
              <w:rPr>
                <w:rFonts w:asciiTheme="minorHAnsi" w:eastAsiaTheme="minorHAnsi" w:hAnsiTheme="minorHAnsi" w:cstheme="minorBidi"/>
                <w:lang w:val="ru-RU"/>
              </w:rPr>
            </w:pPr>
            <w:r w:rsidRPr="00D6569B">
              <w:rPr>
                <w:rFonts w:ascii="Times New Roman" w:eastAsiaTheme="minorHAnsi" w:hAnsi="Times New Roman" w:cstheme="minorBidi"/>
                <w:color w:val="000000"/>
                <w:lang w:val="ru-RU"/>
              </w:rPr>
              <w:t>-</w:t>
            </w:r>
          </w:p>
        </w:tc>
        <w:tc>
          <w:tcPr>
            <w:tcW w:w="1323" w:type="dxa"/>
            <w:vAlign w:val="bottom"/>
          </w:tcPr>
          <w:p w14:paraId="7A752C42" w14:textId="21CD1345" w:rsidR="00F352BE" w:rsidRPr="00D6569B" w:rsidRDefault="00F352BE" w:rsidP="00F352BE">
            <w:pPr>
              <w:jc w:val="center"/>
              <w:rPr>
                <w:rFonts w:asciiTheme="minorHAnsi" w:eastAsiaTheme="minorHAnsi" w:hAnsiTheme="minorHAnsi" w:cstheme="minorBidi"/>
                <w:lang w:val="ru-RU"/>
              </w:rPr>
            </w:pPr>
            <w:r w:rsidRPr="00D6569B">
              <w:rPr>
                <w:rFonts w:ascii="Times New Roman" w:eastAsiaTheme="minorHAnsi" w:hAnsi="Times New Roman" w:cstheme="minorBidi"/>
                <w:color w:val="000000"/>
                <w:lang w:val="ru-RU"/>
              </w:rPr>
              <w:t>-</w:t>
            </w:r>
          </w:p>
        </w:tc>
        <w:tc>
          <w:tcPr>
            <w:tcW w:w="1323" w:type="dxa"/>
          </w:tcPr>
          <w:p w14:paraId="7C2FDF93" w14:textId="0AF7826F" w:rsidR="00F352BE" w:rsidRPr="00D6569B" w:rsidRDefault="00F352BE" w:rsidP="00F352BE">
            <w:pPr>
              <w:jc w:val="center"/>
              <w:rPr>
                <w:rFonts w:asciiTheme="minorHAnsi" w:eastAsiaTheme="minorHAnsi" w:hAnsiTheme="minorHAnsi" w:cstheme="minorBidi"/>
                <w:lang w:val="ru-RU"/>
              </w:rPr>
            </w:pPr>
            <w:r w:rsidRPr="00F352BE">
              <w:rPr>
                <w:rFonts w:ascii="Times New Roman" w:hAnsi="Times New Roman"/>
                <w:color w:val="000000"/>
                <w:lang w:val="ru-RU"/>
              </w:rPr>
              <w:t>1 865,81</w:t>
            </w:r>
          </w:p>
        </w:tc>
        <w:tc>
          <w:tcPr>
            <w:tcW w:w="1323" w:type="dxa"/>
          </w:tcPr>
          <w:p w14:paraId="53A1177E" w14:textId="35CD2DD4" w:rsidR="00F352BE" w:rsidRPr="00D6569B" w:rsidRDefault="00F352BE" w:rsidP="00F352BE">
            <w:pPr>
              <w:jc w:val="center"/>
              <w:rPr>
                <w:rFonts w:asciiTheme="minorHAnsi" w:eastAsiaTheme="minorHAnsi" w:hAnsiTheme="minorHAnsi" w:cstheme="minorBidi"/>
                <w:lang w:val="ru-RU"/>
              </w:rPr>
            </w:pPr>
            <w:r w:rsidRPr="000C0FA4">
              <w:rPr>
                <w:rFonts w:ascii="Times New Roman" w:hAnsi="Times New Roman"/>
                <w:color w:val="000000"/>
                <w:lang w:val="ru-RU"/>
              </w:rPr>
              <w:t>1 865,81</w:t>
            </w:r>
          </w:p>
        </w:tc>
        <w:tc>
          <w:tcPr>
            <w:tcW w:w="1323" w:type="dxa"/>
          </w:tcPr>
          <w:p w14:paraId="660F17CF" w14:textId="63C6CE23" w:rsidR="00F352BE" w:rsidRPr="0098663E" w:rsidRDefault="00F352BE" w:rsidP="00F352BE">
            <w:pPr>
              <w:jc w:val="center"/>
              <w:rPr>
                <w:rFonts w:ascii="Times New Roman" w:hAnsi="Times New Roman"/>
                <w:color w:val="000000"/>
                <w:lang w:val="ru-RU"/>
              </w:rPr>
            </w:pPr>
            <w:r w:rsidRPr="000C0FA4">
              <w:rPr>
                <w:rFonts w:ascii="Times New Roman" w:hAnsi="Times New Roman"/>
                <w:color w:val="000000"/>
                <w:lang w:val="ru-RU"/>
              </w:rPr>
              <w:t>1 865,81</w:t>
            </w:r>
          </w:p>
        </w:tc>
        <w:tc>
          <w:tcPr>
            <w:tcW w:w="1323" w:type="dxa"/>
          </w:tcPr>
          <w:p w14:paraId="6C1154A3" w14:textId="709AA1EF" w:rsidR="00F352BE" w:rsidRPr="00D6569B" w:rsidRDefault="00F352BE" w:rsidP="00F352BE">
            <w:pPr>
              <w:jc w:val="center"/>
              <w:rPr>
                <w:rFonts w:asciiTheme="minorHAnsi" w:eastAsiaTheme="minorHAnsi" w:hAnsiTheme="minorHAnsi" w:cstheme="minorBidi"/>
                <w:lang w:val="ru-RU"/>
              </w:rPr>
            </w:pPr>
            <w:r w:rsidRPr="000C0FA4">
              <w:rPr>
                <w:rFonts w:ascii="Times New Roman" w:hAnsi="Times New Roman"/>
                <w:color w:val="000000"/>
                <w:lang w:val="ru-RU"/>
              </w:rPr>
              <w:t>1 865,81</w:t>
            </w:r>
          </w:p>
        </w:tc>
        <w:tc>
          <w:tcPr>
            <w:tcW w:w="1333" w:type="dxa"/>
          </w:tcPr>
          <w:p w14:paraId="6FE8D564" w14:textId="6BA51942" w:rsidR="00F352BE" w:rsidRPr="00D6569B" w:rsidRDefault="00F352BE" w:rsidP="00F352BE">
            <w:pPr>
              <w:jc w:val="center"/>
              <w:rPr>
                <w:rFonts w:asciiTheme="minorHAnsi" w:eastAsiaTheme="minorHAnsi" w:hAnsiTheme="minorHAnsi" w:cstheme="minorBidi"/>
                <w:lang w:val="ru-RU"/>
              </w:rPr>
            </w:pPr>
            <w:r w:rsidRPr="000C0FA4">
              <w:rPr>
                <w:rFonts w:ascii="Times New Roman" w:hAnsi="Times New Roman"/>
                <w:color w:val="000000"/>
                <w:lang w:val="ru-RU"/>
              </w:rPr>
              <w:t>1 865,81</w:t>
            </w:r>
          </w:p>
        </w:tc>
      </w:tr>
      <w:tr w:rsidR="00F352BE" w:rsidRPr="00D6569B" w14:paraId="37501B51" w14:textId="77777777" w:rsidTr="00D035BA">
        <w:trPr>
          <w:trHeight w:val="253"/>
        </w:trPr>
        <w:tc>
          <w:tcPr>
            <w:tcW w:w="3468" w:type="dxa"/>
            <w:vAlign w:val="center"/>
          </w:tcPr>
          <w:p w14:paraId="48EF45B9" w14:textId="77777777" w:rsidR="00F352BE" w:rsidRPr="00D6569B" w:rsidRDefault="00F352BE" w:rsidP="00F352BE">
            <w:pPr>
              <w:autoSpaceDE w:val="0"/>
              <w:autoSpaceDN w:val="0"/>
              <w:adjustRightInd w:val="0"/>
              <w:rPr>
                <w:rFonts w:ascii="Times New Roman" w:eastAsiaTheme="minorHAnsi" w:hAnsi="Times New Roman" w:cstheme="minorBidi"/>
                <w:color w:val="000000"/>
                <w:sz w:val="20"/>
                <w:lang w:val="ru-RU"/>
              </w:rPr>
            </w:pPr>
            <w:r w:rsidRPr="00D6569B">
              <w:rPr>
                <w:rFonts w:ascii="Times New Roman" w:eastAsiaTheme="minorHAnsi" w:hAnsi="Times New Roman" w:cstheme="minorBidi"/>
                <w:color w:val="000000"/>
                <w:sz w:val="20"/>
                <w:lang w:val="ru-RU"/>
              </w:rPr>
              <w:t>НУР топлива</w:t>
            </w:r>
          </w:p>
        </w:tc>
        <w:tc>
          <w:tcPr>
            <w:tcW w:w="1214" w:type="dxa"/>
            <w:vAlign w:val="center"/>
          </w:tcPr>
          <w:p w14:paraId="1E52A89E" w14:textId="406B79DB" w:rsidR="00F352BE" w:rsidRPr="00D6569B" w:rsidRDefault="00AE4556" w:rsidP="00F352BE">
            <w:pPr>
              <w:autoSpaceDE w:val="0"/>
              <w:autoSpaceDN w:val="0"/>
              <w:adjustRightInd w:val="0"/>
              <w:jc w:val="center"/>
              <w:rPr>
                <w:rFonts w:ascii="Times New Roman" w:eastAsiaTheme="minorHAnsi" w:hAnsi="Times New Roman" w:cstheme="minorBidi"/>
                <w:color w:val="000000"/>
                <w:sz w:val="20"/>
                <w:lang w:val="ru-RU"/>
              </w:rPr>
            </w:pPr>
            <w:r w:rsidRPr="00050673">
              <w:rPr>
                <w:rFonts w:ascii="Times New Roman" w:hAnsi="Times New Roman"/>
                <w:sz w:val="20"/>
                <w:szCs w:val="20"/>
              </w:rPr>
              <w:t>кг.у.т./Гкал</w:t>
            </w:r>
          </w:p>
        </w:tc>
        <w:tc>
          <w:tcPr>
            <w:tcW w:w="1323" w:type="dxa"/>
            <w:vAlign w:val="bottom"/>
          </w:tcPr>
          <w:p w14:paraId="641B8A24" w14:textId="77777777" w:rsidR="00F352BE" w:rsidRPr="00D6569B" w:rsidRDefault="00F352BE" w:rsidP="00F352BE">
            <w:pPr>
              <w:jc w:val="center"/>
              <w:rPr>
                <w:rFonts w:ascii="Times New Roman" w:eastAsiaTheme="minorHAnsi" w:hAnsi="Times New Roman" w:cstheme="minorBidi"/>
                <w:color w:val="000000"/>
                <w:lang w:val="ru-RU"/>
              </w:rPr>
            </w:pPr>
            <w:r w:rsidRPr="00D6569B">
              <w:rPr>
                <w:rFonts w:ascii="Times New Roman" w:eastAsiaTheme="minorHAnsi" w:hAnsi="Times New Roman" w:cstheme="minorBidi"/>
                <w:color w:val="000000"/>
                <w:lang w:val="ru-RU"/>
              </w:rPr>
              <w:t>-</w:t>
            </w:r>
          </w:p>
        </w:tc>
        <w:tc>
          <w:tcPr>
            <w:tcW w:w="1323" w:type="dxa"/>
            <w:vAlign w:val="bottom"/>
          </w:tcPr>
          <w:p w14:paraId="0F8F71A1" w14:textId="7BDEF4FA" w:rsidR="00F352BE" w:rsidRPr="006259CC" w:rsidRDefault="00F352BE" w:rsidP="00F352BE">
            <w:pPr>
              <w:jc w:val="center"/>
              <w:rPr>
                <w:rFonts w:ascii="Times New Roman" w:hAnsi="Times New Roman"/>
                <w:color w:val="000000"/>
                <w:lang w:val="ru-RU"/>
              </w:rPr>
            </w:pPr>
            <w:r w:rsidRPr="00D6569B">
              <w:rPr>
                <w:rFonts w:ascii="Times New Roman" w:eastAsiaTheme="minorHAnsi" w:hAnsi="Times New Roman" w:cstheme="minorBidi"/>
                <w:color w:val="000000"/>
                <w:lang w:val="ru-RU"/>
              </w:rPr>
              <w:t>-</w:t>
            </w:r>
          </w:p>
        </w:tc>
        <w:tc>
          <w:tcPr>
            <w:tcW w:w="1323" w:type="dxa"/>
            <w:vAlign w:val="bottom"/>
          </w:tcPr>
          <w:p w14:paraId="0D06EC35" w14:textId="5F53288D" w:rsidR="00F352BE" w:rsidRDefault="00F352BE" w:rsidP="00F352BE">
            <w:pPr>
              <w:jc w:val="center"/>
            </w:pPr>
            <w:r w:rsidRPr="00D6569B">
              <w:rPr>
                <w:rFonts w:ascii="Times New Roman" w:eastAsiaTheme="minorHAnsi" w:hAnsi="Times New Roman" w:cstheme="minorBidi"/>
                <w:color w:val="000000"/>
                <w:lang w:val="ru-RU"/>
              </w:rPr>
              <w:t>-</w:t>
            </w:r>
          </w:p>
        </w:tc>
        <w:tc>
          <w:tcPr>
            <w:tcW w:w="1323" w:type="dxa"/>
          </w:tcPr>
          <w:p w14:paraId="5DA06200" w14:textId="670BC15F" w:rsidR="00F352BE" w:rsidRDefault="00F352BE" w:rsidP="00F352BE">
            <w:pPr>
              <w:jc w:val="center"/>
            </w:pPr>
            <w:r w:rsidRPr="000A1140">
              <w:rPr>
                <w:rFonts w:ascii="Times New Roman" w:hAnsi="Times New Roman"/>
                <w:color w:val="000000"/>
                <w:lang w:val="ru-RU"/>
              </w:rPr>
              <w:t>156,986</w:t>
            </w:r>
          </w:p>
        </w:tc>
        <w:tc>
          <w:tcPr>
            <w:tcW w:w="1323" w:type="dxa"/>
          </w:tcPr>
          <w:p w14:paraId="6CDC9568" w14:textId="0EB8EC30" w:rsidR="00F352BE" w:rsidRDefault="00F352BE" w:rsidP="00F352BE">
            <w:pPr>
              <w:jc w:val="center"/>
            </w:pPr>
            <w:r w:rsidRPr="000A1140">
              <w:rPr>
                <w:rFonts w:ascii="Times New Roman" w:hAnsi="Times New Roman"/>
                <w:color w:val="000000"/>
                <w:lang w:val="ru-RU"/>
              </w:rPr>
              <w:t>156,986</w:t>
            </w:r>
          </w:p>
        </w:tc>
        <w:tc>
          <w:tcPr>
            <w:tcW w:w="1323" w:type="dxa"/>
          </w:tcPr>
          <w:p w14:paraId="655C96D6" w14:textId="10C2CAC2" w:rsidR="00F352BE" w:rsidRDefault="00F352BE" w:rsidP="00F352BE">
            <w:pPr>
              <w:jc w:val="center"/>
            </w:pPr>
            <w:r w:rsidRPr="000A1140">
              <w:rPr>
                <w:rFonts w:ascii="Times New Roman" w:hAnsi="Times New Roman"/>
                <w:color w:val="000000"/>
                <w:lang w:val="ru-RU"/>
              </w:rPr>
              <w:t>156,986</w:t>
            </w:r>
          </w:p>
        </w:tc>
        <w:tc>
          <w:tcPr>
            <w:tcW w:w="1323" w:type="dxa"/>
          </w:tcPr>
          <w:p w14:paraId="2C138ADA" w14:textId="5B5825AE" w:rsidR="00F352BE" w:rsidRDefault="00F352BE" w:rsidP="00F352BE">
            <w:pPr>
              <w:jc w:val="center"/>
            </w:pPr>
            <w:r w:rsidRPr="000A1140">
              <w:rPr>
                <w:rFonts w:ascii="Times New Roman" w:hAnsi="Times New Roman"/>
                <w:color w:val="000000"/>
                <w:lang w:val="ru-RU"/>
              </w:rPr>
              <w:t>156,986</w:t>
            </w:r>
          </w:p>
        </w:tc>
        <w:tc>
          <w:tcPr>
            <w:tcW w:w="1333" w:type="dxa"/>
          </w:tcPr>
          <w:p w14:paraId="04C29162" w14:textId="29A41F55" w:rsidR="00F352BE" w:rsidRDefault="00F352BE" w:rsidP="00F352BE">
            <w:pPr>
              <w:jc w:val="center"/>
            </w:pPr>
            <w:r w:rsidRPr="000A1140">
              <w:rPr>
                <w:rFonts w:ascii="Times New Roman" w:hAnsi="Times New Roman"/>
                <w:color w:val="000000"/>
                <w:lang w:val="ru-RU"/>
              </w:rPr>
              <w:t>156,986</w:t>
            </w:r>
          </w:p>
        </w:tc>
      </w:tr>
      <w:tr w:rsidR="0092554B" w:rsidRPr="00AE4556" w14:paraId="5FBDFC2D" w14:textId="77777777" w:rsidTr="00772122">
        <w:trPr>
          <w:trHeight w:val="253"/>
        </w:trPr>
        <w:tc>
          <w:tcPr>
            <w:tcW w:w="15276" w:type="dxa"/>
            <w:gridSpan w:val="10"/>
          </w:tcPr>
          <w:p w14:paraId="1734CD8B" w14:textId="406C1685" w:rsidR="0092554B" w:rsidRPr="00D6569B" w:rsidRDefault="0092554B" w:rsidP="00CE24FC">
            <w:pPr>
              <w:autoSpaceDE w:val="0"/>
              <w:autoSpaceDN w:val="0"/>
              <w:adjustRightInd w:val="0"/>
              <w:jc w:val="center"/>
              <w:rPr>
                <w:rFonts w:ascii="Times New Roman" w:eastAsiaTheme="minorHAnsi" w:hAnsi="Times New Roman" w:cstheme="minorBidi"/>
                <w:b/>
                <w:color w:val="000000"/>
                <w:sz w:val="20"/>
                <w:lang w:val="ru-RU"/>
              </w:rPr>
            </w:pPr>
            <w:r w:rsidRPr="00D6569B">
              <w:rPr>
                <w:rFonts w:ascii="Times New Roman" w:eastAsiaTheme="minorHAnsi" w:hAnsi="Times New Roman"/>
                <w:b/>
                <w:color w:val="000000"/>
                <w:sz w:val="20"/>
                <w:lang w:val="ru-RU"/>
              </w:rPr>
              <w:t>Зона действия котельной</w:t>
            </w:r>
            <w:r>
              <w:rPr>
                <w:rFonts w:ascii="Times New Roman" w:eastAsiaTheme="minorHAnsi" w:hAnsi="Times New Roman"/>
                <w:b/>
                <w:color w:val="000000"/>
                <w:sz w:val="20"/>
                <w:lang w:val="ru-RU"/>
              </w:rPr>
              <w:t xml:space="preserve"> Б</w:t>
            </w:r>
            <w:r w:rsidRPr="00D6569B">
              <w:rPr>
                <w:rFonts w:ascii="Times New Roman" w:eastAsiaTheme="minorHAnsi" w:hAnsi="Times New Roman"/>
                <w:b/>
                <w:color w:val="000000"/>
                <w:sz w:val="20"/>
                <w:lang w:val="ru-RU"/>
              </w:rPr>
              <w:t>ольница (новое строительство)</w:t>
            </w:r>
          </w:p>
        </w:tc>
      </w:tr>
      <w:tr w:rsidR="00F352BE" w:rsidRPr="00D6569B" w14:paraId="29F7F813" w14:textId="77777777" w:rsidTr="00D035BA">
        <w:trPr>
          <w:trHeight w:val="253"/>
        </w:trPr>
        <w:tc>
          <w:tcPr>
            <w:tcW w:w="3468" w:type="dxa"/>
            <w:vAlign w:val="center"/>
          </w:tcPr>
          <w:p w14:paraId="16802A69" w14:textId="77777777" w:rsidR="00F352BE" w:rsidRPr="00D6569B" w:rsidRDefault="00F352BE" w:rsidP="00F352BE">
            <w:pPr>
              <w:autoSpaceDE w:val="0"/>
              <w:autoSpaceDN w:val="0"/>
              <w:adjustRightInd w:val="0"/>
              <w:rPr>
                <w:rFonts w:ascii="Times New Roman" w:eastAsiaTheme="minorHAnsi" w:hAnsi="Times New Roman" w:cstheme="minorBidi"/>
                <w:color w:val="000000"/>
                <w:sz w:val="20"/>
                <w:lang w:val="ru-RU"/>
              </w:rPr>
            </w:pPr>
            <w:r>
              <w:rPr>
                <w:rFonts w:ascii="Times New Roman" w:eastAsiaTheme="minorHAnsi" w:hAnsi="Times New Roman" w:cstheme="minorBidi"/>
                <w:color w:val="000000"/>
                <w:sz w:val="20"/>
                <w:lang w:val="ru-RU"/>
              </w:rPr>
              <w:t>Выработка</w:t>
            </w:r>
            <w:r w:rsidRPr="00D6569B">
              <w:rPr>
                <w:rFonts w:ascii="Times New Roman" w:eastAsiaTheme="minorHAnsi" w:hAnsi="Times New Roman" w:cstheme="minorBidi"/>
                <w:color w:val="000000"/>
                <w:sz w:val="20"/>
                <w:lang w:val="ru-RU"/>
              </w:rPr>
              <w:t xml:space="preserve"> тепловой энергии</w:t>
            </w:r>
          </w:p>
        </w:tc>
        <w:tc>
          <w:tcPr>
            <w:tcW w:w="1214" w:type="dxa"/>
            <w:vAlign w:val="center"/>
          </w:tcPr>
          <w:p w14:paraId="4DE7AC60" w14:textId="77777777" w:rsidR="00F352BE" w:rsidRPr="00D6569B" w:rsidRDefault="00F352BE" w:rsidP="00F352BE">
            <w:pPr>
              <w:autoSpaceDE w:val="0"/>
              <w:autoSpaceDN w:val="0"/>
              <w:adjustRightInd w:val="0"/>
              <w:jc w:val="center"/>
              <w:rPr>
                <w:rFonts w:ascii="Times New Roman" w:eastAsiaTheme="minorHAnsi" w:hAnsi="Times New Roman" w:cstheme="minorBidi"/>
                <w:color w:val="000000"/>
                <w:sz w:val="20"/>
                <w:lang w:val="ru-RU"/>
              </w:rPr>
            </w:pPr>
            <w:r w:rsidRPr="00D6569B">
              <w:rPr>
                <w:rFonts w:ascii="Times New Roman" w:eastAsiaTheme="minorHAnsi" w:hAnsi="Times New Roman" w:cstheme="minorBidi"/>
                <w:color w:val="000000"/>
                <w:sz w:val="20"/>
                <w:lang w:val="ru-RU"/>
              </w:rPr>
              <w:t>Гкал</w:t>
            </w:r>
          </w:p>
        </w:tc>
        <w:tc>
          <w:tcPr>
            <w:tcW w:w="1323" w:type="dxa"/>
            <w:vAlign w:val="bottom"/>
          </w:tcPr>
          <w:p w14:paraId="4BCCBB7C" w14:textId="77777777" w:rsidR="00F352BE" w:rsidRPr="00D6569B" w:rsidRDefault="00F352BE" w:rsidP="00F352BE">
            <w:pPr>
              <w:jc w:val="center"/>
              <w:rPr>
                <w:rFonts w:ascii="Times New Roman" w:eastAsiaTheme="minorHAnsi" w:hAnsi="Times New Roman" w:cstheme="minorBidi"/>
                <w:color w:val="000000"/>
                <w:lang w:val="ru-RU"/>
              </w:rPr>
            </w:pPr>
            <w:r w:rsidRPr="00D6569B">
              <w:rPr>
                <w:rFonts w:ascii="Times New Roman" w:eastAsiaTheme="minorHAnsi" w:hAnsi="Times New Roman" w:cstheme="minorBidi"/>
                <w:color w:val="000000"/>
                <w:lang w:val="ru-RU"/>
              </w:rPr>
              <w:t>-</w:t>
            </w:r>
          </w:p>
        </w:tc>
        <w:tc>
          <w:tcPr>
            <w:tcW w:w="1323" w:type="dxa"/>
            <w:vAlign w:val="bottom"/>
          </w:tcPr>
          <w:p w14:paraId="0841715F" w14:textId="6B40E1FA" w:rsidR="00F352BE" w:rsidRPr="002A0F31" w:rsidRDefault="00F352BE" w:rsidP="00F352BE">
            <w:pPr>
              <w:jc w:val="center"/>
              <w:rPr>
                <w:rFonts w:asciiTheme="minorHAnsi" w:eastAsiaTheme="minorHAnsi" w:hAnsiTheme="minorHAnsi" w:cstheme="minorBidi"/>
                <w:b/>
                <w:lang w:val="ru-RU"/>
              </w:rPr>
            </w:pPr>
            <w:r w:rsidRPr="00D6569B">
              <w:rPr>
                <w:rFonts w:ascii="Times New Roman" w:eastAsiaTheme="minorHAnsi" w:hAnsi="Times New Roman" w:cstheme="minorBidi"/>
                <w:color w:val="000000"/>
                <w:lang w:val="ru-RU"/>
              </w:rPr>
              <w:t>-</w:t>
            </w:r>
          </w:p>
        </w:tc>
        <w:tc>
          <w:tcPr>
            <w:tcW w:w="1323" w:type="dxa"/>
            <w:vAlign w:val="bottom"/>
          </w:tcPr>
          <w:p w14:paraId="51A6FD83" w14:textId="74B60060" w:rsidR="00F352BE" w:rsidRPr="002A0F31" w:rsidRDefault="00F352BE" w:rsidP="00F352BE">
            <w:pPr>
              <w:jc w:val="center"/>
              <w:rPr>
                <w:rFonts w:asciiTheme="minorHAnsi" w:eastAsiaTheme="minorHAnsi" w:hAnsiTheme="minorHAnsi" w:cstheme="minorBidi"/>
                <w:b/>
                <w:lang w:val="ru-RU"/>
              </w:rPr>
            </w:pPr>
            <w:r w:rsidRPr="00D6569B">
              <w:rPr>
                <w:rFonts w:ascii="Times New Roman" w:eastAsiaTheme="minorHAnsi" w:hAnsi="Times New Roman" w:cstheme="minorBidi"/>
                <w:color w:val="000000"/>
                <w:lang w:val="ru-RU"/>
              </w:rPr>
              <w:t>-</w:t>
            </w:r>
          </w:p>
        </w:tc>
        <w:tc>
          <w:tcPr>
            <w:tcW w:w="1323" w:type="dxa"/>
          </w:tcPr>
          <w:p w14:paraId="0E5866AE" w14:textId="5B9A44F1" w:rsidR="00F352BE" w:rsidRPr="00D6569B" w:rsidRDefault="00F352BE" w:rsidP="00F352BE">
            <w:pPr>
              <w:jc w:val="center"/>
              <w:rPr>
                <w:rFonts w:asciiTheme="minorHAnsi" w:eastAsiaTheme="minorHAnsi" w:hAnsiTheme="minorHAnsi" w:cstheme="minorBidi"/>
                <w:lang w:val="ru-RU"/>
              </w:rPr>
            </w:pPr>
            <w:r w:rsidRPr="00F352BE">
              <w:rPr>
                <w:rFonts w:ascii="Times New Roman" w:hAnsi="Times New Roman"/>
                <w:color w:val="000000"/>
                <w:lang w:val="ru-RU"/>
              </w:rPr>
              <w:t>2 048,11</w:t>
            </w:r>
          </w:p>
        </w:tc>
        <w:tc>
          <w:tcPr>
            <w:tcW w:w="1323" w:type="dxa"/>
          </w:tcPr>
          <w:p w14:paraId="7067DDC0" w14:textId="4C9AEE12" w:rsidR="00F352BE" w:rsidRPr="00D6569B" w:rsidRDefault="00F352BE" w:rsidP="00F352BE">
            <w:pPr>
              <w:jc w:val="center"/>
              <w:rPr>
                <w:rFonts w:asciiTheme="minorHAnsi" w:eastAsiaTheme="minorHAnsi" w:hAnsiTheme="minorHAnsi" w:cstheme="minorBidi"/>
                <w:lang w:val="ru-RU"/>
              </w:rPr>
            </w:pPr>
            <w:r w:rsidRPr="00F352BE">
              <w:rPr>
                <w:rFonts w:ascii="Times New Roman" w:hAnsi="Times New Roman"/>
                <w:color w:val="000000"/>
                <w:lang w:val="ru-RU"/>
              </w:rPr>
              <w:t>2 048,11</w:t>
            </w:r>
          </w:p>
        </w:tc>
        <w:tc>
          <w:tcPr>
            <w:tcW w:w="1323" w:type="dxa"/>
          </w:tcPr>
          <w:p w14:paraId="5BB305F6" w14:textId="3285541B" w:rsidR="00F352BE" w:rsidRPr="0098663E" w:rsidRDefault="00F352BE" w:rsidP="00F352BE">
            <w:pPr>
              <w:jc w:val="center"/>
              <w:rPr>
                <w:rFonts w:ascii="Times New Roman" w:hAnsi="Times New Roman"/>
                <w:color w:val="000000"/>
                <w:lang w:val="ru-RU"/>
              </w:rPr>
            </w:pPr>
            <w:r w:rsidRPr="00F352BE">
              <w:rPr>
                <w:rFonts w:ascii="Times New Roman" w:hAnsi="Times New Roman"/>
                <w:color w:val="000000"/>
                <w:lang w:val="ru-RU"/>
              </w:rPr>
              <w:t>2 048,11</w:t>
            </w:r>
          </w:p>
        </w:tc>
        <w:tc>
          <w:tcPr>
            <w:tcW w:w="1323" w:type="dxa"/>
          </w:tcPr>
          <w:p w14:paraId="7DF887E7" w14:textId="568D0A54" w:rsidR="00F352BE" w:rsidRPr="00D6569B" w:rsidRDefault="00F352BE" w:rsidP="00F352BE">
            <w:pPr>
              <w:jc w:val="center"/>
              <w:rPr>
                <w:rFonts w:asciiTheme="minorHAnsi" w:eastAsiaTheme="minorHAnsi" w:hAnsiTheme="minorHAnsi" w:cstheme="minorBidi"/>
                <w:lang w:val="ru-RU"/>
              </w:rPr>
            </w:pPr>
            <w:r w:rsidRPr="00F352BE">
              <w:rPr>
                <w:rFonts w:ascii="Times New Roman" w:hAnsi="Times New Roman"/>
                <w:color w:val="000000"/>
                <w:lang w:val="ru-RU"/>
              </w:rPr>
              <w:t>2 048,11</w:t>
            </w:r>
          </w:p>
        </w:tc>
        <w:tc>
          <w:tcPr>
            <w:tcW w:w="1333" w:type="dxa"/>
          </w:tcPr>
          <w:p w14:paraId="4282AB71" w14:textId="4C4D86EF" w:rsidR="00F352BE" w:rsidRPr="00D6569B" w:rsidRDefault="00F352BE" w:rsidP="00F352BE">
            <w:pPr>
              <w:jc w:val="center"/>
              <w:rPr>
                <w:rFonts w:asciiTheme="minorHAnsi" w:eastAsiaTheme="minorHAnsi" w:hAnsiTheme="minorHAnsi" w:cstheme="minorBidi"/>
                <w:lang w:val="ru-RU"/>
              </w:rPr>
            </w:pPr>
            <w:r w:rsidRPr="00F352BE">
              <w:rPr>
                <w:rFonts w:ascii="Times New Roman" w:hAnsi="Times New Roman"/>
                <w:color w:val="000000"/>
                <w:lang w:val="ru-RU"/>
              </w:rPr>
              <w:t>2 048,11</w:t>
            </w:r>
          </w:p>
        </w:tc>
      </w:tr>
      <w:tr w:rsidR="00F352BE" w:rsidRPr="00D6569B" w14:paraId="62965FFD" w14:textId="77777777" w:rsidTr="00D035BA">
        <w:trPr>
          <w:trHeight w:val="253"/>
        </w:trPr>
        <w:tc>
          <w:tcPr>
            <w:tcW w:w="3468" w:type="dxa"/>
            <w:vAlign w:val="center"/>
          </w:tcPr>
          <w:p w14:paraId="28F4CB91" w14:textId="77777777" w:rsidR="00F352BE" w:rsidRPr="00D6569B" w:rsidRDefault="00F352BE" w:rsidP="00F352BE">
            <w:pPr>
              <w:autoSpaceDE w:val="0"/>
              <w:autoSpaceDN w:val="0"/>
              <w:adjustRightInd w:val="0"/>
              <w:rPr>
                <w:rFonts w:ascii="Times New Roman" w:eastAsiaTheme="minorHAnsi" w:hAnsi="Times New Roman" w:cstheme="minorBidi"/>
                <w:color w:val="000000"/>
                <w:sz w:val="20"/>
                <w:lang w:val="ru-RU"/>
              </w:rPr>
            </w:pPr>
            <w:r w:rsidRPr="00D6569B">
              <w:rPr>
                <w:rFonts w:ascii="Times New Roman" w:eastAsiaTheme="minorHAnsi" w:hAnsi="Times New Roman" w:cstheme="minorBidi"/>
                <w:color w:val="000000"/>
                <w:sz w:val="20"/>
                <w:lang w:val="ru-RU"/>
              </w:rPr>
              <w:t>НУР топлива</w:t>
            </w:r>
          </w:p>
        </w:tc>
        <w:tc>
          <w:tcPr>
            <w:tcW w:w="1214" w:type="dxa"/>
            <w:vAlign w:val="center"/>
          </w:tcPr>
          <w:p w14:paraId="52324B46" w14:textId="1A8752CB" w:rsidR="00F352BE" w:rsidRPr="00D6569B" w:rsidRDefault="00AE4556" w:rsidP="00F352BE">
            <w:pPr>
              <w:autoSpaceDE w:val="0"/>
              <w:autoSpaceDN w:val="0"/>
              <w:adjustRightInd w:val="0"/>
              <w:jc w:val="center"/>
              <w:rPr>
                <w:rFonts w:ascii="Times New Roman" w:eastAsiaTheme="minorHAnsi" w:hAnsi="Times New Roman" w:cstheme="minorBidi"/>
                <w:color w:val="000000"/>
                <w:sz w:val="20"/>
                <w:lang w:val="ru-RU"/>
              </w:rPr>
            </w:pPr>
            <w:r w:rsidRPr="00050673">
              <w:rPr>
                <w:rFonts w:ascii="Times New Roman" w:hAnsi="Times New Roman"/>
                <w:sz w:val="20"/>
                <w:szCs w:val="20"/>
              </w:rPr>
              <w:t>кг.у.т./Гкал</w:t>
            </w:r>
          </w:p>
        </w:tc>
        <w:tc>
          <w:tcPr>
            <w:tcW w:w="1323" w:type="dxa"/>
            <w:vAlign w:val="bottom"/>
          </w:tcPr>
          <w:p w14:paraId="6E7E8ED9" w14:textId="77777777" w:rsidR="00F352BE" w:rsidRPr="00D6569B" w:rsidRDefault="00F352BE" w:rsidP="00F352BE">
            <w:pPr>
              <w:jc w:val="center"/>
              <w:rPr>
                <w:rFonts w:ascii="Times New Roman" w:eastAsiaTheme="minorHAnsi" w:hAnsi="Times New Roman" w:cstheme="minorBidi"/>
                <w:color w:val="000000"/>
                <w:lang w:val="ru-RU"/>
              </w:rPr>
            </w:pPr>
            <w:r w:rsidRPr="00D6569B">
              <w:rPr>
                <w:rFonts w:ascii="Times New Roman" w:eastAsiaTheme="minorHAnsi" w:hAnsi="Times New Roman" w:cstheme="minorBidi"/>
                <w:color w:val="000000"/>
                <w:lang w:val="ru-RU"/>
              </w:rPr>
              <w:t>-</w:t>
            </w:r>
          </w:p>
        </w:tc>
        <w:tc>
          <w:tcPr>
            <w:tcW w:w="1323" w:type="dxa"/>
            <w:vAlign w:val="bottom"/>
          </w:tcPr>
          <w:p w14:paraId="083B138C" w14:textId="0427F8C6" w:rsidR="00F352BE" w:rsidRPr="002A0F31" w:rsidRDefault="00F352BE" w:rsidP="00F352BE">
            <w:pPr>
              <w:jc w:val="center"/>
              <w:rPr>
                <w:b/>
              </w:rPr>
            </w:pPr>
            <w:r w:rsidRPr="00D6569B">
              <w:rPr>
                <w:rFonts w:ascii="Times New Roman" w:eastAsiaTheme="minorHAnsi" w:hAnsi="Times New Roman" w:cstheme="minorBidi"/>
                <w:color w:val="000000"/>
                <w:lang w:val="ru-RU"/>
              </w:rPr>
              <w:t>-</w:t>
            </w:r>
          </w:p>
        </w:tc>
        <w:tc>
          <w:tcPr>
            <w:tcW w:w="1323" w:type="dxa"/>
            <w:vAlign w:val="bottom"/>
          </w:tcPr>
          <w:p w14:paraId="5D6986F3" w14:textId="1248349E" w:rsidR="00F352BE" w:rsidRPr="002A0F31" w:rsidRDefault="00F352BE" w:rsidP="00F352BE">
            <w:pPr>
              <w:jc w:val="center"/>
              <w:rPr>
                <w:b/>
              </w:rPr>
            </w:pPr>
            <w:r w:rsidRPr="00D6569B">
              <w:rPr>
                <w:rFonts w:ascii="Times New Roman" w:eastAsiaTheme="minorHAnsi" w:hAnsi="Times New Roman" w:cstheme="minorBidi"/>
                <w:color w:val="000000"/>
                <w:lang w:val="ru-RU"/>
              </w:rPr>
              <w:t>-</w:t>
            </w:r>
          </w:p>
        </w:tc>
        <w:tc>
          <w:tcPr>
            <w:tcW w:w="1323" w:type="dxa"/>
          </w:tcPr>
          <w:p w14:paraId="346AEEBF" w14:textId="08C0DAB2" w:rsidR="00F352BE" w:rsidRDefault="00F352BE" w:rsidP="00F352BE">
            <w:pPr>
              <w:jc w:val="center"/>
            </w:pPr>
            <w:r>
              <w:rPr>
                <w:rFonts w:ascii="Times New Roman" w:hAnsi="Times New Roman"/>
                <w:color w:val="000000"/>
                <w:lang w:val="ru-RU"/>
              </w:rPr>
              <w:t>156,986</w:t>
            </w:r>
          </w:p>
        </w:tc>
        <w:tc>
          <w:tcPr>
            <w:tcW w:w="1323" w:type="dxa"/>
          </w:tcPr>
          <w:p w14:paraId="0555E065" w14:textId="582911CE" w:rsidR="00F352BE" w:rsidRDefault="00F352BE" w:rsidP="00F352BE">
            <w:pPr>
              <w:jc w:val="center"/>
            </w:pPr>
            <w:r>
              <w:rPr>
                <w:rFonts w:ascii="Times New Roman" w:hAnsi="Times New Roman"/>
                <w:color w:val="000000"/>
                <w:lang w:val="ru-RU"/>
              </w:rPr>
              <w:t>156,986</w:t>
            </w:r>
          </w:p>
        </w:tc>
        <w:tc>
          <w:tcPr>
            <w:tcW w:w="1323" w:type="dxa"/>
          </w:tcPr>
          <w:p w14:paraId="4A8E2F59" w14:textId="33764AF7" w:rsidR="00F352BE" w:rsidRDefault="00F352BE" w:rsidP="00F352BE">
            <w:pPr>
              <w:jc w:val="center"/>
            </w:pPr>
            <w:r>
              <w:rPr>
                <w:rFonts w:ascii="Times New Roman" w:hAnsi="Times New Roman"/>
                <w:color w:val="000000"/>
                <w:lang w:val="ru-RU"/>
              </w:rPr>
              <w:t>156,986</w:t>
            </w:r>
          </w:p>
        </w:tc>
        <w:tc>
          <w:tcPr>
            <w:tcW w:w="1323" w:type="dxa"/>
          </w:tcPr>
          <w:p w14:paraId="4BBB4D10" w14:textId="482A9B4C" w:rsidR="00F352BE" w:rsidRDefault="00F352BE" w:rsidP="00F352BE">
            <w:pPr>
              <w:jc w:val="center"/>
            </w:pPr>
            <w:r>
              <w:rPr>
                <w:rFonts w:ascii="Times New Roman" w:hAnsi="Times New Roman"/>
                <w:color w:val="000000"/>
                <w:lang w:val="ru-RU"/>
              </w:rPr>
              <w:t>156,986</w:t>
            </w:r>
          </w:p>
        </w:tc>
        <w:tc>
          <w:tcPr>
            <w:tcW w:w="1333" w:type="dxa"/>
          </w:tcPr>
          <w:p w14:paraId="6B882F95" w14:textId="569F639D" w:rsidR="00F352BE" w:rsidRDefault="00F352BE" w:rsidP="00F352BE">
            <w:pPr>
              <w:jc w:val="center"/>
            </w:pPr>
            <w:r>
              <w:rPr>
                <w:rFonts w:ascii="Times New Roman" w:hAnsi="Times New Roman"/>
                <w:color w:val="000000"/>
                <w:lang w:val="ru-RU"/>
              </w:rPr>
              <w:t>156,986</w:t>
            </w:r>
          </w:p>
        </w:tc>
      </w:tr>
      <w:tr w:rsidR="0092554B" w:rsidRPr="00AE4556" w14:paraId="52AEC632" w14:textId="77777777" w:rsidTr="00772122">
        <w:trPr>
          <w:trHeight w:val="253"/>
        </w:trPr>
        <w:tc>
          <w:tcPr>
            <w:tcW w:w="15276" w:type="dxa"/>
            <w:gridSpan w:val="10"/>
          </w:tcPr>
          <w:p w14:paraId="3DED464D" w14:textId="642DEA7E" w:rsidR="0092554B" w:rsidRPr="00D6569B" w:rsidRDefault="0092554B" w:rsidP="00CE24FC">
            <w:pPr>
              <w:autoSpaceDE w:val="0"/>
              <w:autoSpaceDN w:val="0"/>
              <w:adjustRightInd w:val="0"/>
              <w:jc w:val="center"/>
              <w:rPr>
                <w:rFonts w:ascii="Times New Roman" w:eastAsiaTheme="minorHAnsi" w:hAnsi="Times New Roman" w:cstheme="minorBidi"/>
                <w:b/>
                <w:color w:val="000000"/>
                <w:sz w:val="20"/>
                <w:lang w:val="ru-RU"/>
              </w:rPr>
            </w:pPr>
            <w:r w:rsidRPr="00D6569B">
              <w:rPr>
                <w:rFonts w:ascii="Times New Roman" w:eastAsiaTheme="minorHAnsi" w:hAnsi="Times New Roman"/>
                <w:b/>
                <w:color w:val="000000"/>
                <w:sz w:val="20"/>
                <w:lang w:val="ru-RU"/>
              </w:rPr>
              <w:t>Зона действия котельной</w:t>
            </w:r>
            <w:r>
              <w:rPr>
                <w:rFonts w:ascii="Times New Roman" w:eastAsiaTheme="minorHAnsi" w:hAnsi="Times New Roman"/>
                <w:b/>
                <w:color w:val="000000"/>
                <w:sz w:val="20"/>
                <w:lang w:val="ru-RU"/>
              </w:rPr>
              <w:t xml:space="preserve"> </w:t>
            </w:r>
            <w:r>
              <w:rPr>
                <w:rFonts w:ascii="Times New Roman" w:eastAsiaTheme="minorHAnsi" w:hAnsi="Times New Roman" w:cstheme="minorBidi"/>
                <w:b/>
                <w:sz w:val="20"/>
                <w:szCs w:val="24"/>
                <w:lang w:val="ru-RU"/>
              </w:rPr>
              <w:t>С</w:t>
            </w:r>
            <w:r w:rsidRPr="00D6569B">
              <w:rPr>
                <w:rFonts w:ascii="Times New Roman" w:eastAsiaTheme="minorHAnsi" w:hAnsi="Times New Roman" w:cstheme="minorBidi"/>
                <w:b/>
                <w:sz w:val="20"/>
                <w:szCs w:val="24"/>
                <w:lang w:val="ru-RU"/>
              </w:rPr>
              <w:t>бербанк (новое строительство)</w:t>
            </w:r>
          </w:p>
        </w:tc>
      </w:tr>
      <w:tr w:rsidR="00F352BE" w:rsidRPr="00D6569B" w14:paraId="07AD9A3E" w14:textId="77777777" w:rsidTr="00250317">
        <w:trPr>
          <w:trHeight w:val="253"/>
        </w:trPr>
        <w:tc>
          <w:tcPr>
            <w:tcW w:w="3468" w:type="dxa"/>
            <w:vAlign w:val="center"/>
          </w:tcPr>
          <w:p w14:paraId="15F65E48" w14:textId="77777777" w:rsidR="00F352BE" w:rsidRPr="00D6569B" w:rsidRDefault="00F352BE" w:rsidP="00F352BE">
            <w:pPr>
              <w:autoSpaceDE w:val="0"/>
              <w:autoSpaceDN w:val="0"/>
              <w:adjustRightInd w:val="0"/>
              <w:rPr>
                <w:rFonts w:ascii="Times New Roman" w:eastAsiaTheme="minorHAnsi" w:hAnsi="Times New Roman" w:cstheme="minorBidi"/>
                <w:color w:val="000000"/>
                <w:sz w:val="20"/>
                <w:lang w:val="ru-RU"/>
              </w:rPr>
            </w:pPr>
            <w:r>
              <w:rPr>
                <w:rFonts w:ascii="Times New Roman" w:eastAsiaTheme="minorHAnsi" w:hAnsi="Times New Roman" w:cstheme="minorBidi"/>
                <w:color w:val="000000"/>
                <w:sz w:val="20"/>
                <w:lang w:val="ru-RU"/>
              </w:rPr>
              <w:t>Выработка</w:t>
            </w:r>
            <w:r w:rsidRPr="00D6569B">
              <w:rPr>
                <w:rFonts w:ascii="Times New Roman" w:eastAsiaTheme="minorHAnsi" w:hAnsi="Times New Roman" w:cstheme="minorBidi"/>
                <w:color w:val="000000"/>
                <w:sz w:val="20"/>
                <w:lang w:val="ru-RU"/>
              </w:rPr>
              <w:t xml:space="preserve"> тепловой энергии</w:t>
            </w:r>
          </w:p>
        </w:tc>
        <w:tc>
          <w:tcPr>
            <w:tcW w:w="1214" w:type="dxa"/>
            <w:vAlign w:val="center"/>
          </w:tcPr>
          <w:p w14:paraId="278BBC23" w14:textId="77777777" w:rsidR="00F352BE" w:rsidRPr="00D6569B" w:rsidRDefault="00F352BE" w:rsidP="00F352BE">
            <w:pPr>
              <w:autoSpaceDE w:val="0"/>
              <w:autoSpaceDN w:val="0"/>
              <w:adjustRightInd w:val="0"/>
              <w:jc w:val="center"/>
              <w:rPr>
                <w:rFonts w:ascii="Times New Roman" w:eastAsiaTheme="minorHAnsi" w:hAnsi="Times New Roman" w:cstheme="minorBidi"/>
                <w:color w:val="000000"/>
                <w:sz w:val="20"/>
                <w:lang w:val="ru-RU"/>
              </w:rPr>
            </w:pPr>
            <w:r w:rsidRPr="00D6569B">
              <w:rPr>
                <w:rFonts w:ascii="Times New Roman" w:eastAsiaTheme="minorHAnsi" w:hAnsi="Times New Roman" w:cstheme="minorBidi"/>
                <w:color w:val="000000"/>
                <w:sz w:val="20"/>
                <w:lang w:val="ru-RU"/>
              </w:rPr>
              <w:t>Гкал</w:t>
            </w:r>
          </w:p>
        </w:tc>
        <w:tc>
          <w:tcPr>
            <w:tcW w:w="1323" w:type="dxa"/>
            <w:vAlign w:val="bottom"/>
          </w:tcPr>
          <w:p w14:paraId="36BD453C" w14:textId="77777777" w:rsidR="00F352BE" w:rsidRPr="00D6569B" w:rsidRDefault="00F352BE" w:rsidP="00F352BE">
            <w:pPr>
              <w:jc w:val="center"/>
              <w:rPr>
                <w:rFonts w:ascii="Times New Roman" w:eastAsiaTheme="minorHAnsi" w:hAnsi="Times New Roman" w:cstheme="minorBidi"/>
                <w:color w:val="000000"/>
                <w:lang w:val="ru-RU"/>
              </w:rPr>
            </w:pPr>
            <w:r w:rsidRPr="00D6569B">
              <w:rPr>
                <w:rFonts w:ascii="Times New Roman" w:eastAsiaTheme="minorHAnsi" w:hAnsi="Times New Roman" w:cstheme="minorBidi"/>
                <w:color w:val="000000"/>
                <w:lang w:val="ru-RU"/>
              </w:rPr>
              <w:t>-</w:t>
            </w:r>
          </w:p>
        </w:tc>
        <w:tc>
          <w:tcPr>
            <w:tcW w:w="1323" w:type="dxa"/>
            <w:vAlign w:val="bottom"/>
          </w:tcPr>
          <w:p w14:paraId="1615E352" w14:textId="71EB094A" w:rsidR="00F352BE" w:rsidRPr="00D6569B" w:rsidRDefault="00F352BE" w:rsidP="00F352BE">
            <w:pPr>
              <w:jc w:val="center"/>
              <w:rPr>
                <w:rFonts w:ascii="Times New Roman" w:eastAsiaTheme="minorHAnsi" w:hAnsi="Times New Roman" w:cstheme="minorBidi"/>
                <w:color w:val="000000"/>
                <w:lang w:val="ru-RU"/>
              </w:rPr>
            </w:pPr>
            <w:r w:rsidRPr="00D6569B">
              <w:rPr>
                <w:rFonts w:ascii="Times New Roman" w:eastAsiaTheme="minorHAnsi" w:hAnsi="Times New Roman" w:cstheme="minorBidi"/>
                <w:color w:val="000000"/>
                <w:lang w:val="ru-RU"/>
              </w:rPr>
              <w:t>-</w:t>
            </w:r>
          </w:p>
        </w:tc>
        <w:tc>
          <w:tcPr>
            <w:tcW w:w="1323" w:type="dxa"/>
            <w:vAlign w:val="bottom"/>
          </w:tcPr>
          <w:p w14:paraId="60BE7011" w14:textId="3510423D" w:rsidR="00F352BE" w:rsidRPr="00D6569B" w:rsidRDefault="00F352BE" w:rsidP="00F352BE">
            <w:pPr>
              <w:jc w:val="center"/>
              <w:rPr>
                <w:rFonts w:ascii="Times New Roman" w:eastAsiaTheme="minorHAnsi" w:hAnsi="Times New Roman" w:cstheme="minorBidi"/>
                <w:color w:val="000000"/>
                <w:lang w:val="ru-RU"/>
              </w:rPr>
            </w:pPr>
            <w:r w:rsidRPr="00D6569B">
              <w:rPr>
                <w:rFonts w:ascii="Times New Roman" w:eastAsiaTheme="minorHAnsi" w:hAnsi="Times New Roman" w:cstheme="minorBidi"/>
                <w:color w:val="000000"/>
                <w:lang w:val="ru-RU"/>
              </w:rPr>
              <w:t>-</w:t>
            </w:r>
          </w:p>
        </w:tc>
        <w:tc>
          <w:tcPr>
            <w:tcW w:w="1323" w:type="dxa"/>
            <w:vAlign w:val="bottom"/>
          </w:tcPr>
          <w:p w14:paraId="04DE2D9F" w14:textId="5E1450FD" w:rsidR="00F352BE" w:rsidRPr="00D6569B" w:rsidRDefault="00F352BE" w:rsidP="00F352BE">
            <w:pPr>
              <w:jc w:val="center"/>
              <w:rPr>
                <w:rFonts w:ascii="Times New Roman" w:eastAsiaTheme="minorHAnsi" w:hAnsi="Times New Roman" w:cstheme="minorBidi"/>
                <w:color w:val="000000"/>
                <w:lang w:val="ru-RU"/>
              </w:rPr>
            </w:pPr>
            <w:r w:rsidRPr="00F352BE">
              <w:rPr>
                <w:rFonts w:ascii="Times New Roman" w:eastAsiaTheme="minorHAnsi" w:hAnsi="Times New Roman" w:cstheme="minorBidi"/>
                <w:color w:val="000000"/>
                <w:lang w:val="ru-RU"/>
              </w:rPr>
              <w:t>4 330,37</w:t>
            </w:r>
          </w:p>
        </w:tc>
        <w:tc>
          <w:tcPr>
            <w:tcW w:w="1323" w:type="dxa"/>
            <w:vAlign w:val="bottom"/>
          </w:tcPr>
          <w:p w14:paraId="5A88E063" w14:textId="07BA0301" w:rsidR="00F352BE" w:rsidRPr="00D6569B" w:rsidRDefault="00F352BE" w:rsidP="00F352BE">
            <w:pPr>
              <w:jc w:val="center"/>
              <w:rPr>
                <w:rFonts w:ascii="Times New Roman" w:eastAsiaTheme="minorHAnsi" w:hAnsi="Times New Roman" w:cstheme="minorBidi"/>
                <w:color w:val="000000"/>
                <w:lang w:val="ru-RU"/>
              </w:rPr>
            </w:pPr>
            <w:r w:rsidRPr="00F352BE">
              <w:rPr>
                <w:rFonts w:ascii="Times New Roman" w:eastAsiaTheme="minorHAnsi" w:hAnsi="Times New Roman" w:cstheme="minorBidi"/>
                <w:color w:val="000000"/>
                <w:lang w:val="ru-RU"/>
              </w:rPr>
              <w:t>4 330,37</w:t>
            </w:r>
          </w:p>
        </w:tc>
        <w:tc>
          <w:tcPr>
            <w:tcW w:w="1323" w:type="dxa"/>
            <w:vAlign w:val="bottom"/>
          </w:tcPr>
          <w:p w14:paraId="50151593" w14:textId="2705F9AF" w:rsidR="00F352BE" w:rsidRPr="00D6569B" w:rsidRDefault="00F352BE" w:rsidP="00F352BE">
            <w:pPr>
              <w:jc w:val="center"/>
              <w:rPr>
                <w:rFonts w:ascii="Times New Roman" w:eastAsiaTheme="minorHAnsi" w:hAnsi="Times New Roman" w:cstheme="minorBidi"/>
                <w:color w:val="000000"/>
                <w:lang w:val="ru-RU"/>
              </w:rPr>
            </w:pPr>
            <w:r w:rsidRPr="00F352BE">
              <w:rPr>
                <w:rFonts w:ascii="Times New Roman" w:eastAsiaTheme="minorHAnsi" w:hAnsi="Times New Roman" w:cstheme="minorBidi"/>
                <w:color w:val="000000"/>
                <w:lang w:val="ru-RU"/>
              </w:rPr>
              <w:t>4 330,37</w:t>
            </w:r>
          </w:p>
        </w:tc>
        <w:tc>
          <w:tcPr>
            <w:tcW w:w="1323" w:type="dxa"/>
            <w:vAlign w:val="bottom"/>
          </w:tcPr>
          <w:p w14:paraId="53E9798C" w14:textId="3D92D6CB" w:rsidR="00F352BE" w:rsidRPr="00D6569B" w:rsidRDefault="00F352BE" w:rsidP="00F352BE">
            <w:pPr>
              <w:jc w:val="center"/>
              <w:rPr>
                <w:rFonts w:ascii="Times New Roman" w:eastAsiaTheme="minorHAnsi" w:hAnsi="Times New Roman" w:cstheme="minorBidi"/>
                <w:color w:val="000000"/>
                <w:lang w:val="ru-RU"/>
              </w:rPr>
            </w:pPr>
            <w:r w:rsidRPr="00F352BE">
              <w:rPr>
                <w:rFonts w:ascii="Times New Roman" w:eastAsiaTheme="minorHAnsi" w:hAnsi="Times New Roman" w:cstheme="minorBidi"/>
                <w:color w:val="000000"/>
                <w:lang w:val="ru-RU"/>
              </w:rPr>
              <w:t>4 330,37</w:t>
            </w:r>
          </w:p>
        </w:tc>
        <w:tc>
          <w:tcPr>
            <w:tcW w:w="1333" w:type="dxa"/>
            <w:vAlign w:val="bottom"/>
          </w:tcPr>
          <w:p w14:paraId="3EE8E533" w14:textId="692A5103" w:rsidR="00F352BE" w:rsidRPr="00D6569B" w:rsidRDefault="00F352BE" w:rsidP="00F352BE">
            <w:pPr>
              <w:jc w:val="center"/>
              <w:rPr>
                <w:rFonts w:ascii="Times New Roman" w:eastAsiaTheme="minorHAnsi" w:hAnsi="Times New Roman" w:cstheme="minorBidi"/>
                <w:color w:val="000000"/>
                <w:lang w:val="ru-RU"/>
              </w:rPr>
            </w:pPr>
            <w:r w:rsidRPr="00F352BE">
              <w:rPr>
                <w:rFonts w:ascii="Times New Roman" w:eastAsiaTheme="minorHAnsi" w:hAnsi="Times New Roman" w:cstheme="minorBidi"/>
                <w:color w:val="000000"/>
                <w:lang w:val="ru-RU"/>
              </w:rPr>
              <w:t>4 330,37</w:t>
            </w:r>
          </w:p>
        </w:tc>
      </w:tr>
      <w:tr w:rsidR="00F352BE" w:rsidRPr="00D6569B" w14:paraId="3A4E42D3" w14:textId="77777777" w:rsidTr="00D035BA">
        <w:trPr>
          <w:trHeight w:val="253"/>
        </w:trPr>
        <w:tc>
          <w:tcPr>
            <w:tcW w:w="3468" w:type="dxa"/>
            <w:vAlign w:val="center"/>
          </w:tcPr>
          <w:p w14:paraId="2A02DF4B" w14:textId="77777777" w:rsidR="00F352BE" w:rsidRPr="00D6569B" w:rsidRDefault="00F352BE" w:rsidP="00F352BE">
            <w:pPr>
              <w:autoSpaceDE w:val="0"/>
              <w:autoSpaceDN w:val="0"/>
              <w:adjustRightInd w:val="0"/>
              <w:rPr>
                <w:rFonts w:ascii="Times New Roman" w:eastAsiaTheme="minorHAnsi" w:hAnsi="Times New Roman" w:cstheme="minorBidi"/>
                <w:color w:val="000000"/>
                <w:sz w:val="20"/>
                <w:lang w:val="ru-RU"/>
              </w:rPr>
            </w:pPr>
            <w:r w:rsidRPr="00D6569B">
              <w:rPr>
                <w:rFonts w:ascii="Times New Roman" w:eastAsiaTheme="minorHAnsi" w:hAnsi="Times New Roman" w:cstheme="minorBidi"/>
                <w:color w:val="000000"/>
                <w:sz w:val="20"/>
                <w:lang w:val="ru-RU"/>
              </w:rPr>
              <w:t>НУР топлива</w:t>
            </w:r>
          </w:p>
        </w:tc>
        <w:tc>
          <w:tcPr>
            <w:tcW w:w="1214" w:type="dxa"/>
            <w:vAlign w:val="center"/>
          </w:tcPr>
          <w:p w14:paraId="4B3CFE83" w14:textId="1A288C05" w:rsidR="00F352BE" w:rsidRPr="00D6569B" w:rsidRDefault="00AE4556" w:rsidP="00F352BE">
            <w:pPr>
              <w:autoSpaceDE w:val="0"/>
              <w:autoSpaceDN w:val="0"/>
              <w:adjustRightInd w:val="0"/>
              <w:jc w:val="center"/>
              <w:rPr>
                <w:rFonts w:ascii="Times New Roman" w:eastAsiaTheme="minorHAnsi" w:hAnsi="Times New Roman" w:cstheme="minorBidi"/>
                <w:color w:val="000000"/>
                <w:sz w:val="20"/>
                <w:lang w:val="ru-RU"/>
              </w:rPr>
            </w:pPr>
            <w:r w:rsidRPr="00050673">
              <w:rPr>
                <w:rFonts w:ascii="Times New Roman" w:hAnsi="Times New Roman"/>
                <w:sz w:val="20"/>
                <w:szCs w:val="20"/>
              </w:rPr>
              <w:t>кг.у.т./Гкал</w:t>
            </w:r>
          </w:p>
        </w:tc>
        <w:tc>
          <w:tcPr>
            <w:tcW w:w="1323" w:type="dxa"/>
            <w:vAlign w:val="bottom"/>
          </w:tcPr>
          <w:p w14:paraId="7DFCBF41" w14:textId="77777777" w:rsidR="00F352BE" w:rsidRPr="00D6569B" w:rsidRDefault="00F352BE" w:rsidP="00F352BE">
            <w:pPr>
              <w:jc w:val="center"/>
              <w:rPr>
                <w:rFonts w:ascii="Times New Roman" w:eastAsiaTheme="minorHAnsi" w:hAnsi="Times New Roman" w:cstheme="minorBidi"/>
                <w:color w:val="000000"/>
                <w:lang w:val="ru-RU"/>
              </w:rPr>
            </w:pPr>
            <w:r w:rsidRPr="00D6569B">
              <w:rPr>
                <w:rFonts w:ascii="Times New Roman" w:eastAsiaTheme="minorHAnsi" w:hAnsi="Times New Roman" w:cstheme="minorBidi"/>
                <w:color w:val="000000"/>
                <w:lang w:val="ru-RU"/>
              </w:rPr>
              <w:t>-</w:t>
            </w:r>
          </w:p>
        </w:tc>
        <w:tc>
          <w:tcPr>
            <w:tcW w:w="1323" w:type="dxa"/>
            <w:vAlign w:val="bottom"/>
          </w:tcPr>
          <w:p w14:paraId="64420E62" w14:textId="1DE2CDAF" w:rsidR="00F352BE" w:rsidRDefault="00F352BE" w:rsidP="00F352BE">
            <w:pPr>
              <w:jc w:val="center"/>
            </w:pPr>
            <w:r w:rsidRPr="00D6569B">
              <w:rPr>
                <w:rFonts w:ascii="Times New Roman" w:eastAsiaTheme="minorHAnsi" w:hAnsi="Times New Roman" w:cstheme="minorBidi"/>
                <w:color w:val="000000"/>
                <w:lang w:val="ru-RU"/>
              </w:rPr>
              <w:t>-</w:t>
            </w:r>
          </w:p>
        </w:tc>
        <w:tc>
          <w:tcPr>
            <w:tcW w:w="1323" w:type="dxa"/>
            <w:vAlign w:val="bottom"/>
          </w:tcPr>
          <w:p w14:paraId="552EA37C" w14:textId="1CA15D51" w:rsidR="00F352BE" w:rsidRDefault="00F352BE" w:rsidP="00F352BE">
            <w:pPr>
              <w:jc w:val="center"/>
            </w:pPr>
            <w:r w:rsidRPr="00D6569B">
              <w:rPr>
                <w:rFonts w:ascii="Times New Roman" w:eastAsiaTheme="minorHAnsi" w:hAnsi="Times New Roman" w:cstheme="minorBidi"/>
                <w:color w:val="000000"/>
                <w:lang w:val="ru-RU"/>
              </w:rPr>
              <w:t>-</w:t>
            </w:r>
          </w:p>
        </w:tc>
        <w:tc>
          <w:tcPr>
            <w:tcW w:w="1323" w:type="dxa"/>
          </w:tcPr>
          <w:p w14:paraId="7942BCBC" w14:textId="5ABAEEAF" w:rsidR="00F352BE" w:rsidRDefault="00F352BE" w:rsidP="00F352BE">
            <w:pPr>
              <w:jc w:val="center"/>
            </w:pPr>
            <w:r>
              <w:rPr>
                <w:rFonts w:ascii="Times New Roman" w:hAnsi="Times New Roman"/>
                <w:color w:val="000000"/>
                <w:lang w:val="ru-RU"/>
              </w:rPr>
              <w:t>156,986</w:t>
            </w:r>
          </w:p>
        </w:tc>
        <w:tc>
          <w:tcPr>
            <w:tcW w:w="1323" w:type="dxa"/>
          </w:tcPr>
          <w:p w14:paraId="104F7FB2" w14:textId="788802D4" w:rsidR="00F352BE" w:rsidRDefault="00F352BE" w:rsidP="00F352BE">
            <w:pPr>
              <w:jc w:val="center"/>
            </w:pPr>
            <w:r>
              <w:rPr>
                <w:rFonts w:ascii="Times New Roman" w:hAnsi="Times New Roman"/>
                <w:color w:val="000000"/>
                <w:lang w:val="ru-RU"/>
              </w:rPr>
              <w:t>156,986</w:t>
            </w:r>
          </w:p>
        </w:tc>
        <w:tc>
          <w:tcPr>
            <w:tcW w:w="1323" w:type="dxa"/>
          </w:tcPr>
          <w:p w14:paraId="54E28BD5" w14:textId="1447EE7E" w:rsidR="00F352BE" w:rsidRDefault="00F352BE" w:rsidP="00F352BE">
            <w:pPr>
              <w:jc w:val="center"/>
            </w:pPr>
            <w:r>
              <w:rPr>
                <w:rFonts w:ascii="Times New Roman" w:hAnsi="Times New Roman"/>
                <w:color w:val="000000"/>
                <w:lang w:val="ru-RU"/>
              </w:rPr>
              <w:t>156,986</w:t>
            </w:r>
          </w:p>
        </w:tc>
        <w:tc>
          <w:tcPr>
            <w:tcW w:w="1323" w:type="dxa"/>
          </w:tcPr>
          <w:p w14:paraId="121B3EC0" w14:textId="52586C88" w:rsidR="00F352BE" w:rsidRDefault="00F352BE" w:rsidP="00F352BE">
            <w:pPr>
              <w:jc w:val="center"/>
            </w:pPr>
            <w:r>
              <w:rPr>
                <w:rFonts w:ascii="Times New Roman" w:hAnsi="Times New Roman"/>
                <w:color w:val="000000"/>
                <w:lang w:val="ru-RU"/>
              </w:rPr>
              <w:t>156,986</w:t>
            </w:r>
          </w:p>
        </w:tc>
        <w:tc>
          <w:tcPr>
            <w:tcW w:w="1333" w:type="dxa"/>
          </w:tcPr>
          <w:p w14:paraId="3A431375" w14:textId="2A982B80" w:rsidR="00F352BE" w:rsidRDefault="00F352BE" w:rsidP="00F352BE">
            <w:pPr>
              <w:jc w:val="center"/>
            </w:pPr>
            <w:r>
              <w:rPr>
                <w:rFonts w:ascii="Times New Roman" w:hAnsi="Times New Roman"/>
                <w:color w:val="000000"/>
                <w:lang w:val="ru-RU"/>
              </w:rPr>
              <w:t>156,986</w:t>
            </w:r>
          </w:p>
        </w:tc>
      </w:tr>
      <w:tr w:rsidR="0092554B" w:rsidRPr="00153987" w14:paraId="602C1E7A" w14:textId="77777777" w:rsidTr="00772122">
        <w:trPr>
          <w:trHeight w:val="253"/>
        </w:trPr>
        <w:tc>
          <w:tcPr>
            <w:tcW w:w="15276" w:type="dxa"/>
            <w:gridSpan w:val="10"/>
          </w:tcPr>
          <w:p w14:paraId="676671E4" w14:textId="785BDF89" w:rsidR="0092554B" w:rsidRPr="00D6569B" w:rsidRDefault="0092554B" w:rsidP="00CE24FC">
            <w:pPr>
              <w:jc w:val="center"/>
              <w:rPr>
                <w:rFonts w:ascii="Times New Roman" w:eastAsiaTheme="minorHAnsi" w:hAnsi="Times New Roman" w:cstheme="minorBidi"/>
                <w:lang w:val="ru-RU"/>
              </w:rPr>
            </w:pPr>
            <w:r w:rsidRPr="00D6569B">
              <w:rPr>
                <w:rFonts w:ascii="Times New Roman" w:eastAsiaTheme="minorHAnsi" w:hAnsi="Times New Roman" w:cstheme="minorBidi"/>
                <w:b/>
                <w:color w:val="000000"/>
                <w:sz w:val="20"/>
                <w:lang w:val="ru-RU"/>
              </w:rPr>
              <w:t xml:space="preserve">Зона действия котельной </w:t>
            </w:r>
            <w:r w:rsidR="00CE24FC">
              <w:rPr>
                <w:rFonts w:ascii="Times New Roman" w:eastAsiaTheme="minorHAnsi" w:hAnsi="Times New Roman" w:cstheme="minorBidi"/>
                <w:b/>
                <w:sz w:val="20"/>
                <w:szCs w:val="24"/>
                <w:lang w:val="ru-RU"/>
              </w:rPr>
              <w:t>Квартальная</w:t>
            </w:r>
          </w:p>
        </w:tc>
      </w:tr>
      <w:tr w:rsidR="00F352BE" w:rsidRPr="00D6569B" w14:paraId="531DF3A0" w14:textId="77777777" w:rsidTr="00D035BA">
        <w:trPr>
          <w:trHeight w:val="253"/>
        </w:trPr>
        <w:tc>
          <w:tcPr>
            <w:tcW w:w="3468" w:type="dxa"/>
            <w:vAlign w:val="center"/>
          </w:tcPr>
          <w:p w14:paraId="179A28AE" w14:textId="77777777" w:rsidR="00F352BE" w:rsidRPr="00D6569B" w:rsidRDefault="00F352BE" w:rsidP="00F352BE">
            <w:pPr>
              <w:autoSpaceDE w:val="0"/>
              <w:autoSpaceDN w:val="0"/>
              <w:adjustRightInd w:val="0"/>
              <w:rPr>
                <w:rFonts w:ascii="Times New Roman" w:eastAsiaTheme="minorHAnsi" w:hAnsi="Times New Roman" w:cstheme="minorBidi"/>
                <w:color w:val="000000"/>
                <w:sz w:val="20"/>
                <w:lang w:val="ru-RU"/>
              </w:rPr>
            </w:pPr>
            <w:r>
              <w:rPr>
                <w:rFonts w:ascii="Times New Roman" w:eastAsiaTheme="minorHAnsi" w:hAnsi="Times New Roman" w:cstheme="minorBidi"/>
                <w:color w:val="000000"/>
                <w:sz w:val="20"/>
                <w:lang w:val="ru-RU"/>
              </w:rPr>
              <w:t>Выработка</w:t>
            </w:r>
            <w:r w:rsidRPr="00D6569B">
              <w:rPr>
                <w:rFonts w:ascii="Times New Roman" w:eastAsiaTheme="minorHAnsi" w:hAnsi="Times New Roman" w:cstheme="minorBidi"/>
                <w:color w:val="000000"/>
                <w:sz w:val="20"/>
                <w:lang w:val="ru-RU"/>
              </w:rPr>
              <w:t xml:space="preserve"> тепловой энергии</w:t>
            </w:r>
          </w:p>
        </w:tc>
        <w:tc>
          <w:tcPr>
            <w:tcW w:w="1214" w:type="dxa"/>
            <w:vAlign w:val="center"/>
          </w:tcPr>
          <w:p w14:paraId="10176671" w14:textId="77777777" w:rsidR="00F352BE" w:rsidRPr="00D6569B" w:rsidRDefault="00F352BE" w:rsidP="00F352BE">
            <w:pPr>
              <w:autoSpaceDE w:val="0"/>
              <w:autoSpaceDN w:val="0"/>
              <w:adjustRightInd w:val="0"/>
              <w:jc w:val="center"/>
              <w:rPr>
                <w:rFonts w:ascii="Times New Roman" w:eastAsiaTheme="minorHAnsi" w:hAnsi="Times New Roman" w:cstheme="minorBidi"/>
                <w:color w:val="000000"/>
                <w:sz w:val="20"/>
                <w:lang w:val="ru-RU"/>
              </w:rPr>
            </w:pPr>
            <w:r w:rsidRPr="00D6569B">
              <w:rPr>
                <w:rFonts w:ascii="Times New Roman" w:eastAsiaTheme="minorHAnsi" w:hAnsi="Times New Roman" w:cstheme="minorBidi"/>
                <w:color w:val="000000"/>
                <w:sz w:val="20"/>
                <w:lang w:val="ru-RU"/>
              </w:rPr>
              <w:t>Гкал</w:t>
            </w:r>
          </w:p>
        </w:tc>
        <w:tc>
          <w:tcPr>
            <w:tcW w:w="1323" w:type="dxa"/>
            <w:vAlign w:val="bottom"/>
          </w:tcPr>
          <w:p w14:paraId="6CC1BE9C" w14:textId="77777777" w:rsidR="00F352BE" w:rsidRPr="00D6569B" w:rsidRDefault="00F352BE" w:rsidP="00F352BE">
            <w:pPr>
              <w:jc w:val="center"/>
              <w:rPr>
                <w:rFonts w:ascii="Times New Roman" w:eastAsiaTheme="minorHAnsi" w:hAnsi="Times New Roman" w:cstheme="minorBidi"/>
                <w:color w:val="000000"/>
                <w:lang w:val="ru-RU"/>
              </w:rPr>
            </w:pPr>
            <w:r w:rsidRPr="00D6569B">
              <w:rPr>
                <w:rFonts w:ascii="Times New Roman" w:eastAsiaTheme="minorHAnsi" w:hAnsi="Times New Roman" w:cstheme="minorBidi"/>
                <w:color w:val="000000"/>
                <w:lang w:val="ru-RU"/>
              </w:rPr>
              <w:t>-</w:t>
            </w:r>
          </w:p>
        </w:tc>
        <w:tc>
          <w:tcPr>
            <w:tcW w:w="1323" w:type="dxa"/>
            <w:vAlign w:val="bottom"/>
          </w:tcPr>
          <w:p w14:paraId="5FBA6466" w14:textId="7D5DB39C" w:rsidR="00F352BE" w:rsidRPr="00D6569B" w:rsidRDefault="00F352BE" w:rsidP="00F352BE">
            <w:pPr>
              <w:jc w:val="center"/>
              <w:rPr>
                <w:rFonts w:asciiTheme="minorHAnsi" w:eastAsiaTheme="minorHAnsi" w:hAnsiTheme="minorHAnsi" w:cstheme="minorBidi"/>
                <w:lang w:val="ru-RU"/>
              </w:rPr>
            </w:pPr>
            <w:r w:rsidRPr="00D6569B">
              <w:rPr>
                <w:rFonts w:ascii="Times New Roman" w:eastAsiaTheme="minorHAnsi" w:hAnsi="Times New Roman" w:cstheme="minorBidi"/>
                <w:color w:val="000000"/>
                <w:lang w:val="ru-RU"/>
              </w:rPr>
              <w:t>-</w:t>
            </w:r>
          </w:p>
        </w:tc>
        <w:tc>
          <w:tcPr>
            <w:tcW w:w="1323" w:type="dxa"/>
            <w:vAlign w:val="bottom"/>
          </w:tcPr>
          <w:p w14:paraId="0CAA9578" w14:textId="07B99E67" w:rsidR="00F352BE" w:rsidRPr="00D6569B" w:rsidRDefault="00F352BE" w:rsidP="00F352BE">
            <w:pPr>
              <w:jc w:val="center"/>
              <w:rPr>
                <w:rFonts w:asciiTheme="minorHAnsi" w:eastAsiaTheme="minorHAnsi" w:hAnsiTheme="minorHAnsi" w:cstheme="minorBidi"/>
                <w:lang w:val="ru-RU"/>
              </w:rPr>
            </w:pPr>
            <w:r w:rsidRPr="00D6569B">
              <w:rPr>
                <w:rFonts w:ascii="Times New Roman" w:eastAsiaTheme="minorHAnsi" w:hAnsi="Times New Roman" w:cstheme="minorBidi"/>
                <w:color w:val="000000"/>
                <w:lang w:val="ru-RU"/>
              </w:rPr>
              <w:t>-</w:t>
            </w:r>
          </w:p>
        </w:tc>
        <w:tc>
          <w:tcPr>
            <w:tcW w:w="1323" w:type="dxa"/>
          </w:tcPr>
          <w:p w14:paraId="0734CC1A" w14:textId="02C38CEB" w:rsidR="00F352BE" w:rsidRPr="00D6569B" w:rsidRDefault="00F352BE" w:rsidP="00F352BE">
            <w:pPr>
              <w:jc w:val="center"/>
              <w:rPr>
                <w:rFonts w:asciiTheme="minorHAnsi" w:eastAsiaTheme="minorHAnsi" w:hAnsiTheme="minorHAnsi" w:cstheme="minorBidi"/>
                <w:lang w:val="ru-RU"/>
              </w:rPr>
            </w:pPr>
            <w:r w:rsidRPr="00F352BE">
              <w:rPr>
                <w:rFonts w:ascii="Times New Roman" w:eastAsiaTheme="minorHAnsi" w:hAnsi="Times New Roman" w:cstheme="minorBidi"/>
                <w:color w:val="000000"/>
                <w:lang w:val="ru-RU"/>
              </w:rPr>
              <w:t>13 144,17</w:t>
            </w:r>
          </w:p>
        </w:tc>
        <w:tc>
          <w:tcPr>
            <w:tcW w:w="1323" w:type="dxa"/>
          </w:tcPr>
          <w:p w14:paraId="0F86BB12" w14:textId="1A7292F1" w:rsidR="00F352BE" w:rsidRPr="00D6569B" w:rsidRDefault="00F352BE" w:rsidP="00F352BE">
            <w:pPr>
              <w:jc w:val="center"/>
              <w:rPr>
                <w:rFonts w:asciiTheme="minorHAnsi" w:eastAsiaTheme="minorHAnsi" w:hAnsiTheme="minorHAnsi" w:cstheme="minorBidi"/>
                <w:lang w:val="ru-RU"/>
              </w:rPr>
            </w:pPr>
            <w:r w:rsidRPr="00F352BE">
              <w:rPr>
                <w:rFonts w:ascii="Times New Roman" w:eastAsiaTheme="minorHAnsi" w:hAnsi="Times New Roman" w:cstheme="minorBidi"/>
                <w:color w:val="000000"/>
                <w:lang w:val="ru-RU"/>
              </w:rPr>
              <w:t>13 144,17</w:t>
            </w:r>
          </w:p>
        </w:tc>
        <w:tc>
          <w:tcPr>
            <w:tcW w:w="1323" w:type="dxa"/>
          </w:tcPr>
          <w:p w14:paraId="3EC348CD" w14:textId="2B8994A8" w:rsidR="00F352BE" w:rsidRPr="00D6569B" w:rsidRDefault="00F352BE" w:rsidP="00F352BE">
            <w:pPr>
              <w:jc w:val="center"/>
              <w:rPr>
                <w:rFonts w:asciiTheme="minorHAnsi" w:eastAsiaTheme="minorHAnsi" w:hAnsiTheme="minorHAnsi" w:cstheme="minorBidi"/>
                <w:lang w:val="ru-RU"/>
              </w:rPr>
            </w:pPr>
            <w:r w:rsidRPr="00F352BE">
              <w:rPr>
                <w:rFonts w:ascii="Times New Roman" w:eastAsiaTheme="minorHAnsi" w:hAnsi="Times New Roman" w:cstheme="minorBidi"/>
                <w:color w:val="000000"/>
                <w:lang w:val="ru-RU"/>
              </w:rPr>
              <w:t>13 144,17</w:t>
            </w:r>
          </w:p>
        </w:tc>
        <w:tc>
          <w:tcPr>
            <w:tcW w:w="1323" w:type="dxa"/>
          </w:tcPr>
          <w:p w14:paraId="64CCC134" w14:textId="7FDE3888" w:rsidR="00F352BE" w:rsidRPr="00D6569B" w:rsidRDefault="00F352BE" w:rsidP="00F352BE">
            <w:pPr>
              <w:jc w:val="center"/>
              <w:rPr>
                <w:rFonts w:asciiTheme="minorHAnsi" w:eastAsiaTheme="minorHAnsi" w:hAnsiTheme="minorHAnsi" w:cstheme="minorBidi"/>
                <w:lang w:val="ru-RU"/>
              </w:rPr>
            </w:pPr>
            <w:r w:rsidRPr="00F352BE">
              <w:rPr>
                <w:rFonts w:ascii="Times New Roman" w:eastAsiaTheme="minorHAnsi" w:hAnsi="Times New Roman" w:cstheme="minorBidi"/>
                <w:color w:val="000000"/>
                <w:lang w:val="ru-RU"/>
              </w:rPr>
              <w:t>13 144,17</w:t>
            </w:r>
          </w:p>
        </w:tc>
        <w:tc>
          <w:tcPr>
            <w:tcW w:w="1333" w:type="dxa"/>
          </w:tcPr>
          <w:p w14:paraId="1E1CD4D7" w14:textId="005D4E91" w:rsidR="00F352BE" w:rsidRPr="00D6569B" w:rsidRDefault="00F352BE" w:rsidP="00F352BE">
            <w:pPr>
              <w:jc w:val="center"/>
              <w:rPr>
                <w:rFonts w:asciiTheme="minorHAnsi" w:eastAsiaTheme="minorHAnsi" w:hAnsiTheme="minorHAnsi" w:cstheme="minorBidi"/>
                <w:lang w:val="ru-RU"/>
              </w:rPr>
            </w:pPr>
            <w:r w:rsidRPr="00F352BE">
              <w:rPr>
                <w:rFonts w:ascii="Times New Roman" w:eastAsiaTheme="minorHAnsi" w:hAnsi="Times New Roman" w:cstheme="minorBidi"/>
                <w:color w:val="000000"/>
                <w:lang w:val="ru-RU"/>
              </w:rPr>
              <w:t>13 144,17</w:t>
            </w:r>
          </w:p>
        </w:tc>
      </w:tr>
      <w:tr w:rsidR="00F352BE" w:rsidRPr="00D6569B" w14:paraId="620B7A0B" w14:textId="77777777" w:rsidTr="00D035BA">
        <w:trPr>
          <w:trHeight w:val="253"/>
        </w:trPr>
        <w:tc>
          <w:tcPr>
            <w:tcW w:w="3468" w:type="dxa"/>
            <w:vAlign w:val="center"/>
          </w:tcPr>
          <w:p w14:paraId="3F1831D1" w14:textId="77777777" w:rsidR="00F352BE" w:rsidRPr="00D6569B" w:rsidRDefault="00F352BE" w:rsidP="00F352BE">
            <w:pPr>
              <w:autoSpaceDE w:val="0"/>
              <w:autoSpaceDN w:val="0"/>
              <w:adjustRightInd w:val="0"/>
              <w:rPr>
                <w:rFonts w:ascii="Times New Roman" w:eastAsiaTheme="minorHAnsi" w:hAnsi="Times New Roman" w:cstheme="minorBidi"/>
                <w:color w:val="000000"/>
                <w:sz w:val="20"/>
                <w:lang w:val="ru-RU"/>
              </w:rPr>
            </w:pPr>
            <w:r w:rsidRPr="00D6569B">
              <w:rPr>
                <w:rFonts w:ascii="Times New Roman" w:eastAsiaTheme="minorHAnsi" w:hAnsi="Times New Roman" w:cstheme="minorBidi"/>
                <w:color w:val="000000"/>
                <w:sz w:val="20"/>
                <w:lang w:val="ru-RU"/>
              </w:rPr>
              <w:t>НУР топлива</w:t>
            </w:r>
          </w:p>
        </w:tc>
        <w:tc>
          <w:tcPr>
            <w:tcW w:w="1214" w:type="dxa"/>
            <w:vAlign w:val="center"/>
          </w:tcPr>
          <w:p w14:paraId="1E3BFFF6" w14:textId="392BA1F0" w:rsidR="00F352BE" w:rsidRPr="00D6569B" w:rsidRDefault="00AE4556" w:rsidP="00F352BE">
            <w:pPr>
              <w:autoSpaceDE w:val="0"/>
              <w:autoSpaceDN w:val="0"/>
              <w:adjustRightInd w:val="0"/>
              <w:jc w:val="center"/>
              <w:rPr>
                <w:rFonts w:ascii="Times New Roman" w:eastAsiaTheme="minorHAnsi" w:hAnsi="Times New Roman" w:cstheme="minorBidi"/>
                <w:color w:val="000000"/>
                <w:sz w:val="20"/>
                <w:lang w:val="ru-RU"/>
              </w:rPr>
            </w:pPr>
            <w:r w:rsidRPr="00050673">
              <w:rPr>
                <w:rFonts w:ascii="Times New Roman" w:hAnsi="Times New Roman"/>
                <w:sz w:val="20"/>
                <w:szCs w:val="20"/>
              </w:rPr>
              <w:t>кг.у.т./Гкал</w:t>
            </w:r>
          </w:p>
        </w:tc>
        <w:tc>
          <w:tcPr>
            <w:tcW w:w="1323" w:type="dxa"/>
            <w:vAlign w:val="bottom"/>
          </w:tcPr>
          <w:p w14:paraId="7ED73C75" w14:textId="77777777" w:rsidR="00F352BE" w:rsidRPr="00D6569B" w:rsidRDefault="00F352BE" w:rsidP="00F352BE">
            <w:pPr>
              <w:jc w:val="center"/>
              <w:rPr>
                <w:rFonts w:ascii="Times New Roman" w:eastAsiaTheme="minorHAnsi" w:hAnsi="Times New Roman" w:cstheme="minorBidi"/>
                <w:color w:val="000000"/>
                <w:lang w:val="ru-RU"/>
              </w:rPr>
            </w:pPr>
            <w:r w:rsidRPr="00D6569B">
              <w:rPr>
                <w:rFonts w:ascii="Times New Roman" w:eastAsiaTheme="minorHAnsi" w:hAnsi="Times New Roman" w:cstheme="minorBidi"/>
                <w:color w:val="000000"/>
                <w:lang w:val="ru-RU"/>
              </w:rPr>
              <w:t>-</w:t>
            </w:r>
          </w:p>
        </w:tc>
        <w:tc>
          <w:tcPr>
            <w:tcW w:w="1323" w:type="dxa"/>
            <w:vAlign w:val="bottom"/>
          </w:tcPr>
          <w:p w14:paraId="22374845" w14:textId="1DC82B83" w:rsidR="00F352BE" w:rsidRDefault="00F352BE" w:rsidP="00F352BE">
            <w:pPr>
              <w:jc w:val="center"/>
            </w:pPr>
            <w:r w:rsidRPr="00D6569B">
              <w:rPr>
                <w:rFonts w:ascii="Times New Roman" w:eastAsiaTheme="minorHAnsi" w:hAnsi="Times New Roman" w:cstheme="minorBidi"/>
                <w:color w:val="000000"/>
                <w:lang w:val="ru-RU"/>
              </w:rPr>
              <w:t>-</w:t>
            </w:r>
          </w:p>
        </w:tc>
        <w:tc>
          <w:tcPr>
            <w:tcW w:w="1323" w:type="dxa"/>
            <w:vAlign w:val="bottom"/>
          </w:tcPr>
          <w:p w14:paraId="3DDC4AF8" w14:textId="045D1EEF" w:rsidR="00F352BE" w:rsidRDefault="00F352BE" w:rsidP="00F352BE">
            <w:pPr>
              <w:jc w:val="center"/>
            </w:pPr>
            <w:r w:rsidRPr="00D6569B">
              <w:rPr>
                <w:rFonts w:ascii="Times New Roman" w:eastAsiaTheme="minorHAnsi" w:hAnsi="Times New Roman" w:cstheme="minorBidi"/>
                <w:color w:val="000000"/>
                <w:lang w:val="ru-RU"/>
              </w:rPr>
              <w:t>-</w:t>
            </w:r>
          </w:p>
        </w:tc>
        <w:tc>
          <w:tcPr>
            <w:tcW w:w="1323" w:type="dxa"/>
          </w:tcPr>
          <w:p w14:paraId="4734E602" w14:textId="66B713CC" w:rsidR="00F352BE" w:rsidRDefault="00F352BE" w:rsidP="00F352BE">
            <w:pPr>
              <w:jc w:val="center"/>
            </w:pPr>
            <w:r>
              <w:rPr>
                <w:rFonts w:ascii="Times New Roman" w:hAnsi="Times New Roman"/>
                <w:color w:val="000000"/>
                <w:lang w:val="ru-RU"/>
              </w:rPr>
              <w:t>156,986</w:t>
            </w:r>
          </w:p>
        </w:tc>
        <w:tc>
          <w:tcPr>
            <w:tcW w:w="1323" w:type="dxa"/>
          </w:tcPr>
          <w:p w14:paraId="5368B35E" w14:textId="5B823B53" w:rsidR="00F352BE" w:rsidRDefault="00F352BE" w:rsidP="00F352BE">
            <w:pPr>
              <w:jc w:val="center"/>
            </w:pPr>
            <w:r w:rsidRPr="00D73238">
              <w:rPr>
                <w:rFonts w:ascii="Times New Roman" w:hAnsi="Times New Roman"/>
                <w:color w:val="000000"/>
                <w:lang w:val="ru-RU"/>
              </w:rPr>
              <w:t>156,986</w:t>
            </w:r>
          </w:p>
        </w:tc>
        <w:tc>
          <w:tcPr>
            <w:tcW w:w="1323" w:type="dxa"/>
          </w:tcPr>
          <w:p w14:paraId="72B5F26A" w14:textId="3A40E057" w:rsidR="00F352BE" w:rsidRDefault="00F352BE" w:rsidP="00F352BE">
            <w:pPr>
              <w:jc w:val="center"/>
            </w:pPr>
            <w:r w:rsidRPr="00D73238">
              <w:rPr>
                <w:rFonts w:ascii="Times New Roman" w:hAnsi="Times New Roman"/>
                <w:color w:val="000000"/>
                <w:lang w:val="ru-RU"/>
              </w:rPr>
              <w:t>156,986</w:t>
            </w:r>
          </w:p>
        </w:tc>
        <w:tc>
          <w:tcPr>
            <w:tcW w:w="1323" w:type="dxa"/>
          </w:tcPr>
          <w:p w14:paraId="4921C178" w14:textId="0BE950B6" w:rsidR="00F352BE" w:rsidRDefault="00F352BE" w:rsidP="00F352BE">
            <w:pPr>
              <w:jc w:val="center"/>
            </w:pPr>
            <w:r w:rsidRPr="00D73238">
              <w:rPr>
                <w:rFonts w:ascii="Times New Roman" w:hAnsi="Times New Roman"/>
                <w:color w:val="000000"/>
                <w:lang w:val="ru-RU"/>
              </w:rPr>
              <w:t>156,986</w:t>
            </w:r>
          </w:p>
        </w:tc>
        <w:tc>
          <w:tcPr>
            <w:tcW w:w="1333" w:type="dxa"/>
          </w:tcPr>
          <w:p w14:paraId="2F080744" w14:textId="347F7FA1" w:rsidR="00F352BE" w:rsidRDefault="00F352BE" w:rsidP="00F352BE">
            <w:pPr>
              <w:jc w:val="center"/>
            </w:pPr>
            <w:r w:rsidRPr="00D73238">
              <w:rPr>
                <w:rFonts w:ascii="Times New Roman" w:hAnsi="Times New Roman"/>
                <w:color w:val="000000"/>
                <w:lang w:val="ru-RU"/>
              </w:rPr>
              <w:t>156,986</w:t>
            </w:r>
          </w:p>
        </w:tc>
      </w:tr>
    </w:tbl>
    <w:p w14:paraId="6D55D6A1" w14:textId="77777777" w:rsidR="00D6569B" w:rsidRPr="006D6FEC" w:rsidRDefault="00D6569B" w:rsidP="00DB7E0F">
      <w:pPr>
        <w:autoSpaceDE w:val="0"/>
        <w:autoSpaceDN w:val="0"/>
        <w:adjustRightInd w:val="0"/>
        <w:spacing w:after="0" w:line="240" w:lineRule="auto"/>
        <w:rPr>
          <w:rFonts w:ascii="Times New Roman" w:hAnsi="Times New Roman"/>
          <w:sz w:val="24"/>
          <w:szCs w:val="24"/>
          <w:highlight w:val="yellow"/>
          <w:lang w:val="ru-RU"/>
        </w:rPr>
        <w:sectPr w:rsidR="00D6569B" w:rsidRPr="006D6FEC" w:rsidSect="00E95A8E">
          <w:pgSz w:w="16838" w:h="11906" w:orient="landscape"/>
          <w:pgMar w:top="851" w:right="1134" w:bottom="1134" w:left="1134" w:header="709" w:footer="709" w:gutter="0"/>
          <w:cols w:space="708"/>
          <w:docGrid w:linePitch="360"/>
        </w:sectPr>
      </w:pPr>
    </w:p>
    <w:p w14:paraId="1117C824" w14:textId="77777777" w:rsidR="00E95A8E" w:rsidRPr="00DB7E0F" w:rsidRDefault="00E95A8E" w:rsidP="00E95A8E">
      <w:pPr>
        <w:pStyle w:val="1"/>
        <w:rPr>
          <w:rFonts w:eastAsiaTheme="minorHAnsi"/>
          <w:color w:val="000000"/>
          <w:szCs w:val="23"/>
          <w:lang w:val="ru-RU"/>
        </w:rPr>
      </w:pPr>
      <w:bookmarkStart w:id="123" w:name="_Toc170309019"/>
      <w:r w:rsidRPr="00DB7E0F">
        <w:rPr>
          <w:rFonts w:eastAsiaTheme="minorHAnsi"/>
          <w:color w:val="000000"/>
          <w:szCs w:val="23"/>
          <w:lang w:val="ru-RU"/>
        </w:rPr>
        <w:lastRenderedPageBreak/>
        <w:t>9. Оценка надежности системы теплоснабжения</w:t>
      </w:r>
      <w:bookmarkEnd w:id="123"/>
      <w:r w:rsidRPr="00DB7E0F">
        <w:rPr>
          <w:rFonts w:eastAsiaTheme="minorHAnsi"/>
          <w:color w:val="000000"/>
          <w:szCs w:val="23"/>
          <w:lang w:val="ru-RU"/>
        </w:rPr>
        <w:t xml:space="preserve"> </w:t>
      </w:r>
    </w:p>
    <w:p w14:paraId="5865C50C" w14:textId="77777777" w:rsidR="00E95A8E" w:rsidRPr="00DB7E0F" w:rsidRDefault="00E95A8E" w:rsidP="00E95A8E">
      <w:pPr>
        <w:pStyle w:val="1"/>
        <w:rPr>
          <w:rFonts w:eastAsiaTheme="minorHAnsi"/>
          <w:b w:val="0"/>
          <w:bCs w:val="0"/>
          <w:color w:val="000000"/>
          <w:szCs w:val="23"/>
          <w:lang w:val="ru-RU"/>
        </w:rPr>
      </w:pPr>
      <w:bookmarkStart w:id="124" w:name="_Toc170309020"/>
      <w:r w:rsidRPr="00DB7E0F">
        <w:rPr>
          <w:rFonts w:eastAsiaTheme="minorHAnsi"/>
          <w:color w:val="000000"/>
          <w:szCs w:val="23"/>
          <w:lang w:val="ru-RU"/>
        </w:rPr>
        <w:t>9.1 Общие положения</w:t>
      </w:r>
      <w:bookmarkEnd w:id="124"/>
    </w:p>
    <w:p w14:paraId="5345517F"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b/>
          <w:bCs/>
          <w:color w:val="000000"/>
          <w:sz w:val="24"/>
          <w:szCs w:val="23"/>
          <w:lang w:val="ru-RU"/>
        </w:rPr>
      </w:pPr>
    </w:p>
    <w:p w14:paraId="255463CF" w14:textId="77777777" w:rsidR="00E95A8E" w:rsidRPr="00DB7E0F" w:rsidRDefault="00E95A8E" w:rsidP="00E95A8E">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DB7E0F">
        <w:rPr>
          <w:rFonts w:ascii="Times New Roman" w:hAnsi="Times New Roman"/>
          <w:sz w:val="24"/>
          <w:szCs w:val="24"/>
          <w:lang w:val="ru-RU"/>
        </w:rPr>
        <w:t xml:space="preserve">Оценка надежности теплоснабжения разрабатываются в соответствии с подпунктом «и» пункта 19 и пункта 46 Требований к схемам теплоснабжения. Нормативные требования к надёжности теплоснабжения установлены в СНиП 41.02.2003 «Тепловые сети» в части пунктов 6.27-6.31 раздела «Надежность». </w:t>
      </w:r>
    </w:p>
    <w:p w14:paraId="3185BA8A" w14:textId="77777777" w:rsidR="00E95A8E" w:rsidRPr="00DB7E0F" w:rsidRDefault="00E95A8E" w:rsidP="00E95A8E">
      <w:pPr>
        <w:widowControl w:val="0"/>
        <w:autoSpaceDE w:val="0"/>
        <w:autoSpaceDN w:val="0"/>
        <w:adjustRightInd w:val="0"/>
        <w:spacing w:after="0" w:line="58" w:lineRule="exact"/>
        <w:rPr>
          <w:rFonts w:ascii="Times New Roman" w:hAnsi="Times New Roman"/>
          <w:sz w:val="24"/>
          <w:szCs w:val="24"/>
          <w:lang w:val="ru-RU"/>
        </w:rPr>
      </w:pPr>
    </w:p>
    <w:p w14:paraId="72521EC4" w14:textId="77777777" w:rsidR="00E95A8E" w:rsidRPr="00DB7E0F" w:rsidRDefault="00E95A8E" w:rsidP="00A63158">
      <w:pPr>
        <w:widowControl w:val="0"/>
        <w:numPr>
          <w:ilvl w:val="1"/>
          <w:numId w:val="5"/>
        </w:numPr>
        <w:tabs>
          <w:tab w:val="clear" w:pos="1440"/>
          <w:tab w:val="num" w:pos="938"/>
        </w:tabs>
        <w:overflowPunct w:val="0"/>
        <w:autoSpaceDE w:val="0"/>
        <w:autoSpaceDN w:val="0"/>
        <w:adjustRightInd w:val="0"/>
        <w:spacing w:after="0" w:line="231" w:lineRule="auto"/>
        <w:ind w:left="0" w:firstLine="708"/>
        <w:jc w:val="both"/>
        <w:rPr>
          <w:rFonts w:ascii="Times New Roman" w:hAnsi="Times New Roman"/>
          <w:sz w:val="24"/>
          <w:szCs w:val="24"/>
          <w:lang w:val="ru-RU"/>
        </w:rPr>
      </w:pPr>
      <w:r w:rsidRPr="00DB7E0F">
        <w:rPr>
          <w:rFonts w:ascii="Times New Roman" w:hAnsi="Times New Roman"/>
          <w:sz w:val="24"/>
          <w:szCs w:val="24"/>
          <w:lang w:val="ru-RU"/>
        </w:rPr>
        <w:t xml:space="preserve">СНиП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[Р], коэффициент готовности [Кг], живучести [Ж]. </w:t>
      </w:r>
    </w:p>
    <w:p w14:paraId="53732EDA" w14:textId="77777777" w:rsidR="00E95A8E" w:rsidRPr="00DB7E0F" w:rsidRDefault="00E95A8E" w:rsidP="00E95A8E">
      <w:pPr>
        <w:widowControl w:val="0"/>
        <w:autoSpaceDE w:val="0"/>
        <w:autoSpaceDN w:val="0"/>
        <w:adjustRightInd w:val="0"/>
        <w:spacing w:after="0" w:line="62" w:lineRule="exact"/>
        <w:rPr>
          <w:rFonts w:ascii="Times New Roman" w:hAnsi="Times New Roman"/>
          <w:sz w:val="24"/>
          <w:szCs w:val="24"/>
          <w:lang w:val="ru-RU"/>
        </w:rPr>
      </w:pPr>
    </w:p>
    <w:p w14:paraId="04D93F89" w14:textId="77777777" w:rsidR="00E95A8E" w:rsidRPr="00DB7E0F" w:rsidRDefault="00E95A8E" w:rsidP="00E95A8E">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DB7E0F">
        <w:rPr>
          <w:rFonts w:ascii="Times New Roman" w:hAnsi="Times New Roman"/>
          <w:sz w:val="24"/>
          <w:szCs w:val="24"/>
          <w:lang w:val="ru-RU"/>
        </w:rPr>
        <w:t xml:space="preserve">Расчет показателей системы с учетом надежности должен производиться для каждого потребителя. При этом минимально допустимые показатели вероятности безотказной работы следует принимать для: </w:t>
      </w:r>
    </w:p>
    <w:p w14:paraId="1D67122F" w14:textId="77777777" w:rsidR="00E95A8E" w:rsidRPr="00DB7E0F" w:rsidRDefault="00E95A8E" w:rsidP="00E95A8E">
      <w:pPr>
        <w:widowControl w:val="0"/>
        <w:autoSpaceDE w:val="0"/>
        <w:autoSpaceDN w:val="0"/>
        <w:adjustRightInd w:val="0"/>
        <w:spacing w:after="0" w:line="58" w:lineRule="exact"/>
        <w:rPr>
          <w:rFonts w:ascii="Times New Roman" w:hAnsi="Times New Roman"/>
          <w:sz w:val="24"/>
          <w:szCs w:val="24"/>
          <w:lang w:val="ru-RU"/>
        </w:rPr>
      </w:pPr>
    </w:p>
    <w:p w14:paraId="16315D62" w14:textId="77777777" w:rsidR="00E95A8E" w:rsidRPr="00DB7E0F" w:rsidRDefault="00E95A8E" w:rsidP="00E95A8E">
      <w:pPr>
        <w:widowControl w:val="0"/>
        <w:overflowPunct w:val="0"/>
        <w:autoSpaceDE w:val="0"/>
        <w:autoSpaceDN w:val="0"/>
        <w:adjustRightInd w:val="0"/>
        <w:spacing w:after="0" w:line="214" w:lineRule="auto"/>
        <w:ind w:left="700" w:right="-2"/>
        <w:jc w:val="both"/>
        <w:rPr>
          <w:rFonts w:ascii="Times New Roman" w:hAnsi="Times New Roman"/>
          <w:sz w:val="24"/>
          <w:szCs w:val="24"/>
          <w:lang w:val="ru-RU"/>
        </w:rPr>
      </w:pPr>
      <w:r w:rsidRPr="00DB7E0F">
        <w:rPr>
          <w:rFonts w:ascii="Times New Roman" w:hAnsi="Times New Roman"/>
          <w:sz w:val="24"/>
          <w:szCs w:val="24"/>
          <w:lang w:val="ru-RU"/>
        </w:rPr>
        <w:t xml:space="preserve">- источника теплоты Рит = 0,97; - тепловых сетей Ртс = 0,9; </w:t>
      </w:r>
    </w:p>
    <w:p w14:paraId="7ED836F0" w14:textId="77777777" w:rsidR="00E95A8E" w:rsidRPr="00DB7E0F" w:rsidRDefault="00E95A8E" w:rsidP="00E95A8E">
      <w:pPr>
        <w:widowControl w:val="0"/>
        <w:autoSpaceDE w:val="0"/>
        <w:autoSpaceDN w:val="0"/>
        <w:adjustRightInd w:val="0"/>
        <w:spacing w:after="0" w:line="1" w:lineRule="exact"/>
        <w:rPr>
          <w:rFonts w:ascii="Times New Roman" w:hAnsi="Times New Roman"/>
          <w:sz w:val="24"/>
          <w:szCs w:val="24"/>
          <w:lang w:val="ru-RU"/>
        </w:rPr>
      </w:pPr>
    </w:p>
    <w:p w14:paraId="47C09A2F" w14:textId="77777777" w:rsidR="00E95A8E" w:rsidRPr="00DB7E0F" w:rsidRDefault="00E95A8E" w:rsidP="00E95A8E">
      <w:pPr>
        <w:widowControl w:val="0"/>
        <w:overflowPunct w:val="0"/>
        <w:autoSpaceDE w:val="0"/>
        <w:autoSpaceDN w:val="0"/>
        <w:adjustRightInd w:val="0"/>
        <w:spacing w:after="0" w:line="240" w:lineRule="auto"/>
        <w:ind w:left="700"/>
        <w:jc w:val="both"/>
        <w:rPr>
          <w:rFonts w:ascii="Times New Roman" w:hAnsi="Times New Roman"/>
          <w:sz w:val="24"/>
          <w:szCs w:val="24"/>
          <w:lang w:val="ru-RU"/>
        </w:rPr>
      </w:pPr>
      <w:r w:rsidRPr="00DB7E0F">
        <w:rPr>
          <w:rFonts w:ascii="Times New Roman" w:hAnsi="Times New Roman"/>
          <w:sz w:val="24"/>
          <w:szCs w:val="24"/>
          <w:lang w:val="ru-RU"/>
        </w:rPr>
        <w:t xml:space="preserve">- потребителя теплоты Рпт = 0,99; </w:t>
      </w:r>
    </w:p>
    <w:p w14:paraId="42E7E6CC" w14:textId="77777777" w:rsidR="00E95A8E" w:rsidRPr="00DB7E0F" w:rsidRDefault="00E95A8E" w:rsidP="00E95A8E">
      <w:pPr>
        <w:widowControl w:val="0"/>
        <w:overflowPunct w:val="0"/>
        <w:autoSpaceDE w:val="0"/>
        <w:autoSpaceDN w:val="0"/>
        <w:adjustRightInd w:val="0"/>
        <w:spacing w:after="0" w:line="240" w:lineRule="auto"/>
        <w:ind w:left="700"/>
        <w:jc w:val="both"/>
        <w:rPr>
          <w:rFonts w:ascii="Times New Roman" w:hAnsi="Times New Roman"/>
          <w:sz w:val="24"/>
          <w:szCs w:val="24"/>
          <w:lang w:val="ru-RU"/>
        </w:rPr>
      </w:pPr>
      <w:r w:rsidRPr="00DB7E0F">
        <w:rPr>
          <w:rFonts w:ascii="Times New Roman" w:hAnsi="Times New Roman"/>
          <w:sz w:val="24"/>
          <w:szCs w:val="24"/>
          <w:lang w:val="ru-RU"/>
        </w:rPr>
        <w:t xml:space="preserve">- СЦТ в целом Рсцт = 0,9-0,97-0,99 = 0,86. </w:t>
      </w:r>
    </w:p>
    <w:p w14:paraId="558E0543" w14:textId="77777777" w:rsidR="00E95A8E" w:rsidRPr="00DB7E0F" w:rsidRDefault="00E95A8E" w:rsidP="00E95A8E">
      <w:pPr>
        <w:widowControl w:val="0"/>
        <w:autoSpaceDE w:val="0"/>
        <w:autoSpaceDN w:val="0"/>
        <w:adjustRightInd w:val="0"/>
        <w:spacing w:after="0" w:line="58" w:lineRule="exact"/>
        <w:rPr>
          <w:rFonts w:ascii="Times New Roman" w:hAnsi="Times New Roman"/>
          <w:sz w:val="24"/>
          <w:szCs w:val="24"/>
          <w:lang w:val="ru-RU"/>
        </w:rPr>
      </w:pPr>
    </w:p>
    <w:p w14:paraId="446CBD6C" w14:textId="77777777" w:rsidR="00E95A8E" w:rsidRPr="00DB7E0F" w:rsidRDefault="00E95A8E" w:rsidP="00E95A8E">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DB7E0F">
        <w:rPr>
          <w:rFonts w:ascii="Times New Roman" w:hAnsi="Times New Roman"/>
          <w:sz w:val="24"/>
          <w:szCs w:val="24"/>
          <w:lang w:val="ru-RU"/>
        </w:rPr>
        <w:t xml:space="preserve">Нормативные показатели безотказности тепловых сетей обеспечиваются следующими мероприятиями: </w:t>
      </w:r>
    </w:p>
    <w:p w14:paraId="1AABA929" w14:textId="77777777" w:rsidR="00E95A8E" w:rsidRPr="00DB7E0F" w:rsidRDefault="00E95A8E" w:rsidP="00E95A8E">
      <w:pPr>
        <w:widowControl w:val="0"/>
        <w:autoSpaceDE w:val="0"/>
        <w:autoSpaceDN w:val="0"/>
        <w:adjustRightInd w:val="0"/>
        <w:spacing w:after="0" w:line="59" w:lineRule="exact"/>
        <w:rPr>
          <w:rFonts w:ascii="Times New Roman" w:hAnsi="Times New Roman"/>
          <w:sz w:val="24"/>
          <w:szCs w:val="24"/>
          <w:lang w:val="ru-RU"/>
        </w:rPr>
      </w:pPr>
    </w:p>
    <w:p w14:paraId="468543F7" w14:textId="77777777" w:rsidR="00E95A8E" w:rsidRPr="00DB7E0F" w:rsidRDefault="00E95A8E" w:rsidP="00E95A8E">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DB7E0F">
        <w:rPr>
          <w:rFonts w:ascii="Times New Roman" w:hAnsi="Times New Roman"/>
          <w:sz w:val="24"/>
          <w:szCs w:val="24"/>
          <w:lang w:val="ru-RU"/>
        </w:rPr>
        <w:t xml:space="preserve">-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 </w:t>
      </w:r>
    </w:p>
    <w:p w14:paraId="018D2BCF" w14:textId="77777777" w:rsidR="00E95A8E" w:rsidRPr="00DB7E0F" w:rsidRDefault="00E95A8E" w:rsidP="00E95A8E">
      <w:pPr>
        <w:widowControl w:val="0"/>
        <w:autoSpaceDE w:val="0"/>
        <w:autoSpaceDN w:val="0"/>
        <w:adjustRightInd w:val="0"/>
        <w:spacing w:after="0" w:line="1" w:lineRule="exact"/>
        <w:rPr>
          <w:rFonts w:ascii="Times New Roman" w:hAnsi="Times New Roman"/>
          <w:sz w:val="24"/>
          <w:szCs w:val="24"/>
          <w:lang w:val="ru-RU"/>
        </w:rPr>
      </w:pPr>
    </w:p>
    <w:p w14:paraId="1FD645D8" w14:textId="77777777" w:rsidR="00E95A8E" w:rsidRPr="00DB7E0F" w:rsidRDefault="00E95A8E" w:rsidP="00E95A8E">
      <w:pPr>
        <w:widowControl w:val="0"/>
        <w:overflowPunct w:val="0"/>
        <w:autoSpaceDE w:val="0"/>
        <w:autoSpaceDN w:val="0"/>
        <w:adjustRightInd w:val="0"/>
        <w:spacing w:after="0" w:line="240" w:lineRule="auto"/>
        <w:ind w:left="700"/>
        <w:jc w:val="both"/>
        <w:rPr>
          <w:rFonts w:ascii="Times New Roman" w:hAnsi="Times New Roman"/>
          <w:sz w:val="24"/>
          <w:szCs w:val="24"/>
          <w:lang w:val="ru-RU"/>
        </w:rPr>
      </w:pPr>
      <w:r w:rsidRPr="00DB7E0F">
        <w:rPr>
          <w:rFonts w:ascii="Times New Roman" w:hAnsi="Times New Roman"/>
          <w:sz w:val="24"/>
          <w:szCs w:val="24"/>
          <w:lang w:val="ru-RU"/>
        </w:rPr>
        <w:t xml:space="preserve">- местом размещения резервных трубопроводных связей между радиальными теплопроводами; </w:t>
      </w:r>
    </w:p>
    <w:p w14:paraId="7A42384C" w14:textId="77777777" w:rsidR="00E95A8E" w:rsidRPr="00DB7E0F" w:rsidRDefault="00E95A8E" w:rsidP="00A63158">
      <w:pPr>
        <w:widowControl w:val="0"/>
        <w:numPr>
          <w:ilvl w:val="0"/>
          <w:numId w:val="6"/>
        </w:numPr>
        <w:tabs>
          <w:tab w:val="clear" w:pos="720"/>
          <w:tab w:val="num" w:pos="864"/>
        </w:tabs>
        <w:overflowPunct w:val="0"/>
        <w:autoSpaceDE w:val="0"/>
        <w:autoSpaceDN w:val="0"/>
        <w:adjustRightInd w:val="0"/>
        <w:spacing w:after="0" w:line="223" w:lineRule="auto"/>
        <w:ind w:left="0" w:firstLine="708"/>
        <w:jc w:val="both"/>
        <w:rPr>
          <w:rFonts w:ascii="Times New Roman" w:hAnsi="Times New Roman"/>
          <w:sz w:val="24"/>
          <w:szCs w:val="24"/>
          <w:lang w:val="ru-RU"/>
        </w:rPr>
      </w:pPr>
      <w:bookmarkStart w:id="125" w:name="page289"/>
      <w:bookmarkEnd w:id="125"/>
      <w:r w:rsidRPr="00DB7E0F">
        <w:rPr>
          <w:rFonts w:ascii="Times New Roman" w:hAnsi="Times New Roman"/>
          <w:sz w:val="24"/>
          <w:szCs w:val="24"/>
          <w:lang w:val="ru-RU"/>
        </w:rPr>
        <w:t xml:space="preserve">достаточностью </w:t>
      </w:r>
      <w:r w:rsidR="009C1592" w:rsidRPr="00DB7E0F">
        <w:rPr>
          <w:rFonts w:ascii="Times New Roman" w:hAnsi="Times New Roman"/>
          <w:sz w:val="24"/>
          <w:szCs w:val="24"/>
          <w:lang w:val="ru-RU"/>
        </w:rPr>
        <w:t>диаметров,</w:t>
      </w:r>
      <w:r w:rsidRPr="00DB7E0F">
        <w:rPr>
          <w:rFonts w:ascii="Times New Roman" w:hAnsi="Times New Roman"/>
          <w:sz w:val="24"/>
          <w:szCs w:val="24"/>
          <w:lang w:val="ru-RU"/>
        </w:rPr>
        <w:t xml:space="preserve">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 </w:t>
      </w:r>
    </w:p>
    <w:p w14:paraId="5976B63A" w14:textId="77777777" w:rsidR="00E95A8E" w:rsidRPr="00DB7E0F" w:rsidRDefault="00E95A8E" w:rsidP="00E95A8E">
      <w:pPr>
        <w:widowControl w:val="0"/>
        <w:autoSpaceDE w:val="0"/>
        <w:autoSpaceDN w:val="0"/>
        <w:adjustRightInd w:val="0"/>
        <w:spacing w:after="0" w:line="59" w:lineRule="exact"/>
        <w:rPr>
          <w:rFonts w:ascii="Times New Roman" w:hAnsi="Times New Roman"/>
          <w:sz w:val="24"/>
          <w:szCs w:val="24"/>
          <w:lang w:val="ru-RU"/>
        </w:rPr>
      </w:pPr>
    </w:p>
    <w:p w14:paraId="3A39C5FB" w14:textId="77777777" w:rsidR="00E95A8E" w:rsidRPr="00DB7E0F" w:rsidRDefault="00E95A8E" w:rsidP="00A63158">
      <w:pPr>
        <w:widowControl w:val="0"/>
        <w:numPr>
          <w:ilvl w:val="0"/>
          <w:numId w:val="6"/>
        </w:numPr>
        <w:tabs>
          <w:tab w:val="clear" w:pos="720"/>
          <w:tab w:val="num" w:pos="886"/>
        </w:tabs>
        <w:overflowPunct w:val="0"/>
        <w:autoSpaceDE w:val="0"/>
        <w:autoSpaceDN w:val="0"/>
        <w:adjustRightInd w:val="0"/>
        <w:spacing w:after="0" w:line="223" w:lineRule="auto"/>
        <w:ind w:left="0" w:firstLine="708"/>
        <w:jc w:val="both"/>
        <w:rPr>
          <w:rFonts w:ascii="Times New Roman" w:hAnsi="Times New Roman"/>
          <w:sz w:val="24"/>
          <w:szCs w:val="24"/>
          <w:lang w:val="ru-RU"/>
        </w:rPr>
      </w:pPr>
      <w:r w:rsidRPr="00DB7E0F">
        <w:rPr>
          <w:rFonts w:ascii="Times New Roman" w:hAnsi="Times New Roman"/>
          <w:sz w:val="24"/>
          <w:szCs w:val="24"/>
          <w:lang w:val="ru-RU"/>
        </w:rPr>
        <w:t xml:space="preserve">необходимость замены на конкретных участках конструкций тепловых сетей и теплопроводов на более надежные, а также обоснованность перехода на надземную или тоннельную прокладку; </w:t>
      </w:r>
    </w:p>
    <w:p w14:paraId="556D1223" w14:textId="77777777" w:rsidR="00E95A8E" w:rsidRPr="00DB7E0F" w:rsidRDefault="00E95A8E" w:rsidP="00A63158">
      <w:pPr>
        <w:widowControl w:val="0"/>
        <w:numPr>
          <w:ilvl w:val="0"/>
          <w:numId w:val="6"/>
        </w:numPr>
        <w:tabs>
          <w:tab w:val="clear" w:pos="720"/>
          <w:tab w:val="num" w:pos="860"/>
        </w:tabs>
        <w:overflowPunct w:val="0"/>
        <w:autoSpaceDE w:val="0"/>
        <w:autoSpaceDN w:val="0"/>
        <w:adjustRightInd w:val="0"/>
        <w:spacing w:after="0" w:line="240" w:lineRule="auto"/>
        <w:ind w:left="860" w:hanging="152"/>
        <w:jc w:val="both"/>
        <w:rPr>
          <w:rFonts w:ascii="Times New Roman" w:hAnsi="Times New Roman"/>
          <w:sz w:val="24"/>
          <w:szCs w:val="24"/>
          <w:lang w:val="ru-RU"/>
        </w:rPr>
      </w:pPr>
      <w:r w:rsidRPr="00DB7E0F">
        <w:rPr>
          <w:rFonts w:ascii="Times New Roman" w:hAnsi="Times New Roman"/>
          <w:sz w:val="24"/>
          <w:szCs w:val="24"/>
          <w:lang w:val="ru-RU"/>
        </w:rPr>
        <w:t xml:space="preserve">очередность ремонтов и замен теплопроводов, частично или полностью утративших свой </w:t>
      </w:r>
    </w:p>
    <w:p w14:paraId="545DAE64" w14:textId="77777777" w:rsidR="00E95A8E" w:rsidRPr="00DB7E0F" w:rsidRDefault="00E95A8E" w:rsidP="00E95A8E">
      <w:pPr>
        <w:widowControl w:val="0"/>
        <w:overflowPunct w:val="0"/>
        <w:autoSpaceDE w:val="0"/>
        <w:autoSpaceDN w:val="0"/>
        <w:adjustRightInd w:val="0"/>
        <w:spacing w:after="0" w:line="240" w:lineRule="auto"/>
        <w:jc w:val="both"/>
        <w:rPr>
          <w:rFonts w:ascii="Times New Roman" w:hAnsi="Times New Roman"/>
          <w:sz w:val="24"/>
          <w:szCs w:val="24"/>
          <w:lang w:val="ru-RU"/>
        </w:rPr>
      </w:pPr>
      <w:r w:rsidRPr="00DB7E0F">
        <w:rPr>
          <w:rFonts w:ascii="Times New Roman" w:hAnsi="Times New Roman"/>
          <w:sz w:val="24"/>
          <w:szCs w:val="24"/>
          <w:lang w:val="ru-RU"/>
        </w:rPr>
        <w:t xml:space="preserve">ресурс. </w:t>
      </w:r>
    </w:p>
    <w:p w14:paraId="28F81ED3" w14:textId="77777777" w:rsidR="00E95A8E" w:rsidRPr="00DB7E0F" w:rsidRDefault="00E95A8E" w:rsidP="00E95A8E">
      <w:pPr>
        <w:widowControl w:val="0"/>
        <w:autoSpaceDE w:val="0"/>
        <w:autoSpaceDN w:val="0"/>
        <w:adjustRightInd w:val="0"/>
        <w:spacing w:after="0" w:line="58" w:lineRule="exact"/>
        <w:rPr>
          <w:rFonts w:ascii="Times New Roman" w:hAnsi="Times New Roman"/>
          <w:sz w:val="24"/>
          <w:szCs w:val="24"/>
          <w:lang w:val="ru-RU"/>
        </w:rPr>
      </w:pPr>
    </w:p>
    <w:p w14:paraId="51C35F17" w14:textId="77777777" w:rsidR="00E95A8E" w:rsidRPr="00DB7E0F" w:rsidRDefault="00E95A8E" w:rsidP="00E95A8E">
      <w:pPr>
        <w:widowControl w:val="0"/>
        <w:overflowPunct w:val="0"/>
        <w:autoSpaceDE w:val="0"/>
        <w:autoSpaceDN w:val="0"/>
        <w:adjustRightInd w:val="0"/>
        <w:spacing w:after="0" w:line="227" w:lineRule="auto"/>
        <w:ind w:firstLine="708"/>
        <w:jc w:val="both"/>
        <w:rPr>
          <w:rFonts w:ascii="Times New Roman" w:hAnsi="Times New Roman"/>
          <w:sz w:val="24"/>
          <w:szCs w:val="24"/>
          <w:lang w:val="ru-RU"/>
        </w:rPr>
      </w:pPr>
      <w:r w:rsidRPr="00DB7E0F">
        <w:rPr>
          <w:rFonts w:ascii="Times New Roman" w:hAnsi="Times New Roman"/>
          <w:sz w:val="24"/>
          <w:szCs w:val="24"/>
          <w:lang w:val="ru-RU"/>
        </w:rPr>
        <w:t xml:space="preserve">Готовность системы теплоснабжения к исправной работе в течении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 </w:t>
      </w:r>
    </w:p>
    <w:p w14:paraId="4F23D869" w14:textId="77777777" w:rsidR="00E95A8E" w:rsidRPr="00DB7E0F" w:rsidRDefault="00E95A8E" w:rsidP="00E95A8E">
      <w:pPr>
        <w:widowControl w:val="0"/>
        <w:autoSpaceDE w:val="0"/>
        <w:autoSpaceDN w:val="0"/>
        <w:adjustRightInd w:val="0"/>
        <w:spacing w:after="0" w:line="1" w:lineRule="exact"/>
        <w:rPr>
          <w:rFonts w:ascii="Times New Roman" w:hAnsi="Times New Roman"/>
          <w:sz w:val="24"/>
          <w:szCs w:val="24"/>
          <w:lang w:val="ru-RU"/>
        </w:rPr>
      </w:pPr>
    </w:p>
    <w:p w14:paraId="2D3212EE" w14:textId="77777777" w:rsidR="00E95A8E" w:rsidRPr="00DB7E0F" w:rsidRDefault="00E95A8E" w:rsidP="006A635E">
      <w:pPr>
        <w:widowControl w:val="0"/>
        <w:overflowPunct w:val="0"/>
        <w:autoSpaceDE w:val="0"/>
        <w:autoSpaceDN w:val="0"/>
        <w:adjustRightInd w:val="0"/>
        <w:spacing w:after="0" w:line="240" w:lineRule="auto"/>
        <w:ind w:firstLine="700"/>
        <w:jc w:val="both"/>
        <w:rPr>
          <w:rFonts w:ascii="Times New Roman" w:hAnsi="Times New Roman"/>
          <w:sz w:val="24"/>
          <w:szCs w:val="24"/>
          <w:lang w:val="ru-RU"/>
        </w:rPr>
      </w:pPr>
      <w:r w:rsidRPr="00DB7E0F">
        <w:rPr>
          <w:rFonts w:ascii="Times New Roman" w:hAnsi="Times New Roman"/>
          <w:sz w:val="24"/>
          <w:szCs w:val="24"/>
          <w:lang w:val="ru-RU"/>
        </w:rPr>
        <w:t>Минимально допустимый показатель готовности СЦТ к исправной работе Кг</w:t>
      </w:r>
      <w:r w:rsidR="006A635E" w:rsidRPr="00DB7E0F">
        <w:rPr>
          <w:rFonts w:ascii="Times New Roman" w:hAnsi="Times New Roman"/>
          <w:sz w:val="24"/>
          <w:szCs w:val="24"/>
          <w:lang w:val="ru-RU"/>
        </w:rPr>
        <w:t xml:space="preserve"> </w:t>
      </w:r>
      <w:r w:rsidRPr="00DB7E0F">
        <w:rPr>
          <w:rFonts w:ascii="Times New Roman" w:hAnsi="Times New Roman"/>
          <w:sz w:val="24"/>
          <w:szCs w:val="24"/>
          <w:lang w:val="ru-RU"/>
        </w:rPr>
        <w:t xml:space="preserve">принимается 0,97. </w:t>
      </w:r>
    </w:p>
    <w:p w14:paraId="750D05AE" w14:textId="77777777" w:rsidR="00E95A8E" w:rsidRPr="00DB7E0F" w:rsidRDefault="00E95A8E" w:rsidP="00E95A8E">
      <w:pPr>
        <w:widowControl w:val="0"/>
        <w:autoSpaceDE w:val="0"/>
        <w:autoSpaceDN w:val="0"/>
        <w:adjustRightInd w:val="0"/>
        <w:spacing w:after="0" w:line="58" w:lineRule="exact"/>
        <w:rPr>
          <w:rFonts w:ascii="Times New Roman" w:hAnsi="Times New Roman"/>
          <w:sz w:val="24"/>
          <w:szCs w:val="24"/>
          <w:lang w:val="ru-RU"/>
        </w:rPr>
      </w:pPr>
    </w:p>
    <w:p w14:paraId="0F9FE085" w14:textId="77777777" w:rsidR="00E95A8E" w:rsidRPr="00DB7E0F" w:rsidRDefault="00E95A8E" w:rsidP="00E95A8E">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DB7E0F">
        <w:rPr>
          <w:rFonts w:ascii="Times New Roman" w:hAnsi="Times New Roman"/>
          <w:sz w:val="24"/>
          <w:szCs w:val="24"/>
          <w:lang w:val="ru-RU"/>
        </w:rPr>
        <w:t xml:space="preserve">Нормативные показатели готовности систем теплоснабжения обеспечиваются следующими мероприятиями: </w:t>
      </w:r>
    </w:p>
    <w:p w14:paraId="03750EFC" w14:textId="77777777" w:rsidR="00E95A8E" w:rsidRPr="00DB7E0F" w:rsidRDefault="00E95A8E" w:rsidP="00E95A8E">
      <w:pPr>
        <w:widowControl w:val="0"/>
        <w:autoSpaceDE w:val="0"/>
        <w:autoSpaceDN w:val="0"/>
        <w:adjustRightInd w:val="0"/>
        <w:spacing w:after="0" w:line="1" w:lineRule="exact"/>
        <w:rPr>
          <w:rFonts w:ascii="Times New Roman" w:hAnsi="Times New Roman"/>
          <w:sz w:val="24"/>
          <w:szCs w:val="24"/>
          <w:lang w:val="ru-RU"/>
        </w:rPr>
      </w:pPr>
    </w:p>
    <w:p w14:paraId="3CCC83A8" w14:textId="77777777" w:rsidR="00E95A8E" w:rsidRPr="00DB7E0F" w:rsidRDefault="00E95A8E" w:rsidP="00A63158">
      <w:pPr>
        <w:widowControl w:val="0"/>
        <w:numPr>
          <w:ilvl w:val="0"/>
          <w:numId w:val="6"/>
        </w:numPr>
        <w:tabs>
          <w:tab w:val="clear" w:pos="720"/>
          <w:tab w:val="num" w:pos="840"/>
        </w:tabs>
        <w:overflowPunct w:val="0"/>
        <w:autoSpaceDE w:val="0"/>
        <w:autoSpaceDN w:val="0"/>
        <w:adjustRightInd w:val="0"/>
        <w:spacing w:after="0" w:line="240" w:lineRule="auto"/>
        <w:ind w:left="840" w:hanging="132"/>
        <w:jc w:val="both"/>
        <w:rPr>
          <w:rFonts w:ascii="Times New Roman" w:hAnsi="Times New Roman"/>
          <w:sz w:val="24"/>
          <w:szCs w:val="24"/>
          <w:lang w:val="ru-RU"/>
        </w:rPr>
      </w:pPr>
      <w:r w:rsidRPr="00DB7E0F">
        <w:rPr>
          <w:rFonts w:ascii="Times New Roman" w:hAnsi="Times New Roman"/>
          <w:sz w:val="24"/>
          <w:szCs w:val="24"/>
          <w:lang w:val="ru-RU"/>
        </w:rPr>
        <w:t xml:space="preserve">готовностью СЦТ к отопительному сезону; </w:t>
      </w:r>
    </w:p>
    <w:p w14:paraId="0CE3A105" w14:textId="77777777" w:rsidR="00E95A8E" w:rsidRPr="00DB7E0F" w:rsidRDefault="00E95A8E" w:rsidP="00E95A8E">
      <w:pPr>
        <w:widowControl w:val="0"/>
        <w:autoSpaceDE w:val="0"/>
        <w:autoSpaceDN w:val="0"/>
        <w:adjustRightInd w:val="0"/>
        <w:spacing w:after="0" w:line="58" w:lineRule="exact"/>
        <w:rPr>
          <w:rFonts w:ascii="Times New Roman" w:hAnsi="Times New Roman"/>
          <w:sz w:val="24"/>
          <w:szCs w:val="24"/>
          <w:lang w:val="ru-RU"/>
        </w:rPr>
      </w:pPr>
    </w:p>
    <w:p w14:paraId="13A50041" w14:textId="77777777" w:rsidR="00E95A8E" w:rsidRPr="00DB7E0F" w:rsidRDefault="00E95A8E" w:rsidP="00A63158">
      <w:pPr>
        <w:widowControl w:val="0"/>
        <w:numPr>
          <w:ilvl w:val="0"/>
          <w:numId w:val="6"/>
        </w:numPr>
        <w:tabs>
          <w:tab w:val="clear" w:pos="720"/>
          <w:tab w:val="num" w:pos="850"/>
        </w:tabs>
        <w:overflowPunct w:val="0"/>
        <w:autoSpaceDE w:val="0"/>
        <w:autoSpaceDN w:val="0"/>
        <w:adjustRightInd w:val="0"/>
        <w:spacing w:after="0" w:line="214" w:lineRule="auto"/>
        <w:ind w:left="0" w:firstLine="708"/>
        <w:jc w:val="both"/>
        <w:rPr>
          <w:rFonts w:ascii="Times New Roman" w:hAnsi="Times New Roman"/>
          <w:sz w:val="24"/>
          <w:szCs w:val="24"/>
          <w:lang w:val="ru-RU"/>
        </w:rPr>
      </w:pPr>
      <w:r w:rsidRPr="00DB7E0F">
        <w:rPr>
          <w:rFonts w:ascii="Times New Roman" w:hAnsi="Times New Roman"/>
          <w:sz w:val="24"/>
          <w:szCs w:val="24"/>
          <w:lang w:val="ru-RU"/>
        </w:rPr>
        <w:t xml:space="preserve">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 </w:t>
      </w:r>
    </w:p>
    <w:p w14:paraId="3C07835F" w14:textId="77777777" w:rsidR="00E95A8E" w:rsidRPr="00DB7E0F" w:rsidRDefault="00E95A8E" w:rsidP="00E95A8E">
      <w:pPr>
        <w:widowControl w:val="0"/>
        <w:autoSpaceDE w:val="0"/>
        <w:autoSpaceDN w:val="0"/>
        <w:adjustRightInd w:val="0"/>
        <w:spacing w:after="0" w:line="59" w:lineRule="exact"/>
        <w:rPr>
          <w:rFonts w:ascii="Times New Roman" w:hAnsi="Times New Roman"/>
          <w:sz w:val="24"/>
          <w:szCs w:val="24"/>
          <w:lang w:val="ru-RU"/>
        </w:rPr>
      </w:pPr>
    </w:p>
    <w:p w14:paraId="0747B17A" w14:textId="77777777" w:rsidR="00E95A8E" w:rsidRPr="00DB7E0F" w:rsidRDefault="00E95A8E" w:rsidP="00A63158">
      <w:pPr>
        <w:widowControl w:val="0"/>
        <w:numPr>
          <w:ilvl w:val="0"/>
          <w:numId w:val="6"/>
        </w:numPr>
        <w:tabs>
          <w:tab w:val="clear" w:pos="720"/>
          <w:tab w:val="num" w:pos="857"/>
        </w:tabs>
        <w:overflowPunct w:val="0"/>
        <w:autoSpaceDE w:val="0"/>
        <w:autoSpaceDN w:val="0"/>
        <w:adjustRightInd w:val="0"/>
        <w:spacing w:after="0" w:line="214" w:lineRule="auto"/>
        <w:ind w:left="0" w:firstLine="708"/>
        <w:jc w:val="both"/>
        <w:rPr>
          <w:rFonts w:ascii="Times New Roman" w:hAnsi="Times New Roman"/>
          <w:sz w:val="24"/>
          <w:szCs w:val="24"/>
          <w:lang w:val="ru-RU"/>
        </w:rPr>
      </w:pPr>
      <w:r w:rsidRPr="00DB7E0F">
        <w:rPr>
          <w:rFonts w:ascii="Times New Roman" w:hAnsi="Times New Roman"/>
          <w:sz w:val="24"/>
          <w:szCs w:val="24"/>
          <w:lang w:val="ru-RU"/>
        </w:rPr>
        <w:t xml:space="preserve">способностью тепловых сетей обеспечить исправное функционирование СЦТ при нерасчетных похолоданиях; </w:t>
      </w:r>
    </w:p>
    <w:p w14:paraId="64704041" w14:textId="77777777" w:rsidR="00E95A8E" w:rsidRPr="00DB7E0F" w:rsidRDefault="00E95A8E" w:rsidP="00E95A8E">
      <w:pPr>
        <w:widowControl w:val="0"/>
        <w:autoSpaceDE w:val="0"/>
        <w:autoSpaceDN w:val="0"/>
        <w:adjustRightInd w:val="0"/>
        <w:spacing w:after="0" w:line="59" w:lineRule="exact"/>
        <w:rPr>
          <w:rFonts w:ascii="Times New Roman" w:hAnsi="Times New Roman"/>
          <w:sz w:val="24"/>
          <w:szCs w:val="24"/>
          <w:lang w:val="ru-RU"/>
        </w:rPr>
      </w:pPr>
    </w:p>
    <w:p w14:paraId="415DDA86" w14:textId="77777777" w:rsidR="00E95A8E" w:rsidRPr="00DB7E0F" w:rsidRDefault="00E95A8E" w:rsidP="00A63158">
      <w:pPr>
        <w:widowControl w:val="0"/>
        <w:numPr>
          <w:ilvl w:val="0"/>
          <w:numId w:val="6"/>
        </w:numPr>
        <w:tabs>
          <w:tab w:val="clear" w:pos="720"/>
          <w:tab w:val="num" w:pos="876"/>
        </w:tabs>
        <w:overflowPunct w:val="0"/>
        <w:autoSpaceDE w:val="0"/>
        <w:autoSpaceDN w:val="0"/>
        <w:adjustRightInd w:val="0"/>
        <w:spacing w:after="0" w:line="214" w:lineRule="auto"/>
        <w:ind w:left="0" w:firstLine="708"/>
        <w:jc w:val="both"/>
        <w:rPr>
          <w:rFonts w:ascii="Times New Roman" w:hAnsi="Times New Roman"/>
          <w:sz w:val="24"/>
          <w:szCs w:val="24"/>
          <w:lang w:val="ru-RU"/>
        </w:rPr>
      </w:pPr>
      <w:r w:rsidRPr="00DB7E0F">
        <w:rPr>
          <w:rFonts w:ascii="Times New Roman" w:hAnsi="Times New Roman"/>
          <w:sz w:val="24"/>
          <w:szCs w:val="24"/>
          <w:lang w:val="ru-RU"/>
        </w:rPr>
        <w:t xml:space="preserve">организационными и техническими мерами, необходимые для обеспечения исправного функционирования СЦТ на уровне заданной готовности; </w:t>
      </w:r>
    </w:p>
    <w:p w14:paraId="48952983" w14:textId="77777777" w:rsidR="00E95A8E" w:rsidRPr="00DB7E0F" w:rsidRDefault="00E95A8E" w:rsidP="00E95A8E">
      <w:pPr>
        <w:widowControl w:val="0"/>
        <w:autoSpaceDE w:val="0"/>
        <w:autoSpaceDN w:val="0"/>
        <w:adjustRightInd w:val="0"/>
        <w:spacing w:after="0" w:line="59" w:lineRule="exact"/>
        <w:rPr>
          <w:rFonts w:ascii="Times New Roman" w:hAnsi="Times New Roman"/>
          <w:sz w:val="24"/>
          <w:szCs w:val="24"/>
          <w:lang w:val="ru-RU"/>
        </w:rPr>
      </w:pPr>
    </w:p>
    <w:p w14:paraId="1D665079" w14:textId="77777777" w:rsidR="00E95A8E" w:rsidRPr="00DB7E0F" w:rsidRDefault="00E95A8E" w:rsidP="00A63158">
      <w:pPr>
        <w:widowControl w:val="0"/>
        <w:numPr>
          <w:ilvl w:val="0"/>
          <w:numId w:val="6"/>
        </w:numPr>
        <w:tabs>
          <w:tab w:val="clear" w:pos="720"/>
          <w:tab w:val="num" w:pos="851"/>
        </w:tabs>
        <w:overflowPunct w:val="0"/>
        <w:autoSpaceDE w:val="0"/>
        <w:autoSpaceDN w:val="0"/>
        <w:adjustRightInd w:val="0"/>
        <w:spacing w:after="0" w:line="214" w:lineRule="auto"/>
        <w:ind w:left="0" w:right="1100" w:firstLine="709"/>
        <w:rPr>
          <w:rFonts w:ascii="Times New Roman" w:hAnsi="Times New Roman"/>
          <w:sz w:val="24"/>
          <w:szCs w:val="24"/>
        </w:rPr>
      </w:pPr>
      <w:r w:rsidRPr="00DB7E0F">
        <w:rPr>
          <w:rFonts w:ascii="Times New Roman" w:hAnsi="Times New Roman"/>
          <w:sz w:val="24"/>
          <w:szCs w:val="24"/>
          <w:lang w:val="ru-RU"/>
        </w:rPr>
        <w:lastRenderedPageBreak/>
        <w:t xml:space="preserve">максимально допустимым числом часов готовности для источника теплоты. </w:t>
      </w:r>
      <w:r w:rsidRPr="00DB7E0F">
        <w:rPr>
          <w:rFonts w:ascii="Times New Roman" w:hAnsi="Times New Roman"/>
          <w:sz w:val="24"/>
          <w:szCs w:val="24"/>
        </w:rPr>
        <w:t xml:space="preserve">Потребители теплоты по надежности теплоснабжения делятся на </w:t>
      </w:r>
      <w:r w:rsidR="00AE1211" w:rsidRPr="00DB7E0F">
        <w:rPr>
          <w:rFonts w:ascii="Times New Roman" w:hAnsi="Times New Roman"/>
          <w:sz w:val="24"/>
          <w:szCs w:val="24"/>
          <w:lang w:val="ru-RU"/>
        </w:rPr>
        <w:t>две</w:t>
      </w:r>
      <w:r w:rsidRPr="00DB7E0F">
        <w:rPr>
          <w:rFonts w:ascii="Times New Roman" w:hAnsi="Times New Roman"/>
          <w:sz w:val="24"/>
          <w:szCs w:val="24"/>
        </w:rPr>
        <w:t xml:space="preserve"> категории: </w:t>
      </w:r>
    </w:p>
    <w:p w14:paraId="7929E92D" w14:textId="77777777" w:rsidR="00E95A8E" w:rsidRPr="00DB7E0F" w:rsidRDefault="00E95A8E" w:rsidP="00E95A8E">
      <w:pPr>
        <w:widowControl w:val="0"/>
        <w:autoSpaceDE w:val="0"/>
        <w:autoSpaceDN w:val="0"/>
        <w:adjustRightInd w:val="0"/>
        <w:spacing w:after="0" w:line="1" w:lineRule="exact"/>
        <w:rPr>
          <w:rFonts w:ascii="Times New Roman" w:hAnsi="Times New Roman"/>
          <w:sz w:val="24"/>
          <w:szCs w:val="24"/>
        </w:rPr>
      </w:pPr>
    </w:p>
    <w:p w14:paraId="57E35E87" w14:textId="77777777" w:rsidR="00E95A8E" w:rsidRPr="00DB7E0F" w:rsidRDefault="00E95A8E" w:rsidP="00E95A8E">
      <w:pPr>
        <w:widowControl w:val="0"/>
        <w:overflowPunct w:val="0"/>
        <w:autoSpaceDE w:val="0"/>
        <w:autoSpaceDN w:val="0"/>
        <w:adjustRightInd w:val="0"/>
        <w:spacing w:after="0" w:line="240" w:lineRule="auto"/>
        <w:ind w:firstLine="709"/>
        <w:jc w:val="both"/>
        <w:rPr>
          <w:rFonts w:ascii="Times New Roman" w:hAnsi="Times New Roman"/>
          <w:sz w:val="24"/>
          <w:szCs w:val="24"/>
          <w:lang w:val="ru-RU"/>
        </w:rPr>
      </w:pPr>
      <w:r w:rsidRPr="00DB7E0F">
        <w:rPr>
          <w:rFonts w:ascii="Times New Roman" w:hAnsi="Times New Roman"/>
          <w:sz w:val="24"/>
          <w:szCs w:val="24"/>
          <w:lang w:val="ru-RU"/>
        </w:rPr>
        <w:t xml:space="preserve">Первая категория - потребители, не допускающие перерывов в подаче расчетного количества теплоты и снижения температуры воздуха </w:t>
      </w:r>
      <w:r w:rsidR="009C1592" w:rsidRPr="00DB7E0F">
        <w:rPr>
          <w:rFonts w:ascii="Times New Roman" w:hAnsi="Times New Roman"/>
          <w:sz w:val="24"/>
          <w:szCs w:val="24"/>
          <w:lang w:val="ru-RU"/>
        </w:rPr>
        <w:t>в помещениях,</w:t>
      </w:r>
      <w:r w:rsidRPr="00DB7E0F">
        <w:rPr>
          <w:rFonts w:ascii="Times New Roman" w:hAnsi="Times New Roman"/>
          <w:sz w:val="24"/>
          <w:szCs w:val="24"/>
          <w:lang w:val="ru-RU"/>
        </w:rPr>
        <w:t xml:space="preserve"> ниже предусмотренных ГОСТ 30494.</w:t>
      </w:r>
    </w:p>
    <w:p w14:paraId="48AE528F" w14:textId="77777777" w:rsidR="00E95A8E" w:rsidRPr="00DB7E0F" w:rsidRDefault="00E95A8E" w:rsidP="00E95A8E">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DB7E0F">
        <w:rPr>
          <w:rFonts w:ascii="Times New Roman" w:hAnsi="Times New Roman"/>
          <w:sz w:val="24"/>
          <w:szCs w:val="24"/>
          <w:lang w:val="ru-RU"/>
        </w:rPr>
        <w:t>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62A218E8" w14:textId="77777777" w:rsidR="00E95A8E" w:rsidRPr="00DB7E0F" w:rsidRDefault="00E95A8E" w:rsidP="00E95A8E">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DB7E0F">
        <w:rPr>
          <w:rFonts w:ascii="Times New Roman" w:hAnsi="Times New Roman"/>
          <w:sz w:val="24"/>
          <w:szCs w:val="24"/>
          <w:lang w:val="ru-RU"/>
        </w:rPr>
        <w:t>Вторая категория - потребители, допускающие снижение температуры в отапливаемых помещениях на период ликвидации аварии, но не более 54 ч:</w:t>
      </w:r>
    </w:p>
    <w:p w14:paraId="7FA257C4" w14:textId="77777777" w:rsidR="00E95A8E" w:rsidRPr="00DB7E0F" w:rsidRDefault="00E95A8E" w:rsidP="00E95A8E">
      <w:pPr>
        <w:widowControl w:val="0"/>
        <w:autoSpaceDE w:val="0"/>
        <w:autoSpaceDN w:val="0"/>
        <w:adjustRightInd w:val="0"/>
        <w:spacing w:after="0" w:line="2" w:lineRule="exact"/>
        <w:rPr>
          <w:rFonts w:ascii="Times New Roman" w:hAnsi="Times New Roman"/>
          <w:sz w:val="24"/>
          <w:szCs w:val="24"/>
          <w:lang w:val="ru-RU"/>
        </w:rPr>
      </w:pPr>
    </w:p>
    <w:p w14:paraId="120DF217" w14:textId="77777777" w:rsidR="00E95A8E" w:rsidRPr="00DB7E0F" w:rsidRDefault="00E95A8E" w:rsidP="00A63158">
      <w:pPr>
        <w:widowControl w:val="0"/>
        <w:numPr>
          <w:ilvl w:val="0"/>
          <w:numId w:val="7"/>
        </w:numPr>
        <w:tabs>
          <w:tab w:val="clear" w:pos="720"/>
          <w:tab w:val="num" w:pos="840"/>
        </w:tabs>
        <w:overflowPunct w:val="0"/>
        <w:autoSpaceDE w:val="0"/>
        <w:autoSpaceDN w:val="0"/>
        <w:adjustRightInd w:val="0"/>
        <w:spacing w:after="0" w:line="240" w:lineRule="auto"/>
        <w:ind w:left="840" w:hanging="132"/>
        <w:jc w:val="both"/>
        <w:rPr>
          <w:rFonts w:ascii="Times New Roman" w:hAnsi="Times New Roman"/>
          <w:sz w:val="24"/>
          <w:szCs w:val="24"/>
          <w:lang w:val="ru-RU"/>
        </w:rPr>
      </w:pPr>
      <w:r w:rsidRPr="00DB7E0F">
        <w:rPr>
          <w:rFonts w:ascii="Times New Roman" w:hAnsi="Times New Roman"/>
          <w:sz w:val="24"/>
          <w:szCs w:val="24"/>
          <w:lang w:val="ru-RU"/>
        </w:rPr>
        <w:t xml:space="preserve">жилых и общественных зданий до 12 °С; </w:t>
      </w:r>
    </w:p>
    <w:p w14:paraId="3C0D27CF" w14:textId="77777777" w:rsidR="00E95A8E" w:rsidRPr="00DB7E0F" w:rsidRDefault="00E95A8E" w:rsidP="00E95A8E">
      <w:pPr>
        <w:widowControl w:val="0"/>
        <w:autoSpaceDE w:val="0"/>
        <w:autoSpaceDN w:val="0"/>
        <w:adjustRightInd w:val="0"/>
        <w:spacing w:after="0" w:line="235" w:lineRule="auto"/>
        <w:ind w:firstLine="709"/>
        <w:jc w:val="both"/>
        <w:rPr>
          <w:rFonts w:ascii="Times New Roman" w:hAnsi="Times New Roman"/>
          <w:sz w:val="24"/>
          <w:szCs w:val="24"/>
          <w:lang w:val="ru-RU"/>
        </w:rPr>
      </w:pPr>
      <w:r w:rsidRPr="00DB7E0F">
        <w:rPr>
          <w:rFonts w:ascii="Times New Roman" w:hAnsi="Times New Roman"/>
          <w:sz w:val="24"/>
          <w:szCs w:val="24"/>
          <w:lang w:val="ru-RU"/>
        </w:rPr>
        <w:t>- промышленных зданий до 8 °С.</w:t>
      </w:r>
    </w:p>
    <w:p w14:paraId="5FBD06AA" w14:textId="77777777" w:rsidR="00E95A8E" w:rsidRPr="00DB7E0F" w:rsidRDefault="00E95A8E" w:rsidP="00E95A8E">
      <w:pPr>
        <w:ind w:firstLine="708"/>
        <w:rPr>
          <w:rFonts w:ascii="Times New Roman" w:hAnsi="Times New Roman"/>
          <w:sz w:val="24"/>
          <w:szCs w:val="24"/>
          <w:lang w:val="ru-RU"/>
        </w:rPr>
      </w:pPr>
    </w:p>
    <w:p w14:paraId="71B5991F" w14:textId="77777777" w:rsidR="00E95A8E" w:rsidRPr="00DB7E0F" w:rsidRDefault="00E95A8E" w:rsidP="00E95A8E">
      <w:pPr>
        <w:pStyle w:val="1"/>
        <w:rPr>
          <w:szCs w:val="24"/>
          <w:lang w:val="ru-RU"/>
        </w:rPr>
      </w:pPr>
      <w:bookmarkStart w:id="126" w:name="_Toc170309021"/>
      <w:r w:rsidRPr="00DB7E0F">
        <w:rPr>
          <w:szCs w:val="24"/>
          <w:lang w:val="ru-RU"/>
        </w:rPr>
        <w:t>9.2 Методика расчета вероятности безотказной работы тепловых объектов</w:t>
      </w:r>
      <w:bookmarkEnd w:id="126"/>
    </w:p>
    <w:p w14:paraId="5EC033A5" w14:textId="77777777" w:rsidR="00E95A8E" w:rsidRPr="00DB7E0F" w:rsidRDefault="00E95A8E" w:rsidP="00E95A8E">
      <w:pPr>
        <w:pStyle w:val="1"/>
        <w:rPr>
          <w:szCs w:val="24"/>
          <w:lang w:val="ru-RU"/>
        </w:rPr>
      </w:pPr>
      <w:bookmarkStart w:id="127" w:name="_Toc170309022"/>
      <w:bookmarkStart w:id="128" w:name="_GoBack"/>
      <w:bookmarkEnd w:id="128"/>
      <w:r w:rsidRPr="00DB7E0F">
        <w:rPr>
          <w:szCs w:val="24"/>
          <w:lang w:val="ru-RU"/>
        </w:rPr>
        <w:t>9.2.1 Термины и определения</w:t>
      </w:r>
      <w:bookmarkEnd w:id="127"/>
    </w:p>
    <w:p w14:paraId="0E8A24AD" w14:textId="77777777" w:rsidR="00E95A8E" w:rsidRPr="00DB7E0F" w:rsidRDefault="00E95A8E" w:rsidP="00E95A8E">
      <w:pPr>
        <w:widowControl w:val="0"/>
        <w:autoSpaceDE w:val="0"/>
        <w:autoSpaceDN w:val="0"/>
        <w:adjustRightInd w:val="0"/>
        <w:spacing w:after="0" w:line="329" w:lineRule="exact"/>
        <w:rPr>
          <w:rFonts w:ascii="Times New Roman" w:hAnsi="Times New Roman"/>
          <w:sz w:val="24"/>
          <w:szCs w:val="24"/>
          <w:lang w:val="ru-RU"/>
        </w:rPr>
      </w:pPr>
    </w:p>
    <w:p w14:paraId="64ADAB41" w14:textId="77777777" w:rsidR="00E95A8E" w:rsidRPr="00DB7E0F" w:rsidRDefault="00E95A8E" w:rsidP="00E95A8E">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DB7E0F">
        <w:rPr>
          <w:rFonts w:ascii="Times New Roman" w:hAnsi="Times New Roman"/>
          <w:sz w:val="24"/>
          <w:szCs w:val="24"/>
          <w:lang w:val="ru-RU"/>
        </w:rPr>
        <w:t xml:space="preserve">Термины и определения, используемые в </w:t>
      </w:r>
      <w:r w:rsidR="009C1592" w:rsidRPr="00DB7E0F">
        <w:rPr>
          <w:rFonts w:ascii="Times New Roman" w:hAnsi="Times New Roman"/>
          <w:sz w:val="24"/>
          <w:szCs w:val="24"/>
          <w:lang w:val="ru-RU"/>
        </w:rPr>
        <w:t>данном разделе,</w:t>
      </w:r>
      <w:r w:rsidRPr="00DB7E0F">
        <w:rPr>
          <w:rFonts w:ascii="Times New Roman" w:hAnsi="Times New Roman"/>
          <w:sz w:val="24"/>
          <w:szCs w:val="24"/>
          <w:lang w:val="ru-RU"/>
        </w:rPr>
        <w:t xml:space="preserve"> соответствуют определениям ГОСТ 27.002-89 «Надежность в технике».</w:t>
      </w:r>
    </w:p>
    <w:p w14:paraId="758FD578" w14:textId="77777777" w:rsidR="00E95A8E" w:rsidRPr="00DB7E0F" w:rsidRDefault="00E95A8E" w:rsidP="00E95A8E">
      <w:pPr>
        <w:widowControl w:val="0"/>
        <w:autoSpaceDE w:val="0"/>
        <w:autoSpaceDN w:val="0"/>
        <w:adjustRightInd w:val="0"/>
        <w:spacing w:after="0" w:line="60" w:lineRule="exact"/>
        <w:ind w:firstLine="708"/>
        <w:rPr>
          <w:rFonts w:ascii="Times New Roman" w:hAnsi="Times New Roman"/>
          <w:sz w:val="24"/>
          <w:szCs w:val="24"/>
          <w:lang w:val="ru-RU"/>
        </w:rPr>
      </w:pPr>
    </w:p>
    <w:p w14:paraId="29FD5C46" w14:textId="77777777" w:rsidR="00E95A8E" w:rsidRPr="00DB7E0F" w:rsidRDefault="00E95A8E" w:rsidP="00E95A8E">
      <w:pPr>
        <w:widowControl w:val="0"/>
        <w:overflowPunct w:val="0"/>
        <w:autoSpaceDE w:val="0"/>
        <w:autoSpaceDN w:val="0"/>
        <w:adjustRightInd w:val="0"/>
        <w:spacing w:after="0" w:line="232" w:lineRule="auto"/>
        <w:ind w:firstLine="708"/>
        <w:jc w:val="both"/>
        <w:rPr>
          <w:rFonts w:ascii="Times New Roman" w:hAnsi="Times New Roman"/>
          <w:sz w:val="24"/>
          <w:szCs w:val="24"/>
          <w:lang w:val="ru-RU"/>
        </w:rPr>
      </w:pPr>
      <w:r w:rsidRPr="00DB7E0F">
        <w:rPr>
          <w:rFonts w:ascii="Times New Roman" w:hAnsi="Times New Roman"/>
          <w:sz w:val="24"/>
          <w:szCs w:val="24"/>
          <w:lang w:val="ru-RU"/>
        </w:rPr>
        <w:t>Надежность - свойство участка тепловой сети или элемента тепловой сети сохранять во времени в установленных пределах значения всех параметров, характеризующих способность обеспечивать передачу теплоносителя в заданных режимах и условиях применения и технического обслуживания. Надежность тепловой сети и системы теплоснабжения является комплексным свойством, которое в зависимости от назначения объекта и условий его применения может включать безотказность, долговечность, ремонтопригодность и сохраняемость или определенные сочетания этих свойств.</w:t>
      </w:r>
    </w:p>
    <w:p w14:paraId="77C9B0AF" w14:textId="77777777" w:rsidR="00E95A8E" w:rsidRPr="00DB7E0F" w:rsidRDefault="00E95A8E" w:rsidP="00E95A8E">
      <w:pPr>
        <w:widowControl w:val="0"/>
        <w:autoSpaceDE w:val="0"/>
        <w:autoSpaceDN w:val="0"/>
        <w:adjustRightInd w:val="0"/>
        <w:spacing w:after="0" w:line="63" w:lineRule="exact"/>
        <w:ind w:firstLine="708"/>
        <w:rPr>
          <w:rFonts w:ascii="Times New Roman" w:hAnsi="Times New Roman"/>
          <w:sz w:val="24"/>
          <w:szCs w:val="24"/>
          <w:lang w:val="ru-RU"/>
        </w:rPr>
      </w:pPr>
    </w:p>
    <w:p w14:paraId="0F8C1FD0" w14:textId="77777777" w:rsidR="00E95A8E" w:rsidRPr="00DB7E0F" w:rsidRDefault="00E95A8E" w:rsidP="00A63158">
      <w:pPr>
        <w:widowControl w:val="0"/>
        <w:numPr>
          <w:ilvl w:val="0"/>
          <w:numId w:val="8"/>
        </w:numPr>
        <w:tabs>
          <w:tab w:val="clear" w:pos="720"/>
          <w:tab w:val="num" w:pos="864"/>
        </w:tabs>
        <w:overflowPunct w:val="0"/>
        <w:autoSpaceDE w:val="0"/>
        <w:autoSpaceDN w:val="0"/>
        <w:adjustRightInd w:val="0"/>
        <w:spacing w:after="0" w:line="214" w:lineRule="auto"/>
        <w:ind w:left="0" w:firstLine="708"/>
        <w:jc w:val="both"/>
        <w:rPr>
          <w:rFonts w:ascii="Times New Roman" w:hAnsi="Times New Roman"/>
          <w:sz w:val="24"/>
          <w:szCs w:val="24"/>
          <w:lang w:val="ru-RU"/>
        </w:rPr>
      </w:pPr>
      <w:r w:rsidRPr="00DB7E0F">
        <w:rPr>
          <w:rFonts w:ascii="Times New Roman" w:hAnsi="Times New Roman"/>
          <w:sz w:val="24"/>
          <w:szCs w:val="24"/>
          <w:lang w:val="ru-RU"/>
        </w:rPr>
        <w:t xml:space="preserve">Безотказность - свойство тепловой сети непрерывно сохранять работоспособное состояние в течение некоторого времени или наработки; </w:t>
      </w:r>
    </w:p>
    <w:p w14:paraId="0DAD3A52" w14:textId="77777777" w:rsidR="00E95A8E" w:rsidRPr="00DB7E0F" w:rsidRDefault="00E95A8E" w:rsidP="00E95A8E">
      <w:pPr>
        <w:widowControl w:val="0"/>
        <w:autoSpaceDE w:val="0"/>
        <w:autoSpaceDN w:val="0"/>
        <w:adjustRightInd w:val="0"/>
        <w:spacing w:after="0" w:line="59" w:lineRule="exact"/>
        <w:ind w:firstLine="708"/>
        <w:rPr>
          <w:rFonts w:ascii="Times New Roman" w:hAnsi="Times New Roman"/>
          <w:sz w:val="24"/>
          <w:szCs w:val="24"/>
          <w:lang w:val="ru-RU"/>
        </w:rPr>
      </w:pPr>
    </w:p>
    <w:p w14:paraId="49A30167" w14:textId="77777777" w:rsidR="00E95A8E" w:rsidRPr="00DB7E0F" w:rsidRDefault="00E95A8E" w:rsidP="00A63158">
      <w:pPr>
        <w:widowControl w:val="0"/>
        <w:numPr>
          <w:ilvl w:val="0"/>
          <w:numId w:val="8"/>
        </w:numPr>
        <w:tabs>
          <w:tab w:val="clear" w:pos="720"/>
          <w:tab w:val="num" w:pos="878"/>
        </w:tabs>
        <w:overflowPunct w:val="0"/>
        <w:autoSpaceDE w:val="0"/>
        <w:autoSpaceDN w:val="0"/>
        <w:adjustRightInd w:val="0"/>
        <w:spacing w:after="0" w:line="223" w:lineRule="auto"/>
        <w:ind w:left="0" w:firstLine="708"/>
        <w:jc w:val="both"/>
        <w:rPr>
          <w:rFonts w:ascii="Times New Roman" w:hAnsi="Times New Roman"/>
          <w:sz w:val="24"/>
          <w:szCs w:val="24"/>
          <w:lang w:val="ru-RU"/>
        </w:rPr>
      </w:pPr>
      <w:r w:rsidRPr="00DB7E0F">
        <w:rPr>
          <w:rFonts w:ascii="Times New Roman" w:hAnsi="Times New Roman"/>
          <w:sz w:val="24"/>
          <w:szCs w:val="24"/>
          <w:lang w:val="ru-RU"/>
        </w:rPr>
        <w:t xml:space="preserve">Долговечность - свойство тепловой сети или объекта тепловой сети сохранять работоспособное состояние до наступления предельного состояния при установленной системе технического обслуживания и ремонта; </w:t>
      </w:r>
    </w:p>
    <w:p w14:paraId="0D79AD4E" w14:textId="77777777" w:rsidR="00E95A8E" w:rsidRPr="00DB7E0F" w:rsidRDefault="00E95A8E" w:rsidP="00A63158">
      <w:pPr>
        <w:widowControl w:val="0"/>
        <w:numPr>
          <w:ilvl w:val="1"/>
          <w:numId w:val="9"/>
        </w:numPr>
        <w:tabs>
          <w:tab w:val="clear" w:pos="1440"/>
          <w:tab w:val="num" w:pos="883"/>
        </w:tabs>
        <w:overflowPunct w:val="0"/>
        <w:autoSpaceDE w:val="0"/>
        <w:autoSpaceDN w:val="0"/>
        <w:adjustRightInd w:val="0"/>
        <w:spacing w:after="0" w:line="223" w:lineRule="auto"/>
        <w:ind w:left="0" w:firstLine="708"/>
        <w:jc w:val="both"/>
        <w:rPr>
          <w:rFonts w:ascii="Times New Roman" w:hAnsi="Times New Roman"/>
          <w:sz w:val="24"/>
          <w:szCs w:val="24"/>
          <w:lang w:val="ru-RU"/>
        </w:rPr>
      </w:pPr>
      <w:bookmarkStart w:id="129" w:name="page291"/>
      <w:bookmarkEnd w:id="129"/>
      <w:r w:rsidRPr="00DB7E0F">
        <w:rPr>
          <w:rFonts w:ascii="Times New Roman" w:hAnsi="Times New Roman"/>
          <w:sz w:val="24"/>
          <w:szCs w:val="24"/>
          <w:lang w:val="ru-RU"/>
        </w:rPr>
        <w:t xml:space="preserve">Ремонтопригодность - свойство элемента тепловой сети, заключающееся в приспособленности к поддержанию и восстановлению работоспособного состояния путем технического обслуживания и ремонта; </w:t>
      </w:r>
    </w:p>
    <w:p w14:paraId="0FFA377F" w14:textId="77777777" w:rsidR="00E95A8E" w:rsidRPr="00DB7E0F" w:rsidRDefault="00E95A8E" w:rsidP="00E95A8E">
      <w:pPr>
        <w:widowControl w:val="0"/>
        <w:autoSpaceDE w:val="0"/>
        <w:autoSpaceDN w:val="0"/>
        <w:adjustRightInd w:val="0"/>
        <w:spacing w:after="0" w:line="59" w:lineRule="exact"/>
        <w:ind w:firstLine="708"/>
        <w:rPr>
          <w:rFonts w:ascii="Times New Roman" w:hAnsi="Times New Roman"/>
          <w:sz w:val="24"/>
          <w:szCs w:val="24"/>
          <w:lang w:val="ru-RU"/>
        </w:rPr>
      </w:pPr>
    </w:p>
    <w:p w14:paraId="0D2FB26B" w14:textId="77777777" w:rsidR="00E95A8E" w:rsidRPr="00DB7E0F" w:rsidRDefault="00E95A8E" w:rsidP="00A63158">
      <w:pPr>
        <w:widowControl w:val="0"/>
        <w:numPr>
          <w:ilvl w:val="1"/>
          <w:numId w:val="9"/>
        </w:numPr>
        <w:tabs>
          <w:tab w:val="clear" w:pos="1440"/>
          <w:tab w:val="num" w:pos="866"/>
        </w:tabs>
        <w:overflowPunct w:val="0"/>
        <w:autoSpaceDE w:val="0"/>
        <w:autoSpaceDN w:val="0"/>
        <w:adjustRightInd w:val="0"/>
        <w:spacing w:after="0" w:line="223" w:lineRule="auto"/>
        <w:ind w:left="0" w:firstLine="708"/>
        <w:jc w:val="both"/>
        <w:rPr>
          <w:rFonts w:ascii="Times New Roman" w:hAnsi="Times New Roman"/>
          <w:sz w:val="24"/>
          <w:szCs w:val="24"/>
          <w:lang w:val="ru-RU"/>
        </w:rPr>
      </w:pPr>
      <w:r w:rsidRPr="00DB7E0F">
        <w:rPr>
          <w:rFonts w:ascii="Times New Roman" w:hAnsi="Times New Roman"/>
          <w:sz w:val="24"/>
          <w:szCs w:val="24"/>
          <w:lang w:val="ru-RU"/>
        </w:rPr>
        <w:t xml:space="preserve">Исправное состояние - состояние элемента тепловой сети и тепловой сети в целом, при котором он соответствует всем требованиям нормативно-технической и (или) конструкторской (проектной) документации; </w:t>
      </w:r>
    </w:p>
    <w:p w14:paraId="79DC7DF2" w14:textId="77777777" w:rsidR="00E95A8E" w:rsidRPr="00DB7E0F" w:rsidRDefault="00E95A8E" w:rsidP="00E95A8E">
      <w:pPr>
        <w:widowControl w:val="0"/>
        <w:autoSpaceDE w:val="0"/>
        <w:autoSpaceDN w:val="0"/>
        <w:adjustRightInd w:val="0"/>
        <w:spacing w:after="0" w:line="58" w:lineRule="exact"/>
        <w:ind w:firstLine="708"/>
        <w:rPr>
          <w:rFonts w:ascii="Times New Roman" w:hAnsi="Times New Roman"/>
          <w:sz w:val="24"/>
          <w:szCs w:val="24"/>
          <w:lang w:val="ru-RU"/>
        </w:rPr>
      </w:pPr>
    </w:p>
    <w:p w14:paraId="1AD8AD45" w14:textId="77777777" w:rsidR="00E95A8E" w:rsidRPr="00DB7E0F" w:rsidRDefault="00E95A8E" w:rsidP="00A63158">
      <w:pPr>
        <w:widowControl w:val="0"/>
        <w:numPr>
          <w:ilvl w:val="1"/>
          <w:numId w:val="9"/>
        </w:numPr>
        <w:tabs>
          <w:tab w:val="clear" w:pos="1440"/>
          <w:tab w:val="num" w:pos="864"/>
        </w:tabs>
        <w:overflowPunct w:val="0"/>
        <w:autoSpaceDE w:val="0"/>
        <w:autoSpaceDN w:val="0"/>
        <w:adjustRightInd w:val="0"/>
        <w:spacing w:after="0" w:line="223" w:lineRule="auto"/>
        <w:ind w:left="0" w:firstLine="708"/>
        <w:jc w:val="both"/>
        <w:rPr>
          <w:rFonts w:ascii="Times New Roman" w:hAnsi="Times New Roman"/>
          <w:sz w:val="24"/>
          <w:szCs w:val="24"/>
          <w:lang w:val="ru-RU"/>
        </w:rPr>
      </w:pPr>
      <w:r w:rsidRPr="00DB7E0F">
        <w:rPr>
          <w:rFonts w:ascii="Times New Roman" w:hAnsi="Times New Roman"/>
          <w:sz w:val="24"/>
          <w:szCs w:val="24"/>
          <w:lang w:val="ru-RU"/>
        </w:rPr>
        <w:t xml:space="preserve">Неисправное состояние - состояние элемента тепловой сети или тепловой сети в целом, при котором он не соответствует хотя бы одному из требований нормативно-технической и (или) конструкторской (проектной) документации; </w:t>
      </w:r>
    </w:p>
    <w:p w14:paraId="057BE964" w14:textId="77777777" w:rsidR="00E95A8E" w:rsidRPr="00DB7E0F" w:rsidRDefault="00E95A8E" w:rsidP="00E95A8E">
      <w:pPr>
        <w:widowControl w:val="0"/>
        <w:autoSpaceDE w:val="0"/>
        <w:autoSpaceDN w:val="0"/>
        <w:adjustRightInd w:val="0"/>
        <w:spacing w:after="0" w:line="58" w:lineRule="exact"/>
        <w:ind w:firstLine="708"/>
        <w:rPr>
          <w:rFonts w:ascii="Times New Roman" w:hAnsi="Times New Roman"/>
          <w:sz w:val="24"/>
          <w:szCs w:val="24"/>
          <w:lang w:val="ru-RU"/>
        </w:rPr>
      </w:pPr>
    </w:p>
    <w:p w14:paraId="7DB55314" w14:textId="77777777" w:rsidR="00E95A8E" w:rsidRPr="00DB7E0F" w:rsidRDefault="00E95A8E" w:rsidP="00A63158">
      <w:pPr>
        <w:widowControl w:val="0"/>
        <w:numPr>
          <w:ilvl w:val="1"/>
          <w:numId w:val="9"/>
        </w:numPr>
        <w:tabs>
          <w:tab w:val="clear" w:pos="1440"/>
          <w:tab w:val="num" w:pos="859"/>
        </w:tabs>
        <w:overflowPunct w:val="0"/>
        <w:autoSpaceDE w:val="0"/>
        <w:autoSpaceDN w:val="0"/>
        <w:adjustRightInd w:val="0"/>
        <w:spacing w:after="0" w:line="227" w:lineRule="auto"/>
        <w:ind w:left="0" w:firstLine="708"/>
        <w:jc w:val="both"/>
        <w:rPr>
          <w:rFonts w:ascii="Times New Roman" w:hAnsi="Times New Roman"/>
          <w:sz w:val="24"/>
          <w:szCs w:val="24"/>
          <w:lang w:val="ru-RU"/>
        </w:rPr>
      </w:pPr>
      <w:r w:rsidRPr="00DB7E0F">
        <w:rPr>
          <w:rFonts w:ascii="Times New Roman" w:hAnsi="Times New Roman"/>
          <w:sz w:val="24"/>
          <w:szCs w:val="24"/>
          <w:lang w:val="ru-RU"/>
        </w:rPr>
        <w:t xml:space="preserve">Работоспособное состояние - состояние элемента тепловой сети или тепловой сети в целом, при котором значения всех параметров, характеризующих способность выполнять заданные функции, соответствуют требованиям нормативно-технической и (или) конструкторской (проектной) документации; </w:t>
      </w:r>
    </w:p>
    <w:p w14:paraId="3041177C" w14:textId="77777777" w:rsidR="00E95A8E" w:rsidRPr="00DB7E0F" w:rsidRDefault="00E95A8E" w:rsidP="00E95A8E">
      <w:pPr>
        <w:widowControl w:val="0"/>
        <w:autoSpaceDE w:val="0"/>
        <w:autoSpaceDN w:val="0"/>
        <w:adjustRightInd w:val="0"/>
        <w:spacing w:after="0" w:line="59" w:lineRule="exact"/>
        <w:ind w:firstLine="708"/>
        <w:rPr>
          <w:rFonts w:ascii="Times New Roman" w:hAnsi="Times New Roman"/>
          <w:sz w:val="24"/>
          <w:szCs w:val="24"/>
          <w:lang w:val="ru-RU"/>
        </w:rPr>
      </w:pPr>
    </w:p>
    <w:p w14:paraId="4C2EB535" w14:textId="77777777" w:rsidR="00E95A8E" w:rsidRPr="00DB7E0F" w:rsidRDefault="00E95A8E" w:rsidP="00A63158">
      <w:pPr>
        <w:widowControl w:val="0"/>
        <w:numPr>
          <w:ilvl w:val="1"/>
          <w:numId w:val="9"/>
        </w:numPr>
        <w:tabs>
          <w:tab w:val="clear" w:pos="1440"/>
          <w:tab w:val="num" w:pos="874"/>
        </w:tabs>
        <w:overflowPunct w:val="0"/>
        <w:autoSpaceDE w:val="0"/>
        <w:autoSpaceDN w:val="0"/>
        <w:adjustRightInd w:val="0"/>
        <w:spacing w:after="0" w:line="231" w:lineRule="auto"/>
        <w:ind w:left="0" w:firstLine="708"/>
        <w:jc w:val="both"/>
        <w:rPr>
          <w:rFonts w:ascii="Times New Roman" w:hAnsi="Times New Roman"/>
          <w:sz w:val="24"/>
          <w:szCs w:val="24"/>
          <w:lang w:val="ru-RU"/>
        </w:rPr>
      </w:pPr>
      <w:r w:rsidRPr="00DB7E0F">
        <w:rPr>
          <w:rFonts w:ascii="Times New Roman" w:hAnsi="Times New Roman"/>
          <w:sz w:val="24"/>
          <w:szCs w:val="24"/>
          <w:lang w:val="ru-RU"/>
        </w:rPr>
        <w:t xml:space="preserve">Неработоспособное состояние - состояние элемента тепловой сети, при котором значение хотя бы одного параметра, характеризующего способность выполнять заданные функции, не соответствует требованиям нормативно-технической и (или) конструкторской (проектной) документации. Для сложных объектов возможно деление их неработоспособных состояний. При этом из множества неработоспособных состояний выделяют частично неработоспособные состояния, при которых тепловая сеть способна частично выполнять требуемые функции; </w:t>
      </w:r>
    </w:p>
    <w:p w14:paraId="36EA7ED5" w14:textId="77777777" w:rsidR="00E95A8E" w:rsidRPr="00DB7E0F" w:rsidRDefault="00E95A8E" w:rsidP="00E95A8E">
      <w:pPr>
        <w:widowControl w:val="0"/>
        <w:autoSpaceDE w:val="0"/>
        <w:autoSpaceDN w:val="0"/>
        <w:adjustRightInd w:val="0"/>
        <w:spacing w:after="0" w:line="62" w:lineRule="exact"/>
        <w:ind w:firstLine="708"/>
        <w:rPr>
          <w:rFonts w:ascii="Times New Roman" w:hAnsi="Times New Roman"/>
          <w:sz w:val="24"/>
          <w:szCs w:val="24"/>
          <w:lang w:val="ru-RU"/>
        </w:rPr>
      </w:pPr>
    </w:p>
    <w:p w14:paraId="5D107D48" w14:textId="77777777" w:rsidR="00E95A8E" w:rsidRPr="00DB7E0F" w:rsidRDefault="00E95A8E" w:rsidP="00A63158">
      <w:pPr>
        <w:widowControl w:val="0"/>
        <w:numPr>
          <w:ilvl w:val="1"/>
          <w:numId w:val="9"/>
        </w:numPr>
        <w:tabs>
          <w:tab w:val="clear" w:pos="1440"/>
          <w:tab w:val="num" w:pos="876"/>
        </w:tabs>
        <w:overflowPunct w:val="0"/>
        <w:autoSpaceDE w:val="0"/>
        <w:autoSpaceDN w:val="0"/>
        <w:adjustRightInd w:val="0"/>
        <w:spacing w:after="0" w:line="223" w:lineRule="auto"/>
        <w:ind w:left="0" w:firstLine="708"/>
        <w:jc w:val="both"/>
        <w:rPr>
          <w:rFonts w:ascii="Times New Roman" w:hAnsi="Times New Roman"/>
          <w:sz w:val="24"/>
          <w:szCs w:val="24"/>
          <w:lang w:val="ru-RU"/>
        </w:rPr>
      </w:pPr>
      <w:r w:rsidRPr="00DB7E0F">
        <w:rPr>
          <w:rFonts w:ascii="Times New Roman" w:hAnsi="Times New Roman"/>
          <w:sz w:val="24"/>
          <w:szCs w:val="24"/>
          <w:lang w:val="ru-RU"/>
        </w:rPr>
        <w:t xml:space="preserve">Предельное состояние - состояние элемента тепловой сети или тепловой сети в целом, при котором его дальнейшая эксплуатация недопустима или нецелесообразна, либо </w:t>
      </w:r>
      <w:r w:rsidRPr="00DB7E0F">
        <w:rPr>
          <w:rFonts w:ascii="Times New Roman" w:hAnsi="Times New Roman"/>
          <w:sz w:val="24"/>
          <w:szCs w:val="24"/>
          <w:lang w:val="ru-RU"/>
        </w:rPr>
        <w:lastRenderedPageBreak/>
        <w:t xml:space="preserve">восстановление его работоспособного состояния невозможно или нецелесообразно; </w:t>
      </w:r>
    </w:p>
    <w:p w14:paraId="5CA30D12" w14:textId="77777777" w:rsidR="00E95A8E" w:rsidRPr="00DB7E0F" w:rsidRDefault="00E95A8E" w:rsidP="00E95A8E">
      <w:pPr>
        <w:widowControl w:val="0"/>
        <w:autoSpaceDE w:val="0"/>
        <w:autoSpaceDN w:val="0"/>
        <w:adjustRightInd w:val="0"/>
        <w:spacing w:after="0" w:line="58" w:lineRule="exact"/>
        <w:ind w:firstLine="708"/>
        <w:rPr>
          <w:rFonts w:ascii="Times New Roman" w:hAnsi="Times New Roman"/>
          <w:sz w:val="24"/>
          <w:szCs w:val="24"/>
          <w:lang w:val="ru-RU"/>
        </w:rPr>
      </w:pPr>
    </w:p>
    <w:p w14:paraId="7639442D" w14:textId="77777777" w:rsidR="00E95A8E" w:rsidRPr="00DB7E0F" w:rsidRDefault="00E95A8E" w:rsidP="00A63158">
      <w:pPr>
        <w:widowControl w:val="0"/>
        <w:numPr>
          <w:ilvl w:val="1"/>
          <w:numId w:val="9"/>
        </w:numPr>
        <w:tabs>
          <w:tab w:val="clear" w:pos="1440"/>
          <w:tab w:val="num" w:pos="854"/>
        </w:tabs>
        <w:overflowPunct w:val="0"/>
        <w:autoSpaceDE w:val="0"/>
        <w:autoSpaceDN w:val="0"/>
        <w:adjustRightInd w:val="0"/>
        <w:spacing w:after="0" w:line="227" w:lineRule="auto"/>
        <w:ind w:left="0" w:firstLine="708"/>
        <w:jc w:val="both"/>
        <w:rPr>
          <w:rFonts w:ascii="Times New Roman" w:hAnsi="Times New Roman"/>
          <w:sz w:val="24"/>
          <w:szCs w:val="24"/>
          <w:lang w:val="ru-RU"/>
        </w:rPr>
      </w:pPr>
      <w:r w:rsidRPr="00DB7E0F">
        <w:rPr>
          <w:rFonts w:ascii="Times New Roman" w:hAnsi="Times New Roman"/>
          <w:sz w:val="24"/>
          <w:szCs w:val="24"/>
          <w:lang w:val="ru-RU"/>
        </w:rPr>
        <w:t xml:space="preserve">Критерий предельного состояния - признак или совокупность признаков предельного состояния элемента тепловой сети, установленные нормативно-технической и (или) конструкторской (проектной) документацией. В зависимости от условий эксплуатации для одного и того же элемента тепловой сети могут быть установлены два и более критериев предельного состояния; </w:t>
      </w:r>
    </w:p>
    <w:p w14:paraId="0DF96DFC" w14:textId="77777777" w:rsidR="00E95A8E" w:rsidRPr="00DB7E0F" w:rsidRDefault="00E95A8E" w:rsidP="00E95A8E">
      <w:pPr>
        <w:widowControl w:val="0"/>
        <w:autoSpaceDE w:val="0"/>
        <w:autoSpaceDN w:val="0"/>
        <w:adjustRightInd w:val="0"/>
        <w:spacing w:after="0" w:line="1" w:lineRule="exact"/>
        <w:ind w:firstLine="708"/>
        <w:rPr>
          <w:rFonts w:ascii="Times New Roman" w:hAnsi="Times New Roman"/>
          <w:sz w:val="24"/>
          <w:szCs w:val="24"/>
          <w:lang w:val="ru-RU"/>
        </w:rPr>
      </w:pPr>
    </w:p>
    <w:p w14:paraId="34FD04EF" w14:textId="77777777" w:rsidR="00E95A8E" w:rsidRPr="00DB7E0F" w:rsidRDefault="00E95A8E" w:rsidP="00A63158">
      <w:pPr>
        <w:widowControl w:val="0"/>
        <w:numPr>
          <w:ilvl w:val="1"/>
          <w:numId w:val="9"/>
        </w:numPr>
        <w:tabs>
          <w:tab w:val="clear" w:pos="1440"/>
          <w:tab w:val="num" w:pos="0"/>
          <w:tab w:val="left" w:pos="851"/>
        </w:tabs>
        <w:overflowPunct w:val="0"/>
        <w:autoSpaceDE w:val="0"/>
        <w:autoSpaceDN w:val="0"/>
        <w:adjustRightInd w:val="0"/>
        <w:spacing w:after="0" w:line="240" w:lineRule="auto"/>
        <w:ind w:left="0" w:firstLine="708"/>
        <w:jc w:val="both"/>
        <w:rPr>
          <w:rFonts w:ascii="Times New Roman" w:hAnsi="Times New Roman"/>
          <w:sz w:val="24"/>
          <w:szCs w:val="24"/>
        </w:rPr>
      </w:pPr>
      <w:r w:rsidRPr="00DB7E0F">
        <w:rPr>
          <w:rFonts w:ascii="Times New Roman" w:hAnsi="Times New Roman"/>
          <w:sz w:val="24"/>
          <w:szCs w:val="24"/>
        </w:rPr>
        <w:t xml:space="preserve">Дефект - по ГОСТ 15467; </w:t>
      </w:r>
    </w:p>
    <w:p w14:paraId="69B31AFD" w14:textId="77777777" w:rsidR="00E95A8E" w:rsidRPr="00DB7E0F" w:rsidRDefault="00E95A8E" w:rsidP="00E95A8E">
      <w:pPr>
        <w:widowControl w:val="0"/>
        <w:autoSpaceDE w:val="0"/>
        <w:autoSpaceDN w:val="0"/>
        <w:adjustRightInd w:val="0"/>
        <w:spacing w:after="0" w:line="58" w:lineRule="exact"/>
        <w:ind w:firstLine="708"/>
        <w:rPr>
          <w:rFonts w:ascii="Times New Roman" w:hAnsi="Times New Roman"/>
          <w:sz w:val="24"/>
          <w:szCs w:val="24"/>
        </w:rPr>
      </w:pPr>
    </w:p>
    <w:p w14:paraId="171F57C5" w14:textId="77777777" w:rsidR="00E95A8E" w:rsidRPr="00DB7E0F" w:rsidRDefault="00E95A8E" w:rsidP="00A63158">
      <w:pPr>
        <w:widowControl w:val="0"/>
        <w:numPr>
          <w:ilvl w:val="1"/>
          <w:numId w:val="9"/>
        </w:numPr>
        <w:tabs>
          <w:tab w:val="clear" w:pos="1440"/>
          <w:tab w:val="num" w:pos="850"/>
        </w:tabs>
        <w:overflowPunct w:val="0"/>
        <w:autoSpaceDE w:val="0"/>
        <w:autoSpaceDN w:val="0"/>
        <w:adjustRightInd w:val="0"/>
        <w:spacing w:after="0" w:line="214" w:lineRule="auto"/>
        <w:ind w:left="0" w:firstLine="708"/>
        <w:jc w:val="both"/>
        <w:rPr>
          <w:rFonts w:ascii="Times New Roman" w:hAnsi="Times New Roman"/>
          <w:sz w:val="24"/>
          <w:szCs w:val="24"/>
          <w:lang w:val="ru-RU"/>
        </w:rPr>
      </w:pPr>
      <w:r w:rsidRPr="00DB7E0F">
        <w:rPr>
          <w:rFonts w:ascii="Times New Roman" w:hAnsi="Times New Roman"/>
          <w:sz w:val="24"/>
          <w:szCs w:val="24"/>
          <w:lang w:val="ru-RU"/>
        </w:rPr>
        <w:t xml:space="preserve">Повреждение - событие, заключающееся в нарушении исправного состояния объекта при сохранении работоспособного состояния; </w:t>
      </w:r>
    </w:p>
    <w:p w14:paraId="2876DDB6" w14:textId="77777777" w:rsidR="00E95A8E" w:rsidRPr="00DB7E0F" w:rsidRDefault="00E95A8E" w:rsidP="00E95A8E">
      <w:pPr>
        <w:widowControl w:val="0"/>
        <w:autoSpaceDE w:val="0"/>
        <w:autoSpaceDN w:val="0"/>
        <w:adjustRightInd w:val="0"/>
        <w:spacing w:after="0" w:line="59" w:lineRule="exact"/>
        <w:ind w:firstLine="708"/>
        <w:rPr>
          <w:rFonts w:ascii="Times New Roman" w:hAnsi="Times New Roman"/>
          <w:sz w:val="24"/>
          <w:szCs w:val="24"/>
          <w:lang w:val="ru-RU"/>
        </w:rPr>
      </w:pPr>
    </w:p>
    <w:p w14:paraId="73244AFB" w14:textId="77777777" w:rsidR="00E95A8E" w:rsidRPr="00DB7E0F" w:rsidRDefault="00E95A8E" w:rsidP="00A63158">
      <w:pPr>
        <w:widowControl w:val="0"/>
        <w:numPr>
          <w:ilvl w:val="1"/>
          <w:numId w:val="9"/>
        </w:numPr>
        <w:tabs>
          <w:tab w:val="clear" w:pos="1440"/>
          <w:tab w:val="num" w:pos="895"/>
        </w:tabs>
        <w:overflowPunct w:val="0"/>
        <w:autoSpaceDE w:val="0"/>
        <w:autoSpaceDN w:val="0"/>
        <w:adjustRightInd w:val="0"/>
        <w:spacing w:after="0" w:line="214" w:lineRule="auto"/>
        <w:ind w:left="0" w:firstLine="708"/>
        <w:jc w:val="both"/>
        <w:rPr>
          <w:rFonts w:ascii="Times New Roman" w:hAnsi="Times New Roman"/>
          <w:sz w:val="24"/>
          <w:szCs w:val="24"/>
          <w:lang w:val="ru-RU"/>
        </w:rPr>
      </w:pPr>
      <w:r w:rsidRPr="00DB7E0F">
        <w:rPr>
          <w:rFonts w:ascii="Times New Roman" w:hAnsi="Times New Roman"/>
          <w:sz w:val="24"/>
          <w:szCs w:val="24"/>
          <w:lang w:val="ru-RU"/>
        </w:rPr>
        <w:t xml:space="preserve">Отказ - событие, заключающееся в нарушении работоспособного состояния элемента тепловой сети или тепловой сети в целом; </w:t>
      </w:r>
    </w:p>
    <w:p w14:paraId="525D8468" w14:textId="77777777" w:rsidR="00E95A8E" w:rsidRPr="00DB7E0F" w:rsidRDefault="00E95A8E" w:rsidP="00E95A8E">
      <w:pPr>
        <w:widowControl w:val="0"/>
        <w:autoSpaceDE w:val="0"/>
        <w:autoSpaceDN w:val="0"/>
        <w:adjustRightInd w:val="0"/>
        <w:spacing w:after="0" w:line="60" w:lineRule="exact"/>
        <w:ind w:firstLine="708"/>
        <w:rPr>
          <w:rFonts w:ascii="Times New Roman" w:hAnsi="Times New Roman"/>
          <w:sz w:val="24"/>
          <w:szCs w:val="24"/>
          <w:lang w:val="ru-RU"/>
        </w:rPr>
      </w:pPr>
    </w:p>
    <w:p w14:paraId="68AD621F" w14:textId="77777777" w:rsidR="00E95A8E" w:rsidRPr="00DB7E0F" w:rsidRDefault="00E95A8E" w:rsidP="00A63158">
      <w:pPr>
        <w:widowControl w:val="0"/>
        <w:numPr>
          <w:ilvl w:val="1"/>
          <w:numId w:val="9"/>
        </w:numPr>
        <w:tabs>
          <w:tab w:val="clear" w:pos="1440"/>
          <w:tab w:val="num" w:pos="888"/>
        </w:tabs>
        <w:overflowPunct w:val="0"/>
        <w:autoSpaceDE w:val="0"/>
        <w:autoSpaceDN w:val="0"/>
        <w:adjustRightInd w:val="0"/>
        <w:spacing w:after="0" w:line="223" w:lineRule="auto"/>
        <w:ind w:left="0" w:firstLine="708"/>
        <w:jc w:val="both"/>
        <w:rPr>
          <w:rFonts w:ascii="Times New Roman" w:hAnsi="Times New Roman"/>
          <w:sz w:val="24"/>
          <w:szCs w:val="24"/>
          <w:lang w:val="ru-RU"/>
        </w:rPr>
      </w:pPr>
      <w:r w:rsidRPr="00DB7E0F">
        <w:rPr>
          <w:rFonts w:ascii="Times New Roman" w:hAnsi="Times New Roman"/>
          <w:sz w:val="24"/>
          <w:szCs w:val="24"/>
          <w:lang w:val="ru-RU"/>
        </w:rPr>
        <w:t xml:space="preserve">Критерий отказа - признак или совокупность признаков нарушения работоспособного состояния тепловой сети, установленные в нормативно-технической и (или) конструкторской (проектной) документации. </w:t>
      </w:r>
    </w:p>
    <w:p w14:paraId="5E9A1F05" w14:textId="77777777" w:rsidR="00E95A8E" w:rsidRPr="00DB7E0F" w:rsidRDefault="00E95A8E" w:rsidP="00E95A8E">
      <w:pPr>
        <w:widowControl w:val="0"/>
        <w:autoSpaceDE w:val="0"/>
        <w:autoSpaceDN w:val="0"/>
        <w:adjustRightInd w:val="0"/>
        <w:spacing w:after="0" w:line="58" w:lineRule="exact"/>
        <w:ind w:firstLine="708"/>
        <w:rPr>
          <w:rFonts w:ascii="Times New Roman" w:hAnsi="Times New Roman"/>
          <w:sz w:val="24"/>
          <w:szCs w:val="24"/>
          <w:lang w:val="ru-RU"/>
        </w:rPr>
      </w:pPr>
    </w:p>
    <w:p w14:paraId="59A4E1E6" w14:textId="77777777" w:rsidR="00E95A8E" w:rsidRPr="00DB7E0F" w:rsidRDefault="00E95A8E" w:rsidP="00E95A8E">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DB7E0F">
        <w:rPr>
          <w:rFonts w:ascii="Times New Roman" w:hAnsi="Times New Roman"/>
          <w:sz w:val="24"/>
          <w:szCs w:val="24"/>
          <w:lang w:val="ru-RU"/>
        </w:rPr>
        <w:t xml:space="preserve">Для целей перспективной схемы теплоснабжения термин «отказ» будет использован в следующих интерпретациях: </w:t>
      </w:r>
    </w:p>
    <w:p w14:paraId="257B21A7" w14:textId="77777777" w:rsidR="00E95A8E" w:rsidRPr="00DB7E0F" w:rsidRDefault="00E95A8E" w:rsidP="00E95A8E">
      <w:pPr>
        <w:widowControl w:val="0"/>
        <w:autoSpaceDE w:val="0"/>
        <w:autoSpaceDN w:val="0"/>
        <w:adjustRightInd w:val="0"/>
        <w:spacing w:after="0" w:line="59" w:lineRule="exact"/>
        <w:ind w:firstLine="708"/>
        <w:rPr>
          <w:rFonts w:ascii="Times New Roman" w:hAnsi="Times New Roman"/>
          <w:sz w:val="24"/>
          <w:szCs w:val="24"/>
          <w:lang w:val="ru-RU"/>
        </w:rPr>
      </w:pPr>
    </w:p>
    <w:p w14:paraId="7FC6C91F" w14:textId="77777777" w:rsidR="00E95A8E" w:rsidRPr="00DB7E0F" w:rsidRDefault="00E95A8E" w:rsidP="00A63158">
      <w:pPr>
        <w:widowControl w:val="0"/>
        <w:numPr>
          <w:ilvl w:val="1"/>
          <w:numId w:val="9"/>
        </w:numPr>
        <w:tabs>
          <w:tab w:val="clear" w:pos="1440"/>
          <w:tab w:val="num" w:pos="862"/>
        </w:tabs>
        <w:overflowPunct w:val="0"/>
        <w:autoSpaceDE w:val="0"/>
        <w:autoSpaceDN w:val="0"/>
        <w:adjustRightInd w:val="0"/>
        <w:spacing w:after="0" w:line="223" w:lineRule="auto"/>
        <w:ind w:left="0" w:firstLine="708"/>
        <w:jc w:val="both"/>
        <w:rPr>
          <w:rFonts w:ascii="Times New Roman" w:hAnsi="Times New Roman"/>
          <w:sz w:val="24"/>
          <w:szCs w:val="24"/>
          <w:lang w:val="ru-RU"/>
        </w:rPr>
      </w:pPr>
      <w:r w:rsidRPr="00DB7E0F">
        <w:rPr>
          <w:rFonts w:ascii="Times New Roman" w:hAnsi="Times New Roman"/>
          <w:sz w:val="24"/>
          <w:szCs w:val="24"/>
          <w:lang w:val="ru-RU"/>
        </w:rPr>
        <w:t xml:space="preserve">отказ участка тепловой сети - событие, приводящие к нарушению его работоспособного состояния (т.е. прекращению транспорта теплоносителя по этому участку в связи с нарушением герметичности этого участка); </w:t>
      </w:r>
    </w:p>
    <w:p w14:paraId="081EB914" w14:textId="77777777" w:rsidR="00E95A8E" w:rsidRPr="00DB7E0F" w:rsidRDefault="00E95A8E" w:rsidP="00E95A8E">
      <w:pPr>
        <w:widowControl w:val="0"/>
        <w:autoSpaceDE w:val="0"/>
        <w:autoSpaceDN w:val="0"/>
        <w:adjustRightInd w:val="0"/>
        <w:spacing w:after="0" w:line="58" w:lineRule="exact"/>
        <w:ind w:firstLine="708"/>
        <w:rPr>
          <w:rFonts w:ascii="Times New Roman" w:hAnsi="Times New Roman"/>
          <w:sz w:val="24"/>
          <w:szCs w:val="24"/>
          <w:lang w:val="ru-RU"/>
        </w:rPr>
      </w:pPr>
    </w:p>
    <w:p w14:paraId="1DAEEFD6" w14:textId="77777777" w:rsidR="00E95A8E" w:rsidRPr="00DB7E0F" w:rsidRDefault="00E95A8E" w:rsidP="00A63158">
      <w:pPr>
        <w:widowControl w:val="0"/>
        <w:numPr>
          <w:ilvl w:val="1"/>
          <w:numId w:val="9"/>
        </w:numPr>
        <w:tabs>
          <w:tab w:val="clear" w:pos="1440"/>
          <w:tab w:val="num" w:pos="898"/>
        </w:tabs>
        <w:overflowPunct w:val="0"/>
        <w:autoSpaceDE w:val="0"/>
        <w:autoSpaceDN w:val="0"/>
        <w:adjustRightInd w:val="0"/>
        <w:spacing w:after="0" w:line="223" w:lineRule="auto"/>
        <w:ind w:left="0" w:firstLine="708"/>
        <w:jc w:val="both"/>
        <w:rPr>
          <w:rFonts w:ascii="Times New Roman" w:hAnsi="Times New Roman"/>
          <w:sz w:val="24"/>
          <w:szCs w:val="24"/>
          <w:lang w:val="ru-RU"/>
        </w:rPr>
      </w:pPr>
      <w:r w:rsidRPr="00DB7E0F">
        <w:rPr>
          <w:rFonts w:ascii="Times New Roman" w:hAnsi="Times New Roman"/>
          <w:sz w:val="24"/>
          <w:szCs w:val="24"/>
          <w:lang w:val="ru-RU"/>
        </w:rPr>
        <w:t xml:space="preserve">отказ теплоснабжения потребителя - событие, приводящее к падению температуры в отапливаемых помещениях жилых и общественных зданий ниже +12 °С, в промышленных зданиях ниже +8 °С (СНиП 41-02-2003. Тепловые сети). </w:t>
      </w:r>
    </w:p>
    <w:p w14:paraId="5B33A7BA" w14:textId="77777777" w:rsidR="00E95A8E" w:rsidRPr="00DB7E0F" w:rsidRDefault="00E95A8E" w:rsidP="00E95A8E">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r w:rsidRPr="00DB7E0F">
        <w:rPr>
          <w:rFonts w:ascii="Times New Roman" w:hAnsi="Times New Roman"/>
          <w:sz w:val="24"/>
          <w:szCs w:val="24"/>
          <w:lang w:val="ru-RU"/>
        </w:rPr>
        <w:t>При разработке схемы теплоснабжения для описания надежности термины «повреждение» «инцидент» будут употребляться только в отношении событий, к которым может быть применена процедура отложенного ремонта, потому что в соответствии с ГОСТ 27.002-89 эти события не приводят к нарушению работоспособности участка тепловой сети и, следовательно, не требуют выполнения незамедлительных ремонтных работ с целью восстановления его работоспособности. К таким событиям относятся зарегистрированные «свищи» на прямом или обратном теплопроводах тепловых сетей. Тем не менее, ремонтные работы по ликвидации свищей требуют прерывания теплоснабжения (если нет вариантов подключения резервных теплопроводов), и в этом смысле они аналогичны «отложенным» отказам.</w:t>
      </w:r>
    </w:p>
    <w:p w14:paraId="67B6733E" w14:textId="77777777" w:rsidR="00E95A8E" w:rsidRPr="00DB7E0F" w:rsidRDefault="00E95A8E" w:rsidP="00E95A8E">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DB7E0F">
        <w:rPr>
          <w:rFonts w:ascii="Times New Roman" w:hAnsi="Times New Roman"/>
          <w:sz w:val="24"/>
          <w:szCs w:val="24"/>
          <w:lang w:val="ru-RU"/>
        </w:rPr>
        <w:t>Мы также не будем употреблять термин «авария», так как это характеристика «тяжести» отказа и возможных последствие его устранения. Все упомянутые в этом абзаце термины устанавливают лишь градацию (шкалу) отказов.</w:t>
      </w:r>
    </w:p>
    <w:p w14:paraId="5D700835" w14:textId="77777777" w:rsidR="00E95A8E" w:rsidRPr="00DB7E0F" w:rsidRDefault="00E95A8E" w:rsidP="00E95A8E">
      <w:pPr>
        <w:autoSpaceDE w:val="0"/>
        <w:autoSpaceDN w:val="0"/>
        <w:adjustRightInd w:val="0"/>
        <w:spacing w:after="0" w:line="240" w:lineRule="auto"/>
        <w:ind w:firstLine="709"/>
        <w:rPr>
          <w:rFonts w:ascii="Times New Roman" w:hAnsi="Times New Roman"/>
          <w:sz w:val="28"/>
          <w:szCs w:val="24"/>
          <w:lang w:val="ru-RU"/>
        </w:rPr>
      </w:pPr>
    </w:p>
    <w:p w14:paraId="2DF7CEAB" w14:textId="77777777" w:rsidR="00E95A8E" w:rsidRPr="00DB7E0F" w:rsidRDefault="00E95A8E" w:rsidP="00E95A8E">
      <w:pPr>
        <w:pStyle w:val="1"/>
        <w:rPr>
          <w:b w:val="0"/>
          <w:bCs w:val="0"/>
          <w:szCs w:val="24"/>
          <w:lang w:val="ru-RU"/>
        </w:rPr>
      </w:pPr>
      <w:bookmarkStart w:id="130" w:name="_Toc170309023"/>
      <w:r w:rsidRPr="00DB7E0F">
        <w:rPr>
          <w:szCs w:val="24"/>
          <w:lang w:val="ru-RU"/>
        </w:rPr>
        <w:t>9.2.2 Методика расчета надежности теплоснабжения</w:t>
      </w:r>
      <w:bookmarkEnd w:id="130"/>
      <w:r w:rsidRPr="00DB7E0F">
        <w:rPr>
          <w:szCs w:val="24"/>
          <w:lang w:val="ru-RU"/>
        </w:rPr>
        <w:t xml:space="preserve"> </w:t>
      </w:r>
    </w:p>
    <w:p w14:paraId="16C041CD" w14:textId="77777777" w:rsidR="00E95A8E" w:rsidRPr="00DB7E0F" w:rsidRDefault="00E95A8E" w:rsidP="001C4007">
      <w:pPr>
        <w:pStyle w:val="1"/>
        <w:jc w:val="both"/>
        <w:rPr>
          <w:b w:val="0"/>
          <w:bCs w:val="0"/>
          <w:szCs w:val="24"/>
          <w:lang w:val="ru-RU"/>
        </w:rPr>
      </w:pPr>
      <w:bookmarkStart w:id="131" w:name="_Toc170309024"/>
      <w:r w:rsidRPr="00DB7E0F">
        <w:rPr>
          <w:szCs w:val="24"/>
          <w:lang w:val="ru-RU"/>
        </w:rPr>
        <w:t>9.2.2.1 Расчет надежности теплоснабжения не резервируемых участков тепловой сети</w:t>
      </w:r>
      <w:bookmarkEnd w:id="131"/>
    </w:p>
    <w:p w14:paraId="68A91A7B" w14:textId="77777777" w:rsidR="00E95A8E" w:rsidRPr="00DB7E0F" w:rsidRDefault="00E95A8E" w:rsidP="00E95A8E">
      <w:pPr>
        <w:widowControl w:val="0"/>
        <w:overflowPunct w:val="0"/>
        <w:autoSpaceDE w:val="0"/>
        <w:autoSpaceDN w:val="0"/>
        <w:adjustRightInd w:val="0"/>
        <w:spacing w:after="0" w:line="212" w:lineRule="auto"/>
        <w:ind w:left="700" w:right="60"/>
        <w:rPr>
          <w:rFonts w:ascii="Times New Roman" w:hAnsi="Times New Roman"/>
          <w:sz w:val="24"/>
          <w:szCs w:val="24"/>
          <w:lang w:val="ru-RU"/>
        </w:rPr>
      </w:pPr>
    </w:p>
    <w:p w14:paraId="3A69C5B0" w14:textId="77777777" w:rsidR="00E95A8E" w:rsidRPr="00DB7E0F" w:rsidRDefault="00E95A8E" w:rsidP="00E95A8E">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DB7E0F">
        <w:rPr>
          <w:rFonts w:ascii="Times New Roman" w:hAnsi="Times New Roman"/>
          <w:sz w:val="24"/>
          <w:szCs w:val="24"/>
          <w:lang w:val="ru-RU"/>
        </w:rPr>
        <w:t>В соответствии со СНиП 41-02-2003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(пункт «6.28») для:</w:t>
      </w:r>
    </w:p>
    <w:p w14:paraId="06D1C516" w14:textId="77777777" w:rsidR="00E95A8E" w:rsidRPr="00DB7E0F" w:rsidRDefault="00E95A8E" w:rsidP="00A63158">
      <w:pPr>
        <w:widowControl w:val="0"/>
        <w:numPr>
          <w:ilvl w:val="0"/>
          <w:numId w:val="10"/>
        </w:numPr>
        <w:tabs>
          <w:tab w:val="clear" w:pos="720"/>
          <w:tab w:val="num" w:pos="840"/>
        </w:tabs>
        <w:overflowPunct w:val="0"/>
        <w:autoSpaceDE w:val="0"/>
        <w:autoSpaceDN w:val="0"/>
        <w:adjustRightInd w:val="0"/>
        <w:spacing w:after="0" w:line="240" w:lineRule="auto"/>
        <w:ind w:left="840" w:hanging="132"/>
        <w:jc w:val="both"/>
        <w:rPr>
          <w:rFonts w:ascii="Times New Roman" w:hAnsi="Times New Roman"/>
          <w:sz w:val="24"/>
          <w:szCs w:val="24"/>
        </w:rPr>
      </w:pPr>
      <w:r w:rsidRPr="00DB7E0F">
        <w:rPr>
          <w:rFonts w:ascii="Times New Roman" w:hAnsi="Times New Roman"/>
          <w:sz w:val="24"/>
          <w:szCs w:val="24"/>
        </w:rPr>
        <w:t xml:space="preserve">источника теплоты Рит = 0,97; </w:t>
      </w:r>
    </w:p>
    <w:p w14:paraId="38828FCB" w14:textId="77777777" w:rsidR="00E95A8E" w:rsidRPr="00DB7E0F" w:rsidRDefault="00E95A8E" w:rsidP="00A63158">
      <w:pPr>
        <w:widowControl w:val="0"/>
        <w:numPr>
          <w:ilvl w:val="0"/>
          <w:numId w:val="10"/>
        </w:numPr>
        <w:tabs>
          <w:tab w:val="clear" w:pos="720"/>
          <w:tab w:val="num" w:pos="840"/>
        </w:tabs>
        <w:overflowPunct w:val="0"/>
        <w:autoSpaceDE w:val="0"/>
        <w:autoSpaceDN w:val="0"/>
        <w:adjustRightInd w:val="0"/>
        <w:spacing w:after="0" w:line="240" w:lineRule="auto"/>
        <w:ind w:left="840" w:hanging="132"/>
        <w:jc w:val="both"/>
        <w:rPr>
          <w:rFonts w:ascii="Times New Roman" w:hAnsi="Times New Roman"/>
          <w:sz w:val="24"/>
          <w:szCs w:val="24"/>
        </w:rPr>
      </w:pPr>
      <w:r w:rsidRPr="00DB7E0F">
        <w:rPr>
          <w:rFonts w:ascii="Times New Roman" w:hAnsi="Times New Roman"/>
          <w:sz w:val="24"/>
          <w:szCs w:val="24"/>
        </w:rPr>
        <w:t xml:space="preserve">тепловых сетей Ртс = 0,9; </w:t>
      </w:r>
    </w:p>
    <w:p w14:paraId="03D33E6F" w14:textId="77777777" w:rsidR="00E95A8E" w:rsidRPr="00DB7E0F" w:rsidRDefault="00E95A8E" w:rsidP="00A63158">
      <w:pPr>
        <w:widowControl w:val="0"/>
        <w:numPr>
          <w:ilvl w:val="0"/>
          <w:numId w:val="10"/>
        </w:numPr>
        <w:tabs>
          <w:tab w:val="clear" w:pos="720"/>
          <w:tab w:val="num" w:pos="840"/>
        </w:tabs>
        <w:overflowPunct w:val="0"/>
        <w:autoSpaceDE w:val="0"/>
        <w:autoSpaceDN w:val="0"/>
        <w:adjustRightInd w:val="0"/>
        <w:spacing w:after="0" w:line="240" w:lineRule="auto"/>
        <w:ind w:left="840" w:hanging="132"/>
        <w:jc w:val="both"/>
        <w:rPr>
          <w:rFonts w:ascii="Times New Roman" w:hAnsi="Times New Roman"/>
          <w:sz w:val="24"/>
          <w:szCs w:val="24"/>
        </w:rPr>
      </w:pPr>
      <w:r w:rsidRPr="00DB7E0F">
        <w:rPr>
          <w:rFonts w:ascii="Times New Roman" w:hAnsi="Times New Roman"/>
          <w:sz w:val="24"/>
          <w:szCs w:val="24"/>
        </w:rPr>
        <w:t xml:space="preserve">потребителя теплоты Рпт = 0,99; </w:t>
      </w:r>
    </w:p>
    <w:p w14:paraId="5A0EDA13" w14:textId="77777777" w:rsidR="00E95A8E" w:rsidRPr="00DB7E0F" w:rsidRDefault="00E95A8E" w:rsidP="00A63158">
      <w:pPr>
        <w:widowControl w:val="0"/>
        <w:numPr>
          <w:ilvl w:val="0"/>
          <w:numId w:val="10"/>
        </w:numPr>
        <w:tabs>
          <w:tab w:val="clear" w:pos="720"/>
          <w:tab w:val="num" w:pos="840"/>
        </w:tabs>
        <w:overflowPunct w:val="0"/>
        <w:autoSpaceDE w:val="0"/>
        <w:autoSpaceDN w:val="0"/>
        <w:adjustRightInd w:val="0"/>
        <w:spacing w:after="0" w:line="240" w:lineRule="auto"/>
        <w:ind w:left="840" w:hanging="132"/>
        <w:jc w:val="both"/>
        <w:rPr>
          <w:rFonts w:ascii="Times New Roman" w:hAnsi="Times New Roman"/>
          <w:sz w:val="24"/>
          <w:szCs w:val="24"/>
        </w:rPr>
      </w:pPr>
      <w:r w:rsidRPr="00DB7E0F">
        <w:rPr>
          <w:rFonts w:ascii="Times New Roman" w:hAnsi="Times New Roman"/>
          <w:sz w:val="24"/>
          <w:szCs w:val="24"/>
        </w:rPr>
        <w:t>СЦТ в целом Рсцт = 0</w:t>
      </w:r>
      <w:r w:rsidR="009C1592" w:rsidRPr="00DB7E0F">
        <w:rPr>
          <w:rFonts w:ascii="Times New Roman" w:hAnsi="Times New Roman"/>
          <w:sz w:val="24"/>
          <w:szCs w:val="24"/>
        </w:rPr>
        <w:t>, 9</w:t>
      </w:r>
      <w:r w:rsidRPr="00DB7E0F">
        <w:rPr>
          <w:rFonts w:ascii="Times New Roman" w:hAnsi="Times New Roman"/>
          <w:sz w:val="24"/>
          <w:szCs w:val="24"/>
        </w:rPr>
        <w:t>-0</w:t>
      </w:r>
      <w:r w:rsidR="009C1592" w:rsidRPr="00DB7E0F">
        <w:rPr>
          <w:rFonts w:ascii="Times New Roman" w:hAnsi="Times New Roman"/>
          <w:sz w:val="24"/>
          <w:szCs w:val="24"/>
        </w:rPr>
        <w:t>, 97</w:t>
      </w:r>
      <w:r w:rsidRPr="00DB7E0F">
        <w:rPr>
          <w:rFonts w:ascii="Times New Roman" w:hAnsi="Times New Roman"/>
          <w:sz w:val="24"/>
          <w:szCs w:val="24"/>
        </w:rPr>
        <w:t>-0</w:t>
      </w:r>
      <w:r w:rsidR="009C1592" w:rsidRPr="00DB7E0F">
        <w:rPr>
          <w:rFonts w:ascii="Times New Roman" w:hAnsi="Times New Roman"/>
          <w:sz w:val="24"/>
          <w:szCs w:val="24"/>
        </w:rPr>
        <w:t>, 99</w:t>
      </w:r>
      <w:r w:rsidRPr="00DB7E0F">
        <w:rPr>
          <w:rFonts w:ascii="Times New Roman" w:hAnsi="Times New Roman"/>
          <w:sz w:val="24"/>
          <w:szCs w:val="24"/>
        </w:rPr>
        <w:t xml:space="preserve"> = 0</w:t>
      </w:r>
      <w:r w:rsidR="009C1592" w:rsidRPr="00DB7E0F">
        <w:rPr>
          <w:rFonts w:ascii="Times New Roman" w:hAnsi="Times New Roman"/>
          <w:sz w:val="24"/>
          <w:szCs w:val="24"/>
        </w:rPr>
        <w:t>, 86</w:t>
      </w:r>
      <w:r w:rsidRPr="00DB7E0F">
        <w:rPr>
          <w:rFonts w:ascii="Times New Roman" w:hAnsi="Times New Roman"/>
          <w:sz w:val="24"/>
          <w:szCs w:val="24"/>
        </w:rPr>
        <w:t xml:space="preserve">. </w:t>
      </w:r>
    </w:p>
    <w:p w14:paraId="06D0FC1F" w14:textId="77777777" w:rsidR="00E95A8E" w:rsidRPr="00DB7E0F" w:rsidRDefault="00E95A8E" w:rsidP="00AE1211">
      <w:pPr>
        <w:widowControl w:val="0"/>
        <w:autoSpaceDE w:val="0"/>
        <w:autoSpaceDN w:val="0"/>
        <w:adjustRightInd w:val="0"/>
        <w:spacing w:after="0" w:line="58" w:lineRule="exact"/>
        <w:jc w:val="both"/>
        <w:rPr>
          <w:rFonts w:ascii="Times New Roman" w:hAnsi="Times New Roman"/>
          <w:sz w:val="24"/>
          <w:szCs w:val="24"/>
        </w:rPr>
      </w:pPr>
    </w:p>
    <w:p w14:paraId="1A64F659" w14:textId="77777777" w:rsidR="00E95A8E" w:rsidRPr="00DB7E0F" w:rsidRDefault="00E95A8E" w:rsidP="00AE1211">
      <w:pPr>
        <w:widowControl w:val="0"/>
        <w:overflowPunct w:val="0"/>
        <w:autoSpaceDE w:val="0"/>
        <w:autoSpaceDN w:val="0"/>
        <w:adjustRightInd w:val="0"/>
        <w:spacing w:after="0" w:line="214" w:lineRule="auto"/>
        <w:ind w:firstLine="708"/>
        <w:jc w:val="both"/>
        <w:rPr>
          <w:rFonts w:ascii="Times New Roman" w:hAnsi="Times New Roman"/>
          <w:sz w:val="24"/>
          <w:szCs w:val="24"/>
          <w:lang w:val="ru-RU"/>
        </w:rPr>
      </w:pPr>
      <w:r w:rsidRPr="00DB7E0F">
        <w:rPr>
          <w:rFonts w:ascii="Times New Roman" w:hAnsi="Times New Roman"/>
          <w:sz w:val="24"/>
          <w:szCs w:val="24"/>
          <w:lang w:val="ru-RU"/>
        </w:rPr>
        <w:t>Расчет вероятност</w:t>
      </w:r>
      <w:r w:rsidR="00AE1211" w:rsidRPr="00DB7E0F">
        <w:rPr>
          <w:rFonts w:ascii="Times New Roman" w:hAnsi="Times New Roman"/>
          <w:sz w:val="24"/>
          <w:szCs w:val="24"/>
          <w:lang w:val="ru-RU"/>
        </w:rPr>
        <w:t>и</w:t>
      </w:r>
      <w:r w:rsidRPr="00DB7E0F">
        <w:rPr>
          <w:rFonts w:ascii="Times New Roman" w:hAnsi="Times New Roman"/>
          <w:sz w:val="24"/>
          <w:szCs w:val="24"/>
          <w:lang w:val="ru-RU"/>
        </w:rPr>
        <w:t xml:space="preserve"> безотказной работы тепловой сети по отношению к каждому потребителю осуществляется по следующему алгоритму:</w:t>
      </w:r>
    </w:p>
    <w:p w14:paraId="2E4B79F1" w14:textId="77777777" w:rsidR="00E95A8E" w:rsidRPr="00DB7E0F" w:rsidRDefault="00E95A8E" w:rsidP="00E95A8E">
      <w:pPr>
        <w:widowControl w:val="0"/>
        <w:autoSpaceDE w:val="0"/>
        <w:autoSpaceDN w:val="0"/>
        <w:adjustRightInd w:val="0"/>
        <w:spacing w:after="0" w:line="60" w:lineRule="exact"/>
        <w:rPr>
          <w:rFonts w:ascii="Times New Roman" w:hAnsi="Times New Roman"/>
          <w:sz w:val="24"/>
          <w:szCs w:val="24"/>
          <w:lang w:val="ru-RU"/>
        </w:rPr>
      </w:pPr>
    </w:p>
    <w:p w14:paraId="2091E294" w14:textId="77777777" w:rsidR="00E95A8E" w:rsidRPr="00DB7E0F" w:rsidRDefault="00E95A8E" w:rsidP="00A63158">
      <w:pPr>
        <w:widowControl w:val="0"/>
        <w:numPr>
          <w:ilvl w:val="1"/>
          <w:numId w:val="11"/>
        </w:numPr>
        <w:tabs>
          <w:tab w:val="clear" w:pos="1440"/>
          <w:tab w:val="num" w:pos="979"/>
        </w:tabs>
        <w:overflowPunct w:val="0"/>
        <w:autoSpaceDE w:val="0"/>
        <w:autoSpaceDN w:val="0"/>
        <w:adjustRightInd w:val="0"/>
        <w:spacing w:after="0" w:line="214" w:lineRule="auto"/>
        <w:ind w:left="0" w:firstLine="708"/>
        <w:jc w:val="both"/>
        <w:rPr>
          <w:rFonts w:ascii="Times New Roman" w:hAnsi="Times New Roman"/>
          <w:sz w:val="24"/>
          <w:szCs w:val="24"/>
          <w:lang w:val="ru-RU"/>
        </w:rPr>
      </w:pPr>
      <w:r w:rsidRPr="00DB7E0F">
        <w:rPr>
          <w:rFonts w:ascii="Times New Roman" w:hAnsi="Times New Roman"/>
          <w:sz w:val="24"/>
          <w:szCs w:val="24"/>
          <w:lang w:val="ru-RU"/>
        </w:rPr>
        <w:t xml:space="preserve">Определяется путь передачи теплоносителя от источника до потребителя, по отношению к которому выполняется расчет вероятности безотказной работы тепловой сети. </w:t>
      </w:r>
    </w:p>
    <w:p w14:paraId="17ADFAF2" w14:textId="77777777" w:rsidR="00E95A8E" w:rsidRPr="00DB7E0F" w:rsidRDefault="00E95A8E" w:rsidP="00E95A8E">
      <w:pPr>
        <w:widowControl w:val="0"/>
        <w:autoSpaceDE w:val="0"/>
        <w:autoSpaceDN w:val="0"/>
        <w:adjustRightInd w:val="0"/>
        <w:spacing w:after="0" w:line="60" w:lineRule="exact"/>
        <w:rPr>
          <w:rFonts w:ascii="Times New Roman" w:hAnsi="Times New Roman"/>
          <w:sz w:val="24"/>
          <w:szCs w:val="24"/>
          <w:lang w:val="ru-RU"/>
        </w:rPr>
      </w:pPr>
    </w:p>
    <w:p w14:paraId="0880CBB7" w14:textId="77777777" w:rsidR="00E95A8E" w:rsidRPr="00DB7E0F" w:rsidRDefault="00E95A8E" w:rsidP="00A63158">
      <w:pPr>
        <w:widowControl w:val="0"/>
        <w:numPr>
          <w:ilvl w:val="1"/>
          <w:numId w:val="11"/>
        </w:numPr>
        <w:tabs>
          <w:tab w:val="clear" w:pos="1440"/>
          <w:tab w:val="num" w:pos="965"/>
        </w:tabs>
        <w:overflowPunct w:val="0"/>
        <w:autoSpaceDE w:val="0"/>
        <w:autoSpaceDN w:val="0"/>
        <w:adjustRightInd w:val="0"/>
        <w:spacing w:after="0" w:line="214" w:lineRule="auto"/>
        <w:ind w:left="0" w:firstLine="708"/>
        <w:jc w:val="both"/>
        <w:rPr>
          <w:rFonts w:ascii="Times New Roman" w:hAnsi="Times New Roman"/>
          <w:sz w:val="24"/>
          <w:szCs w:val="24"/>
          <w:lang w:val="ru-RU"/>
        </w:rPr>
      </w:pPr>
      <w:r w:rsidRPr="00DB7E0F">
        <w:rPr>
          <w:rFonts w:ascii="Times New Roman" w:hAnsi="Times New Roman"/>
          <w:sz w:val="24"/>
          <w:szCs w:val="24"/>
          <w:lang w:val="ru-RU"/>
        </w:rPr>
        <w:t>На пер</w:t>
      </w:r>
      <w:r w:rsidR="006A635E" w:rsidRPr="00DB7E0F">
        <w:rPr>
          <w:rFonts w:ascii="Times New Roman" w:hAnsi="Times New Roman"/>
          <w:sz w:val="24"/>
          <w:szCs w:val="24"/>
          <w:lang w:val="ru-RU"/>
        </w:rPr>
        <w:t>в</w:t>
      </w:r>
      <w:r w:rsidRPr="00DB7E0F">
        <w:rPr>
          <w:rFonts w:ascii="Times New Roman" w:hAnsi="Times New Roman"/>
          <w:sz w:val="24"/>
          <w:szCs w:val="24"/>
          <w:lang w:val="ru-RU"/>
        </w:rPr>
        <w:t xml:space="preserve">ом этапе расчета устанавливается перечень участков теплопроводов, составляющих этот путь. </w:t>
      </w:r>
    </w:p>
    <w:p w14:paraId="5013EEFD" w14:textId="77777777" w:rsidR="00E95A8E" w:rsidRPr="00DB7E0F" w:rsidRDefault="00E95A8E" w:rsidP="00E95A8E">
      <w:pPr>
        <w:widowControl w:val="0"/>
        <w:autoSpaceDE w:val="0"/>
        <w:autoSpaceDN w:val="0"/>
        <w:adjustRightInd w:val="0"/>
        <w:spacing w:after="0" w:line="59" w:lineRule="exact"/>
        <w:rPr>
          <w:rFonts w:ascii="Times New Roman" w:hAnsi="Times New Roman"/>
          <w:sz w:val="24"/>
          <w:szCs w:val="24"/>
          <w:lang w:val="ru-RU"/>
        </w:rPr>
      </w:pPr>
    </w:p>
    <w:p w14:paraId="27C45300" w14:textId="77777777" w:rsidR="00E95A8E" w:rsidRPr="00DB7E0F" w:rsidRDefault="00E95A8E" w:rsidP="00A63158">
      <w:pPr>
        <w:widowControl w:val="0"/>
        <w:numPr>
          <w:ilvl w:val="1"/>
          <w:numId w:val="11"/>
        </w:numPr>
        <w:tabs>
          <w:tab w:val="clear" w:pos="1440"/>
          <w:tab w:val="num" w:pos="986"/>
        </w:tabs>
        <w:overflowPunct w:val="0"/>
        <w:autoSpaceDE w:val="0"/>
        <w:autoSpaceDN w:val="0"/>
        <w:adjustRightInd w:val="0"/>
        <w:spacing w:after="0" w:line="214" w:lineRule="auto"/>
        <w:ind w:left="0" w:firstLine="708"/>
        <w:jc w:val="both"/>
        <w:rPr>
          <w:rFonts w:ascii="Times New Roman" w:hAnsi="Times New Roman"/>
          <w:sz w:val="24"/>
          <w:szCs w:val="24"/>
          <w:lang w:val="ru-RU"/>
        </w:rPr>
      </w:pPr>
      <w:r w:rsidRPr="00DB7E0F">
        <w:rPr>
          <w:rFonts w:ascii="Times New Roman" w:hAnsi="Times New Roman"/>
          <w:sz w:val="24"/>
          <w:szCs w:val="24"/>
          <w:lang w:val="ru-RU"/>
        </w:rPr>
        <w:lastRenderedPageBreak/>
        <w:t xml:space="preserve">Для каждого участка тепловой сети устанавливаются: год его ввода в эксплуатацию, диаметр и протяженность. </w:t>
      </w:r>
    </w:p>
    <w:p w14:paraId="31B100D7" w14:textId="77777777" w:rsidR="00E95A8E" w:rsidRPr="00DB7E0F" w:rsidRDefault="00E95A8E" w:rsidP="00E95A8E">
      <w:pPr>
        <w:widowControl w:val="0"/>
        <w:autoSpaceDE w:val="0"/>
        <w:autoSpaceDN w:val="0"/>
        <w:adjustRightInd w:val="0"/>
        <w:spacing w:after="0" w:line="59" w:lineRule="exact"/>
        <w:rPr>
          <w:rFonts w:ascii="Times New Roman" w:hAnsi="Times New Roman"/>
          <w:sz w:val="24"/>
          <w:szCs w:val="24"/>
          <w:lang w:val="ru-RU"/>
        </w:rPr>
      </w:pPr>
    </w:p>
    <w:p w14:paraId="6E7A09C6" w14:textId="77777777" w:rsidR="00E95A8E" w:rsidRPr="00DB7E0F" w:rsidRDefault="00E95A8E" w:rsidP="00A63158">
      <w:pPr>
        <w:widowControl w:val="0"/>
        <w:numPr>
          <w:ilvl w:val="1"/>
          <w:numId w:val="11"/>
        </w:numPr>
        <w:tabs>
          <w:tab w:val="clear" w:pos="1440"/>
          <w:tab w:val="num" w:pos="972"/>
        </w:tabs>
        <w:overflowPunct w:val="0"/>
        <w:autoSpaceDE w:val="0"/>
        <w:autoSpaceDN w:val="0"/>
        <w:adjustRightInd w:val="0"/>
        <w:spacing w:after="0" w:line="223" w:lineRule="auto"/>
        <w:ind w:left="0" w:firstLine="708"/>
        <w:jc w:val="both"/>
        <w:rPr>
          <w:rFonts w:ascii="Times New Roman" w:hAnsi="Times New Roman"/>
          <w:sz w:val="24"/>
          <w:szCs w:val="24"/>
          <w:lang w:val="ru-RU"/>
        </w:rPr>
      </w:pPr>
      <w:r w:rsidRPr="00DB7E0F">
        <w:rPr>
          <w:rFonts w:ascii="Times New Roman" w:hAnsi="Times New Roman"/>
          <w:sz w:val="24"/>
          <w:szCs w:val="24"/>
          <w:lang w:val="ru-RU"/>
        </w:rPr>
        <w:t xml:space="preserve">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 </w:t>
      </w:r>
    </w:p>
    <w:p w14:paraId="5AD5F0AE" w14:textId="77777777" w:rsidR="00E95A8E" w:rsidRPr="00DB7E0F" w:rsidRDefault="00E95A8E" w:rsidP="00E95A8E">
      <w:pPr>
        <w:widowControl w:val="0"/>
        <w:autoSpaceDE w:val="0"/>
        <w:autoSpaceDN w:val="0"/>
        <w:adjustRightInd w:val="0"/>
        <w:spacing w:after="0" w:line="58" w:lineRule="exact"/>
        <w:rPr>
          <w:rFonts w:ascii="Times New Roman" w:hAnsi="Times New Roman"/>
          <w:sz w:val="24"/>
          <w:szCs w:val="24"/>
          <w:lang w:val="ru-RU"/>
        </w:rPr>
      </w:pPr>
    </w:p>
    <w:p w14:paraId="5C7F37DF" w14:textId="77777777" w:rsidR="00E95A8E" w:rsidRPr="00DB7E0F" w:rsidRDefault="00E95A8E" w:rsidP="00E95A8E">
      <w:pPr>
        <w:widowControl w:val="0"/>
        <w:overflowPunct w:val="0"/>
        <w:autoSpaceDE w:val="0"/>
        <w:autoSpaceDN w:val="0"/>
        <w:adjustRightInd w:val="0"/>
        <w:spacing w:after="0" w:line="214" w:lineRule="auto"/>
        <w:ind w:firstLine="700"/>
        <w:jc w:val="both"/>
        <w:rPr>
          <w:rFonts w:ascii="Times New Roman" w:hAnsi="Times New Roman"/>
          <w:sz w:val="24"/>
          <w:szCs w:val="24"/>
          <w:lang w:val="ru-RU"/>
        </w:rPr>
      </w:pPr>
      <w:r w:rsidRPr="00DB7E0F">
        <w:rPr>
          <w:rFonts w:ascii="Times New Roman" w:hAnsi="Times New Roman"/>
          <w:sz w:val="24"/>
          <w:szCs w:val="24"/>
          <w:lang w:val="ru-RU"/>
        </w:rPr>
        <w:t xml:space="preserve">- </w:t>
      </w:r>
      <w:r w:rsidRPr="00DB7E0F">
        <w:rPr>
          <w:rFonts w:ascii="Times New Roman" w:hAnsi="Times New Roman"/>
          <w:sz w:val="24"/>
          <w:szCs w:val="24"/>
        </w:rPr>
        <w:t>λ</w:t>
      </w:r>
      <w:r w:rsidRPr="00DB7E0F">
        <w:rPr>
          <w:rFonts w:ascii="Times New Roman" w:hAnsi="Times New Roman"/>
          <w:sz w:val="16"/>
          <w:szCs w:val="16"/>
          <w:lang w:val="ru-RU"/>
        </w:rPr>
        <w:t>0</w:t>
      </w:r>
      <w:r w:rsidRPr="00DB7E0F">
        <w:rPr>
          <w:rFonts w:ascii="Times New Roman" w:hAnsi="Times New Roman"/>
          <w:sz w:val="24"/>
          <w:szCs w:val="24"/>
          <w:lang w:val="ru-RU"/>
        </w:rPr>
        <w:t xml:space="preserve"> средневзвешенная частота (интенсивность) устойчивых отказов - участков в конкретной системе теплоснабжения при продолжительности эксплуатации участков от 3 до 17 лет (1/км/год); - средневзвешенная частота (интенсивность) отказов для участков тепловой сети с продолжительностью эксплуатации от 1 до 3 лет; средневзвешенная частота (интенсивность) отказов для участков тепловой сети с продолжительностью эксплуатации от 17 и более лет; - средневзвешенная продолжительность ремонта (восстановления) участков тепловой сети; средневзвешенная продолжительность ремонта (восстановления) участков тепловой сети в зависимости от диаметра участка; </w:t>
      </w:r>
    </w:p>
    <w:p w14:paraId="178F5F19" w14:textId="77777777" w:rsidR="00E95A8E" w:rsidRPr="00DB7E0F" w:rsidRDefault="00E95A8E" w:rsidP="00E95A8E">
      <w:pPr>
        <w:widowControl w:val="0"/>
        <w:autoSpaceDE w:val="0"/>
        <w:autoSpaceDN w:val="0"/>
        <w:adjustRightInd w:val="0"/>
        <w:spacing w:after="0" w:line="58" w:lineRule="exact"/>
        <w:rPr>
          <w:rFonts w:ascii="Times New Roman" w:hAnsi="Times New Roman"/>
          <w:sz w:val="24"/>
          <w:szCs w:val="24"/>
          <w:lang w:val="ru-RU"/>
        </w:rPr>
      </w:pPr>
    </w:p>
    <w:p w14:paraId="724009EF" w14:textId="77777777" w:rsidR="00E95A8E" w:rsidRPr="00DB7E0F" w:rsidRDefault="00E95A8E" w:rsidP="00E95A8E">
      <w:pPr>
        <w:widowControl w:val="0"/>
        <w:overflowPunct w:val="0"/>
        <w:autoSpaceDE w:val="0"/>
        <w:autoSpaceDN w:val="0"/>
        <w:adjustRightInd w:val="0"/>
        <w:spacing w:after="0" w:line="232" w:lineRule="auto"/>
        <w:ind w:firstLine="708"/>
        <w:jc w:val="both"/>
        <w:rPr>
          <w:rFonts w:ascii="Times New Roman" w:hAnsi="Times New Roman"/>
          <w:sz w:val="24"/>
          <w:szCs w:val="24"/>
          <w:lang w:val="ru-RU"/>
        </w:rPr>
      </w:pPr>
      <w:r w:rsidRPr="00DB7E0F">
        <w:rPr>
          <w:rFonts w:ascii="Times New Roman" w:hAnsi="Times New Roman"/>
          <w:sz w:val="24"/>
          <w:szCs w:val="24"/>
          <w:lang w:val="ru-RU"/>
        </w:rPr>
        <w:t xml:space="preserve">Частота (интенсивность) отказов каждого участка тепловой сети измеряется с помощью показателя </w:t>
      </w:r>
      <w:r w:rsidRPr="00DB7E0F">
        <w:rPr>
          <w:rFonts w:ascii="Times New Roman" w:hAnsi="Times New Roman"/>
          <w:sz w:val="24"/>
          <w:szCs w:val="24"/>
        </w:rPr>
        <w:t>λ</w:t>
      </w:r>
      <w:r w:rsidRPr="00DB7E0F">
        <w:rPr>
          <w:rFonts w:ascii="Times New Roman" w:hAnsi="Times New Roman"/>
          <w:sz w:val="16"/>
          <w:szCs w:val="16"/>
        </w:rPr>
        <w:t>i</w:t>
      </w:r>
      <w:r w:rsidRPr="00DB7E0F">
        <w:rPr>
          <w:rFonts w:ascii="Times New Roman" w:hAnsi="Times New Roman"/>
          <w:sz w:val="24"/>
          <w:szCs w:val="24"/>
          <w:lang w:val="ru-RU"/>
        </w:rPr>
        <w:t>, который имеет размерность [1/км/год] или [1/км/час]. 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14:paraId="1DCA1D72" w14:textId="77777777" w:rsidR="00E95A8E" w:rsidRPr="00DB7E0F" w:rsidRDefault="00460885" w:rsidP="00E95A8E">
      <w:pPr>
        <w:widowControl w:val="0"/>
        <w:overflowPunct w:val="0"/>
        <w:autoSpaceDE w:val="0"/>
        <w:autoSpaceDN w:val="0"/>
        <w:adjustRightInd w:val="0"/>
        <w:spacing w:after="0" w:line="212" w:lineRule="auto"/>
        <w:ind w:left="700" w:right="60"/>
        <w:rPr>
          <w:rFonts w:ascii="Times New Roman" w:hAnsi="Times New Roman"/>
          <w:i/>
          <w:sz w:val="24"/>
          <w:szCs w:val="24"/>
          <w:lang w:val="ru-RU"/>
        </w:rPr>
      </w:pPr>
      <m:oMathPara>
        <m:oMath>
          <m:sSub>
            <m:sSubPr>
              <m:ctrlPr>
                <w:rPr>
                  <w:rFonts w:ascii="Cambria Math" w:hAnsi="Cambria Math"/>
                  <w:i/>
                  <w:sz w:val="24"/>
                  <w:szCs w:val="24"/>
                  <w:lang w:val="ru-RU"/>
                </w:rPr>
              </m:ctrlPr>
            </m:sSubPr>
            <m:e>
              <m:r>
                <w:rPr>
                  <w:rFonts w:ascii="Cambria Math" w:hAnsi="Cambria Math"/>
                  <w:sz w:val="24"/>
                  <w:szCs w:val="24"/>
                  <w:lang w:val="ru-RU"/>
                </w:rPr>
                <m:t>P</m:t>
              </m:r>
            </m:e>
            <m:sub>
              <m:r>
                <w:rPr>
                  <w:rFonts w:ascii="Cambria Math" w:hAnsi="Cambria Math"/>
                  <w:sz w:val="24"/>
                  <w:szCs w:val="24"/>
                  <w:lang w:val="ru-RU"/>
                </w:rPr>
                <m:t>c</m:t>
              </m:r>
            </m:sub>
          </m:sSub>
          <m:r>
            <w:rPr>
              <w:rFonts w:ascii="Cambria Math" w:hAnsi="Cambria Math"/>
              <w:sz w:val="24"/>
              <w:szCs w:val="24"/>
              <w:lang w:val="ru-RU"/>
            </w:rPr>
            <m:t>=</m:t>
          </m:r>
          <m:nary>
            <m:naryPr>
              <m:chr m:val="∏"/>
              <m:limLoc m:val="undOvr"/>
              <m:ctrlPr>
                <w:rPr>
                  <w:rFonts w:ascii="Cambria Math" w:hAnsi="Cambria Math"/>
                  <w:i/>
                  <w:sz w:val="24"/>
                  <w:szCs w:val="24"/>
                  <w:lang w:val="ru-RU"/>
                </w:rPr>
              </m:ctrlPr>
            </m:naryPr>
            <m:sub>
              <m:r>
                <w:rPr>
                  <w:rFonts w:ascii="Cambria Math" w:hAnsi="Cambria Math"/>
                  <w:sz w:val="24"/>
                  <w:szCs w:val="24"/>
                  <w:lang w:val="ru-RU"/>
                </w:rPr>
                <m:t>i=l</m:t>
              </m:r>
            </m:sub>
            <m:sup>
              <m:r>
                <w:rPr>
                  <w:rFonts w:ascii="Cambria Math" w:hAnsi="Cambria Math"/>
                  <w:sz w:val="24"/>
                  <w:szCs w:val="24"/>
                  <w:lang w:val="ru-RU"/>
                </w:rPr>
                <m:t>i=N</m:t>
              </m:r>
            </m:sup>
            <m:e>
              <m:sSub>
                <m:sSubPr>
                  <m:ctrlPr>
                    <w:rPr>
                      <w:rFonts w:ascii="Cambria Math" w:hAnsi="Cambria Math"/>
                      <w:i/>
                      <w:sz w:val="24"/>
                      <w:szCs w:val="24"/>
                      <w:lang w:val="ru-RU"/>
                    </w:rPr>
                  </m:ctrlPr>
                </m:sSubPr>
                <m:e>
                  <m:r>
                    <w:rPr>
                      <w:rFonts w:ascii="Cambria Math" w:hAnsi="Cambria Math"/>
                      <w:sz w:val="24"/>
                      <w:szCs w:val="24"/>
                      <w:lang w:val="ru-RU"/>
                    </w:rPr>
                    <m:t>P</m:t>
                  </m:r>
                </m:e>
                <m:sub>
                  <m:r>
                    <w:rPr>
                      <w:rFonts w:ascii="Cambria Math" w:hAnsi="Cambria Math"/>
                      <w:sz w:val="24"/>
                      <w:szCs w:val="24"/>
                      <w:lang w:val="ru-RU"/>
                    </w:rPr>
                    <m:t>i</m:t>
                  </m:r>
                </m:sub>
              </m:sSub>
              <m:r>
                <w:rPr>
                  <w:rFonts w:ascii="Cambria Math" w:hAnsi="Cambria Math"/>
                  <w:sz w:val="24"/>
                  <w:szCs w:val="24"/>
                  <w:lang w:val="ru-RU"/>
                </w:rPr>
                <m:t>=</m:t>
              </m:r>
              <m:sSup>
                <m:sSupPr>
                  <m:ctrlPr>
                    <w:rPr>
                      <w:rFonts w:ascii="Cambria Math" w:hAnsi="Cambria Math"/>
                      <w:i/>
                      <w:sz w:val="24"/>
                      <w:szCs w:val="24"/>
                      <w:lang w:val="ru-RU"/>
                    </w:rPr>
                  </m:ctrlPr>
                </m:sSupPr>
                <m:e>
                  <m:r>
                    <w:rPr>
                      <w:rFonts w:ascii="Cambria Math" w:hAnsi="Cambria Math"/>
                      <w:sz w:val="24"/>
                      <w:szCs w:val="24"/>
                      <w:lang w:val="ru-RU"/>
                    </w:rPr>
                    <m:t>e</m:t>
                  </m:r>
                </m:e>
                <m:sup>
                  <m:r>
                    <w:rPr>
                      <w:rFonts w:ascii="Cambria Math" w:hAnsi="Cambria Math"/>
                      <w:sz w:val="24"/>
                      <w:szCs w:val="24"/>
                      <w:lang w:val="ru-RU"/>
                    </w:rPr>
                    <m:t>-</m:t>
                  </m:r>
                  <m:sSub>
                    <m:sSubPr>
                      <m:ctrlPr>
                        <w:rPr>
                          <w:rFonts w:ascii="Cambria Math" w:hAnsi="Cambria Math"/>
                          <w:i/>
                          <w:sz w:val="24"/>
                          <w:szCs w:val="24"/>
                          <w:lang w:val="ru-RU"/>
                        </w:rPr>
                      </m:ctrlPr>
                    </m:sSubPr>
                    <m:e>
                      <m:r>
                        <w:rPr>
                          <w:rFonts w:ascii="Cambria Math" w:hAnsi="Cambria Math"/>
                          <w:sz w:val="24"/>
                          <w:szCs w:val="24"/>
                          <w:lang w:val="ru-RU"/>
                        </w:rPr>
                        <m:t>λ</m:t>
                      </m:r>
                    </m:e>
                    <m:sub>
                      <m:r>
                        <w:rPr>
                          <w:rFonts w:ascii="Cambria Math" w:hAnsi="Cambria Math"/>
                          <w:sz w:val="24"/>
                          <w:szCs w:val="24"/>
                          <w:lang w:val="ru-RU"/>
                        </w:rPr>
                        <m:t>1</m:t>
                      </m:r>
                    </m:sub>
                  </m:sSub>
                  <m:sSub>
                    <m:sSubPr>
                      <m:ctrlPr>
                        <w:rPr>
                          <w:rFonts w:ascii="Cambria Math" w:hAnsi="Cambria Math"/>
                          <w:i/>
                          <w:sz w:val="24"/>
                          <w:szCs w:val="24"/>
                          <w:lang w:val="ru-RU"/>
                        </w:rPr>
                      </m:ctrlPr>
                    </m:sSubPr>
                    <m:e>
                      <m:r>
                        <w:rPr>
                          <w:rFonts w:ascii="Cambria Math" w:hAnsi="Cambria Math"/>
                          <w:sz w:val="24"/>
                          <w:szCs w:val="24"/>
                          <w:lang w:val="ru-RU"/>
                        </w:rPr>
                        <m:t>L</m:t>
                      </m:r>
                    </m:e>
                    <m:sub>
                      <m:r>
                        <w:rPr>
                          <w:rFonts w:ascii="Cambria Math" w:hAnsi="Cambria Math"/>
                          <w:sz w:val="24"/>
                          <w:szCs w:val="24"/>
                          <w:lang w:val="ru-RU"/>
                        </w:rPr>
                        <m:t>1</m:t>
                      </m:r>
                    </m:sub>
                  </m:sSub>
                  <m:r>
                    <w:rPr>
                      <w:rFonts w:ascii="Cambria Math" w:hAnsi="Cambria Math"/>
                      <w:sz w:val="24"/>
                      <w:szCs w:val="24"/>
                      <w:lang w:val="ru-RU"/>
                    </w:rPr>
                    <m:t>t</m:t>
                  </m:r>
                </m:sup>
              </m:sSup>
              <m:r>
                <w:rPr>
                  <w:rFonts w:ascii="Cambria Math" w:hAnsi="Cambria Math"/>
                  <w:sz w:val="24"/>
                  <w:szCs w:val="24"/>
                  <w:lang w:val="ru-RU"/>
                </w:rPr>
                <m:t>×</m:t>
              </m:r>
              <m:sSup>
                <m:sSupPr>
                  <m:ctrlPr>
                    <w:rPr>
                      <w:rFonts w:ascii="Cambria Math" w:hAnsi="Cambria Math"/>
                      <w:i/>
                      <w:sz w:val="24"/>
                      <w:szCs w:val="24"/>
                      <w:lang w:val="ru-RU"/>
                    </w:rPr>
                  </m:ctrlPr>
                </m:sSupPr>
                <m:e>
                  <m:r>
                    <w:rPr>
                      <w:rFonts w:ascii="Cambria Math" w:hAnsi="Cambria Math"/>
                      <w:sz w:val="24"/>
                      <w:szCs w:val="24"/>
                      <w:lang w:val="ru-RU"/>
                    </w:rPr>
                    <m:t>e</m:t>
                  </m:r>
                </m:e>
                <m:sup>
                  <m:r>
                    <w:rPr>
                      <w:rFonts w:ascii="Cambria Math" w:hAnsi="Cambria Math"/>
                      <w:sz w:val="24"/>
                      <w:szCs w:val="24"/>
                      <w:lang w:val="ru-RU"/>
                    </w:rPr>
                    <m:t>-</m:t>
                  </m:r>
                  <m:sSub>
                    <m:sSubPr>
                      <m:ctrlPr>
                        <w:rPr>
                          <w:rFonts w:ascii="Cambria Math" w:hAnsi="Cambria Math"/>
                          <w:i/>
                          <w:sz w:val="24"/>
                          <w:szCs w:val="24"/>
                          <w:lang w:val="ru-RU"/>
                        </w:rPr>
                      </m:ctrlPr>
                    </m:sSubPr>
                    <m:e>
                      <m:r>
                        <w:rPr>
                          <w:rFonts w:ascii="Cambria Math" w:hAnsi="Cambria Math"/>
                          <w:sz w:val="24"/>
                          <w:szCs w:val="24"/>
                          <w:lang w:val="ru-RU"/>
                        </w:rPr>
                        <m:t>λ</m:t>
                      </m:r>
                    </m:e>
                    <m:sub>
                      <m:r>
                        <w:rPr>
                          <w:rFonts w:ascii="Cambria Math" w:hAnsi="Cambria Math"/>
                          <w:sz w:val="24"/>
                          <w:szCs w:val="24"/>
                          <w:lang w:val="ru-RU"/>
                        </w:rPr>
                        <m:t>2</m:t>
                      </m:r>
                    </m:sub>
                  </m:sSub>
                  <m:sSub>
                    <m:sSubPr>
                      <m:ctrlPr>
                        <w:rPr>
                          <w:rFonts w:ascii="Cambria Math" w:hAnsi="Cambria Math"/>
                          <w:i/>
                          <w:sz w:val="24"/>
                          <w:szCs w:val="24"/>
                          <w:lang w:val="ru-RU"/>
                        </w:rPr>
                      </m:ctrlPr>
                    </m:sSubPr>
                    <m:e>
                      <m:r>
                        <w:rPr>
                          <w:rFonts w:ascii="Cambria Math" w:hAnsi="Cambria Math"/>
                          <w:sz w:val="24"/>
                          <w:szCs w:val="24"/>
                          <w:lang w:val="ru-RU"/>
                        </w:rPr>
                        <m:t>L</m:t>
                      </m:r>
                    </m:e>
                    <m:sub>
                      <m:r>
                        <w:rPr>
                          <w:rFonts w:ascii="Cambria Math" w:hAnsi="Cambria Math"/>
                          <w:sz w:val="24"/>
                          <w:szCs w:val="24"/>
                          <w:lang w:val="ru-RU"/>
                        </w:rPr>
                        <m:t>2</m:t>
                      </m:r>
                    </m:sub>
                  </m:sSub>
                  <m:r>
                    <w:rPr>
                      <w:rFonts w:ascii="Cambria Math" w:hAnsi="Cambria Math"/>
                      <w:sz w:val="24"/>
                      <w:szCs w:val="24"/>
                      <w:lang w:val="ru-RU"/>
                    </w:rPr>
                    <m:t>t</m:t>
                  </m:r>
                </m:sup>
              </m:sSup>
              <m:r>
                <w:rPr>
                  <w:rFonts w:ascii="Cambria Math" w:hAnsi="Cambria Math"/>
                  <w:sz w:val="24"/>
                  <w:szCs w:val="24"/>
                  <w:lang w:val="ru-RU"/>
                </w:rPr>
                <m:t>×…×</m:t>
              </m:r>
              <m:sSup>
                <m:sSupPr>
                  <m:ctrlPr>
                    <w:rPr>
                      <w:rFonts w:ascii="Cambria Math" w:hAnsi="Cambria Math"/>
                      <w:i/>
                      <w:sz w:val="24"/>
                      <w:szCs w:val="24"/>
                      <w:lang w:val="ru-RU"/>
                    </w:rPr>
                  </m:ctrlPr>
                </m:sSupPr>
                <m:e>
                  <m:r>
                    <w:rPr>
                      <w:rFonts w:ascii="Cambria Math" w:hAnsi="Cambria Math"/>
                      <w:sz w:val="24"/>
                      <w:szCs w:val="24"/>
                      <w:lang w:val="ru-RU"/>
                    </w:rPr>
                    <m:t>e</m:t>
                  </m:r>
                </m:e>
                <m:sup>
                  <m:r>
                    <w:rPr>
                      <w:rFonts w:ascii="Cambria Math" w:hAnsi="Cambria Math"/>
                      <w:sz w:val="24"/>
                      <w:szCs w:val="24"/>
                      <w:lang w:val="ru-RU"/>
                    </w:rPr>
                    <m:t>-</m:t>
                  </m:r>
                  <m:sSub>
                    <m:sSubPr>
                      <m:ctrlPr>
                        <w:rPr>
                          <w:rFonts w:ascii="Cambria Math" w:hAnsi="Cambria Math"/>
                          <w:i/>
                          <w:sz w:val="24"/>
                          <w:szCs w:val="24"/>
                          <w:lang w:val="ru-RU"/>
                        </w:rPr>
                      </m:ctrlPr>
                    </m:sSubPr>
                    <m:e>
                      <m:r>
                        <w:rPr>
                          <w:rFonts w:ascii="Cambria Math" w:hAnsi="Cambria Math"/>
                          <w:sz w:val="24"/>
                          <w:szCs w:val="24"/>
                          <w:lang w:val="ru-RU"/>
                        </w:rPr>
                        <m:t>λ</m:t>
                      </m:r>
                    </m:e>
                    <m:sub>
                      <m:r>
                        <w:rPr>
                          <w:rFonts w:ascii="Cambria Math" w:hAnsi="Cambria Math"/>
                          <w:sz w:val="24"/>
                          <w:szCs w:val="24"/>
                          <w:lang w:val="ru-RU"/>
                        </w:rPr>
                        <m:t>n</m:t>
                      </m:r>
                    </m:sub>
                  </m:sSub>
                  <m:sSub>
                    <m:sSubPr>
                      <m:ctrlPr>
                        <w:rPr>
                          <w:rFonts w:ascii="Cambria Math" w:hAnsi="Cambria Math"/>
                          <w:i/>
                          <w:sz w:val="24"/>
                          <w:szCs w:val="24"/>
                          <w:lang w:val="ru-RU"/>
                        </w:rPr>
                      </m:ctrlPr>
                    </m:sSubPr>
                    <m:e>
                      <m:r>
                        <w:rPr>
                          <w:rFonts w:ascii="Cambria Math" w:hAnsi="Cambria Math"/>
                          <w:sz w:val="24"/>
                          <w:szCs w:val="24"/>
                          <w:lang w:val="ru-RU"/>
                        </w:rPr>
                        <m:t>L</m:t>
                      </m:r>
                    </m:e>
                    <m:sub>
                      <m:r>
                        <w:rPr>
                          <w:rFonts w:ascii="Cambria Math" w:hAnsi="Cambria Math"/>
                          <w:sz w:val="24"/>
                          <w:szCs w:val="24"/>
                          <w:lang w:val="ru-RU"/>
                        </w:rPr>
                        <m:t>n</m:t>
                      </m:r>
                    </m:sub>
                  </m:sSub>
                  <m:r>
                    <w:rPr>
                      <w:rFonts w:ascii="Cambria Math" w:hAnsi="Cambria Math"/>
                      <w:sz w:val="24"/>
                      <w:szCs w:val="24"/>
                      <w:lang w:val="ru-RU"/>
                    </w:rPr>
                    <m:t>t</m:t>
                  </m:r>
                </m:sup>
              </m:sSup>
            </m:e>
          </m:nary>
          <m:r>
            <w:rPr>
              <w:rFonts w:ascii="Cambria Math" w:hAnsi="Cambria Math"/>
              <w:sz w:val="24"/>
              <w:szCs w:val="24"/>
              <w:lang w:val="ru-RU"/>
            </w:rPr>
            <m:t>=</m:t>
          </m:r>
          <m:sSup>
            <m:sSupPr>
              <m:ctrlPr>
                <w:rPr>
                  <w:rFonts w:ascii="Cambria Math" w:hAnsi="Cambria Math"/>
                  <w:i/>
                  <w:sz w:val="24"/>
                  <w:szCs w:val="24"/>
                  <w:lang w:val="ru-RU"/>
                </w:rPr>
              </m:ctrlPr>
            </m:sSupPr>
            <m:e>
              <m:r>
                <w:rPr>
                  <w:rFonts w:ascii="Cambria Math" w:hAnsi="Cambria Math"/>
                  <w:sz w:val="24"/>
                  <w:szCs w:val="24"/>
                  <w:lang w:val="ru-RU"/>
                </w:rPr>
                <m:t>e</m:t>
              </m:r>
            </m:e>
            <m:sup>
              <m:r>
                <w:rPr>
                  <w:rFonts w:ascii="Cambria Math" w:hAnsi="Cambria Math"/>
                  <w:sz w:val="24"/>
                  <w:szCs w:val="24"/>
                  <w:lang w:val="ru-RU"/>
                </w:rPr>
                <m:t>-t×</m:t>
              </m:r>
            </m:sup>
          </m:sSup>
          <m:nary>
            <m:naryPr>
              <m:chr m:val="∑"/>
              <m:limLoc m:val="undOvr"/>
              <m:ctrlPr>
                <w:rPr>
                  <w:rFonts w:ascii="Cambria Math" w:hAnsi="Cambria Math"/>
                  <w:i/>
                  <w:sz w:val="24"/>
                  <w:szCs w:val="24"/>
                  <w:lang w:val="ru-RU"/>
                </w:rPr>
              </m:ctrlPr>
            </m:naryPr>
            <m:sub>
              <m:r>
                <w:rPr>
                  <w:rFonts w:ascii="Cambria Math" w:hAnsi="Cambria Math"/>
                  <w:sz w:val="24"/>
                  <w:szCs w:val="24"/>
                  <w:lang w:val="ru-RU"/>
                </w:rPr>
                <m:t>i=l</m:t>
              </m:r>
            </m:sub>
            <m:sup>
              <m:r>
                <w:rPr>
                  <w:rFonts w:ascii="Cambria Math" w:hAnsi="Cambria Math"/>
                  <w:sz w:val="24"/>
                  <w:szCs w:val="24"/>
                  <w:lang w:val="ru-RU"/>
                </w:rPr>
                <m:t>i=N</m:t>
              </m:r>
            </m:sup>
            <m:e>
              <m:sSub>
                <m:sSubPr>
                  <m:ctrlPr>
                    <w:rPr>
                      <w:rFonts w:ascii="Cambria Math" w:hAnsi="Cambria Math"/>
                      <w:i/>
                      <w:sz w:val="24"/>
                      <w:szCs w:val="24"/>
                      <w:lang w:val="ru-RU"/>
                    </w:rPr>
                  </m:ctrlPr>
                </m:sSubPr>
                <m:e>
                  <m:r>
                    <w:rPr>
                      <w:rFonts w:ascii="Cambria Math" w:hAnsi="Cambria Math"/>
                      <w:sz w:val="24"/>
                      <w:szCs w:val="24"/>
                      <w:lang w:val="ru-RU"/>
                    </w:rPr>
                    <m:t>λ</m:t>
                  </m:r>
                </m:e>
                <m:sub>
                  <m:r>
                    <w:rPr>
                      <w:rFonts w:ascii="Cambria Math" w:hAnsi="Cambria Math"/>
                      <w:sz w:val="24"/>
                      <w:szCs w:val="24"/>
                      <w:lang w:val="ru-RU"/>
                    </w:rPr>
                    <m:t>i</m:t>
                  </m:r>
                </m:sub>
              </m:sSub>
              <m:sSub>
                <m:sSubPr>
                  <m:ctrlPr>
                    <w:rPr>
                      <w:rFonts w:ascii="Cambria Math" w:hAnsi="Cambria Math"/>
                      <w:i/>
                      <w:sz w:val="24"/>
                      <w:szCs w:val="24"/>
                      <w:lang w:val="ru-RU"/>
                    </w:rPr>
                  </m:ctrlPr>
                </m:sSubPr>
                <m:e>
                  <m:r>
                    <w:rPr>
                      <w:rFonts w:ascii="Cambria Math" w:hAnsi="Cambria Math"/>
                      <w:sz w:val="24"/>
                      <w:szCs w:val="24"/>
                      <w:lang w:val="ru-RU"/>
                    </w:rPr>
                    <m:t>L</m:t>
                  </m:r>
                </m:e>
                <m:sub>
                  <m:r>
                    <w:rPr>
                      <w:rFonts w:ascii="Cambria Math" w:hAnsi="Cambria Math"/>
                      <w:sz w:val="24"/>
                      <w:szCs w:val="24"/>
                      <w:lang w:val="ru-RU"/>
                    </w:rPr>
                    <m:t>i</m:t>
                  </m:r>
                </m:sub>
              </m:sSub>
              <m:r>
                <w:rPr>
                  <w:rFonts w:ascii="Cambria Math" w:hAnsi="Cambria Math"/>
                  <w:sz w:val="24"/>
                  <w:szCs w:val="24"/>
                  <w:lang w:val="ru-RU"/>
                </w:rPr>
                <m:t>=</m:t>
              </m:r>
              <m:sSup>
                <m:sSupPr>
                  <m:ctrlPr>
                    <w:rPr>
                      <w:rFonts w:ascii="Cambria Math" w:hAnsi="Cambria Math"/>
                      <w:i/>
                      <w:sz w:val="24"/>
                      <w:szCs w:val="24"/>
                      <w:lang w:val="ru-RU"/>
                    </w:rPr>
                  </m:ctrlPr>
                </m:sSupPr>
                <m:e>
                  <m:r>
                    <w:rPr>
                      <w:rFonts w:ascii="Cambria Math" w:hAnsi="Cambria Math"/>
                      <w:sz w:val="24"/>
                      <w:szCs w:val="24"/>
                      <w:lang w:val="ru-RU"/>
                    </w:rPr>
                    <m:t>e</m:t>
                  </m:r>
                </m:e>
                <m:sup>
                  <m:sSub>
                    <m:sSubPr>
                      <m:ctrlPr>
                        <w:rPr>
                          <w:rFonts w:ascii="Cambria Math" w:hAnsi="Cambria Math"/>
                          <w:i/>
                          <w:sz w:val="24"/>
                          <w:szCs w:val="24"/>
                          <w:lang w:val="ru-RU"/>
                        </w:rPr>
                      </m:ctrlPr>
                    </m:sSubPr>
                    <m:e>
                      <m:r>
                        <w:rPr>
                          <w:rFonts w:ascii="Cambria Math" w:hAnsi="Cambria Math"/>
                          <w:sz w:val="24"/>
                          <w:szCs w:val="24"/>
                          <w:lang w:val="ru-RU"/>
                        </w:rPr>
                        <m:t>λ</m:t>
                      </m:r>
                    </m:e>
                    <m:sub>
                      <m:r>
                        <w:rPr>
                          <w:rFonts w:ascii="Cambria Math" w:hAnsi="Cambria Math"/>
                          <w:sz w:val="24"/>
                          <w:szCs w:val="24"/>
                          <w:lang w:val="ru-RU"/>
                        </w:rPr>
                        <m:t>c</m:t>
                      </m:r>
                    </m:sub>
                  </m:sSub>
                  <m:r>
                    <w:rPr>
                      <w:rFonts w:ascii="Cambria Math" w:hAnsi="Cambria Math"/>
                      <w:sz w:val="24"/>
                      <w:szCs w:val="24"/>
                      <w:lang w:val="ru-RU"/>
                    </w:rPr>
                    <m:t>t</m:t>
                  </m:r>
                </m:sup>
              </m:sSup>
            </m:e>
          </m:nary>
        </m:oMath>
      </m:oMathPara>
    </w:p>
    <w:p w14:paraId="6DD86F8F" w14:textId="77777777" w:rsidR="00E95A8E" w:rsidRPr="00DB7E0F" w:rsidRDefault="00E95A8E" w:rsidP="00E95A8E">
      <w:pPr>
        <w:autoSpaceDE w:val="0"/>
        <w:autoSpaceDN w:val="0"/>
        <w:adjustRightInd w:val="0"/>
        <w:spacing w:after="0" w:line="240" w:lineRule="auto"/>
        <w:ind w:firstLine="709"/>
        <w:jc w:val="both"/>
        <w:rPr>
          <w:rFonts w:ascii="Times New Roman" w:hAnsi="Times New Roman"/>
          <w:sz w:val="24"/>
          <w:szCs w:val="23"/>
          <w:lang w:val="ru-RU"/>
        </w:rPr>
      </w:pPr>
      <w:r w:rsidRPr="00DB7E0F">
        <w:rPr>
          <w:rFonts w:ascii="Times New Roman" w:hAnsi="Times New Roman"/>
          <w:sz w:val="24"/>
          <w:szCs w:val="23"/>
          <w:lang w:val="ru-RU"/>
        </w:rPr>
        <w:t>Интенсивность отказов всего последовательного соединения равна сумме интенсивностей отказов на каждом участке</w:t>
      </w:r>
      <m:oMath>
        <m:sSub>
          <m:sSubPr>
            <m:ctrlPr>
              <w:rPr>
                <w:rFonts w:ascii="Cambria Math" w:hAnsi="Cambria Math"/>
                <w:i/>
                <w:sz w:val="24"/>
                <w:szCs w:val="23"/>
                <w:lang w:val="ru-RU"/>
              </w:rPr>
            </m:ctrlPr>
          </m:sSubPr>
          <m:e>
            <m:r>
              <w:rPr>
                <w:rFonts w:ascii="Cambria Math" w:hAnsi="Cambria Math"/>
                <w:sz w:val="24"/>
                <w:szCs w:val="23"/>
                <w:lang w:val="ru-RU"/>
              </w:rPr>
              <m:t>λ</m:t>
            </m:r>
          </m:e>
          <m:sub>
            <m:r>
              <w:rPr>
                <w:rFonts w:ascii="Cambria Math" w:hAnsi="Cambria Math"/>
                <w:sz w:val="24"/>
                <w:szCs w:val="23"/>
                <w:lang w:val="ru-RU"/>
              </w:rPr>
              <m:t>c</m:t>
            </m:r>
          </m:sub>
        </m:sSub>
        <m:r>
          <w:rPr>
            <w:rFonts w:ascii="Cambria Math" w:hAnsi="Cambria Math"/>
            <w:sz w:val="24"/>
            <w:szCs w:val="23"/>
            <w:lang w:val="ru-RU"/>
          </w:rPr>
          <m:t>=</m:t>
        </m:r>
        <m:sSub>
          <m:sSubPr>
            <m:ctrlPr>
              <w:rPr>
                <w:rFonts w:ascii="Cambria Math" w:hAnsi="Cambria Math"/>
                <w:i/>
                <w:sz w:val="24"/>
                <w:szCs w:val="23"/>
                <w:lang w:val="ru-RU"/>
              </w:rPr>
            </m:ctrlPr>
          </m:sSubPr>
          <m:e>
            <m:r>
              <w:rPr>
                <w:rFonts w:ascii="Cambria Math" w:hAnsi="Cambria Math"/>
                <w:sz w:val="24"/>
                <w:szCs w:val="23"/>
                <w:lang w:val="ru-RU"/>
              </w:rPr>
              <m:t>L</m:t>
            </m:r>
          </m:e>
          <m:sub>
            <m:r>
              <w:rPr>
                <w:rFonts w:ascii="Cambria Math" w:hAnsi="Cambria Math"/>
                <w:sz w:val="24"/>
                <w:szCs w:val="23"/>
                <w:lang w:val="ru-RU"/>
              </w:rPr>
              <m:t>1</m:t>
            </m:r>
          </m:sub>
        </m:sSub>
        <m:sSub>
          <m:sSubPr>
            <m:ctrlPr>
              <w:rPr>
                <w:rFonts w:ascii="Cambria Math" w:hAnsi="Cambria Math"/>
                <w:i/>
                <w:sz w:val="24"/>
                <w:szCs w:val="23"/>
                <w:lang w:val="ru-RU"/>
              </w:rPr>
            </m:ctrlPr>
          </m:sSubPr>
          <m:e>
            <m:r>
              <w:rPr>
                <w:rFonts w:ascii="Cambria Math" w:hAnsi="Cambria Math"/>
                <w:sz w:val="24"/>
                <w:szCs w:val="23"/>
                <w:lang w:val="ru-RU"/>
              </w:rPr>
              <m:t>λ</m:t>
            </m:r>
          </m:e>
          <m:sub>
            <m:r>
              <w:rPr>
                <w:rFonts w:ascii="Cambria Math" w:hAnsi="Cambria Math"/>
                <w:sz w:val="24"/>
                <w:szCs w:val="23"/>
                <w:lang w:val="ru-RU"/>
              </w:rPr>
              <m:t>1</m:t>
            </m:r>
          </m:sub>
        </m:sSub>
        <m:r>
          <w:rPr>
            <w:rFonts w:ascii="Cambria Math" w:hAnsi="Cambria Math"/>
            <w:sz w:val="24"/>
            <w:szCs w:val="23"/>
            <w:lang w:val="ru-RU"/>
          </w:rPr>
          <m:t>+</m:t>
        </m:r>
        <m:sSub>
          <m:sSubPr>
            <m:ctrlPr>
              <w:rPr>
                <w:rFonts w:ascii="Cambria Math" w:hAnsi="Cambria Math"/>
                <w:i/>
                <w:sz w:val="24"/>
                <w:szCs w:val="23"/>
                <w:lang w:val="ru-RU"/>
              </w:rPr>
            </m:ctrlPr>
          </m:sSubPr>
          <m:e>
            <m:r>
              <w:rPr>
                <w:rFonts w:ascii="Cambria Math" w:hAnsi="Cambria Math"/>
                <w:sz w:val="24"/>
                <w:szCs w:val="23"/>
                <w:lang w:val="ru-RU"/>
              </w:rPr>
              <m:t>L</m:t>
            </m:r>
          </m:e>
          <m:sub>
            <m:r>
              <w:rPr>
                <w:rFonts w:ascii="Cambria Math" w:hAnsi="Cambria Math"/>
                <w:sz w:val="24"/>
                <w:szCs w:val="23"/>
                <w:lang w:val="ru-RU"/>
              </w:rPr>
              <m:t>2</m:t>
            </m:r>
          </m:sub>
        </m:sSub>
        <m:sSub>
          <m:sSubPr>
            <m:ctrlPr>
              <w:rPr>
                <w:rFonts w:ascii="Cambria Math" w:hAnsi="Cambria Math"/>
                <w:i/>
                <w:sz w:val="24"/>
                <w:szCs w:val="23"/>
                <w:lang w:val="ru-RU"/>
              </w:rPr>
            </m:ctrlPr>
          </m:sSubPr>
          <m:e>
            <m:r>
              <w:rPr>
                <w:rFonts w:ascii="Cambria Math" w:hAnsi="Cambria Math"/>
                <w:sz w:val="24"/>
                <w:szCs w:val="23"/>
                <w:lang w:val="ru-RU"/>
              </w:rPr>
              <m:t>λ</m:t>
            </m:r>
          </m:e>
          <m:sub>
            <m:r>
              <w:rPr>
                <w:rFonts w:ascii="Cambria Math" w:hAnsi="Cambria Math"/>
                <w:sz w:val="24"/>
                <w:szCs w:val="23"/>
                <w:lang w:val="ru-RU"/>
              </w:rPr>
              <m:t>2</m:t>
            </m:r>
          </m:sub>
        </m:sSub>
        <m:r>
          <w:rPr>
            <w:rFonts w:ascii="Cambria Math" w:hAnsi="Cambria Math"/>
            <w:sz w:val="24"/>
            <w:szCs w:val="23"/>
            <w:lang w:val="ru-RU"/>
          </w:rPr>
          <m:t>+…+</m:t>
        </m:r>
        <m:sSub>
          <m:sSubPr>
            <m:ctrlPr>
              <w:rPr>
                <w:rFonts w:ascii="Cambria Math" w:hAnsi="Cambria Math"/>
                <w:i/>
                <w:sz w:val="24"/>
                <w:szCs w:val="23"/>
                <w:lang w:val="ru-RU"/>
              </w:rPr>
            </m:ctrlPr>
          </m:sSubPr>
          <m:e>
            <m:r>
              <w:rPr>
                <w:rFonts w:ascii="Cambria Math" w:hAnsi="Cambria Math"/>
                <w:sz w:val="24"/>
                <w:szCs w:val="23"/>
                <w:lang w:val="ru-RU"/>
              </w:rPr>
              <m:t>L</m:t>
            </m:r>
          </m:e>
          <m:sub>
            <m:r>
              <w:rPr>
                <w:rFonts w:ascii="Cambria Math" w:hAnsi="Cambria Math"/>
                <w:sz w:val="24"/>
                <w:szCs w:val="23"/>
                <w:lang w:val="ru-RU"/>
              </w:rPr>
              <m:t>n</m:t>
            </m:r>
          </m:sub>
        </m:sSub>
        <m:sSub>
          <m:sSubPr>
            <m:ctrlPr>
              <w:rPr>
                <w:rFonts w:ascii="Cambria Math" w:hAnsi="Cambria Math"/>
                <w:i/>
                <w:sz w:val="24"/>
                <w:szCs w:val="23"/>
                <w:lang w:val="ru-RU"/>
              </w:rPr>
            </m:ctrlPr>
          </m:sSubPr>
          <m:e>
            <m:r>
              <w:rPr>
                <w:rFonts w:ascii="Cambria Math" w:hAnsi="Cambria Math"/>
                <w:sz w:val="24"/>
                <w:szCs w:val="23"/>
                <w:lang w:val="ru-RU"/>
              </w:rPr>
              <m:t>λ</m:t>
            </m:r>
          </m:e>
          <m:sub>
            <m:r>
              <w:rPr>
                <w:rFonts w:ascii="Cambria Math" w:hAnsi="Cambria Math"/>
                <w:sz w:val="24"/>
                <w:szCs w:val="23"/>
                <w:lang w:val="ru-RU"/>
              </w:rPr>
              <m:t>n</m:t>
            </m:r>
          </m:sub>
        </m:sSub>
      </m:oMath>
      <w:r w:rsidRPr="00DB7E0F">
        <w:rPr>
          <w:rFonts w:ascii="Times New Roman" w:hAnsi="Times New Roman"/>
          <w:sz w:val="24"/>
          <w:szCs w:val="23"/>
          <w:lang w:val="ru-RU"/>
        </w:rPr>
        <w:t>, [1/час],</w:t>
      </w:r>
    </w:p>
    <w:p w14:paraId="233CB64A" w14:textId="77777777" w:rsidR="00E95A8E" w:rsidRPr="00DB7E0F" w:rsidRDefault="00E95A8E" w:rsidP="00E95A8E">
      <w:pPr>
        <w:autoSpaceDE w:val="0"/>
        <w:autoSpaceDN w:val="0"/>
        <w:adjustRightInd w:val="0"/>
        <w:spacing w:after="0" w:line="240" w:lineRule="auto"/>
        <w:ind w:firstLine="709"/>
        <w:jc w:val="both"/>
        <w:rPr>
          <w:rFonts w:ascii="Times New Roman" w:hAnsi="Times New Roman"/>
          <w:sz w:val="24"/>
          <w:szCs w:val="23"/>
          <w:lang w:val="ru-RU"/>
        </w:rPr>
      </w:pPr>
      <w:r w:rsidRPr="00DB7E0F">
        <w:rPr>
          <w:rFonts w:ascii="Times New Roman" w:hAnsi="Times New Roman"/>
          <w:sz w:val="24"/>
          <w:szCs w:val="24"/>
          <w:lang w:val="ru-RU"/>
        </w:rPr>
        <w:t xml:space="preserve">где </w:t>
      </w:r>
      <m:oMath>
        <m:sSub>
          <m:sSubPr>
            <m:ctrlPr>
              <w:rPr>
                <w:rFonts w:ascii="Cambria Math" w:hAnsi="Cambria Math"/>
                <w:i/>
                <w:sz w:val="24"/>
                <w:szCs w:val="24"/>
                <w:lang w:val="ru-RU"/>
              </w:rPr>
            </m:ctrlPr>
          </m:sSubPr>
          <m:e>
            <m:r>
              <w:rPr>
                <w:rFonts w:ascii="Cambria Math" w:hAnsi="Cambria Math"/>
                <w:sz w:val="24"/>
                <w:szCs w:val="24"/>
                <w:lang w:val="ru-RU"/>
              </w:rPr>
              <m:t>L</m:t>
            </m:r>
          </m:e>
          <m:sub>
            <m:r>
              <w:rPr>
                <w:rFonts w:ascii="Cambria Math" w:hAnsi="Cambria Math"/>
                <w:sz w:val="24"/>
                <w:szCs w:val="24"/>
                <w:lang w:val="ru-RU"/>
              </w:rPr>
              <m:t>i</m:t>
            </m:r>
          </m:sub>
        </m:sSub>
      </m:oMath>
      <w:r w:rsidRPr="00DB7E0F">
        <w:rPr>
          <w:rFonts w:ascii="Times New Roman" w:hAnsi="Times New Roman"/>
          <w:sz w:val="24"/>
          <w:szCs w:val="24"/>
          <w:lang w:val="ru-RU"/>
        </w:rPr>
        <w:t xml:space="preserve"> </w:t>
      </w:r>
      <w:r w:rsidRPr="00DB7E0F">
        <w:rPr>
          <w:rFonts w:ascii="Times New Roman" w:hAnsi="Times New Roman"/>
          <w:sz w:val="24"/>
          <w:szCs w:val="23"/>
          <w:lang w:val="ru-RU"/>
        </w:rPr>
        <w:t xml:space="preserve">протяженность каждого участка, [км]. И, таким образом, чем выше значение интенсивности отказов </w:t>
      </w:r>
      <w:r w:rsidR="009C1592" w:rsidRPr="00DB7E0F">
        <w:rPr>
          <w:rFonts w:ascii="Times New Roman" w:hAnsi="Times New Roman"/>
          <w:sz w:val="24"/>
          <w:szCs w:val="23"/>
          <w:lang w:val="ru-RU"/>
        </w:rPr>
        <w:t>системы,</w:t>
      </w:r>
      <w:r w:rsidRPr="00DB7E0F">
        <w:rPr>
          <w:rFonts w:ascii="Times New Roman" w:hAnsi="Times New Roman"/>
          <w:sz w:val="24"/>
          <w:szCs w:val="23"/>
          <w:lang w:val="ru-RU"/>
        </w:rPr>
        <w:t xml:space="preserve"> тем меньше вероятность безотказной работы. Параметр времени в этих выражениях всегда равен одному отопительному периоду, т.е.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14:paraId="6B29F9BD" w14:textId="77777777" w:rsidR="00E95A8E" w:rsidRPr="00DB7E0F" w:rsidRDefault="00E95A8E" w:rsidP="00E95A8E">
      <w:pPr>
        <w:autoSpaceDE w:val="0"/>
        <w:autoSpaceDN w:val="0"/>
        <w:adjustRightInd w:val="0"/>
        <w:spacing w:after="0" w:line="240" w:lineRule="auto"/>
        <w:ind w:firstLine="709"/>
        <w:jc w:val="both"/>
        <w:rPr>
          <w:rFonts w:ascii="Times New Roman" w:hAnsi="Times New Roman"/>
          <w:sz w:val="24"/>
          <w:szCs w:val="23"/>
          <w:lang w:val="ru-RU"/>
        </w:rPr>
      </w:pPr>
      <w:r w:rsidRPr="00DB7E0F">
        <w:rPr>
          <w:rFonts w:ascii="Times New Roman" w:hAnsi="Times New Roman"/>
          <w:sz w:val="24"/>
          <w:szCs w:val="23"/>
          <w:lang w:val="ru-RU"/>
        </w:rPr>
        <w:t xml:space="preserve">Интенсивность отказов каждого конкретного участка может быть разной, но самое главное, она зависит от времени эксплуатации участка (важно: не в процессе одного отопительного периода, а времени от начала его ввода в эксплуатацию). В нашей практике для описания </w:t>
      </w:r>
      <w:r w:rsidR="009C1592" w:rsidRPr="00DB7E0F">
        <w:rPr>
          <w:rFonts w:ascii="Times New Roman" w:hAnsi="Times New Roman"/>
          <w:sz w:val="24"/>
          <w:szCs w:val="23"/>
          <w:lang w:val="ru-RU"/>
        </w:rPr>
        <w:t>параметрической</w:t>
      </w:r>
      <w:r w:rsidRPr="00DB7E0F">
        <w:rPr>
          <w:rFonts w:ascii="Times New Roman" w:hAnsi="Times New Roman"/>
          <w:sz w:val="24"/>
          <w:szCs w:val="23"/>
          <w:lang w:val="ru-RU"/>
        </w:rPr>
        <w:t xml:space="preserve"> зависимости интенсивности отказов мы применяем зависимость от срока эксплуатации, следующего вида, близкую по характеру к распределению </w:t>
      </w:r>
      <w:r w:rsidRPr="00DB7E0F">
        <w:rPr>
          <w:rFonts w:ascii="Times New Roman" w:hAnsi="Times New Roman"/>
          <w:sz w:val="24"/>
          <w:szCs w:val="23"/>
        </w:rPr>
        <w:t>Вейбулла:</w:t>
      </w:r>
    </w:p>
    <w:p w14:paraId="445EC517" w14:textId="77777777" w:rsidR="00E95A8E" w:rsidRPr="00DB7E0F" w:rsidRDefault="00E95A8E" w:rsidP="00E95A8E">
      <w:pPr>
        <w:autoSpaceDE w:val="0"/>
        <w:autoSpaceDN w:val="0"/>
        <w:adjustRightInd w:val="0"/>
        <w:spacing w:after="0" w:line="240" w:lineRule="auto"/>
        <w:ind w:firstLine="709"/>
        <w:rPr>
          <w:rFonts w:ascii="Times New Roman" w:hAnsi="Times New Roman"/>
          <w:sz w:val="24"/>
          <w:szCs w:val="24"/>
        </w:rPr>
      </w:pPr>
      <m:oMathPara>
        <m:oMath>
          <m:r>
            <w:rPr>
              <w:rFonts w:ascii="Cambria Math" w:hAnsi="Cambria Math"/>
              <w:sz w:val="24"/>
              <w:szCs w:val="24"/>
              <w:lang w:val="ru-RU"/>
            </w:rPr>
            <m:t>λ</m:t>
          </m:r>
          <m:d>
            <m:dPr>
              <m:ctrlPr>
                <w:rPr>
                  <w:rFonts w:ascii="Cambria Math" w:hAnsi="Cambria Math"/>
                  <w:i/>
                  <w:sz w:val="24"/>
                  <w:szCs w:val="24"/>
                  <w:lang w:val="ru-RU"/>
                </w:rPr>
              </m:ctrlPr>
            </m:dPr>
            <m:e>
              <m:r>
                <w:rPr>
                  <w:rFonts w:ascii="Cambria Math" w:hAnsi="Cambria Math"/>
                  <w:sz w:val="24"/>
                  <w:szCs w:val="24"/>
                </w:rPr>
                <m:t>t</m:t>
              </m:r>
            </m:e>
          </m:d>
          <m:r>
            <w:rPr>
              <w:rFonts w:ascii="Cambria Math" w:hAnsi="Cambria Math"/>
              <w:sz w:val="24"/>
              <w:szCs w:val="24"/>
              <w:lang w:val="ru-RU"/>
            </w:rPr>
            <m:t>=</m:t>
          </m:r>
          <m:sSub>
            <m:sSubPr>
              <m:ctrlPr>
                <w:rPr>
                  <w:rFonts w:ascii="Cambria Math" w:hAnsi="Cambria Math"/>
                  <w:i/>
                  <w:sz w:val="24"/>
                  <w:szCs w:val="24"/>
                  <w:lang w:val="ru-RU"/>
                </w:rPr>
              </m:ctrlPr>
            </m:sSubPr>
            <m:e>
              <m:r>
                <w:rPr>
                  <w:rFonts w:ascii="Cambria Math" w:hAnsi="Cambria Math"/>
                  <w:sz w:val="24"/>
                  <w:szCs w:val="24"/>
                  <w:lang w:val="ru-RU"/>
                </w:rPr>
                <m:t>λ</m:t>
              </m:r>
            </m:e>
            <m:sub>
              <m:r>
                <w:rPr>
                  <w:rFonts w:ascii="Cambria Math" w:hAnsi="Cambria Math"/>
                  <w:sz w:val="24"/>
                  <w:szCs w:val="24"/>
                  <w:lang w:val="ru-RU"/>
                </w:rPr>
                <m:t>0</m:t>
              </m:r>
            </m:sub>
          </m:sSub>
          <m:sSup>
            <m:sSupPr>
              <m:ctrlPr>
                <w:rPr>
                  <w:rFonts w:ascii="Cambria Math" w:hAnsi="Cambria Math"/>
                  <w:i/>
                  <w:sz w:val="24"/>
                  <w:szCs w:val="24"/>
                  <w:lang w:val="ru-RU"/>
                </w:rPr>
              </m:ctrlPr>
            </m:sSupPr>
            <m:e>
              <m:r>
                <w:rPr>
                  <w:rFonts w:ascii="Cambria Math" w:hAnsi="Cambria Math"/>
                  <w:sz w:val="24"/>
                  <w:szCs w:val="24"/>
                  <w:lang w:val="ru-RU"/>
                </w:rPr>
                <m:t>(0.1τ)</m:t>
              </m:r>
            </m:e>
            <m:sup>
              <m:r>
                <w:rPr>
                  <w:rFonts w:ascii="Cambria Math" w:hAnsi="Cambria Math"/>
                  <w:sz w:val="24"/>
                  <w:szCs w:val="24"/>
                  <w:lang w:val="ru-RU"/>
                </w:rPr>
                <m:t>a-1</m:t>
              </m:r>
            </m:sup>
          </m:sSup>
        </m:oMath>
      </m:oMathPara>
    </w:p>
    <w:p w14:paraId="02BBDFE5" w14:textId="77777777" w:rsidR="00E95A8E" w:rsidRPr="00DB7E0F" w:rsidRDefault="00E95A8E" w:rsidP="00E95A8E">
      <w:pPr>
        <w:pStyle w:val="Default"/>
        <w:rPr>
          <w:rFonts w:eastAsiaTheme="minorHAnsi"/>
          <w:lang w:eastAsia="en-US"/>
        </w:rPr>
      </w:pPr>
      <w:r w:rsidRPr="00DB7E0F">
        <w:t xml:space="preserve">где </w:t>
      </w:r>
      <m:oMath>
        <m:r>
          <w:rPr>
            <w:rFonts w:ascii="Cambria Math" w:hAnsi="Cambria Math"/>
          </w:rPr>
          <m:t>τ</m:t>
        </m:r>
      </m:oMath>
      <w:r w:rsidRPr="00DB7E0F">
        <w:t xml:space="preserve"> – срок э</w:t>
      </w:r>
      <w:r w:rsidRPr="00DB7E0F">
        <w:rPr>
          <w:rFonts w:eastAsiaTheme="minorHAnsi"/>
          <w:lang w:eastAsia="en-US"/>
        </w:rPr>
        <w:t xml:space="preserve">ксплуатации участка [лет]. </w:t>
      </w:r>
    </w:p>
    <w:p w14:paraId="7C89142D" w14:textId="77777777" w:rsidR="00E95A8E" w:rsidRPr="00DB7E0F" w:rsidRDefault="00E95A8E" w:rsidP="00E95A8E">
      <w:pPr>
        <w:pStyle w:val="Default"/>
        <w:jc w:val="both"/>
        <w:rPr>
          <w:rFonts w:eastAsiaTheme="minorHAnsi"/>
          <w:sz w:val="23"/>
          <w:szCs w:val="23"/>
          <w:lang w:eastAsia="en-US"/>
        </w:rPr>
      </w:pPr>
      <w:r w:rsidRPr="00DB7E0F">
        <w:rPr>
          <w:rFonts w:eastAsiaTheme="minorHAnsi"/>
        </w:rPr>
        <w:t xml:space="preserve">Характер изменения интенсивности отказов зависит от параметра </w:t>
      </w:r>
      <w:r w:rsidRPr="00DB7E0F">
        <w:rPr>
          <w:rFonts w:eastAsiaTheme="minorHAnsi"/>
          <w:i/>
          <w:iCs/>
        </w:rPr>
        <w:t>α</w:t>
      </w:r>
      <w:r w:rsidRPr="00DB7E0F">
        <w:rPr>
          <w:rFonts w:eastAsiaTheme="minorHAnsi"/>
        </w:rPr>
        <w:t>: при α &lt; 1, она монотонно убывает, при α &gt; 1 - возрастает; при α = 1 функция принимает вид</w:t>
      </w:r>
      <w:r w:rsidRPr="00DB7E0F">
        <w:t xml:space="preserve"> </w:t>
      </w:r>
      <m:oMath>
        <m:r>
          <w:rPr>
            <w:rFonts w:ascii="Cambria Math" w:hAnsi="Cambria Math"/>
          </w:rPr>
          <m:t>λ</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color w:val="auto"/>
                <w:lang w:eastAsia="en-US"/>
              </w:rPr>
            </m:ctrlPr>
          </m:sSubPr>
          <m:e>
            <m:r>
              <w:rPr>
                <w:rFonts w:ascii="Cambria Math" w:hAnsi="Cambria Math"/>
              </w:rPr>
              <m:t>λ</m:t>
            </m:r>
          </m:e>
          <m:sub>
            <m:r>
              <w:rPr>
                <w:rFonts w:ascii="Cambria Math" w:hAnsi="Cambria Math"/>
              </w:rPr>
              <m:t>0</m:t>
            </m:r>
          </m:sub>
        </m:sSub>
        <m:r>
          <w:rPr>
            <w:rFonts w:ascii="Cambria Math" w:hAnsi="Cambria Math"/>
          </w:rPr>
          <m:t>=Const.</m:t>
        </m:r>
      </m:oMath>
      <w:r w:rsidRPr="00DB7E0F">
        <w:t xml:space="preserve"> </w:t>
      </w:r>
      <w:r w:rsidRPr="00DB7E0F">
        <w:rPr>
          <w:rFonts w:eastAsiaTheme="minorHAnsi"/>
          <w:sz w:val="23"/>
          <w:szCs w:val="23"/>
          <w:lang w:eastAsia="en-US"/>
        </w:rPr>
        <w:t xml:space="preserve">А </w:t>
      </w:r>
      <w:r w:rsidRPr="00DB7E0F">
        <w:rPr>
          <w:rFonts w:eastAsiaTheme="minorHAnsi"/>
          <w:i/>
          <w:iCs/>
          <w:sz w:val="23"/>
          <w:szCs w:val="23"/>
          <w:lang w:eastAsia="en-US"/>
        </w:rPr>
        <w:t>λ</w:t>
      </w:r>
      <w:r w:rsidRPr="00DB7E0F">
        <w:rPr>
          <w:rFonts w:eastAsiaTheme="minorHAnsi"/>
          <w:i/>
          <w:iCs/>
          <w:sz w:val="16"/>
          <w:szCs w:val="16"/>
          <w:lang w:eastAsia="en-US"/>
        </w:rPr>
        <w:t xml:space="preserve">0 </w:t>
      </w:r>
      <w:r w:rsidRPr="00DB7E0F">
        <w:rPr>
          <w:rFonts w:eastAsiaTheme="minorHAnsi"/>
          <w:sz w:val="23"/>
          <w:szCs w:val="23"/>
          <w:lang w:eastAsia="en-US"/>
        </w:rPr>
        <w:t xml:space="preserve">- это средневзвешенная частота (интенсивность) устойчивых отказов в конкретной системе теплоснабжения. </w:t>
      </w:r>
    </w:p>
    <w:p w14:paraId="31D80733"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3"/>
          <w:szCs w:val="23"/>
          <w:lang w:val="ru-RU"/>
        </w:rPr>
      </w:pPr>
      <w:r w:rsidRPr="00DB7E0F">
        <w:rPr>
          <w:rFonts w:ascii="Times New Roman" w:eastAsiaTheme="minorHAnsi" w:hAnsi="Times New Roman"/>
          <w:color w:val="000000"/>
          <w:sz w:val="23"/>
          <w:szCs w:val="23"/>
          <w:lang w:val="ru-RU"/>
        </w:rPr>
        <w:t>Обработка значительного количества данных по отказам, позволяет использовать следующую зависимость для параметра формы интенсивности отказов:</w:t>
      </w:r>
    </w:p>
    <w:p w14:paraId="4798FBE1" w14:textId="77777777" w:rsidR="00E95A8E" w:rsidRPr="00DB7E0F" w:rsidRDefault="00E95A8E" w:rsidP="00E95A8E">
      <w:pPr>
        <w:autoSpaceDE w:val="0"/>
        <w:autoSpaceDN w:val="0"/>
        <w:adjustRightInd w:val="0"/>
        <w:spacing w:after="0" w:line="240" w:lineRule="auto"/>
        <w:ind w:firstLine="709"/>
        <w:rPr>
          <w:rFonts w:ascii="Times New Roman" w:hAnsi="Times New Roman"/>
          <w:i/>
          <w:sz w:val="24"/>
          <w:szCs w:val="24"/>
          <w:lang w:val="ru-RU"/>
        </w:rPr>
      </w:pPr>
      <m:oMathPara>
        <m:oMath>
          <m:r>
            <w:rPr>
              <w:rFonts w:ascii="Cambria Math" w:hAnsi="Cambria Math"/>
              <w:sz w:val="24"/>
              <w:szCs w:val="24"/>
              <w:lang w:val="ru-RU"/>
            </w:rPr>
            <m:t>α=</m:t>
          </m:r>
          <m:d>
            <m:dPr>
              <m:begChr m:val="{"/>
              <m:endChr m:val=""/>
              <m:ctrlPr>
                <w:rPr>
                  <w:rFonts w:ascii="Cambria Math" w:hAnsi="Cambria Math"/>
                  <w:i/>
                  <w:sz w:val="24"/>
                  <w:szCs w:val="24"/>
                  <w:lang w:val="ru-RU"/>
                </w:rPr>
              </m:ctrlPr>
            </m:dPr>
            <m:e>
              <m:eqArr>
                <m:eqArrPr>
                  <m:ctrlPr>
                    <w:rPr>
                      <w:rFonts w:ascii="Cambria Math" w:hAnsi="Cambria Math"/>
                      <w:i/>
                      <w:sz w:val="24"/>
                      <w:szCs w:val="24"/>
                      <w:lang w:val="ru-RU"/>
                    </w:rPr>
                  </m:ctrlPr>
                </m:eqArrPr>
                <m:e>
                  <m:r>
                    <w:rPr>
                      <w:rFonts w:ascii="Cambria Math" w:hAnsi="Cambria Math"/>
                      <w:sz w:val="24"/>
                      <w:szCs w:val="24"/>
                      <w:lang w:val="ru-RU"/>
                    </w:rPr>
                    <m:t>0,8∙при∙0&lt;τ≤3</m:t>
                  </m:r>
                </m:e>
                <m:e>
                  <m:r>
                    <w:rPr>
                      <w:rFonts w:ascii="Cambria Math" w:hAnsi="Cambria Math"/>
                      <w:sz w:val="24"/>
                      <w:szCs w:val="24"/>
                      <w:lang w:val="ru-RU"/>
                    </w:rPr>
                    <m:t>1∙при∙3&lt;τ≤17</m:t>
                  </m:r>
                </m:e>
                <m:e>
                  <m:r>
                    <w:rPr>
                      <w:rFonts w:ascii="Cambria Math" w:hAnsi="Cambria Math"/>
                      <w:sz w:val="24"/>
                      <w:szCs w:val="24"/>
                      <w:lang w:val="ru-RU"/>
                    </w:rPr>
                    <m:t>0,5×</m:t>
                  </m:r>
                  <m:sSup>
                    <m:sSupPr>
                      <m:ctrlPr>
                        <w:rPr>
                          <w:rFonts w:ascii="Cambria Math" w:hAnsi="Cambria Math"/>
                          <w:i/>
                          <w:sz w:val="24"/>
                          <w:szCs w:val="24"/>
                          <w:lang w:val="ru-RU"/>
                        </w:rPr>
                      </m:ctrlPr>
                    </m:sSupPr>
                    <m:e>
                      <m:r>
                        <w:rPr>
                          <w:rFonts w:ascii="Cambria Math" w:hAnsi="Cambria Math"/>
                          <w:sz w:val="24"/>
                          <w:szCs w:val="24"/>
                        </w:rPr>
                        <m:t>e</m:t>
                      </m:r>
                    </m:e>
                    <m:sup>
                      <m:r>
                        <w:rPr>
                          <w:rFonts w:ascii="Cambria Math" w:hAnsi="Cambria Math"/>
                          <w:sz w:val="24"/>
                          <w:szCs w:val="24"/>
                          <w:lang w:val="ru-RU"/>
                        </w:rPr>
                        <m:t>(</m:t>
                      </m:r>
                      <m:r>
                        <w:rPr>
                          <w:rFonts w:ascii="Cambria Math" w:hAnsi="Cambria Math"/>
                          <w:sz w:val="24"/>
                          <w:szCs w:val="24"/>
                        </w:rPr>
                        <m:t>t/20)</m:t>
                      </m:r>
                    </m:sup>
                  </m:sSup>
                  <m:r>
                    <w:rPr>
                      <w:rFonts w:ascii="Cambria Math" w:hAnsi="Cambria Math"/>
                      <w:sz w:val="24"/>
                      <w:szCs w:val="24"/>
                      <w:lang w:val="ru-RU"/>
                    </w:rPr>
                    <m:t>∙при∙τ&gt;17</m:t>
                  </m:r>
                </m:e>
              </m:eqArr>
            </m:e>
          </m:d>
        </m:oMath>
      </m:oMathPara>
    </w:p>
    <w:p w14:paraId="5303C419" w14:textId="77777777" w:rsidR="00E95A8E" w:rsidRPr="00DB7E0F" w:rsidRDefault="00E95A8E" w:rsidP="00E95A8E">
      <w:pPr>
        <w:widowControl w:val="0"/>
        <w:autoSpaceDE w:val="0"/>
        <w:autoSpaceDN w:val="0"/>
        <w:adjustRightInd w:val="0"/>
        <w:spacing w:after="0" w:line="60" w:lineRule="exact"/>
        <w:rPr>
          <w:rFonts w:ascii="Times New Roman" w:hAnsi="Times New Roman"/>
          <w:sz w:val="24"/>
          <w:szCs w:val="24"/>
          <w:lang w:val="ru-RU"/>
        </w:rPr>
      </w:pPr>
    </w:p>
    <w:p w14:paraId="5286D95C" w14:textId="77777777" w:rsidR="00E95A8E" w:rsidRPr="00DB7E0F" w:rsidRDefault="00E95A8E" w:rsidP="00E95A8E">
      <w:pPr>
        <w:widowControl w:val="0"/>
        <w:overflowPunct w:val="0"/>
        <w:autoSpaceDE w:val="0"/>
        <w:autoSpaceDN w:val="0"/>
        <w:adjustRightInd w:val="0"/>
        <w:spacing w:after="0" w:line="227" w:lineRule="auto"/>
        <w:ind w:firstLine="708"/>
        <w:jc w:val="both"/>
        <w:rPr>
          <w:rFonts w:ascii="Times New Roman" w:hAnsi="Times New Roman"/>
          <w:sz w:val="24"/>
          <w:szCs w:val="24"/>
          <w:lang w:val="ru-RU"/>
        </w:rPr>
      </w:pPr>
      <w:r w:rsidRPr="00DB7E0F">
        <w:rPr>
          <w:rFonts w:ascii="Times New Roman" w:hAnsi="Times New Roman"/>
          <w:sz w:val="24"/>
          <w:szCs w:val="24"/>
          <w:lang w:val="ru-RU"/>
        </w:rPr>
        <w:t>5. 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w:t>
      </w:r>
    </w:p>
    <w:p w14:paraId="1A4D75F1" w14:textId="77777777" w:rsidR="00E95A8E" w:rsidRPr="00DB7E0F" w:rsidRDefault="00E95A8E" w:rsidP="00E95A8E">
      <w:pPr>
        <w:widowControl w:val="0"/>
        <w:overflowPunct w:val="0"/>
        <w:autoSpaceDE w:val="0"/>
        <w:autoSpaceDN w:val="0"/>
        <w:adjustRightInd w:val="0"/>
        <w:spacing w:after="0" w:line="214" w:lineRule="auto"/>
        <w:jc w:val="both"/>
        <w:rPr>
          <w:rFonts w:ascii="Times New Roman" w:hAnsi="Times New Roman"/>
          <w:sz w:val="24"/>
          <w:szCs w:val="24"/>
          <w:lang w:val="ru-RU"/>
        </w:rPr>
      </w:pPr>
      <w:bookmarkStart w:id="132" w:name="page297"/>
      <w:bookmarkEnd w:id="132"/>
      <w:r w:rsidRPr="00DB7E0F">
        <w:rPr>
          <w:rFonts w:ascii="Times New Roman" w:hAnsi="Times New Roman"/>
          <w:sz w:val="24"/>
          <w:szCs w:val="24"/>
          <w:lang w:val="ru-RU"/>
        </w:rPr>
        <w:t>тепловых сетей принимают по данным СНиП 2.01.01.82 или Справочника «Наладка и эксплуатация водяных тепловых сетей».</w:t>
      </w:r>
    </w:p>
    <w:p w14:paraId="28B25806" w14:textId="77777777" w:rsidR="00E95A8E" w:rsidRPr="00DB7E0F" w:rsidRDefault="00E95A8E" w:rsidP="00E95A8E">
      <w:pPr>
        <w:widowControl w:val="0"/>
        <w:autoSpaceDE w:val="0"/>
        <w:autoSpaceDN w:val="0"/>
        <w:adjustRightInd w:val="0"/>
        <w:spacing w:after="0" w:line="60" w:lineRule="exact"/>
        <w:rPr>
          <w:rFonts w:ascii="Times New Roman" w:hAnsi="Times New Roman"/>
          <w:sz w:val="24"/>
          <w:szCs w:val="24"/>
          <w:lang w:val="ru-RU"/>
        </w:rPr>
      </w:pPr>
    </w:p>
    <w:p w14:paraId="5CE79DDE" w14:textId="77777777" w:rsidR="00E95A8E" w:rsidRPr="00DB7E0F" w:rsidRDefault="00E95A8E" w:rsidP="00E95A8E">
      <w:pPr>
        <w:autoSpaceDE w:val="0"/>
        <w:autoSpaceDN w:val="0"/>
        <w:adjustRightInd w:val="0"/>
        <w:spacing w:after="0" w:line="240" w:lineRule="auto"/>
        <w:ind w:firstLine="709"/>
        <w:jc w:val="both"/>
        <w:rPr>
          <w:rFonts w:ascii="Times New Roman" w:hAnsi="Times New Roman"/>
          <w:sz w:val="24"/>
          <w:szCs w:val="24"/>
          <w:lang w:val="ru-RU"/>
        </w:rPr>
      </w:pPr>
      <w:r w:rsidRPr="00DB7E0F">
        <w:rPr>
          <w:rFonts w:ascii="Times New Roman" w:hAnsi="Times New Roman"/>
          <w:sz w:val="24"/>
          <w:szCs w:val="24"/>
          <w:lang w:val="ru-RU"/>
        </w:rPr>
        <w:lastRenderedPageBreak/>
        <w:t xml:space="preserve">6. С использованием данных о теплоаккумулирующей способности абонентских установок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 °С, в промышленных зданиях ниже +8 °С (СНиП 41-02-2003. Тепловые сети). </w:t>
      </w:r>
      <w:r w:rsidR="009C1592" w:rsidRPr="00DB7E0F">
        <w:rPr>
          <w:rFonts w:ascii="Times New Roman" w:hAnsi="Times New Roman"/>
          <w:sz w:val="24"/>
          <w:szCs w:val="24"/>
          <w:lang w:val="ru-RU"/>
        </w:rPr>
        <w:t>Например,</w:t>
      </w:r>
      <w:r w:rsidRPr="00DB7E0F">
        <w:rPr>
          <w:rFonts w:ascii="Times New Roman" w:hAnsi="Times New Roman"/>
          <w:sz w:val="24"/>
          <w:szCs w:val="24"/>
          <w:lang w:val="ru-RU"/>
        </w:rPr>
        <w:t xml:space="preserve"> для расчета времени снижения температуры в жилом здании используют формулу:</w:t>
      </w:r>
    </w:p>
    <w:p w14:paraId="3CA036A0" w14:textId="77777777" w:rsidR="00E95A8E" w:rsidRPr="00DB7E0F" w:rsidRDefault="00460885" w:rsidP="00E95A8E">
      <w:pPr>
        <w:autoSpaceDE w:val="0"/>
        <w:autoSpaceDN w:val="0"/>
        <w:adjustRightInd w:val="0"/>
        <w:spacing w:after="0" w:line="240" w:lineRule="auto"/>
        <w:ind w:firstLine="709"/>
        <w:rPr>
          <w:rFonts w:ascii="Times New Roman" w:hAnsi="Times New Roman"/>
          <w:i/>
          <w:sz w:val="24"/>
          <w:szCs w:val="24"/>
          <w:lang w:val="ru-RU"/>
        </w:rPr>
      </w:pPr>
      <m:oMathPara>
        <m:oMath>
          <m:sSub>
            <m:sSubPr>
              <m:ctrlPr>
                <w:rPr>
                  <w:rFonts w:ascii="Cambria Math" w:hAnsi="Cambria Math"/>
                  <w:i/>
                  <w:sz w:val="24"/>
                  <w:szCs w:val="24"/>
                  <w:lang w:val="ru-RU"/>
                </w:rPr>
              </m:ctrlPr>
            </m:sSubPr>
            <m:e>
              <m:r>
                <w:rPr>
                  <w:rFonts w:ascii="Cambria Math" w:hAnsi="Cambria Math"/>
                  <w:sz w:val="24"/>
                  <w:szCs w:val="24"/>
                </w:rPr>
                <m:t>t</m:t>
              </m:r>
            </m:e>
            <m:sub>
              <m:r>
                <w:rPr>
                  <w:rFonts w:ascii="Cambria Math" w:hAnsi="Cambria Math"/>
                  <w:sz w:val="24"/>
                  <w:szCs w:val="24"/>
                  <w:lang w:val="ru-RU"/>
                </w:rPr>
                <m:t>в</m:t>
              </m:r>
            </m:sub>
          </m:sSub>
          <m:r>
            <w:rPr>
              <w:rFonts w:ascii="Cambria Math" w:hAnsi="Cambria Math"/>
              <w:sz w:val="24"/>
              <w:szCs w:val="24"/>
              <w:lang w:val="ru-RU"/>
            </w:rPr>
            <m:t>=</m:t>
          </m:r>
          <m:sSub>
            <m:sSubPr>
              <m:ctrlPr>
                <w:rPr>
                  <w:rFonts w:ascii="Cambria Math" w:hAnsi="Cambria Math"/>
                  <w:i/>
                  <w:sz w:val="24"/>
                  <w:szCs w:val="24"/>
                  <w:lang w:val="ru-RU"/>
                </w:rPr>
              </m:ctrlPr>
            </m:sSubPr>
            <m:e>
              <m:r>
                <w:rPr>
                  <w:rFonts w:ascii="Cambria Math" w:hAnsi="Cambria Math"/>
                  <w:sz w:val="24"/>
                  <w:szCs w:val="24"/>
                  <w:lang w:val="ru-RU"/>
                </w:rPr>
                <m:t>t</m:t>
              </m:r>
            </m:e>
            <m:sub>
              <m:r>
                <w:rPr>
                  <w:rFonts w:ascii="Cambria Math" w:hAnsi="Cambria Math"/>
                  <w:sz w:val="24"/>
                  <w:szCs w:val="24"/>
                  <w:lang w:val="ru-RU"/>
                </w:rPr>
                <m:t>н</m:t>
              </m:r>
            </m:sub>
          </m:sSub>
          <m:r>
            <w:rPr>
              <w:rFonts w:ascii="Cambria Math" w:hAnsi="Cambria Math"/>
              <w:sz w:val="24"/>
              <w:szCs w:val="24"/>
              <w:lang w:val="ru-RU"/>
            </w:rPr>
            <m:t>+</m:t>
          </m:r>
          <m:f>
            <m:fPr>
              <m:ctrlPr>
                <w:rPr>
                  <w:rFonts w:ascii="Cambria Math" w:hAnsi="Cambria Math"/>
                  <w:i/>
                  <w:sz w:val="24"/>
                  <w:szCs w:val="24"/>
                  <w:lang w:val="ru-RU"/>
                </w:rPr>
              </m:ctrlPr>
            </m:fPr>
            <m:num>
              <m:sSub>
                <m:sSubPr>
                  <m:ctrlPr>
                    <w:rPr>
                      <w:rFonts w:ascii="Cambria Math" w:hAnsi="Cambria Math"/>
                      <w:i/>
                      <w:sz w:val="24"/>
                      <w:szCs w:val="24"/>
                      <w:lang w:val="ru-RU"/>
                    </w:rPr>
                  </m:ctrlPr>
                </m:sSubPr>
                <m:e>
                  <m:r>
                    <w:rPr>
                      <w:rFonts w:ascii="Cambria Math" w:hAnsi="Cambria Math"/>
                      <w:sz w:val="24"/>
                      <w:szCs w:val="24"/>
                    </w:rPr>
                    <m:t>Q</m:t>
                  </m:r>
                </m:e>
                <m:sub>
                  <m:r>
                    <w:rPr>
                      <w:rFonts w:ascii="Cambria Math" w:hAnsi="Cambria Math"/>
                      <w:sz w:val="24"/>
                      <w:szCs w:val="24"/>
                      <w:lang w:val="ru-RU"/>
                    </w:rPr>
                    <m:t>0</m:t>
                  </m:r>
                </m:sub>
              </m:sSub>
            </m:num>
            <m:den>
              <m:sSub>
                <m:sSubPr>
                  <m:ctrlPr>
                    <w:rPr>
                      <w:rFonts w:ascii="Cambria Math" w:hAnsi="Cambria Math"/>
                      <w:i/>
                      <w:sz w:val="24"/>
                      <w:szCs w:val="24"/>
                      <w:lang w:val="ru-RU"/>
                    </w:rPr>
                  </m:ctrlPr>
                </m:sSubPr>
                <m:e>
                  <m:r>
                    <w:rPr>
                      <w:rFonts w:ascii="Cambria Math" w:hAnsi="Cambria Math"/>
                      <w:sz w:val="24"/>
                      <w:szCs w:val="24"/>
                      <w:lang w:val="ru-RU"/>
                    </w:rPr>
                    <m:t>q</m:t>
                  </m:r>
                </m:e>
                <m:sub>
                  <m:r>
                    <w:rPr>
                      <w:rFonts w:ascii="Cambria Math" w:hAnsi="Cambria Math"/>
                      <w:sz w:val="24"/>
                      <w:szCs w:val="24"/>
                      <w:lang w:val="ru-RU"/>
                    </w:rPr>
                    <m:t>0</m:t>
                  </m:r>
                </m:sub>
              </m:sSub>
              <m:r>
                <w:rPr>
                  <w:rFonts w:ascii="Cambria Math" w:hAnsi="Cambria Math"/>
                  <w:sz w:val="24"/>
                  <w:szCs w:val="24"/>
                </w:rPr>
                <m:t>V</m:t>
              </m:r>
            </m:den>
          </m:f>
          <m:r>
            <w:rPr>
              <w:rFonts w:ascii="Cambria Math" w:hAnsi="Cambria Math"/>
              <w:sz w:val="24"/>
              <w:szCs w:val="24"/>
              <w:lang w:val="ru-RU"/>
            </w:rPr>
            <m:t>+</m:t>
          </m:r>
          <m:f>
            <m:fPr>
              <m:ctrlPr>
                <w:rPr>
                  <w:rFonts w:ascii="Cambria Math" w:hAnsi="Cambria Math"/>
                  <w:i/>
                  <w:sz w:val="24"/>
                  <w:szCs w:val="24"/>
                  <w:lang w:val="ru-RU"/>
                </w:rPr>
              </m:ctrlPr>
            </m:fPr>
            <m:num>
              <m:sSubSup>
                <m:sSubSupPr>
                  <m:ctrlPr>
                    <w:rPr>
                      <w:rFonts w:ascii="Cambria Math" w:hAnsi="Cambria Math"/>
                      <w:i/>
                      <w:sz w:val="24"/>
                      <w:szCs w:val="24"/>
                      <w:lang w:val="ru-RU"/>
                    </w:rPr>
                  </m:ctrlPr>
                </m:sSubSupPr>
                <m:e>
                  <m:r>
                    <w:rPr>
                      <w:rFonts w:ascii="Cambria Math" w:hAnsi="Cambria Math"/>
                      <w:sz w:val="24"/>
                      <w:szCs w:val="24"/>
                    </w:rPr>
                    <m:t>t</m:t>
                  </m:r>
                </m:e>
                <m:sub>
                  <m:r>
                    <w:rPr>
                      <w:rFonts w:ascii="Cambria Math" w:hAnsi="Cambria Math"/>
                      <w:sz w:val="24"/>
                      <w:szCs w:val="24"/>
                      <w:lang w:val="ru-RU"/>
                    </w:rPr>
                    <m:t>в</m:t>
                  </m:r>
                </m:sub>
                <m:sup>
                  <m:r>
                    <w:rPr>
                      <w:rFonts w:ascii="Cambria Math" w:hAnsi="Cambria Math"/>
                      <w:sz w:val="24"/>
                      <w:szCs w:val="24"/>
                      <w:lang w:val="ru-RU"/>
                    </w:rPr>
                    <m:t>,</m:t>
                  </m:r>
                </m:sup>
              </m:sSubSup>
              <m:r>
                <w:rPr>
                  <w:rFonts w:ascii="Cambria Math" w:hAnsi="Cambria Math"/>
                  <w:sz w:val="24"/>
                  <w:szCs w:val="24"/>
                  <w:lang w:val="ru-RU"/>
                </w:rPr>
                <m:t>-</m:t>
              </m:r>
              <m:sSub>
                <m:sSubPr>
                  <m:ctrlPr>
                    <w:rPr>
                      <w:rFonts w:ascii="Cambria Math" w:hAnsi="Cambria Math"/>
                      <w:i/>
                      <w:sz w:val="24"/>
                      <w:szCs w:val="24"/>
                      <w:lang w:val="ru-RU"/>
                    </w:rPr>
                  </m:ctrlPr>
                </m:sSubPr>
                <m:e>
                  <m:r>
                    <w:rPr>
                      <w:rFonts w:ascii="Cambria Math" w:hAnsi="Cambria Math"/>
                      <w:sz w:val="24"/>
                      <w:szCs w:val="24"/>
                      <w:lang w:val="ru-RU"/>
                    </w:rPr>
                    <m:t>t</m:t>
                  </m:r>
                </m:e>
                <m:sub>
                  <m:r>
                    <w:rPr>
                      <w:rFonts w:ascii="Cambria Math" w:hAnsi="Cambria Math"/>
                      <w:sz w:val="24"/>
                      <w:szCs w:val="24"/>
                      <w:lang w:val="ru-RU"/>
                    </w:rPr>
                    <m:t>н</m:t>
                  </m:r>
                </m:sub>
              </m:sSub>
              <m:r>
                <w:rPr>
                  <w:rFonts w:ascii="Cambria Math" w:hAnsi="Cambria Math"/>
                  <w:sz w:val="24"/>
                  <w:szCs w:val="24"/>
                  <w:lang w:val="ru-RU"/>
                </w:rPr>
                <m:t>-</m:t>
              </m:r>
              <m:f>
                <m:fPr>
                  <m:ctrlPr>
                    <w:rPr>
                      <w:rFonts w:ascii="Cambria Math" w:hAnsi="Cambria Math"/>
                      <w:i/>
                      <w:sz w:val="24"/>
                      <w:szCs w:val="24"/>
                      <w:lang w:val="ru-RU"/>
                    </w:rPr>
                  </m:ctrlPr>
                </m:fPr>
                <m:num>
                  <m:sSub>
                    <m:sSubPr>
                      <m:ctrlPr>
                        <w:rPr>
                          <w:rFonts w:ascii="Cambria Math" w:hAnsi="Cambria Math"/>
                          <w:i/>
                          <w:sz w:val="24"/>
                          <w:szCs w:val="24"/>
                          <w:lang w:val="ru-RU"/>
                        </w:rPr>
                      </m:ctrlPr>
                    </m:sSubPr>
                    <m:e>
                      <m:r>
                        <w:rPr>
                          <w:rFonts w:ascii="Cambria Math" w:hAnsi="Cambria Math"/>
                          <w:sz w:val="24"/>
                          <w:szCs w:val="24"/>
                          <w:lang w:val="ru-RU"/>
                        </w:rPr>
                        <m:t>Q</m:t>
                      </m:r>
                    </m:e>
                    <m:sub>
                      <m:r>
                        <w:rPr>
                          <w:rFonts w:ascii="Cambria Math" w:hAnsi="Cambria Math"/>
                          <w:sz w:val="24"/>
                          <w:szCs w:val="24"/>
                          <w:lang w:val="ru-RU"/>
                        </w:rPr>
                        <m:t>0</m:t>
                      </m:r>
                    </m:sub>
                  </m:sSub>
                </m:num>
                <m:den>
                  <m:sSub>
                    <m:sSubPr>
                      <m:ctrlPr>
                        <w:rPr>
                          <w:rFonts w:ascii="Cambria Math" w:hAnsi="Cambria Math"/>
                          <w:i/>
                          <w:sz w:val="24"/>
                          <w:szCs w:val="24"/>
                          <w:lang w:val="ru-RU"/>
                        </w:rPr>
                      </m:ctrlPr>
                    </m:sSubPr>
                    <m:e>
                      <m:r>
                        <w:rPr>
                          <w:rFonts w:ascii="Cambria Math" w:hAnsi="Cambria Math"/>
                          <w:sz w:val="24"/>
                          <w:szCs w:val="24"/>
                          <w:lang w:val="ru-RU"/>
                        </w:rPr>
                        <m:t>q</m:t>
                      </m:r>
                    </m:e>
                    <m:sub>
                      <m:r>
                        <w:rPr>
                          <w:rFonts w:ascii="Cambria Math" w:hAnsi="Cambria Math"/>
                          <w:sz w:val="24"/>
                          <w:szCs w:val="24"/>
                          <w:lang w:val="ru-RU"/>
                        </w:rPr>
                        <m:t>0</m:t>
                      </m:r>
                    </m:sub>
                  </m:sSub>
                  <m:r>
                    <w:rPr>
                      <w:rFonts w:ascii="Cambria Math" w:hAnsi="Cambria Math"/>
                      <w:sz w:val="24"/>
                      <w:szCs w:val="24"/>
                      <w:lang w:val="ru-RU"/>
                    </w:rPr>
                    <m:t>V</m:t>
                  </m:r>
                </m:den>
              </m:f>
            </m:num>
            <m:den>
              <m:r>
                <m:rPr>
                  <m:sty m:val="p"/>
                </m:rPr>
                <w:rPr>
                  <w:rFonts w:ascii="Cambria Math" w:hAnsi="Cambria Math"/>
                  <w:sz w:val="24"/>
                  <w:szCs w:val="24"/>
                  <w:lang w:val="ru-RU"/>
                </w:rPr>
                <m:t>exp⁡</m:t>
              </m:r>
              <m:r>
                <w:rPr>
                  <w:rFonts w:ascii="Cambria Math" w:hAnsi="Cambria Math"/>
                  <w:sz w:val="24"/>
                  <w:szCs w:val="24"/>
                  <w:lang w:val="ru-RU"/>
                </w:rPr>
                <m:t>(z/β)</m:t>
              </m:r>
            </m:den>
          </m:f>
          <m:r>
            <w:rPr>
              <w:rFonts w:ascii="Cambria Math" w:hAnsi="Cambria Math"/>
              <w:sz w:val="24"/>
              <w:szCs w:val="24"/>
              <w:lang w:val="ru-RU"/>
            </w:rPr>
            <m:t>,</m:t>
          </m:r>
        </m:oMath>
      </m:oMathPara>
    </w:p>
    <w:p w14:paraId="695C5DF5"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где </w:t>
      </w:r>
      <w:r w:rsidRPr="00DB7E0F">
        <w:rPr>
          <w:rFonts w:ascii="Times New Roman" w:eastAsiaTheme="minorHAnsi" w:hAnsi="Times New Roman"/>
          <w:i/>
          <w:iCs/>
          <w:color w:val="000000"/>
          <w:sz w:val="24"/>
          <w:szCs w:val="24"/>
          <w:lang w:val="ru-RU"/>
        </w:rPr>
        <w:t xml:space="preserve">tв </w:t>
      </w:r>
      <w:r w:rsidRPr="00DB7E0F">
        <w:rPr>
          <w:rFonts w:ascii="Times New Roman" w:eastAsiaTheme="minorHAnsi" w:hAnsi="Times New Roman"/>
          <w:color w:val="000000"/>
          <w:sz w:val="24"/>
          <w:szCs w:val="24"/>
          <w:lang w:val="ru-RU"/>
        </w:rPr>
        <w:t xml:space="preserve">– внутренняя температура, которая устанавливается в помещении через время </w:t>
      </w:r>
      <w:r w:rsidRPr="00DB7E0F">
        <w:rPr>
          <w:rFonts w:ascii="Times New Roman" w:eastAsiaTheme="minorHAnsi" w:hAnsi="Times New Roman"/>
          <w:i/>
          <w:iCs/>
          <w:color w:val="000000"/>
          <w:sz w:val="24"/>
          <w:szCs w:val="24"/>
          <w:lang w:val="ru-RU"/>
        </w:rPr>
        <w:t xml:space="preserve">z </w:t>
      </w:r>
      <w:r w:rsidRPr="00DB7E0F">
        <w:rPr>
          <w:rFonts w:ascii="Times New Roman" w:eastAsiaTheme="minorHAnsi" w:hAnsi="Times New Roman"/>
          <w:color w:val="000000"/>
          <w:sz w:val="24"/>
          <w:szCs w:val="24"/>
          <w:lang w:val="ru-RU"/>
        </w:rPr>
        <w:t xml:space="preserve">в часах, </w:t>
      </w:r>
      <w:r w:rsidR="009C1592" w:rsidRPr="00DB7E0F">
        <w:rPr>
          <w:rFonts w:ascii="Times New Roman" w:eastAsiaTheme="minorHAnsi" w:hAnsi="Times New Roman"/>
          <w:color w:val="000000"/>
          <w:sz w:val="24"/>
          <w:szCs w:val="24"/>
          <w:lang w:val="ru-RU"/>
        </w:rPr>
        <w:t>после</w:t>
      </w:r>
      <w:r w:rsidRPr="00DB7E0F">
        <w:rPr>
          <w:rFonts w:ascii="Times New Roman" w:eastAsiaTheme="minorHAnsi" w:hAnsi="Times New Roman"/>
          <w:color w:val="000000"/>
          <w:sz w:val="24"/>
          <w:szCs w:val="24"/>
          <w:lang w:val="ru-RU"/>
        </w:rPr>
        <w:t xml:space="preserve"> наступления исходного события, °С; </w:t>
      </w:r>
    </w:p>
    <w:p w14:paraId="178D64EF"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r w:rsidRPr="00DB7E0F">
        <w:rPr>
          <w:rFonts w:ascii="Times New Roman" w:eastAsiaTheme="minorHAnsi" w:hAnsi="Times New Roman"/>
          <w:i/>
          <w:iCs/>
          <w:color w:val="000000"/>
          <w:sz w:val="24"/>
          <w:szCs w:val="24"/>
          <w:lang w:val="ru-RU"/>
        </w:rPr>
        <w:t xml:space="preserve">z </w:t>
      </w:r>
      <w:r w:rsidRPr="00DB7E0F">
        <w:rPr>
          <w:rFonts w:ascii="Times New Roman" w:eastAsiaTheme="minorHAnsi" w:hAnsi="Times New Roman"/>
          <w:color w:val="000000"/>
          <w:sz w:val="24"/>
          <w:szCs w:val="24"/>
          <w:lang w:val="ru-RU"/>
        </w:rPr>
        <w:t xml:space="preserve">– </w:t>
      </w:r>
      <w:r w:rsidR="009C1592" w:rsidRPr="00DB7E0F">
        <w:rPr>
          <w:rFonts w:ascii="Times New Roman" w:eastAsiaTheme="minorHAnsi" w:hAnsi="Times New Roman"/>
          <w:color w:val="000000"/>
          <w:sz w:val="24"/>
          <w:szCs w:val="24"/>
          <w:lang w:val="ru-RU"/>
        </w:rPr>
        <w:t>время,</w:t>
      </w:r>
      <w:r w:rsidRPr="00DB7E0F">
        <w:rPr>
          <w:rFonts w:ascii="Times New Roman" w:eastAsiaTheme="minorHAnsi" w:hAnsi="Times New Roman"/>
          <w:color w:val="000000"/>
          <w:sz w:val="24"/>
          <w:szCs w:val="24"/>
          <w:lang w:val="ru-RU"/>
        </w:rPr>
        <w:t xml:space="preserve"> отсчитываемое после начала исходного события, ч; </w:t>
      </w:r>
      <w:r w:rsidRPr="00DB7E0F">
        <w:rPr>
          <w:rFonts w:ascii="Times New Roman" w:eastAsiaTheme="minorHAnsi" w:hAnsi="Times New Roman"/>
          <w:i/>
          <w:iCs/>
          <w:color w:val="000000"/>
          <w:sz w:val="24"/>
          <w:szCs w:val="24"/>
          <w:lang w:val="ru-RU"/>
        </w:rPr>
        <w:t xml:space="preserve">t’в </w:t>
      </w:r>
      <w:r w:rsidRPr="00DB7E0F">
        <w:rPr>
          <w:rFonts w:ascii="Times New Roman" w:eastAsiaTheme="minorHAnsi" w:hAnsi="Times New Roman"/>
          <w:color w:val="000000"/>
          <w:sz w:val="24"/>
          <w:szCs w:val="24"/>
          <w:lang w:val="ru-RU"/>
        </w:rPr>
        <w:t xml:space="preserve">– температура в </w:t>
      </w:r>
      <w:r w:rsidR="009C1592" w:rsidRPr="00DB7E0F">
        <w:rPr>
          <w:rFonts w:ascii="Times New Roman" w:eastAsiaTheme="minorHAnsi" w:hAnsi="Times New Roman"/>
          <w:color w:val="000000"/>
          <w:sz w:val="24"/>
          <w:szCs w:val="24"/>
          <w:lang w:val="ru-RU"/>
        </w:rPr>
        <w:t>отапливаемом</w:t>
      </w:r>
      <w:r w:rsidRPr="00DB7E0F">
        <w:rPr>
          <w:rFonts w:ascii="Times New Roman" w:eastAsiaTheme="minorHAnsi" w:hAnsi="Times New Roman"/>
          <w:color w:val="000000"/>
          <w:sz w:val="24"/>
          <w:szCs w:val="24"/>
          <w:lang w:val="ru-RU"/>
        </w:rPr>
        <w:t xml:space="preserve"> помещении, которая была в момент начала исходного события, °С; </w:t>
      </w:r>
    </w:p>
    <w:p w14:paraId="2665F201"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r w:rsidRPr="00DB7E0F">
        <w:rPr>
          <w:rFonts w:ascii="Times New Roman" w:eastAsiaTheme="minorHAnsi" w:hAnsi="Times New Roman"/>
          <w:i/>
          <w:iCs/>
          <w:color w:val="000000"/>
          <w:sz w:val="24"/>
          <w:szCs w:val="24"/>
          <w:lang w:val="ru-RU"/>
        </w:rPr>
        <w:t xml:space="preserve">tн </w:t>
      </w:r>
      <w:r w:rsidRPr="00DB7E0F">
        <w:rPr>
          <w:rFonts w:ascii="Times New Roman" w:eastAsiaTheme="minorHAnsi" w:hAnsi="Times New Roman"/>
          <w:color w:val="000000"/>
          <w:sz w:val="24"/>
          <w:szCs w:val="24"/>
          <w:lang w:val="ru-RU"/>
        </w:rPr>
        <w:t xml:space="preserve">– температура наружного воздуха, усредненная на периоде времени </w:t>
      </w:r>
      <w:r w:rsidRPr="00DB7E0F">
        <w:rPr>
          <w:rFonts w:ascii="Times New Roman" w:eastAsiaTheme="minorHAnsi" w:hAnsi="Times New Roman"/>
          <w:i/>
          <w:iCs/>
          <w:color w:val="000000"/>
          <w:sz w:val="24"/>
          <w:szCs w:val="24"/>
          <w:lang w:val="ru-RU"/>
        </w:rPr>
        <w:t>z</w:t>
      </w:r>
      <w:r w:rsidRPr="00DB7E0F">
        <w:rPr>
          <w:rFonts w:ascii="Times New Roman" w:eastAsiaTheme="minorHAnsi" w:hAnsi="Times New Roman"/>
          <w:color w:val="000000"/>
          <w:sz w:val="24"/>
          <w:szCs w:val="24"/>
          <w:lang w:val="ru-RU"/>
        </w:rPr>
        <w:t xml:space="preserve">, °С; </w:t>
      </w:r>
    </w:p>
    <w:p w14:paraId="3001C749"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r w:rsidRPr="00DB7E0F">
        <w:rPr>
          <w:rFonts w:ascii="Times New Roman" w:eastAsiaTheme="minorHAnsi" w:hAnsi="Times New Roman"/>
          <w:i/>
          <w:iCs/>
          <w:color w:val="000000"/>
          <w:sz w:val="24"/>
          <w:szCs w:val="24"/>
          <w:lang w:val="ru-RU"/>
        </w:rPr>
        <w:t xml:space="preserve">Qо </w:t>
      </w:r>
      <w:r w:rsidRPr="00DB7E0F">
        <w:rPr>
          <w:rFonts w:ascii="Times New Roman" w:eastAsiaTheme="minorHAnsi" w:hAnsi="Times New Roman"/>
          <w:color w:val="000000"/>
          <w:sz w:val="24"/>
          <w:szCs w:val="24"/>
          <w:lang w:val="ru-RU"/>
        </w:rPr>
        <w:t xml:space="preserve">– подача теплоты в помещение, Дж/ч; </w:t>
      </w:r>
    </w:p>
    <w:p w14:paraId="4F471AD4"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r w:rsidRPr="00DB7E0F">
        <w:rPr>
          <w:rFonts w:ascii="Times New Roman" w:eastAsiaTheme="minorHAnsi" w:hAnsi="Times New Roman"/>
          <w:i/>
          <w:iCs/>
          <w:color w:val="000000"/>
          <w:sz w:val="24"/>
          <w:szCs w:val="24"/>
          <w:lang w:val="ru-RU"/>
        </w:rPr>
        <w:t xml:space="preserve">qоV </w:t>
      </w:r>
      <w:r w:rsidRPr="00DB7E0F">
        <w:rPr>
          <w:rFonts w:ascii="Times New Roman" w:eastAsiaTheme="minorHAnsi" w:hAnsi="Times New Roman"/>
          <w:color w:val="000000"/>
          <w:sz w:val="24"/>
          <w:szCs w:val="24"/>
          <w:lang w:val="ru-RU"/>
        </w:rPr>
        <w:t xml:space="preserve">– удельные расчетные тепловые потери здания, Дж/(чх°С); </w:t>
      </w:r>
      <w:r w:rsidRPr="00DB7E0F">
        <w:rPr>
          <w:rFonts w:ascii="Times New Roman" w:eastAsiaTheme="minorHAnsi" w:hAnsi="Times New Roman"/>
          <w:i/>
          <w:iCs/>
          <w:color w:val="000000"/>
          <w:sz w:val="24"/>
          <w:szCs w:val="24"/>
          <w:lang w:val="ru-RU"/>
        </w:rPr>
        <w:t xml:space="preserve">β </w:t>
      </w:r>
      <w:r w:rsidRPr="00DB7E0F">
        <w:rPr>
          <w:rFonts w:ascii="Times New Roman" w:eastAsiaTheme="minorHAnsi" w:hAnsi="Times New Roman"/>
          <w:color w:val="000000"/>
          <w:sz w:val="24"/>
          <w:szCs w:val="24"/>
          <w:lang w:val="ru-RU"/>
        </w:rPr>
        <w:t xml:space="preserve">– коэффициент </w:t>
      </w:r>
      <w:r w:rsidR="009C1592" w:rsidRPr="00DB7E0F">
        <w:rPr>
          <w:rFonts w:ascii="Times New Roman" w:eastAsiaTheme="minorHAnsi" w:hAnsi="Times New Roman"/>
          <w:color w:val="000000"/>
          <w:sz w:val="24"/>
          <w:szCs w:val="24"/>
          <w:lang w:val="ru-RU"/>
        </w:rPr>
        <w:t>аккумуляции</w:t>
      </w:r>
      <w:r w:rsidRPr="00DB7E0F">
        <w:rPr>
          <w:rFonts w:ascii="Times New Roman" w:eastAsiaTheme="minorHAnsi" w:hAnsi="Times New Roman"/>
          <w:color w:val="000000"/>
          <w:sz w:val="24"/>
          <w:szCs w:val="24"/>
          <w:lang w:val="ru-RU"/>
        </w:rPr>
        <w:t xml:space="preserve"> помещения (здания), ч. </w:t>
      </w:r>
    </w:p>
    <w:p w14:paraId="75DD12A6" w14:textId="77777777" w:rsidR="00E95A8E" w:rsidRPr="00DB7E0F" w:rsidRDefault="00E95A8E" w:rsidP="00E95A8E">
      <w:pPr>
        <w:autoSpaceDE w:val="0"/>
        <w:autoSpaceDN w:val="0"/>
        <w:adjustRightInd w:val="0"/>
        <w:spacing w:after="0" w:line="240" w:lineRule="auto"/>
        <w:ind w:firstLine="709"/>
        <w:jc w:val="both"/>
        <w:rPr>
          <w:rFonts w:ascii="Times New Roman" w:eastAsiaTheme="minorEastAsia" w:hAnsi="Times New Roman"/>
          <w:color w:val="000000"/>
          <w:sz w:val="24"/>
          <w:szCs w:val="24"/>
          <w:lang w:val="ru-RU"/>
        </w:rPr>
      </w:pPr>
      <w:r w:rsidRPr="00DB7E0F">
        <w:rPr>
          <w:rFonts w:ascii="Times New Roman" w:eastAsiaTheme="minorHAnsi" w:hAnsi="Times New Roman"/>
          <w:color w:val="000000"/>
          <w:sz w:val="24"/>
          <w:szCs w:val="24"/>
          <w:lang w:val="ru-RU"/>
        </w:rPr>
        <w:t xml:space="preserve">Для расчет времени снижения температуры в жилом задании до +12 °С при внезапном прекращении теплоснабжения эта формула при </w:t>
      </w:r>
      <m:oMath>
        <m:d>
          <m:dPr>
            <m:ctrlPr>
              <w:rPr>
                <w:rFonts w:ascii="Cambria Math" w:eastAsiaTheme="minorHAnsi" w:hAnsi="Cambria Math"/>
                <w:i/>
                <w:color w:val="000000"/>
                <w:sz w:val="24"/>
                <w:szCs w:val="24"/>
                <w:lang w:val="ru-RU"/>
              </w:rPr>
            </m:ctrlPr>
          </m:dPr>
          <m:e>
            <m:f>
              <m:fPr>
                <m:ctrlPr>
                  <w:rPr>
                    <w:rFonts w:ascii="Cambria Math" w:eastAsiaTheme="minorHAnsi" w:hAnsi="Cambria Math"/>
                    <w:i/>
                    <w:color w:val="000000"/>
                    <w:sz w:val="24"/>
                    <w:szCs w:val="24"/>
                    <w:lang w:val="ru-RU"/>
                  </w:rPr>
                </m:ctrlPr>
              </m:fPr>
              <m:num>
                <m:sSub>
                  <m:sSubPr>
                    <m:ctrlPr>
                      <w:rPr>
                        <w:rFonts w:ascii="Cambria Math" w:eastAsiaTheme="minorHAnsi" w:hAnsi="Cambria Math"/>
                        <w:i/>
                        <w:color w:val="000000"/>
                        <w:sz w:val="24"/>
                        <w:szCs w:val="24"/>
                        <w:lang w:val="ru-RU"/>
                      </w:rPr>
                    </m:ctrlPr>
                  </m:sSubPr>
                  <m:e>
                    <m:r>
                      <w:rPr>
                        <w:rFonts w:ascii="Cambria Math" w:eastAsiaTheme="minorHAnsi" w:hAnsi="Cambria Math"/>
                        <w:color w:val="000000"/>
                        <w:sz w:val="24"/>
                        <w:szCs w:val="24"/>
                      </w:rPr>
                      <m:t>Q</m:t>
                    </m:r>
                  </m:e>
                  <m:sub>
                    <m:r>
                      <w:rPr>
                        <w:rFonts w:ascii="Cambria Math" w:eastAsiaTheme="minorHAnsi" w:hAnsi="Cambria Math"/>
                        <w:color w:val="000000"/>
                        <w:sz w:val="24"/>
                        <w:szCs w:val="24"/>
                        <w:lang w:val="ru-RU"/>
                      </w:rPr>
                      <m:t>0</m:t>
                    </m:r>
                  </m:sub>
                </m:sSub>
              </m:num>
              <m:den>
                <m:sSub>
                  <m:sSubPr>
                    <m:ctrlPr>
                      <w:rPr>
                        <w:rFonts w:ascii="Cambria Math" w:eastAsiaTheme="minorHAnsi" w:hAnsi="Cambria Math"/>
                        <w:i/>
                        <w:color w:val="000000"/>
                        <w:sz w:val="24"/>
                        <w:szCs w:val="24"/>
                        <w:lang w:val="ru-RU"/>
                      </w:rPr>
                    </m:ctrlPr>
                  </m:sSubPr>
                  <m:e>
                    <m:r>
                      <w:rPr>
                        <w:rFonts w:ascii="Cambria Math" w:eastAsiaTheme="minorHAnsi" w:hAnsi="Cambria Math"/>
                        <w:color w:val="000000"/>
                        <w:sz w:val="24"/>
                        <w:szCs w:val="24"/>
                        <w:lang w:val="ru-RU"/>
                      </w:rPr>
                      <m:t>q</m:t>
                    </m:r>
                  </m:e>
                  <m:sub>
                    <m:r>
                      <w:rPr>
                        <w:rFonts w:ascii="Cambria Math" w:eastAsiaTheme="minorHAnsi" w:hAnsi="Cambria Math"/>
                        <w:color w:val="000000"/>
                        <w:sz w:val="24"/>
                        <w:szCs w:val="24"/>
                        <w:lang w:val="ru-RU"/>
                      </w:rPr>
                      <m:t>0</m:t>
                    </m:r>
                  </m:sub>
                </m:sSub>
                <m:r>
                  <w:rPr>
                    <w:rFonts w:ascii="Cambria Math" w:eastAsiaTheme="minorHAnsi" w:hAnsi="Cambria Math"/>
                    <w:color w:val="000000"/>
                    <w:sz w:val="24"/>
                    <w:szCs w:val="24"/>
                    <w:lang w:val="ru-RU"/>
                  </w:rPr>
                  <m:t>V</m:t>
                </m:r>
              </m:den>
            </m:f>
            <m:r>
              <w:rPr>
                <w:rFonts w:ascii="Cambria Math" w:eastAsiaTheme="minorHAnsi" w:hAnsi="Cambria Math"/>
                <w:color w:val="000000"/>
                <w:sz w:val="24"/>
                <w:szCs w:val="24"/>
                <w:lang w:val="ru-RU"/>
              </w:rPr>
              <m:t>=0</m:t>
            </m:r>
          </m:e>
        </m:d>
      </m:oMath>
      <w:r w:rsidRPr="00DB7E0F">
        <w:rPr>
          <w:rFonts w:ascii="Times New Roman" w:eastAsiaTheme="minorEastAsia" w:hAnsi="Times New Roman"/>
          <w:color w:val="000000"/>
          <w:sz w:val="24"/>
          <w:szCs w:val="24"/>
          <w:lang w:val="ru-RU"/>
        </w:rPr>
        <w:t xml:space="preserve"> имеет следующий вид:</w:t>
      </w:r>
    </w:p>
    <w:p w14:paraId="3D217021" w14:textId="77777777" w:rsidR="00E95A8E" w:rsidRPr="00DB7E0F" w:rsidRDefault="00E95A8E" w:rsidP="00E95A8E">
      <w:pPr>
        <w:autoSpaceDE w:val="0"/>
        <w:autoSpaceDN w:val="0"/>
        <w:adjustRightInd w:val="0"/>
        <w:spacing w:after="0" w:line="240" w:lineRule="auto"/>
        <w:ind w:firstLine="709"/>
        <w:rPr>
          <w:rFonts w:ascii="Times New Roman" w:eastAsiaTheme="minorEastAsia" w:hAnsi="Times New Roman"/>
          <w:color w:val="000000"/>
          <w:sz w:val="24"/>
          <w:szCs w:val="24"/>
          <w:lang w:val="ru-RU"/>
        </w:rPr>
      </w:pPr>
    </w:p>
    <w:p w14:paraId="46D76559" w14:textId="77777777" w:rsidR="00E95A8E" w:rsidRPr="00DB7E0F" w:rsidRDefault="00E95A8E" w:rsidP="00E95A8E">
      <w:pPr>
        <w:autoSpaceDE w:val="0"/>
        <w:autoSpaceDN w:val="0"/>
        <w:adjustRightInd w:val="0"/>
        <w:spacing w:after="0" w:line="240" w:lineRule="auto"/>
        <w:ind w:firstLine="709"/>
        <w:rPr>
          <w:rFonts w:ascii="Times New Roman" w:hAnsi="Times New Roman"/>
          <w:i/>
          <w:sz w:val="24"/>
          <w:szCs w:val="24"/>
          <w:lang w:val="ru-RU"/>
        </w:rPr>
      </w:pPr>
      <m:oMathPara>
        <m:oMath>
          <m:r>
            <w:rPr>
              <w:rFonts w:ascii="Cambria Math" w:hAnsi="Cambria Math"/>
              <w:sz w:val="24"/>
              <w:szCs w:val="24"/>
              <w:lang w:val="ru-RU"/>
            </w:rPr>
            <m:t>z=β×1n</m:t>
          </m:r>
          <m:f>
            <m:fPr>
              <m:ctrlPr>
                <w:rPr>
                  <w:rFonts w:ascii="Cambria Math" w:hAnsi="Cambria Math"/>
                  <w:i/>
                  <w:sz w:val="24"/>
                  <w:szCs w:val="24"/>
                  <w:lang w:val="ru-RU"/>
                </w:rPr>
              </m:ctrlPr>
            </m:fPr>
            <m:num>
              <m:r>
                <w:rPr>
                  <w:rFonts w:ascii="Cambria Math" w:hAnsi="Cambria Math"/>
                  <w:sz w:val="24"/>
                  <w:szCs w:val="24"/>
                  <w:lang w:val="ru-RU"/>
                </w:rPr>
                <m:t>(</m:t>
              </m:r>
              <m:sSub>
                <m:sSubPr>
                  <m:ctrlPr>
                    <w:rPr>
                      <w:rFonts w:ascii="Cambria Math" w:hAnsi="Cambria Math"/>
                      <w:i/>
                      <w:sz w:val="24"/>
                      <w:szCs w:val="24"/>
                      <w:lang w:val="ru-RU"/>
                    </w:rPr>
                  </m:ctrlPr>
                </m:sSubPr>
                <m:e>
                  <m:r>
                    <w:rPr>
                      <w:rFonts w:ascii="Cambria Math" w:hAnsi="Cambria Math"/>
                      <w:sz w:val="24"/>
                      <w:szCs w:val="24"/>
                      <w:lang w:val="ru-RU"/>
                    </w:rPr>
                    <m:t>t</m:t>
                  </m:r>
                </m:e>
                <m:sub>
                  <m:r>
                    <w:rPr>
                      <w:rFonts w:ascii="Cambria Math" w:hAnsi="Cambria Math"/>
                      <w:sz w:val="24"/>
                      <w:szCs w:val="24"/>
                      <w:lang w:val="ru-RU"/>
                    </w:rPr>
                    <m:t>в</m:t>
                  </m:r>
                </m:sub>
              </m:sSub>
              <m:r>
                <w:rPr>
                  <w:rFonts w:ascii="Cambria Math" w:hAnsi="Cambria Math"/>
                  <w:sz w:val="24"/>
                  <w:szCs w:val="24"/>
                  <w:lang w:val="ru-RU"/>
                </w:rPr>
                <m:t>-</m:t>
              </m:r>
              <m:sSub>
                <m:sSubPr>
                  <m:ctrlPr>
                    <w:rPr>
                      <w:rFonts w:ascii="Cambria Math" w:hAnsi="Cambria Math"/>
                      <w:i/>
                      <w:sz w:val="24"/>
                      <w:szCs w:val="24"/>
                      <w:lang w:val="ru-RU"/>
                    </w:rPr>
                  </m:ctrlPr>
                </m:sSubPr>
                <m:e>
                  <m:r>
                    <w:rPr>
                      <w:rFonts w:ascii="Cambria Math" w:hAnsi="Cambria Math"/>
                      <w:sz w:val="24"/>
                      <w:szCs w:val="24"/>
                      <w:lang w:val="ru-RU"/>
                    </w:rPr>
                    <m:t>t</m:t>
                  </m:r>
                </m:e>
                <m:sub>
                  <m:r>
                    <w:rPr>
                      <w:rFonts w:ascii="Cambria Math" w:hAnsi="Cambria Math"/>
                      <w:sz w:val="24"/>
                      <w:szCs w:val="24"/>
                      <w:lang w:val="ru-RU"/>
                    </w:rPr>
                    <m:t>н</m:t>
                  </m:r>
                </m:sub>
              </m:sSub>
              <m:r>
                <w:rPr>
                  <w:rFonts w:ascii="Cambria Math" w:hAnsi="Cambria Math"/>
                  <w:sz w:val="24"/>
                  <w:szCs w:val="24"/>
                  <w:lang w:val="ru-RU"/>
                </w:rPr>
                <m:t>)</m:t>
              </m:r>
            </m:num>
            <m:den>
              <m:r>
                <w:rPr>
                  <w:rFonts w:ascii="Cambria Math" w:hAnsi="Cambria Math"/>
                  <w:sz w:val="24"/>
                  <w:szCs w:val="24"/>
                  <w:lang w:val="ru-RU"/>
                </w:rPr>
                <m:t>(</m:t>
              </m:r>
              <m:sSub>
                <m:sSubPr>
                  <m:ctrlPr>
                    <w:rPr>
                      <w:rFonts w:ascii="Cambria Math" w:hAnsi="Cambria Math"/>
                      <w:i/>
                      <w:sz w:val="24"/>
                      <w:szCs w:val="24"/>
                      <w:lang w:val="ru-RU"/>
                    </w:rPr>
                  </m:ctrlPr>
                </m:sSubPr>
                <m:e>
                  <m:r>
                    <w:rPr>
                      <w:rFonts w:ascii="Cambria Math" w:hAnsi="Cambria Math"/>
                      <w:sz w:val="24"/>
                      <w:szCs w:val="24"/>
                      <w:lang w:val="ru-RU"/>
                    </w:rPr>
                    <m:t>t</m:t>
                  </m:r>
                </m:e>
                <m:sub>
                  <m:r>
                    <w:rPr>
                      <w:rFonts w:ascii="Cambria Math" w:hAnsi="Cambria Math"/>
                      <w:sz w:val="24"/>
                      <w:szCs w:val="24"/>
                      <w:lang w:val="ru-RU"/>
                    </w:rPr>
                    <m:t>в,а</m:t>
                  </m:r>
                </m:sub>
              </m:sSub>
              <m:r>
                <w:rPr>
                  <w:rFonts w:ascii="Cambria Math" w:hAnsi="Cambria Math"/>
                  <w:sz w:val="24"/>
                  <w:szCs w:val="24"/>
                  <w:lang w:val="ru-RU"/>
                </w:rPr>
                <m:t>-</m:t>
              </m:r>
              <m:sSub>
                <m:sSubPr>
                  <m:ctrlPr>
                    <w:rPr>
                      <w:rFonts w:ascii="Cambria Math" w:hAnsi="Cambria Math"/>
                      <w:i/>
                      <w:sz w:val="24"/>
                      <w:szCs w:val="24"/>
                      <w:lang w:val="ru-RU"/>
                    </w:rPr>
                  </m:ctrlPr>
                </m:sSubPr>
                <m:e>
                  <m:r>
                    <w:rPr>
                      <w:rFonts w:ascii="Cambria Math" w:hAnsi="Cambria Math"/>
                      <w:sz w:val="24"/>
                      <w:szCs w:val="24"/>
                      <w:lang w:val="ru-RU"/>
                    </w:rPr>
                    <m:t>t</m:t>
                  </m:r>
                </m:e>
                <m:sub>
                  <m:r>
                    <w:rPr>
                      <w:rFonts w:ascii="Cambria Math" w:hAnsi="Cambria Math"/>
                      <w:sz w:val="24"/>
                      <w:szCs w:val="24"/>
                      <w:lang w:val="ru-RU"/>
                    </w:rPr>
                    <m:t>н</m:t>
                  </m:r>
                </m:sub>
              </m:sSub>
              <m:r>
                <w:rPr>
                  <w:rFonts w:ascii="Cambria Math" w:hAnsi="Cambria Math"/>
                  <w:sz w:val="24"/>
                  <w:szCs w:val="24"/>
                  <w:lang w:val="ru-RU"/>
                </w:rPr>
                <m:t>)</m:t>
              </m:r>
            </m:den>
          </m:f>
          <m:r>
            <w:rPr>
              <w:rFonts w:ascii="Cambria Math" w:hAnsi="Cambria Math"/>
              <w:sz w:val="24"/>
              <w:szCs w:val="24"/>
              <w:lang w:val="ru-RU"/>
            </w:rPr>
            <m:t>,</m:t>
          </m:r>
        </m:oMath>
      </m:oMathPara>
    </w:p>
    <w:p w14:paraId="5057EC7C"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где </w:t>
      </w:r>
      <w:r w:rsidRPr="00DB7E0F">
        <w:rPr>
          <w:rFonts w:ascii="Times New Roman" w:eastAsiaTheme="minorHAnsi" w:hAnsi="Times New Roman"/>
          <w:i/>
          <w:iCs/>
          <w:color w:val="000000"/>
          <w:sz w:val="24"/>
          <w:szCs w:val="24"/>
          <w:lang w:val="ru-RU"/>
        </w:rPr>
        <w:t xml:space="preserve">tва </w:t>
      </w:r>
      <w:r w:rsidRPr="00DB7E0F">
        <w:rPr>
          <w:rFonts w:ascii="Times New Roman" w:eastAsiaTheme="minorHAnsi" w:hAnsi="Times New Roman"/>
          <w:color w:val="000000"/>
          <w:sz w:val="24"/>
          <w:szCs w:val="24"/>
          <w:lang w:val="ru-RU"/>
        </w:rPr>
        <w:t xml:space="preserve">– внутренняя температура, которая устанавливается критерием отказа теплоснабжения (+12 °С для жилых зданий). </w:t>
      </w:r>
    </w:p>
    <w:p w14:paraId="58183320"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Расчет проводится для каждой градации повторяемости температуры наружного воздуха, например, для города Саранска при коэффициенте аккумуляции жилого здания </w:t>
      </w:r>
      <w:r w:rsidRPr="00DB7E0F">
        <w:rPr>
          <w:rFonts w:ascii="Times New Roman" w:eastAsiaTheme="minorHAnsi" w:hAnsi="Times New Roman"/>
          <w:i/>
          <w:iCs/>
          <w:color w:val="000000"/>
          <w:sz w:val="24"/>
          <w:szCs w:val="24"/>
          <w:lang w:val="ru-RU"/>
        </w:rPr>
        <w:t>β</w:t>
      </w:r>
      <w:r w:rsidRPr="00DB7E0F">
        <w:rPr>
          <w:rFonts w:ascii="Times New Roman" w:eastAsiaTheme="minorHAnsi" w:hAnsi="Times New Roman"/>
          <w:color w:val="000000"/>
          <w:sz w:val="24"/>
          <w:szCs w:val="24"/>
          <w:lang w:val="ru-RU"/>
        </w:rPr>
        <w:t xml:space="preserve">= 40 часов. </w:t>
      </w:r>
    </w:p>
    <w:p w14:paraId="336E49E9"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7. 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используют эмпирическую зависимость для времени, необходимом для ликвидации повреждения, предложенную Е.Я. Соколовым:</w:t>
      </w:r>
    </w:p>
    <w:p w14:paraId="29165014" w14:textId="77777777" w:rsidR="00E95A8E" w:rsidRPr="00DB7E0F" w:rsidRDefault="00460885" w:rsidP="00E95A8E">
      <w:pPr>
        <w:autoSpaceDE w:val="0"/>
        <w:autoSpaceDN w:val="0"/>
        <w:adjustRightInd w:val="0"/>
        <w:spacing w:after="0" w:line="240" w:lineRule="auto"/>
        <w:ind w:firstLine="709"/>
        <w:rPr>
          <w:rFonts w:ascii="Times New Roman" w:hAnsi="Times New Roman"/>
          <w:i/>
          <w:sz w:val="24"/>
          <w:szCs w:val="24"/>
          <w:lang w:val="ru-RU"/>
        </w:rPr>
      </w:pPr>
      <m:oMathPara>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p</m:t>
              </m:r>
            </m:sub>
          </m:sSub>
          <m:r>
            <w:rPr>
              <w:rFonts w:ascii="Cambria Math" w:hAnsi="Cambria Math"/>
              <w:sz w:val="24"/>
              <w:szCs w:val="24"/>
            </w:rPr>
            <m:t>=a</m:t>
          </m:r>
          <m:d>
            <m:dPr>
              <m:begChr m:val="["/>
              <m:endChr m:val="]"/>
              <m:ctrlPr>
                <w:rPr>
                  <w:rFonts w:ascii="Cambria Math" w:hAnsi="Cambria Math"/>
                  <w:i/>
                  <w:sz w:val="24"/>
                  <w:szCs w:val="24"/>
                </w:rPr>
              </m:ctrlPr>
            </m:dPr>
            <m:e>
              <m:r>
                <w:rPr>
                  <w:rFonts w:ascii="Cambria Math" w:hAnsi="Cambria Math"/>
                  <w:sz w:val="24"/>
                  <w:szCs w:val="24"/>
                </w:rPr>
                <m:t>1+</m:t>
              </m:r>
              <m:d>
                <m:dPr>
                  <m:ctrlPr>
                    <w:rPr>
                      <w:rFonts w:ascii="Cambria Math" w:hAnsi="Cambria Math"/>
                      <w:i/>
                      <w:sz w:val="24"/>
                      <w:szCs w:val="24"/>
                    </w:rPr>
                  </m:ctrlPr>
                </m:dPr>
                <m:e>
                  <m:r>
                    <w:rPr>
                      <w:rFonts w:ascii="Cambria Math" w:hAnsi="Cambria Math"/>
                      <w:sz w:val="24"/>
                      <w:szCs w:val="24"/>
                    </w:rPr>
                    <m:t>b+c</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c.3</m:t>
                      </m:r>
                    </m:sub>
                  </m:sSub>
                </m:e>
              </m:d>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1,2</m:t>
                  </m:r>
                </m:sup>
              </m:sSup>
            </m:e>
          </m:d>
          <m:r>
            <w:rPr>
              <w:rFonts w:ascii="Cambria Math" w:hAnsi="Cambria Math"/>
              <w:sz w:val="24"/>
              <w:szCs w:val="24"/>
              <w:lang w:val="ru-RU"/>
            </w:rPr>
            <m:t>,</m:t>
          </m:r>
        </m:oMath>
      </m:oMathPara>
    </w:p>
    <w:p w14:paraId="580AE056"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где, </w:t>
      </w:r>
      <w:r w:rsidR="009C1592" w:rsidRPr="00DB7E0F">
        <w:rPr>
          <w:rFonts w:ascii="Times New Roman" w:eastAsiaTheme="minorHAnsi" w:hAnsi="Times New Roman"/>
          <w:i/>
          <w:iCs/>
          <w:color w:val="000000"/>
          <w:sz w:val="24"/>
          <w:szCs w:val="24"/>
          <w:lang w:val="ru-RU"/>
        </w:rPr>
        <w:t>a, b, c</w:t>
      </w:r>
      <w:r w:rsidRPr="00DB7E0F">
        <w:rPr>
          <w:rFonts w:ascii="Times New Roman" w:eastAsiaTheme="minorHAnsi" w:hAnsi="Times New Roman"/>
          <w:i/>
          <w:iCs/>
          <w:color w:val="000000"/>
          <w:sz w:val="24"/>
          <w:szCs w:val="24"/>
          <w:lang w:val="ru-RU"/>
        </w:rPr>
        <w:t xml:space="preserve"> </w:t>
      </w:r>
      <w:r w:rsidRPr="00DB7E0F">
        <w:rPr>
          <w:rFonts w:ascii="Times New Roman" w:eastAsiaTheme="minorHAnsi" w:hAnsi="Times New Roman"/>
          <w:color w:val="000000"/>
          <w:sz w:val="24"/>
          <w:szCs w:val="24"/>
          <w:lang w:val="ru-RU"/>
        </w:rPr>
        <w:t xml:space="preserve">-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 </w:t>
      </w:r>
    </w:p>
    <w:p w14:paraId="344D319D"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r w:rsidRPr="00DB7E0F">
        <w:rPr>
          <w:rFonts w:ascii="Times New Roman" w:eastAsiaTheme="minorHAnsi" w:hAnsi="Times New Roman"/>
          <w:i/>
          <w:iCs/>
          <w:color w:val="000000"/>
          <w:sz w:val="24"/>
          <w:szCs w:val="24"/>
          <w:lang w:val="ru-RU"/>
        </w:rPr>
        <w:t xml:space="preserve">lсз </w:t>
      </w:r>
      <w:r w:rsidRPr="00DB7E0F">
        <w:rPr>
          <w:rFonts w:ascii="Times New Roman" w:eastAsiaTheme="minorHAnsi" w:hAnsi="Times New Roman"/>
          <w:color w:val="000000"/>
          <w:sz w:val="24"/>
          <w:szCs w:val="24"/>
          <w:lang w:val="ru-RU"/>
        </w:rPr>
        <w:t xml:space="preserve">– расстояние между секционирующими задвижками, м; </w:t>
      </w:r>
    </w:p>
    <w:p w14:paraId="10751CDE"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r w:rsidRPr="00DB7E0F">
        <w:rPr>
          <w:rFonts w:ascii="Times New Roman" w:eastAsiaTheme="minorHAnsi" w:hAnsi="Times New Roman"/>
          <w:i/>
          <w:iCs/>
          <w:color w:val="000000"/>
          <w:sz w:val="24"/>
          <w:szCs w:val="24"/>
          <w:lang w:val="ru-RU"/>
        </w:rPr>
        <w:t xml:space="preserve">D </w:t>
      </w:r>
      <w:r w:rsidRPr="00DB7E0F">
        <w:rPr>
          <w:rFonts w:ascii="Times New Roman" w:eastAsiaTheme="minorHAnsi" w:hAnsi="Times New Roman"/>
          <w:color w:val="000000"/>
          <w:sz w:val="24"/>
          <w:szCs w:val="24"/>
          <w:lang w:val="ru-RU"/>
        </w:rPr>
        <w:t xml:space="preserve">- условный диаметр трубопровода, м. </w:t>
      </w:r>
    </w:p>
    <w:p w14:paraId="77E13967"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Расчет выполняется для каждого участка и/или элемента, входящего в путь от источника до абонента: </w:t>
      </w:r>
    </w:p>
    <w:p w14:paraId="16640C92"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 по уравнению 9.5 вычисляется время ликвидации повреждения на i -том участке; </w:t>
      </w:r>
    </w:p>
    <w:p w14:paraId="1743031A"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 по каждой градации повторяемости температур с использованием уравнения 9.4 вычисляется допустимое время проведения ремонта; </w:t>
      </w:r>
    </w:p>
    <w:p w14:paraId="00DAA98E"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 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 </w:t>
      </w:r>
    </w:p>
    <w:p w14:paraId="5FA76D66" w14:textId="77777777" w:rsidR="00E95A8E" w:rsidRPr="00DB7E0F" w:rsidRDefault="00E95A8E" w:rsidP="00E95A8E">
      <w:pPr>
        <w:autoSpaceDE w:val="0"/>
        <w:autoSpaceDN w:val="0"/>
        <w:adjustRightInd w:val="0"/>
        <w:spacing w:after="0" w:line="240" w:lineRule="auto"/>
        <w:ind w:firstLine="709"/>
        <w:jc w:val="both"/>
        <w:rPr>
          <w:rFonts w:ascii="Times New Roman" w:hAnsi="Times New Roman"/>
          <w:sz w:val="24"/>
          <w:szCs w:val="24"/>
          <w:lang w:val="ru-RU"/>
        </w:rPr>
      </w:pPr>
      <w:r w:rsidRPr="00DB7E0F">
        <w:rPr>
          <w:rFonts w:ascii="Times New Roman" w:eastAsiaTheme="minorHAnsi" w:hAnsi="Times New Roman"/>
          <w:color w:val="000000"/>
          <w:sz w:val="24"/>
          <w:szCs w:val="24"/>
          <w:lang w:val="ru-RU"/>
        </w:rPr>
        <w:t>- вычисляются относительные доли (см. уравнение 9.6) и поток отказов (см. уравнение 9.7.) участка тепловой сети, способный привести к снижению температуры в отапливаемом помещении до температуры в +12 град Ц.</w:t>
      </w:r>
    </w:p>
    <w:p w14:paraId="351CC077" w14:textId="77777777" w:rsidR="00E95A8E" w:rsidRPr="00DB7E0F" w:rsidRDefault="00460885" w:rsidP="00E95A8E">
      <w:pPr>
        <w:autoSpaceDE w:val="0"/>
        <w:autoSpaceDN w:val="0"/>
        <w:adjustRightInd w:val="0"/>
        <w:spacing w:after="0" w:line="240" w:lineRule="auto"/>
        <w:ind w:firstLine="709"/>
        <w:rPr>
          <w:rFonts w:ascii="Times New Roman" w:hAnsi="Times New Roman"/>
          <w:i/>
          <w:sz w:val="24"/>
          <w:szCs w:val="24"/>
        </w:rPr>
      </w:pPr>
      <m:oMathPara>
        <m:oMath>
          <m:acc>
            <m:accPr>
              <m:chr m:val="̅"/>
              <m:ctrlPr>
                <w:rPr>
                  <w:rFonts w:ascii="Cambria Math" w:hAnsi="Cambria Math"/>
                  <w:i/>
                  <w:sz w:val="24"/>
                  <w:szCs w:val="24"/>
                  <w:lang w:val="ru-RU"/>
                </w:rPr>
              </m:ctrlPr>
            </m:accPr>
            <m:e>
              <m:r>
                <w:rPr>
                  <w:rFonts w:ascii="Cambria Math" w:hAnsi="Cambria Math"/>
                  <w:sz w:val="24"/>
                  <w:szCs w:val="24"/>
                  <w:lang w:val="ru-RU"/>
                </w:rPr>
                <m:t>z</m:t>
              </m:r>
            </m:e>
          </m:acc>
          <m:r>
            <w:rPr>
              <w:rFonts w:ascii="Cambria Math" w:hAnsi="Cambria Math"/>
              <w:sz w:val="24"/>
              <w:szCs w:val="24"/>
              <w:lang w:val="ru-RU"/>
            </w:rPr>
            <m:t>=</m:t>
          </m:r>
          <m:d>
            <m:dPr>
              <m:ctrlPr>
                <w:rPr>
                  <w:rFonts w:ascii="Cambria Math" w:hAnsi="Cambria Math"/>
                  <w:i/>
                  <w:sz w:val="24"/>
                  <w:szCs w:val="24"/>
                  <w:lang w:val="ru-RU"/>
                </w:rPr>
              </m:ctrlPr>
            </m:dPr>
            <m:e>
              <m:r>
                <w:rPr>
                  <w:rFonts w:ascii="Cambria Math" w:hAnsi="Cambria Math"/>
                  <w:sz w:val="24"/>
                  <w:szCs w:val="24"/>
                  <w:lang w:val="ru-RU"/>
                </w:rPr>
                <m:t>1-</m:t>
              </m:r>
              <m:f>
                <m:fPr>
                  <m:ctrlPr>
                    <w:rPr>
                      <w:rFonts w:ascii="Cambria Math" w:hAnsi="Cambria Math"/>
                      <w:i/>
                      <w:sz w:val="24"/>
                      <w:szCs w:val="24"/>
                      <w:lang w:val="ru-RU"/>
                    </w:rPr>
                  </m:ctrlPr>
                </m:fPr>
                <m:num>
                  <m:sSub>
                    <m:sSubPr>
                      <m:ctrlPr>
                        <w:rPr>
                          <w:rFonts w:ascii="Cambria Math" w:hAnsi="Cambria Math"/>
                          <w:i/>
                          <w:sz w:val="24"/>
                          <w:szCs w:val="24"/>
                          <w:lang w:val="ru-RU"/>
                        </w:rPr>
                      </m:ctrlPr>
                    </m:sSubPr>
                    <m:e>
                      <m:r>
                        <w:rPr>
                          <w:rFonts w:ascii="Cambria Math" w:hAnsi="Cambria Math"/>
                          <w:sz w:val="24"/>
                          <w:szCs w:val="24"/>
                          <w:lang w:val="ru-RU"/>
                        </w:rPr>
                        <m:t>z</m:t>
                      </m:r>
                    </m:e>
                    <m:sub>
                      <m:r>
                        <w:rPr>
                          <w:rFonts w:ascii="Cambria Math" w:hAnsi="Cambria Math"/>
                          <w:sz w:val="24"/>
                          <w:szCs w:val="24"/>
                          <w:lang w:val="ru-RU"/>
                        </w:rPr>
                        <m:t>i,j</m:t>
                      </m:r>
                    </m:sub>
                  </m:sSub>
                </m:num>
                <m:den>
                  <m:sSub>
                    <m:sSubPr>
                      <m:ctrlPr>
                        <w:rPr>
                          <w:rFonts w:ascii="Cambria Math" w:hAnsi="Cambria Math"/>
                          <w:i/>
                          <w:sz w:val="24"/>
                          <w:szCs w:val="24"/>
                          <w:lang w:val="ru-RU"/>
                        </w:rPr>
                      </m:ctrlPr>
                    </m:sSubPr>
                    <m:e>
                      <m:r>
                        <w:rPr>
                          <w:rFonts w:ascii="Cambria Math" w:hAnsi="Cambria Math"/>
                          <w:sz w:val="24"/>
                          <w:szCs w:val="24"/>
                          <w:lang w:val="ru-RU"/>
                        </w:rPr>
                        <m:t>z</m:t>
                      </m:r>
                    </m:e>
                    <m:sub>
                      <m:r>
                        <w:rPr>
                          <w:rFonts w:ascii="Cambria Math" w:hAnsi="Cambria Math"/>
                          <w:sz w:val="24"/>
                          <w:szCs w:val="24"/>
                          <w:lang w:val="ru-RU"/>
                        </w:rPr>
                        <m:t>p</m:t>
                      </m:r>
                    </m:sub>
                  </m:sSub>
                </m:den>
              </m:f>
            </m:e>
          </m:d>
          <m:r>
            <w:rPr>
              <w:rFonts w:ascii="Cambria Math" w:hAnsi="Cambria Math"/>
              <w:sz w:val="24"/>
              <w:szCs w:val="24"/>
              <w:lang w:val="ru-RU"/>
            </w:rPr>
            <m:t>×</m:t>
          </m:r>
          <m:f>
            <m:fPr>
              <m:ctrlPr>
                <w:rPr>
                  <w:rFonts w:ascii="Cambria Math" w:hAnsi="Cambria Math"/>
                  <w:i/>
                  <w:sz w:val="24"/>
                  <w:szCs w:val="24"/>
                  <w:lang w:val="ru-RU"/>
                </w:rPr>
              </m:ctrlPr>
            </m:fPr>
            <m:num>
              <m:sSub>
                <m:sSubPr>
                  <m:ctrlPr>
                    <w:rPr>
                      <w:rFonts w:ascii="Cambria Math" w:hAnsi="Cambria Math"/>
                      <w:i/>
                      <w:sz w:val="24"/>
                      <w:szCs w:val="24"/>
                      <w:lang w:val="ru-RU"/>
                    </w:rPr>
                  </m:ctrlPr>
                </m:sSubPr>
                <m:e>
                  <m:r>
                    <w:rPr>
                      <w:rFonts w:ascii="Cambria Math" w:hAnsi="Cambria Math"/>
                      <w:sz w:val="24"/>
                      <w:szCs w:val="24"/>
                      <w:lang w:val="ru-RU"/>
                    </w:rPr>
                    <m:t>τ</m:t>
                  </m:r>
                </m:e>
                <m:sub>
                  <m:r>
                    <w:rPr>
                      <w:rFonts w:ascii="Cambria Math" w:hAnsi="Cambria Math"/>
                      <w:sz w:val="24"/>
                      <w:szCs w:val="24"/>
                      <w:lang w:val="ru-RU"/>
                    </w:rPr>
                    <m:t>j</m:t>
                  </m:r>
                </m:sub>
              </m:sSub>
            </m:num>
            <m:den>
              <m:sSub>
                <m:sSubPr>
                  <m:ctrlPr>
                    <w:rPr>
                      <w:rFonts w:ascii="Cambria Math" w:hAnsi="Cambria Math"/>
                      <w:i/>
                      <w:sz w:val="24"/>
                      <w:szCs w:val="24"/>
                      <w:lang w:val="ru-RU"/>
                    </w:rPr>
                  </m:ctrlPr>
                </m:sSubPr>
                <m:e>
                  <m:r>
                    <w:rPr>
                      <w:rFonts w:ascii="Cambria Math" w:hAnsi="Cambria Math"/>
                      <w:sz w:val="24"/>
                      <w:szCs w:val="24"/>
                      <w:lang w:val="ru-RU"/>
                    </w:rPr>
                    <m:t>τ</m:t>
                  </m:r>
                </m:e>
                <m:sub>
                  <m:r>
                    <w:rPr>
                      <w:rFonts w:ascii="Cambria Math" w:hAnsi="Cambria Math"/>
                      <w:sz w:val="24"/>
                      <w:szCs w:val="24"/>
                      <w:lang w:val="ru-RU"/>
                    </w:rPr>
                    <m:t>on</m:t>
                  </m:r>
                </m:sub>
              </m:sSub>
            </m:den>
          </m:f>
          <m:r>
            <w:rPr>
              <w:rFonts w:ascii="Cambria Math" w:hAnsi="Cambria Math"/>
              <w:sz w:val="24"/>
              <w:szCs w:val="24"/>
              <w:lang w:val="ru-RU"/>
            </w:rPr>
            <m:t xml:space="preserve">  ,</m:t>
          </m:r>
        </m:oMath>
      </m:oMathPara>
    </w:p>
    <w:p w14:paraId="2B107571" w14:textId="77777777" w:rsidR="00E95A8E" w:rsidRPr="00DB7E0F" w:rsidRDefault="00460885" w:rsidP="00E95A8E">
      <w:pPr>
        <w:autoSpaceDE w:val="0"/>
        <w:autoSpaceDN w:val="0"/>
        <w:adjustRightInd w:val="0"/>
        <w:spacing w:after="0" w:line="240" w:lineRule="auto"/>
        <w:ind w:firstLine="709"/>
        <w:rPr>
          <w:rFonts w:ascii="Times New Roman" w:hAnsi="Times New Roman"/>
          <w:i/>
          <w:sz w:val="24"/>
          <w:szCs w:val="24"/>
          <w:lang w:val="ru-RU"/>
        </w:rPr>
      </w:pPr>
      <m:oMathPara>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i</m:t>
                  </m:r>
                </m:sub>
              </m:sSub>
            </m:e>
          </m:acc>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m:t>
              </m:r>
            </m:sub>
          </m:sSub>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j=N</m:t>
              </m:r>
            </m:sup>
            <m:e>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i,j</m:t>
                      </m:r>
                    </m:sub>
                  </m:sSub>
                </m:e>
              </m:acc>
            </m:e>
          </m:nary>
          <m:r>
            <w:rPr>
              <w:rFonts w:ascii="Cambria Math" w:hAnsi="Cambria Math"/>
              <w:sz w:val="24"/>
              <w:szCs w:val="24"/>
            </w:rPr>
            <m:t xml:space="preserve">  </m:t>
          </m:r>
          <m:r>
            <w:rPr>
              <w:rFonts w:ascii="Cambria Math" w:hAnsi="Cambria Math"/>
              <w:sz w:val="24"/>
              <w:szCs w:val="24"/>
              <w:lang w:val="ru-RU"/>
            </w:rPr>
            <m:t>,</m:t>
          </m:r>
        </m:oMath>
      </m:oMathPara>
    </w:p>
    <w:p w14:paraId="31762C38" w14:textId="77777777" w:rsidR="00E95A8E" w:rsidRPr="00DB7E0F" w:rsidRDefault="00E95A8E" w:rsidP="00E95A8E">
      <w:pPr>
        <w:autoSpaceDE w:val="0"/>
        <w:autoSpaceDN w:val="0"/>
        <w:adjustRightInd w:val="0"/>
        <w:spacing w:after="0" w:line="240" w:lineRule="auto"/>
        <w:ind w:firstLine="709"/>
        <w:jc w:val="both"/>
        <w:rPr>
          <w:rFonts w:ascii="Times New Roman" w:hAnsi="Times New Roman"/>
          <w:sz w:val="24"/>
          <w:szCs w:val="23"/>
          <w:lang w:val="ru-RU"/>
        </w:rPr>
      </w:pPr>
      <w:r w:rsidRPr="00DB7E0F">
        <w:rPr>
          <w:rFonts w:ascii="Times New Roman" w:hAnsi="Times New Roman"/>
          <w:sz w:val="24"/>
          <w:szCs w:val="23"/>
          <w:lang w:val="ru-RU"/>
        </w:rPr>
        <w:t>- вычисляется вероятность безотказной работы участка тепловой сети относительно абонента</w:t>
      </w:r>
    </w:p>
    <w:p w14:paraId="1D8B34B7" w14:textId="77777777" w:rsidR="00E95A8E" w:rsidRPr="00DB7E0F" w:rsidRDefault="00460885" w:rsidP="00E95A8E">
      <w:pPr>
        <w:autoSpaceDE w:val="0"/>
        <w:autoSpaceDN w:val="0"/>
        <w:adjustRightInd w:val="0"/>
        <w:spacing w:after="0" w:line="240" w:lineRule="auto"/>
        <w:ind w:firstLine="709"/>
        <w:rPr>
          <w:rFonts w:ascii="Times New Roman" w:hAnsi="Times New Roman"/>
          <w:i/>
          <w:sz w:val="24"/>
          <w:szCs w:val="24"/>
        </w:rPr>
      </w:pPr>
      <m:oMathPara>
        <m:oMath>
          <m:sSub>
            <m:sSubPr>
              <m:ctrlPr>
                <w:rPr>
                  <w:rFonts w:ascii="Cambria Math" w:hAnsi="Cambria Math"/>
                  <w:i/>
                  <w:sz w:val="24"/>
                  <w:szCs w:val="24"/>
                  <w:lang w:val="ru-RU"/>
                </w:rPr>
              </m:ctrlPr>
            </m:sSubPr>
            <m:e>
              <m:r>
                <w:rPr>
                  <w:rFonts w:ascii="Cambria Math" w:hAnsi="Cambria Math"/>
                  <w:sz w:val="24"/>
                  <w:szCs w:val="24"/>
                  <w:lang w:val="ru-RU"/>
                </w:rPr>
                <m:t>p</m:t>
              </m:r>
            </m:e>
            <m:sub>
              <m:r>
                <w:rPr>
                  <w:rFonts w:ascii="Cambria Math" w:hAnsi="Cambria Math"/>
                  <w:sz w:val="24"/>
                  <w:szCs w:val="24"/>
                  <w:lang w:val="ru-RU"/>
                </w:rPr>
                <m:t>i</m:t>
              </m:r>
            </m:sub>
          </m:sSub>
          <m:r>
            <w:rPr>
              <w:rFonts w:ascii="Cambria Math" w:hAnsi="Cambria Math"/>
              <w:sz w:val="24"/>
              <w:szCs w:val="24"/>
              <w:lang w:val="ru-RU"/>
            </w:rPr>
            <m:t>=</m:t>
          </m:r>
          <m:r>
            <m:rPr>
              <m:sty m:val="p"/>
            </m:rPr>
            <w:rPr>
              <w:rFonts w:ascii="Cambria Math" w:hAnsi="Cambria Math"/>
              <w:sz w:val="24"/>
              <w:szCs w:val="24"/>
            </w:rPr>
            <m:t>exp⁡</m:t>
          </m:r>
          <m:r>
            <w:rPr>
              <w:rFonts w:ascii="Cambria Math" w:hAnsi="Cambria Math"/>
              <w:sz w:val="24"/>
              <w:szCs w:val="24"/>
            </w:rPr>
            <m:t>(-</m:t>
          </m:r>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i</m:t>
                  </m:r>
                </m:sub>
              </m:sSub>
            </m:e>
          </m:acc>
          <m:r>
            <w:rPr>
              <w:rFonts w:ascii="Cambria Math" w:hAnsi="Cambria Math"/>
              <w:sz w:val="24"/>
              <w:szCs w:val="24"/>
            </w:rPr>
            <m:t>)</m:t>
          </m:r>
        </m:oMath>
      </m:oMathPara>
    </w:p>
    <w:p w14:paraId="00721831" w14:textId="77777777" w:rsidR="00E95A8E" w:rsidRPr="00DB7E0F" w:rsidRDefault="00E95A8E" w:rsidP="00E95A8E">
      <w:pPr>
        <w:autoSpaceDE w:val="0"/>
        <w:autoSpaceDN w:val="0"/>
        <w:adjustRightInd w:val="0"/>
        <w:spacing w:after="0" w:line="240" w:lineRule="auto"/>
        <w:ind w:firstLine="709"/>
        <w:rPr>
          <w:rFonts w:ascii="Times New Roman" w:hAnsi="Times New Roman"/>
          <w:i/>
          <w:sz w:val="24"/>
          <w:szCs w:val="24"/>
        </w:rPr>
      </w:pPr>
    </w:p>
    <w:p w14:paraId="3416BCC2" w14:textId="77777777" w:rsidR="00E95A8E" w:rsidRPr="00DB7E0F" w:rsidRDefault="00E95A8E" w:rsidP="00E95A8E">
      <w:pPr>
        <w:pStyle w:val="1"/>
        <w:rPr>
          <w:rFonts w:eastAsiaTheme="minorHAnsi"/>
          <w:color w:val="000000"/>
          <w:szCs w:val="23"/>
          <w:lang w:val="ru-RU"/>
        </w:rPr>
      </w:pPr>
      <w:bookmarkStart w:id="133" w:name="_Toc170309025"/>
      <w:r w:rsidRPr="00DB7E0F">
        <w:rPr>
          <w:rFonts w:eastAsiaTheme="minorHAnsi"/>
          <w:color w:val="000000"/>
          <w:szCs w:val="23"/>
          <w:lang w:val="ru-RU"/>
        </w:rPr>
        <w:t>9.2.2.2 Расчет надежности теплоснабжения для резервированных участков тепловой сети</w:t>
      </w:r>
      <w:bookmarkEnd w:id="133"/>
      <w:r w:rsidRPr="00DB7E0F">
        <w:rPr>
          <w:rFonts w:eastAsiaTheme="minorHAnsi"/>
          <w:color w:val="000000"/>
          <w:szCs w:val="23"/>
          <w:lang w:val="ru-RU"/>
        </w:rPr>
        <w:t xml:space="preserve"> </w:t>
      </w:r>
    </w:p>
    <w:p w14:paraId="675437B7"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В системах теплоснабжения одним из самых распространенных способов повышения надежности является резервирование участков, суммы участков, целых магистральных выводов или насосных агрегатов, секционирующих задвижек и т.д. А наиболее часто применяемым способом расчета систем теплоснабжения с резервированием - приведение реальной системы теплоснабжения к эквивалентной модели параллельных или последовательно-параллельных соединений участков тепловой сети. Этот метод, конечно, является не единственным, но значительно более простым чем, например, «метод минимальных путей - минимальных сечений». </w:t>
      </w:r>
    </w:p>
    <w:p w14:paraId="24EA59A3"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Однако, в любом случае, прежде чем решать задачу эквивалентирования схемы необходимо выполнить структурный анализ тепловой сети, который заключается в том, чтобы определить весь набор путей передачи теплоносителя от источника тепловой мощности к потребителю (узлу «сброса» (иногда «стока») тепловой нагрузки). Выявленные пути и их совместное рассмотрение позволяют свести схему к параллельному или последовательно параллельному соединению участков тепловой сети. </w:t>
      </w:r>
    </w:p>
    <w:p w14:paraId="4D7D7E75"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Все эти приемы и методы хорошо известны и широко применяются при структурном анализе сложных схем электрических сетей и неоднократно апробированы при анализе надежности схем теплоснабжения. Алгоритм решения задачи расчета надежности резервированных тепловых сетей сводится к следующим простым шагам и вычислениям. </w:t>
      </w:r>
    </w:p>
    <w:p w14:paraId="626929D7"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Шаг 1. Выделяется потребитель, относительно которого выполняется расчет надежности вероятности безотказной работы теплоснабжения </w:t>
      </w:r>
    </w:p>
    <w:p w14:paraId="7777070D"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Шаг 2. Выполняется структурный анализ тепловой сети, позволяющий выделить все пути, по которым можно осуществить передачу теплоносителя от источника до выделенного </w:t>
      </w:r>
      <w:r w:rsidR="009C1592" w:rsidRPr="00DB7E0F">
        <w:rPr>
          <w:rFonts w:ascii="Times New Roman" w:eastAsiaTheme="minorHAnsi" w:hAnsi="Times New Roman"/>
          <w:color w:val="000000"/>
          <w:sz w:val="24"/>
          <w:szCs w:val="23"/>
          <w:lang w:val="ru-RU"/>
        </w:rPr>
        <w:t>потребителя</w:t>
      </w:r>
      <w:r w:rsidRPr="00DB7E0F">
        <w:rPr>
          <w:rFonts w:ascii="Times New Roman" w:eastAsiaTheme="minorHAnsi" w:hAnsi="Times New Roman"/>
          <w:color w:val="000000"/>
          <w:sz w:val="24"/>
          <w:szCs w:val="23"/>
          <w:lang w:val="ru-RU"/>
        </w:rPr>
        <w:t xml:space="preserve">. В некоторых специализированных программных комплексах (например, «Теплограф», «Zulu») эта процедура осуществляется автоматически, что значительно сокращает время на структурный анализ тепловой сети. </w:t>
      </w:r>
    </w:p>
    <w:p w14:paraId="2C5677C8"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Шаг 3. Составляется эквивалентная схема путей для расчета надежности теплоснабжения. Она будет состоять из параллельно-последовательных или последовательно-параллельных участков тепловой сети (в смысле надежности). </w:t>
      </w:r>
    </w:p>
    <w:p w14:paraId="0C3E0974"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Шаг 4. Для всех последовательных участков пути, также как для не резервированных участков, рассчитывается их вероятность безотказной работы, в соответствии с методом, приведенным в разделе 2.2.1. По результатам расчетов определяются: </w:t>
      </w:r>
    </w:p>
    <w:p w14:paraId="42FD59CB"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вероятность безотказной работы эквивалентного нерезервированного </w:t>
      </w:r>
      <w:r w:rsidRPr="00DB7E0F">
        <w:rPr>
          <w:rFonts w:ascii="Times New Roman" w:eastAsiaTheme="minorHAnsi" w:hAnsi="Times New Roman"/>
          <w:i/>
          <w:iCs/>
          <w:color w:val="000000"/>
          <w:sz w:val="24"/>
          <w:szCs w:val="23"/>
          <w:lang w:val="ru-RU"/>
        </w:rPr>
        <w:t xml:space="preserve">j </w:t>
      </w:r>
      <w:r w:rsidRPr="00DB7E0F">
        <w:rPr>
          <w:rFonts w:ascii="Times New Roman" w:eastAsiaTheme="minorHAnsi" w:hAnsi="Times New Roman"/>
          <w:color w:val="000000"/>
          <w:sz w:val="24"/>
          <w:szCs w:val="23"/>
          <w:lang w:val="ru-RU"/>
        </w:rPr>
        <w:t>–того пути</w:t>
      </w:r>
    </w:p>
    <w:p w14:paraId="0C6A927F" w14:textId="77777777" w:rsidR="00E95A8E" w:rsidRPr="00DB7E0F" w:rsidRDefault="00460885" w:rsidP="00E95A8E">
      <w:pPr>
        <w:autoSpaceDE w:val="0"/>
        <w:autoSpaceDN w:val="0"/>
        <w:adjustRightInd w:val="0"/>
        <w:spacing w:after="0" w:line="240" w:lineRule="auto"/>
        <w:ind w:firstLine="709"/>
        <w:rPr>
          <w:rFonts w:ascii="Times New Roman" w:hAnsi="Times New Roman"/>
          <w:i/>
          <w:sz w:val="24"/>
          <w:szCs w:val="24"/>
        </w:rPr>
      </w:pPr>
      <m:oMathPara>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ej</m:t>
              </m:r>
            </m:sub>
          </m:sSub>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 xml:space="preserve">j  </m:t>
                  </m:r>
                </m:sub>
              </m:sSub>
              <m:r>
                <w:rPr>
                  <w:rFonts w:ascii="Cambria Math" w:hAnsi="Cambria Math"/>
                  <w:sz w:val="24"/>
                  <w:szCs w:val="24"/>
                </w:rPr>
                <m:t>,</m:t>
              </m:r>
            </m:e>
          </m:nary>
        </m:oMath>
      </m:oMathPara>
    </w:p>
    <w:p w14:paraId="6F82CC21" w14:textId="77777777" w:rsidR="00E95A8E" w:rsidRPr="00DB7E0F" w:rsidRDefault="00E95A8E" w:rsidP="00E95A8E">
      <w:pPr>
        <w:autoSpaceDE w:val="0"/>
        <w:autoSpaceDN w:val="0"/>
        <w:adjustRightInd w:val="0"/>
        <w:spacing w:after="0" w:line="240" w:lineRule="auto"/>
        <w:ind w:firstLine="709"/>
        <w:rPr>
          <w:rFonts w:ascii="Times New Roman" w:hAnsi="Times New Roman"/>
          <w:i/>
          <w:sz w:val="24"/>
          <w:szCs w:val="24"/>
          <w:lang w:val="ru-RU"/>
        </w:rPr>
      </w:pPr>
      <w:r w:rsidRPr="00DB7E0F">
        <w:rPr>
          <w:rFonts w:ascii="Times New Roman" w:hAnsi="Times New Roman"/>
          <w:sz w:val="24"/>
          <w:szCs w:val="23"/>
          <w:lang w:val="ru-RU"/>
        </w:rPr>
        <w:t xml:space="preserve">вероятность отказа эквивалентного нерезервированного </w:t>
      </w:r>
      <w:r w:rsidRPr="00DB7E0F">
        <w:rPr>
          <w:rFonts w:ascii="Times New Roman" w:hAnsi="Times New Roman"/>
          <w:i/>
          <w:iCs/>
          <w:sz w:val="24"/>
          <w:szCs w:val="23"/>
        </w:rPr>
        <w:t>j</w:t>
      </w:r>
      <w:r w:rsidRPr="00DB7E0F">
        <w:rPr>
          <w:rFonts w:ascii="Times New Roman" w:hAnsi="Times New Roman"/>
          <w:i/>
          <w:iCs/>
          <w:sz w:val="24"/>
          <w:szCs w:val="23"/>
          <w:lang w:val="ru-RU"/>
        </w:rPr>
        <w:t xml:space="preserve"> </w:t>
      </w:r>
      <w:r w:rsidRPr="00DB7E0F">
        <w:rPr>
          <w:rFonts w:ascii="Times New Roman" w:hAnsi="Times New Roman"/>
          <w:sz w:val="24"/>
          <w:szCs w:val="23"/>
          <w:lang w:val="ru-RU"/>
        </w:rPr>
        <w:t>-того пути</w:t>
      </w:r>
    </w:p>
    <w:p w14:paraId="07DDFE76" w14:textId="77777777" w:rsidR="00E95A8E" w:rsidRPr="00DB7E0F" w:rsidRDefault="00460885" w:rsidP="00E95A8E">
      <w:pPr>
        <w:autoSpaceDE w:val="0"/>
        <w:autoSpaceDN w:val="0"/>
        <w:adjustRightInd w:val="0"/>
        <w:spacing w:after="0" w:line="240" w:lineRule="auto"/>
        <w:ind w:firstLine="709"/>
        <w:rPr>
          <w:rFonts w:ascii="Times New Roman" w:hAnsi="Times New Roman"/>
          <w:i/>
          <w:sz w:val="24"/>
          <w:szCs w:val="24"/>
        </w:rPr>
      </w:pPr>
      <m:oMathPara>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ej</m:t>
              </m:r>
            </m:sub>
          </m:sSub>
          <m:r>
            <w:rPr>
              <w:rFonts w:ascii="Cambria Math" w:hAnsi="Cambria Math"/>
              <w:sz w:val="24"/>
              <w:szCs w:val="24"/>
            </w:rPr>
            <m:t>=1-</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j</m:t>
                  </m:r>
                </m:sub>
              </m:sSub>
              <m:r>
                <w:rPr>
                  <w:rFonts w:ascii="Cambria Math" w:hAnsi="Cambria Math"/>
                  <w:sz w:val="24"/>
                  <w:szCs w:val="24"/>
                </w:rPr>
                <m:t xml:space="preserve">  ,</m:t>
              </m:r>
            </m:e>
          </m:nary>
        </m:oMath>
      </m:oMathPara>
    </w:p>
    <w:p w14:paraId="6A779AB4" w14:textId="77777777" w:rsidR="00E95A8E" w:rsidRPr="00DB7E0F" w:rsidRDefault="00E95A8E" w:rsidP="00E95A8E">
      <w:pPr>
        <w:autoSpaceDE w:val="0"/>
        <w:autoSpaceDN w:val="0"/>
        <w:adjustRightInd w:val="0"/>
        <w:spacing w:after="0" w:line="240" w:lineRule="auto"/>
        <w:ind w:firstLine="709"/>
        <w:rPr>
          <w:rFonts w:ascii="Times New Roman" w:hAnsi="Times New Roman"/>
          <w:sz w:val="24"/>
          <w:szCs w:val="23"/>
          <w:lang w:val="ru-RU"/>
        </w:rPr>
      </w:pPr>
      <w:r w:rsidRPr="00DB7E0F">
        <w:rPr>
          <w:rFonts w:ascii="Times New Roman" w:hAnsi="Times New Roman"/>
          <w:sz w:val="24"/>
          <w:szCs w:val="23"/>
          <w:lang w:val="ru-RU"/>
        </w:rPr>
        <w:t xml:space="preserve">параметр потока отказов эквивалентного нерезервированного </w:t>
      </w:r>
      <w:r w:rsidRPr="00DB7E0F">
        <w:rPr>
          <w:rFonts w:ascii="Times New Roman" w:hAnsi="Times New Roman"/>
          <w:i/>
          <w:iCs/>
          <w:sz w:val="24"/>
          <w:szCs w:val="23"/>
        </w:rPr>
        <w:t>j</w:t>
      </w:r>
      <w:r w:rsidRPr="00DB7E0F">
        <w:rPr>
          <w:rFonts w:ascii="Times New Roman" w:hAnsi="Times New Roman"/>
          <w:i/>
          <w:iCs/>
          <w:sz w:val="24"/>
          <w:szCs w:val="23"/>
          <w:lang w:val="ru-RU"/>
        </w:rPr>
        <w:t xml:space="preserve"> </w:t>
      </w:r>
      <w:r w:rsidRPr="00DB7E0F">
        <w:rPr>
          <w:rFonts w:ascii="Times New Roman" w:hAnsi="Times New Roman"/>
          <w:sz w:val="24"/>
          <w:szCs w:val="23"/>
          <w:lang w:val="ru-RU"/>
        </w:rPr>
        <w:t>-того пути</w:t>
      </w:r>
    </w:p>
    <w:p w14:paraId="0976E12E" w14:textId="77777777" w:rsidR="00E95A8E" w:rsidRPr="00DB7E0F" w:rsidRDefault="00460885" w:rsidP="00E95A8E">
      <w:pPr>
        <w:autoSpaceDE w:val="0"/>
        <w:autoSpaceDN w:val="0"/>
        <w:adjustRightInd w:val="0"/>
        <w:spacing w:after="0" w:line="240" w:lineRule="auto"/>
        <w:ind w:firstLine="709"/>
        <w:rPr>
          <w:rFonts w:ascii="Times New Roman" w:hAnsi="Times New Roman"/>
          <w:i/>
          <w:sz w:val="24"/>
          <w:szCs w:val="24"/>
        </w:rPr>
      </w:pPr>
      <m:oMathPara>
        <m:oMath>
          <m:acc>
            <m:accPr>
              <m:chr m:val="̅"/>
              <m:ctrlPr>
                <w:rPr>
                  <w:rFonts w:ascii="Cambria Math" w:hAnsi="Cambria Math"/>
                  <w:i/>
                  <w:sz w:val="28"/>
                  <w:szCs w:val="24"/>
                </w:rPr>
              </m:ctrlPr>
            </m:accPr>
            <m:e>
              <m:sSub>
                <m:sSubPr>
                  <m:ctrlPr>
                    <w:rPr>
                      <w:rFonts w:ascii="Cambria Math" w:hAnsi="Cambria Math"/>
                      <w:i/>
                      <w:sz w:val="28"/>
                      <w:szCs w:val="24"/>
                    </w:rPr>
                  </m:ctrlPr>
                </m:sSubPr>
                <m:e>
                  <m:r>
                    <w:rPr>
                      <w:rFonts w:ascii="Cambria Math" w:hAnsi="Cambria Math"/>
                      <w:sz w:val="28"/>
                      <w:szCs w:val="24"/>
                    </w:rPr>
                    <m:t>ω</m:t>
                  </m:r>
                </m:e>
                <m:sub>
                  <m:r>
                    <w:rPr>
                      <w:rFonts w:ascii="Cambria Math" w:hAnsi="Cambria Math"/>
                      <w:sz w:val="28"/>
                      <w:szCs w:val="24"/>
                    </w:rPr>
                    <m:t>ej</m:t>
                  </m:r>
                </m:sub>
              </m:sSub>
            </m:e>
          </m:acc>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λ</m:t>
              </m:r>
            </m:e>
            <m:sub>
              <m:r>
                <w:rPr>
                  <w:rFonts w:ascii="Cambria Math" w:hAnsi="Cambria Math"/>
                  <w:sz w:val="28"/>
                  <w:szCs w:val="24"/>
                </w:rPr>
                <m:t>i</m:t>
              </m:r>
            </m:sub>
          </m:sSub>
          <m:sSub>
            <m:sSubPr>
              <m:ctrlPr>
                <w:rPr>
                  <w:rFonts w:ascii="Cambria Math" w:hAnsi="Cambria Math"/>
                  <w:i/>
                  <w:sz w:val="28"/>
                  <w:szCs w:val="24"/>
                </w:rPr>
              </m:ctrlPr>
            </m:sSubPr>
            <m:e>
              <m:r>
                <w:rPr>
                  <w:rFonts w:ascii="Cambria Math" w:hAnsi="Cambria Math"/>
                  <w:sz w:val="28"/>
                  <w:szCs w:val="24"/>
                </w:rPr>
                <m:t>L</m:t>
              </m:r>
            </m:e>
            <m:sub>
              <m:r>
                <w:rPr>
                  <w:rFonts w:ascii="Cambria Math" w:hAnsi="Cambria Math"/>
                  <w:sz w:val="28"/>
                  <w:szCs w:val="24"/>
                </w:rPr>
                <m:t>i</m:t>
              </m:r>
            </m:sub>
          </m:sSub>
          <m:r>
            <w:rPr>
              <w:rFonts w:ascii="Cambria Math" w:hAnsi="Cambria Math"/>
              <w:sz w:val="28"/>
              <w:szCs w:val="24"/>
            </w:rPr>
            <m:t>×</m:t>
          </m:r>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j=N</m:t>
              </m:r>
            </m:sup>
            <m:e>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i,k</m:t>
                      </m:r>
                    </m:sub>
                  </m:sSub>
                </m:e>
              </m:acc>
            </m:e>
          </m:nary>
          <m:r>
            <w:rPr>
              <w:rFonts w:ascii="Cambria Math" w:hAnsi="Cambria Math"/>
              <w:sz w:val="24"/>
              <w:szCs w:val="24"/>
            </w:rPr>
            <m:t xml:space="preserve">  ,</m:t>
          </m:r>
        </m:oMath>
      </m:oMathPara>
    </w:p>
    <w:p w14:paraId="30A969DE" w14:textId="77777777" w:rsidR="00E95A8E" w:rsidRPr="00DB7E0F" w:rsidRDefault="00E95A8E" w:rsidP="00E95A8E">
      <w:pPr>
        <w:autoSpaceDE w:val="0"/>
        <w:autoSpaceDN w:val="0"/>
        <w:adjustRightInd w:val="0"/>
        <w:spacing w:after="0" w:line="240" w:lineRule="auto"/>
        <w:ind w:firstLine="709"/>
        <w:rPr>
          <w:rFonts w:ascii="Times New Roman" w:hAnsi="Times New Roman"/>
          <w:sz w:val="24"/>
          <w:szCs w:val="23"/>
          <w:lang w:val="ru-RU"/>
        </w:rPr>
      </w:pPr>
      <w:r w:rsidRPr="00DB7E0F">
        <w:rPr>
          <w:rFonts w:ascii="Times New Roman" w:hAnsi="Times New Roman"/>
          <w:sz w:val="24"/>
          <w:szCs w:val="23"/>
          <w:lang w:val="ru-RU"/>
        </w:rPr>
        <w:t xml:space="preserve">среднее время безотказной работы эквивалентного нерезервированного </w:t>
      </w:r>
      <w:r w:rsidRPr="00DB7E0F">
        <w:rPr>
          <w:rFonts w:ascii="Times New Roman" w:hAnsi="Times New Roman"/>
          <w:i/>
          <w:iCs/>
          <w:sz w:val="24"/>
          <w:szCs w:val="23"/>
        </w:rPr>
        <w:t>j</w:t>
      </w:r>
      <w:r w:rsidRPr="00DB7E0F">
        <w:rPr>
          <w:rFonts w:ascii="Times New Roman" w:hAnsi="Times New Roman"/>
          <w:sz w:val="24"/>
          <w:szCs w:val="23"/>
          <w:lang w:val="ru-RU"/>
        </w:rPr>
        <w:t>-того пути</w:t>
      </w:r>
    </w:p>
    <w:p w14:paraId="6E4F406A" w14:textId="77777777" w:rsidR="00E95A8E" w:rsidRPr="00DB7E0F" w:rsidRDefault="00460885" w:rsidP="00E95A8E">
      <w:pPr>
        <w:autoSpaceDE w:val="0"/>
        <w:autoSpaceDN w:val="0"/>
        <w:adjustRightInd w:val="0"/>
        <w:spacing w:after="0" w:line="240" w:lineRule="auto"/>
        <w:ind w:firstLine="709"/>
        <w:rPr>
          <w:rFonts w:ascii="Times New Roman" w:hAnsi="Times New Roman"/>
          <w:i/>
          <w:sz w:val="28"/>
          <w:szCs w:val="24"/>
        </w:rPr>
      </w:pPr>
      <m:oMathPara>
        <m:oMath>
          <m:acc>
            <m:accPr>
              <m:chr m:val="̅"/>
              <m:ctrlPr>
                <w:rPr>
                  <w:rFonts w:ascii="Cambria Math" w:hAnsi="Cambria Math"/>
                  <w:i/>
                  <w:sz w:val="28"/>
                  <w:szCs w:val="24"/>
                </w:rPr>
              </m:ctrlPr>
            </m:accPr>
            <m:e>
              <m:sSub>
                <m:sSubPr>
                  <m:ctrlPr>
                    <w:rPr>
                      <w:rFonts w:ascii="Cambria Math" w:hAnsi="Cambria Math"/>
                      <w:i/>
                      <w:sz w:val="28"/>
                      <w:szCs w:val="24"/>
                    </w:rPr>
                  </m:ctrlPr>
                </m:sSubPr>
                <m:e>
                  <m:r>
                    <w:rPr>
                      <w:rFonts w:ascii="Cambria Math" w:hAnsi="Cambria Math"/>
                      <w:sz w:val="28"/>
                      <w:szCs w:val="24"/>
                    </w:rPr>
                    <m:t>T</m:t>
                  </m:r>
                </m:e>
                <m:sub>
                  <m:r>
                    <w:rPr>
                      <w:rFonts w:ascii="Cambria Math" w:hAnsi="Cambria Math"/>
                      <w:sz w:val="28"/>
                      <w:szCs w:val="24"/>
                      <w:lang w:val="ru-RU"/>
                    </w:rPr>
                    <m:t>бр.</m:t>
                  </m:r>
                  <m:r>
                    <w:rPr>
                      <w:rFonts w:ascii="Cambria Math" w:hAnsi="Cambria Math"/>
                      <w:sz w:val="28"/>
                      <w:szCs w:val="24"/>
                    </w:rPr>
                    <m:t>ej</m:t>
                  </m:r>
                </m:sub>
              </m:sSub>
            </m:e>
          </m:acc>
          <m:r>
            <w:rPr>
              <w:rFonts w:ascii="Cambria Math" w:hAnsi="Cambria Math"/>
              <w:sz w:val="28"/>
              <w:szCs w:val="24"/>
            </w:rPr>
            <m:t>=</m:t>
          </m:r>
          <m:f>
            <m:fPr>
              <m:type m:val="skw"/>
              <m:ctrlPr>
                <w:rPr>
                  <w:rFonts w:ascii="Cambria Math" w:hAnsi="Cambria Math"/>
                  <w:i/>
                  <w:sz w:val="28"/>
                  <w:szCs w:val="24"/>
                </w:rPr>
              </m:ctrlPr>
            </m:fPr>
            <m:num>
              <m:r>
                <w:rPr>
                  <w:rFonts w:ascii="Cambria Math" w:hAnsi="Cambria Math"/>
                  <w:sz w:val="28"/>
                  <w:szCs w:val="24"/>
                </w:rPr>
                <m:t>1</m:t>
              </m:r>
            </m:num>
            <m:den>
              <m:acc>
                <m:accPr>
                  <m:chr m:val="̅"/>
                  <m:ctrlPr>
                    <w:rPr>
                      <w:rFonts w:ascii="Cambria Math" w:hAnsi="Cambria Math"/>
                      <w:i/>
                      <w:sz w:val="28"/>
                      <w:szCs w:val="24"/>
                    </w:rPr>
                  </m:ctrlPr>
                </m:accPr>
                <m:e>
                  <m:sSub>
                    <m:sSubPr>
                      <m:ctrlPr>
                        <w:rPr>
                          <w:rFonts w:ascii="Cambria Math" w:hAnsi="Cambria Math"/>
                          <w:i/>
                          <w:sz w:val="28"/>
                          <w:szCs w:val="24"/>
                        </w:rPr>
                      </m:ctrlPr>
                    </m:sSubPr>
                    <m:e>
                      <m:r>
                        <w:rPr>
                          <w:rFonts w:ascii="Cambria Math" w:hAnsi="Cambria Math"/>
                          <w:sz w:val="28"/>
                          <w:szCs w:val="24"/>
                        </w:rPr>
                        <m:t>ω</m:t>
                      </m:r>
                    </m:e>
                    <m:sub>
                      <m:r>
                        <w:rPr>
                          <w:rFonts w:ascii="Cambria Math" w:hAnsi="Cambria Math"/>
                          <w:sz w:val="28"/>
                          <w:szCs w:val="24"/>
                        </w:rPr>
                        <m:t>ej</m:t>
                      </m:r>
                    </m:sub>
                  </m:sSub>
                </m:e>
              </m:acc>
            </m:den>
          </m:f>
          <m:r>
            <w:rPr>
              <w:rFonts w:ascii="Cambria Math" w:hAnsi="Cambria Math"/>
              <w:sz w:val="28"/>
              <w:szCs w:val="24"/>
            </w:rPr>
            <m:t xml:space="preserve">  ,</m:t>
          </m:r>
        </m:oMath>
      </m:oMathPara>
    </w:p>
    <w:p w14:paraId="71670962" w14:textId="77777777" w:rsidR="00E95A8E" w:rsidRPr="00DB7E0F" w:rsidRDefault="00E95A8E" w:rsidP="00E95A8E">
      <w:pPr>
        <w:autoSpaceDE w:val="0"/>
        <w:autoSpaceDN w:val="0"/>
        <w:adjustRightInd w:val="0"/>
        <w:spacing w:after="0" w:line="240" w:lineRule="auto"/>
        <w:ind w:firstLine="709"/>
        <w:rPr>
          <w:rFonts w:ascii="Times New Roman" w:hAnsi="Times New Roman"/>
          <w:sz w:val="24"/>
          <w:szCs w:val="23"/>
          <w:lang w:val="ru-RU"/>
        </w:rPr>
      </w:pPr>
      <w:r w:rsidRPr="00DB7E0F">
        <w:rPr>
          <w:rFonts w:ascii="Times New Roman" w:hAnsi="Times New Roman"/>
          <w:sz w:val="24"/>
          <w:szCs w:val="23"/>
          <w:lang w:val="ru-RU"/>
        </w:rPr>
        <w:t xml:space="preserve">среднее время восстановления (ремонта) эквивалентного нерезервированного </w:t>
      </w:r>
      <w:r w:rsidRPr="00DB7E0F">
        <w:rPr>
          <w:rFonts w:ascii="Times New Roman" w:hAnsi="Times New Roman"/>
          <w:i/>
          <w:iCs/>
          <w:sz w:val="24"/>
          <w:szCs w:val="23"/>
        </w:rPr>
        <w:t>j</w:t>
      </w:r>
      <w:r w:rsidRPr="00DB7E0F">
        <w:rPr>
          <w:rFonts w:ascii="Times New Roman" w:hAnsi="Times New Roman"/>
          <w:i/>
          <w:iCs/>
          <w:sz w:val="24"/>
          <w:szCs w:val="23"/>
          <w:lang w:val="ru-RU"/>
        </w:rPr>
        <w:t xml:space="preserve"> </w:t>
      </w:r>
      <w:r w:rsidRPr="00DB7E0F">
        <w:rPr>
          <w:rFonts w:ascii="Times New Roman" w:hAnsi="Times New Roman"/>
          <w:sz w:val="24"/>
          <w:szCs w:val="23"/>
          <w:lang w:val="ru-RU"/>
        </w:rPr>
        <w:t>-того пути</w:t>
      </w:r>
    </w:p>
    <w:p w14:paraId="18DFDD94" w14:textId="77777777" w:rsidR="00E95A8E" w:rsidRPr="00DB7E0F" w:rsidRDefault="00460885" w:rsidP="00E95A8E">
      <w:pPr>
        <w:autoSpaceDE w:val="0"/>
        <w:autoSpaceDN w:val="0"/>
        <w:adjustRightInd w:val="0"/>
        <w:spacing w:after="0" w:line="240" w:lineRule="auto"/>
        <w:ind w:firstLine="709"/>
        <w:rPr>
          <w:rFonts w:ascii="Times New Roman" w:hAnsi="Times New Roman"/>
          <w:i/>
          <w:sz w:val="28"/>
          <w:szCs w:val="24"/>
          <w:lang w:val="ru-RU"/>
        </w:rPr>
      </w:pPr>
      <m:oMathPara>
        <m:oMath>
          <m:sSub>
            <m:sSubPr>
              <m:ctrlPr>
                <w:rPr>
                  <w:rFonts w:ascii="Cambria Math" w:hAnsi="Cambria Math"/>
                  <w:i/>
                  <w:sz w:val="28"/>
                  <w:szCs w:val="24"/>
                </w:rPr>
              </m:ctrlPr>
            </m:sSubPr>
            <m:e>
              <m:r>
                <w:rPr>
                  <w:rFonts w:ascii="Cambria Math" w:hAnsi="Cambria Math"/>
                  <w:sz w:val="28"/>
                  <w:szCs w:val="24"/>
                </w:rPr>
                <m:t>T</m:t>
              </m:r>
            </m:e>
            <m:sub>
              <m:r>
                <w:rPr>
                  <w:rFonts w:ascii="Cambria Math" w:hAnsi="Cambria Math"/>
                  <w:sz w:val="28"/>
                  <w:szCs w:val="24"/>
                  <w:lang w:val="ru-RU"/>
                </w:rPr>
                <m:t>вс</m:t>
              </m:r>
              <m:r>
                <w:rPr>
                  <w:rFonts w:ascii="Cambria Math" w:hAnsi="Cambria Math"/>
                  <w:sz w:val="28"/>
                  <w:szCs w:val="24"/>
                </w:rPr>
                <m:t>.ej</m:t>
              </m:r>
            </m:sub>
          </m:sSub>
          <m:r>
            <w:rPr>
              <w:rFonts w:ascii="Cambria Math" w:hAnsi="Cambria Math"/>
              <w:sz w:val="28"/>
              <w:szCs w:val="24"/>
            </w:rPr>
            <m:t>=</m:t>
          </m:r>
          <m:f>
            <m:fPr>
              <m:type m:val="skw"/>
              <m:ctrlPr>
                <w:rPr>
                  <w:rFonts w:ascii="Cambria Math" w:hAnsi="Cambria Math"/>
                  <w:i/>
                  <w:sz w:val="28"/>
                  <w:szCs w:val="24"/>
                </w:rPr>
              </m:ctrlPr>
            </m:fPr>
            <m:num>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ej</m:t>
                  </m:r>
                </m:sub>
              </m:sSub>
            </m:num>
            <m:den>
              <m:acc>
                <m:accPr>
                  <m:chr m:val="̅"/>
                  <m:ctrlPr>
                    <w:rPr>
                      <w:rFonts w:ascii="Cambria Math" w:hAnsi="Cambria Math"/>
                      <w:i/>
                      <w:sz w:val="28"/>
                      <w:szCs w:val="24"/>
                    </w:rPr>
                  </m:ctrlPr>
                </m:accPr>
                <m:e>
                  <m:sSub>
                    <m:sSubPr>
                      <m:ctrlPr>
                        <w:rPr>
                          <w:rFonts w:ascii="Cambria Math" w:hAnsi="Cambria Math"/>
                          <w:i/>
                          <w:sz w:val="28"/>
                          <w:szCs w:val="24"/>
                        </w:rPr>
                      </m:ctrlPr>
                    </m:sSubPr>
                    <m:e>
                      <m:r>
                        <w:rPr>
                          <w:rFonts w:ascii="Cambria Math" w:hAnsi="Cambria Math"/>
                          <w:sz w:val="28"/>
                          <w:szCs w:val="24"/>
                        </w:rPr>
                        <m:t>ω</m:t>
                      </m:r>
                    </m:e>
                    <m:sub>
                      <m:r>
                        <w:rPr>
                          <w:rFonts w:ascii="Cambria Math" w:hAnsi="Cambria Math"/>
                          <w:sz w:val="28"/>
                          <w:szCs w:val="24"/>
                        </w:rPr>
                        <m:t>ej</m:t>
                      </m:r>
                    </m:sub>
                  </m:sSub>
                </m:e>
              </m:acc>
            </m:den>
          </m:f>
          <m:r>
            <w:rPr>
              <w:rFonts w:ascii="Cambria Math" w:hAnsi="Cambria Math"/>
              <w:sz w:val="28"/>
              <w:szCs w:val="24"/>
            </w:rPr>
            <m:t xml:space="preserve">  ,</m:t>
          </m:r>
        </m:oMath>
      </m:oMathPara>
    </w:p>
    <w:p w14:paraId="5F443CAC" w14:textId="77777777" w:rsidR="00E95A8E" w:rsidRPr="00DB7E0F" w:rsidRDefault="009C1592" w:rsidP="00E95A8E">
      <w:pPr>
        <w:autoSpaceDE w:val="0"/>
        <w:autoSpaceDN w:val="0"/>
        <w:adjustRightInd w:val="0"/>
        <w:spacing w:after="0" w:line="240" w:lineRule="auto"/>
        <w:ind w:firstLine="709"/>
        <w:rPr>
          <w:rFonts w:ascii="Times New Roman" w:hAnsi="Times New Roman"/>
          <w:sz w:val="24"/>
          <w:szCs w:val="23"/>
          <w:lang w:val="ru-RU"/>
        </w:rPr>
      </w:pPr>
      <w:r w:rsidRPr="00DB7E0F">
        <w:rPr>
          <w:rFonts w:ascii="Times New Roman" w:hAnsi="Times New Roman"/>
          <w:sz w:val="24"/>
          <w:szCs w:val="23"/>
        </w:rPr>
        <w:t>При</w:t>
      </w:r>
      <w:r w:rsidR="00E95A8E" w:rsidRPr="00DB7E0F">
        <w:rPr>
          <w:rFonts w:ascii="Times New Roman" w:hAnsi="Times New Roman"/>
          <w:sz w:val="24"/>
          <w:szCs w:val="23"/>
        </w:rPr>
        <w:t xml:space="preserve"> этом</w:t>
      </w:r>
    </w:p>
    <w:p w14:paraId="57D87E61" w14:textId="77777777" w:rsidR="00E95A8E" w:rsidRPr="00DB7E0F" w:rsidRDefault="00460885" w:rsidP="00E95A8E">
      <w:pPr>
        <w:autoSpaceDE w:val="0"/>
        <w:autoSpaceDN w:val="0"/>
        <w:adjustRightInd w:val="0"/>
        <w:spacing w:after="0" w:line="240" w:lineRule="auto"/>
        <w:ind w:firstLine="709"/>
        <w:rPr>
          <w:rFonts w:ascii="Times New Roman" w:hAnsi="Times New Roman"/>
          <w:i/>
          <w:sz w:val="28"/>
          <w:szCs w:val="24"/>
          <w:lang w:val="ru-RU"/>
        </w:rPr>
      </w:pPr>
      <m:oMathPara>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ej</m:t>
              </m:r>
            </m:sub>
          </m:sSub>
          <m:r>
            <w:rPr>
              <w:rFonts w:ascii="Cambria Math" w:hAnsi="Cambria Math"/>
              <w:sz w:val="24"/>
              <w:szCs w:val="24"/>
            </w:rPr>
            <m:t>=</m:t>
          </m:r>
          <m:sSub>
            <m:sSubPr>
              <m:ctrlPr>
                <w:rPr>
                  <w:rFonts w:ascii="Cambria Math" w:hAnsi="Cambria Math"/>
                  <w:i/>
                  <w:sz w:val="28"/>
                  <w:szCs w:val="24"/>
                </w:rPr>
              </m:ctrlPr>
            </m:sSubPr>
            <m:e>
              <m:r>
                <w:rPr>
                  <w:rFonts w:ascii="Cambria Math" w:hAnsi="Cambria Math"/>
                  <w:sz w:val="28"/>
                  <w:szCs w:val="24"/>
                </w:rPr>
                <m:t>λ</m:t>
              </m:r>
            </m:e>
            <m:sub>
              <m:r>
                <w:rPr>
                  <w:rFonts w:ascii="Cambria Math" w:hAnsi="Cambria Math"/>
                  <w:sz w:val="28"/>
                  <w:szCs w:val="24"/>
                </w:rPr>
                <m:t>ej</m:t>
              </m:r>
            </m:sub>
          </m:sSub>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T</m:t>
              </m:r>
            </m:e>
            <m:sub>
              <m:r>
                <w:rPr>
                  <w:rFonts w:ascii="Cambria Math" w:hAnsi="Cambria Math"/>
                  <w:sz w:val="28"/>
                  <w:szCs w:val="24"/>
                  <w:lang w:val="ru-RU"/>
                </w:rPr>
                <m:t>вс.</m:t>
              </m:r>
              <m:r>
                <w:rPr>
                  <w:rFonts w:ascii="Cambria Math" w:hAnsi="Cambria Math"/>
                  <w:sz w:val="28"/>
                  <w:szCs w:val="24"/>
                </w:rPr>
                <m:t>ej</m:t>
              </m:r>
            </m:sub>
          </m:sSub>
          <m:r>
            <w:rPr>
              <w:rFonts w:ascii="Cambria Math" w:hAnsi="Cambria Math"/>
              <w:sz w:val="28"/>
              <w:szCs w:val="24"/>
            </w:rPr>
            <m:t xml:space="preserve">  ,</m:t>
          </m:r>
        </m:oMath>
      </m:oMathPara>
    </w:p>
    <w:p w14:paraId="27753EA9"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Шаг 5. После сведения всех показателей надежности нерезервированных участков пути к эквивалентным значениям рассчитываются показатели надежности параллельных соединений участков пути, состоящих из эквивалентных последовательных: </w:t>
      </w:r>
    </w:p>
    <w:p w14:paraId="57F190B1"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вероятность безотказной работы эквивалентного резервированного </w:t>
      </w:r>
      <w:r w:rsidRPr="00DB7E0F">
        <w:rPr>
          <w:rFonts w:ascii="Times New Roman" w:eastAsiaTheme="minorHAnsi" w:hAnsi="Times New Roman"/>
          <w:i/>
          <w:iCs/>
          <w:color w:val="000000"/>
          <w:sz w:val="24"/>
          <w:szCs w:val="23"/>
          <w:lang w:val="ru-RU"/>
        </w:rPr>
        <w:t xml:space="preserve">k </w:t>
      </w:r>
      <w:r w:rsidRPr="00DB7E0F">
        <w:rPr>
          <w:rFonts w:ascii="Times New Roman" w:eastAsiaTheme="minorHAnsi" w:hAnsi="Times New Roman"/>
          <w:color w:val="000000"/>
          <w:sz w:val="24"/>
          <w:szCs w:val="23"/>
          <w:lang w:val="ru-RU"/>
        </w:rPr>
        <w:t>–того пути</w:t>
      </w:r>
    </w:p>
    <w:p w14:paraId="6948B216" w14:textId="77777777" w:rsidR="00E95A8E" w:rsidRPr="00DB7E0F" w:rsidRDefault="00460885" w:rsidP="00E95A8E">
      <w:pPr>
        <w:autoSpaceDE w:val="0"/>
        <w:autoSpaceDN w:val="0"/>
        <w:adjustRightInd w:val="0"/>
        <w:spacing w:after="0" w:line="240" w:lineRule="auto"/>
        <w:ind w:firstLine="709"/>
        <w:rPr>
          <w:rFonts w:ascii="Times New Roman" w:hAnsi="Times New Roman"/>
          <w:i/>
          <w:sz w:val="24"/>
          <w:szCs w:val="24"/>
        </w:rPr>
      </w:pPr>
      <m:oMathPara>
        <m:oMath>
          <m:sSub>
            <m:sSubPr>
              <m:ctrlPr>
                <w:rPr>
                  <w:rFonts w:ascii="Cambria Math" w:hAnsi="Cambria Math"/>
                  <w:i/>
                  <w:sz w:val="24"/>
                  <w:szCs w:val="24"/>
                  <w:lang w:val="ru-RU"/>
                </w:rPr>
              </m:ctrlPr>
            </m:sSubPr>
            <m:e>
              <m:r>
                <w:rPr>
                  <w:rFonts w:ascii="Cambria Math" w:hAnsi="Cambria Math"/>
                  <w:sz w:val="24"/>
                  <w:szCs w:val="24"/>
                </w:rPr>
                <m:t>p</m:t>
              </m:r>
            </m:e>
            <m:sub>
              <m:r>
                <w:rPr>
                  <w:rFonts w:ascii="Cambria Math" w:hAnsi="Cambria Math"/>
                  <w:sz w:val="24"/>
                  <w:szCs w:val="24"/>
                  <w:lang w:val="ru-RU"/>
                </w:rPr>
                <m:t>ek</m:t>
              </m:r>
            </m:sub>
          </m:sSub>
          <m:r>
            <w:rPr>
              <w:rFonts w:ascii="Cambria Math" w:hAnsi="Cambria Math"/>
              <w:sz w:val="24"/>
              <w:szCs w:val="24"/>
              <w:lang w:val="ru-RU"/>
            </w:rPr>
            <m:t>=1-</m:t>
          </m:r>
          <m:nary>
            <m:naryPr>
              <m:chr m:val="∏"/>
              <m:limLoc m:val="undOvr"/>
              <m:ctrlPr>
                <w:rPr>
                  <w:rFonts w:ascii="Cambria Math" w:hAnsi="Cambria Math"/>
                  <w:i/>
                  <w:sz w:val="24"/>
                  <w:szCs w:val="24"/>
                  <w:lang w:val="ru-RU"/>
                </w:rPr>
              </m:ctrlPr>
            </m:naryPr>
            <m:sub>
              <m:r>
                <w:rPr>
                  <w:rFonts w:ascii="Cambria Math" w:hAnsi="Cambria Math"/>
                  <w:sz w:val="24"/>
                  <w:szCs w:val="24"/>
                  <w:lang w:val="ru-RU"/>
                </w:rPr>
                <m:t>j=1</m:t>
              </m:r>
            </m:sub>
            <m:sup>
              <m:r>
                <w:rPr>
                  <w:rFonts w:ascii="Cambria Math" w:hAnsi="Cambria Math"/>
                  <w:sz w:val="24"/>
                  <w:szCs w:val="24"/>
                  <w:lang w:val="ru-RU"/>
                </w:rPr>
                <m:t>m</m:t>
              </m:r>
            </m:sup>
            <m:e>
              <m:sSub>
                <m:sSubPr>
                  <m:ctrlPr>
                    <w:rPr>
                      <w:rFonts w:ascii="Cambria Math" w:hAnsi="Cambria Math"/>
                      <w:i/>
                      <w:sz w:val="24"/>
                      <w:szCs w:val="24"/>
                      <w:lang w:val="ru-RU"/>
                    </w:rPr>
                  </m:ctrlPr>
                </m:sSubPr>
                <m:e>
                  <m:r>
                    <w:rPr>
                      <w:rFonts w:ascii="Cambria Math" w:hAnsi="Cambria Math"/>
                      <w:sz w:val="24"/>
                      <w:szCs w:val="24"/>
                      <w:lang w:val="ru-RU"/>
                    </w:rPr>
                    <m:t>q</m:t>
                  </m:r>
                </m:e>
                <m:sub>
                  <m:r>
                    <w:rPr>
                      <w:rFonts w:ascii="Cambria Math" w:hAnsi="Cambria Math"/>
                      <w:sz w:val="24"/>
                      <w:szCs w:val="24"/>
                      <w:lang w:val="ru-RU"/>
                    </w:rPr>
                    <m:t>ej</m:t>
                  </m:r>
                </m:sub>
              </m:sSub>
              <m:r>
                <w:rPr>
                  <w:rFonts w:ascii="Cambria Math" w:hAnsi="Cambria Math"/>
                  <w:sz w:val="24"/>
                  <w:szCs w:val="24"/>
                  <w:lang w:val="ru-RU"/>
                </w:rPr>
                <m:t xml:space="preserve">  ,</m:t>
              </m:r>
            </m:e>
          </m:nary>
        </m:oMath>
      </m:oMathPara>
    </w:p>
    <w:p w14:paraId="24E4E364" w14:textId="77777777" w:rsidR="00E95A8E" w:rsidRPr="00DB7E0F" w:rsidRDefault="00E95A8E" w:rsidP="00E95A8E">
      <w:pPr>
        <w:autoSpaceDE w:val="0"/>
        <w:autoSpaceDN w:val="0"/>
        <w:adjustRightInd w:val="0"/>
        <w:spacing w:after="0" w:line="240" w:lineRule="auto"/>
        <w:ind w:firstLine="709"/>
        <w:rPr>
          <w:rFonts w:ascii="Times New Roman" w:hAnsi="Times New Roman"/>
          <w:sz w:val="24"/>
          <w:szCs w:val="24"/>
          <w:lang w:val="ru-RU"/>
        </w:rPr>
      </w:pPr>
      <w:r w:rsidRPr="00DB7E0F">
        <w:rPr>
          <w:rFonts w:ascii="Times New Roman" w:hAnsi="Times New Roman"/>
          <w:sz w:val="24"/>
          <w:szCs w:val="24"/>
          <w:lang w:val="ru-RU"/>
        </w:rPr>
        <w:t xml:space="preserve">вероятность отказа эквивалентного резервированного </w:t>
      </w:r>
      <w:r w:rsidRPr="00DB7E0F">
        <w:rPr>
          <w:rFonts w:ascii="Times New Roman" w:hAnsi="Times New Roman"/>
          <w:i/>
          <w:iCs/>
          <w:sz w:val="24"/>
          <w:szCs w:val="24"/>
        </w:rPr>
        <w:t>k</w:t>
      </w:r>
      <w:r w:rsidRPr="00DB7E0F">
        <w:rPr>
          <w:rFonts w:ascii="Times New Roman" w:hAnsi="Times New Roman"/>
          <w:i/>
          <w:iCs/>
          <w:sz w:val="24"/>
          <w:szCs w:val="24"/>
          <w:lang w:val="ru-RU"/>
        </w:rPr>
        <w:t xml:space="preserve"> </w:t>
      </w:r>
      <w:r w:rsidRPr="00DB7E0F">
        <w:rPr>
          <w:rFonts w:ascii="Times New Roman" w:hAnsi="Times New Roman"/>
          <w:sz w:val="24"/>
          <w:szCs w:val="24"/>
          <w:lang w:val="ru-RU"/>
        </w:rPr>
        <w:t>-того пути</w:t>
      </w:r>
    </w:p>
    <w:p w14:paraId="7BF42E4B" w14:textId="77777777" w:rsidR="00E95A8E" w:rsidRPr="00DB7E0F" w:rsidRDefault="00460885" w:rsidP="00E95A8E">
      <w:pPr>
        <w:autoSpaceDE w:val="0"/>
        <w:autoSpaceDN w:val="0"/>
        <w:adjustRightInd w:val="0"/>
        <w:spacing w:after="0" w:line="240" w:lineRule="auto"/>
        <w:ind w:firstLine="709"/>
        <w:rPr>
          <w:rFonts w:ascii="Times New Roman" w:hAnsi="Times New Roman"/>
          <w:i/>
          <w:sz w:val="24"/>
          <w:szCs w:val="24"/>
        </w:rPr>
      </w:pPr>
      <m:oMathPara>
        <m:oMath>
          <m:sSub>
            <m:sSubPr>
              <m:ctrlPr>
                <w:rPr>
                  <w:rFonts w:ascii="Cambria Math" w:hAnsi="Cambria Math"/>
                  <w:i/>
                  <w:sz w:val="24"/>
                  <w:szCs w:val="24"/>
                  <w:lang w:val="ru-RU"/>
                </w:rPr>
              </m:ctrlPr>
            </m:sSubPr>
            <m:e>
              <m:r>
                <w:rPr>
                  <w:rFonts w:ascii="Cambria Math" w:hAnsi="Cambria Math"/>
                  <w:sz w:val="24"/>
                  <w:szCs w:val="24"/>
                  <w:lang w:val="ru-RU"/>
                </w:rPr>
                <m:t>q</m:t>
              </m:r>
            </m:e>
            <m:sub>
              <m:r>
                <w:rPr>
                  <w:rFonts w:ascii="Cambria Math" w:hAnsi="Cambria Math"/>
                  <w:sz w:val="24"/>
                  <w:szCs w:val="24"/>
                  <w:lang w:val="ru-RU"/>
                </w:rPr>
                <m:t>ek</m:t>
              </m:r>
            </m:sub>
          </m:sSub>
          <m:r>
            <w:rPr>
              <w:rFonts w:ascii="Cambria Math" w:hAnsi="Cambria Math"/>
              <w:sz w:val="24"/>
              <w:szCs w:val="24"/>
              <w:lang w:val="ru-RU"/>
            </w:rPr>
            <m:t>=</m:t>
          </m:r>
          <m:nary>
            <m:naryPr>
              <m:chr m:val="∏"/>
              <m:limLoc m:val="undOvr"/>
              <m:ctrlPr>
                <w:rPr>
                  <w:rFonts w:ascii="Cambria Math" w:hAnsi="Cambria Math"/>
                  <w:i/>
                  <w:sz w:val="24"/>
                  <w:szCs w:val="24"/>
                  <w:lang w:val="ru-RU"/>
                </w:rPr>
              </m:ctrlPr>
            </m:naryPr>
            <m:sub>
              <m:r>
                <w:rPr>
                  <w:rFonts w:ascii="Cambria Math" w:hAnsi="Cambria Math"/>
                  <w:sz w:val="24"/>
                  <w:szCs w:val="24"/>
                  <w:lang w:val="ru-RU"/>
                </w:rPr>
                <m:t>j=1</m:t>
              </m:r>
            </m:sub>
            <m:sup>
              <m:r>
                <w:rPr>
                  <w:rFonts w:ascii="Cambria Math" w:hAnsi="Cambria Math"/>
                  <w:sz w:val="24"/>
                  <w:szCs w:val="24"/>
                  <w:lang w:val="ru-RU"/>
                </w:rPr>
                <m:t>m</m:t>
              </m:r>
            </m:sup>
            <m:e>
              <m:sSub>
                <m:sSubPr>
                  <m:ctrlPr>
                    <w:rPr>
                      <w:rFonts w:ascii="Cambria Math" w:hAnsi="Cambria Math"/>
                      <w:i/>
                      <w:sz w:val="24"/>
                      <w:szCs w:val="24"/>
                      <w:lang w:val="ru-RU"/>
                    </w:rPr>
                  </m:ctrlPr>
                </m:sSubPr>
                <m:e>
                  <m:r>
                    <w:rPr>
                      <w:rFonts w:ascii="Cambria Math" w:hAnsi="Cambria Math"/>
                      <w:sz w:val="24"/>
                      <w:szCs w:val="24"/>
                      <w:lang w:val="ru-RU"/>
                    </w:rPr>
                    <m:t>q</m:t>
                  </m:r>
                </m:e>
                <m:sub>
                  <m:r>
                    <w:rPr>
                      <w:rFonts w:ascii="Cambria Math" w:hAnsi="Cambria Math"/>
                      <w:sz w:val="24"/>
                      <w:szCs w:val="24"/>
                      <w:lang w:val="ru-RU"/>
                    </w:rPr>
                    <m:t>ej</m:t>
                  </m:r>
                </m:sub>
              </m:sSub>
              <m:r>
                <w:rPr>
                  <w:rFonts w:ascii="Cambria Math" w:hAnsi="Cambria Math"/>
                  <w:sz w:val="24"/>
                  <w:szCs w:val="24"/>
                  <w:lang w:val="ru-RU"/>
                </w:rPr>
                <m:t xml:space="preserve">  ,</m:t>
              </m:r>
            </m:e>
          </m:nary>
        </m:oMath>
      </m:oMathPara>
    </w:p>
    <w:p w14:paraId="61A0F193" w14:textId="77777777" w:rsidR="00E95A8E" w:rsidRPr="00DB7E0F" w:rsidRDefault="00E95A8E" w:rsidP="00E95A8E">
      <w:pPr>
        <w:autoSpaceDE w:val="0"/>
        <w:autoSpaceDN w:val="0"/>
        <w:adjustRightInd w:val="0"/>
        <w:spacing w:after="0" w:line="240" w:lineRule="auto"/>
        <w:ind w:firstLine="709"/>
        <w:rPr>
          <w:rFonts w:ascii="Times New Roman" w:hAnsi="Times New Roman"/>
          <w:sz w:val="24"/>
          <w:szCs w:val="24"/>
          <w:lang w:val="ru-RU"/>
        </w:rPr>
      </w:pPr>
      <w:r w:rsidRPr="00DB7E0F">
        <w:rPr>
          <w:rFonts w:ascii="Times New Roman" w:hAnsi="Times New Roman"/>
          <w:sz w:val="24"/>
          <w:szCs w:val="24"/>
          <w:lang w:val="ru-RU"/>
        </w:rPr>
        <w:t xml:space="preserve">параметр потока отказов эквивалентного резервированного </w:t>
      </w:r>
      <w:r w:rsidRPr="00DB7E0F">
        <w:rPr>
          <w:rFonts w:ascii="Times New Roman" w:hAnsi="Times New Roman"/>
          <w:i/>
          <w:iCs/>
          <w:sz w:val="24"/>
          <w:szCs w:val="24"/>
        </w:rPr>
        <w:t>k</w:t>
      </w:r>
      <w:r w:rsidRPr="00DB7E0F">
        <w:rPr>
          <w:rFonts w:ascii="Times New Roman" w:hAnsi="Times New Roman"/>
          <w:i/>
          <w:iCs/>
          <w:sz w:val="24"/>
          <w:szCs w:val="24"/>
          <w:lang w:val="ru-RU"/>
        </w:rPr>
        <w:t xml:space="preserve"> </w:t>
      </w:r>
      <w:r w:rsidRPr="00DB7E0F">
        <w:rPr>
          <w:rFonts w:ascii="Times New Roman" w:hAnsi="Times New Roman"/>
          <w:sz w:val="24"/>
          <w:szCs w:val="24"/>
          <w:lang w:val="ru-RU"/>
        </w:rPr>
        <w:t>-того пути</w:t>
      </w:r>
    </w:p>
    <w:p w14:paraId="766077D4" w14:textId="77777777" w:rsidR="00E95A8E" w:rsidRPr="00DB7E0F" w:rsidRDefault="00460885" w:rsidP="00E95A8E">
      <w:pPr>
        <w:autoSpaceDE w:val="0"/>
        <w:autoSpaceDN w:val="0"/>
        <w:adjustRightInd w:val="0"/>
        <w:spacing w:after="0" w:line="240" w:lineRule="auto"/>
        <w:ind w:firstLine="709"/>
        <w:rPr>
          <w:rFonts w:ascii="Times New Roman" w:hAnsi="Times New Roman"/>
          <w:i/>
          <w:sz w:val="24"/>
          <w:szCs w:val="24"/>
        </w:rPr>
      </w:pPr>
      <m:oMathPara>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ek</m:t>
                  </m:r>
                </m:sub>
              </m:sSub>
            </m:e>
          </m:acc>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m</m:t>
              </m:r>
            </m:sup>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ej</m:t>
                  </m:r>
                </m:sub>
              </m:sSub>
              <m:nary>
                <m:naryPr>
                  <m:chr m:val="∏"/>
                  <m:limLoc m:val="undOvr"/>
                  <m:ctrlPr>
                    <w:rPr>
                      <w:rFonts w:ascii="Cambria Math" w:hAnsi="Cambria Math"/>
                      <w:i/>
                      <w:sz w:val="24"/>
                      <w:szCs w:val="24"/>
                    </w:rPr>
                  </m:ctrlPr>
                </m:naryPr>
                <m:sub>
                  <m:f>
                    <m:fPr>
                      <m:type m:val="noBar"/>
                      <m:ctrlPr>
                        <w:rPr>
                          <w:rFonts w:ascii="Cambria Math" w:hAnsi="Cambria Math"/>
                          <w:i/>
                          <w:sz w:val="24"/>
                          <w:szCs w:val="24"/>
                        </w:rPr>
                      </m:ctrlPr>
                    </m:fPr>
                    <m:num>
                      <m:r>
                        <w:rPr>
                          <w:rFonts w:ascii="Cambria Math" w:hAnsi="Cambria Math"/>
                          <w:sz w:val="24"/>
                          <w:szCs w:val="24"/>
                        </w:rPr>
                        <m:t>l=1</m:t>
                      </m:r>
                    </m:num>
                    <m:den>
                      <m:r>
                        <w:rPr>
                          <w:rFonts w:ascii="Cambria Math" w:hAnsi="Cambria Math"/>
                          <w:sz w:val="24"/>
                          <w:szCs w:val="24"/>
                        </w:rPr>
                        <m:t>l≠j</m:t>
                      </m:r>
                    </m:den>
                  </m:f>
                </m:sub>
                <m:sup>
                  <m:r>
                    <w:rPr>
                      <w:rFonts w:ascii="Cambria Math" w:hAnsi="Cambria Math"/>
                      <w:sz w:val="24"/>
                      <w:szCs w:val="24"/>
                    </w:rPr>
                    <m:t>m-1</m:t>
                  </m:r>
                </m:sup>
                <m:e>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el</m:t>
                          </m:r>
                        </m:sub>
                      </m:sSub>
                    </m:e>
                  </m:acc>
                </m:e>
              </m:nary>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ej</m:t>
                      </m:r>
                    </m:sub>
                  </m:sSub>
                </m:e>
              </m:acc>
            </m:e>
          </m:nary>
          <m:r>
            <w:rPr>
              <w:rFonts w:ascii="Cambria Math" w:hAnsi="Cambria Math"/>
              <w:sz w:val="24"/>
              <w:szCs w:val="24"/>
            </w:rPr>
            <m:t xml:space="preserve">  ,</m:t>
          </m:r>
        </m:oMath>
      </m:oMathPara>
    </w:p>
    <w:p w14:paraId="6DE201A4" w14:textId="77777777" w:rsidR="00E95A8E" w:rsidRPr="00DB7E0F" w:rsidRDefault="00E95A8E" w:rsidP="00E95A8E">
      <w:pPr>
        <w:autoSpaceDE w:val="0"/>
        <w:autoSpaceDN w:val="0"/>
        <w:adjustRightInd w:val="0"/>
        <w:spacing w:after="0" w:line="240" w:lineRule="auto"/>
        <w:ind w:firstLine="709"/>
        <w:rPr>
          <w:rFonts w:ascii="Times New Roman" w:hAnsi="Times New Roman"/>
          <w:i/>
          <w:sz w:val="24"/>
          <w:szCs w:val="24"/>
        </w:rPr>
      </w:pPr>
    </w:p>
    <w:p w14:paraId="1265D3B6" w14:textId="77777777" w:rsidR="00E95A8E" w:rsidRPr="00DB7E0F" w:rsidRDefault="00E95A8E" w:rsidP="00E95A8E">
      <w:pPr>
        <w:autoSpaceDE w:val="0"/>
        <w:autoSpaceDN w:val="0"/>
        <w:adjustRightInd w:val="0"/>
        <w:spacing w:after="0" w:line="240" w:lineRule="auto"/>
        <w:ind w:firstLine="709"/>
        <w:rPr>
          <w:rFonts w:ascii="Times New Roman" w:hAnsi="Times New Roman"/>
          <w:sz w:val="24"/>
          <w:szCs w:val="24"/>
          <w:lang w:val="ru-RU"/>
        </w:rPr>
      </w:pPr>
      <w:r w:rsidRPr="00DB7E0F">
        <w:rPr>
          <w:rFonts w:ascii="Times New Roman" w:hAnsi="Times New Roman"/>
          <w:sz w:val="24"/>
          <w:szCs w:val="24"/>
          <w:lang w:val="ru-RU"/>
        </w:rPr>
        <w:t xml:space="preserve">среднее время безотказной работы эквивалентного резервированного </w:t>
      </w:r>
      <w:r w:rsidRPr="00DB7E0F">
        <w:rPr>
          <w:rFonts w:ascii="Times New Roman" w:hAnsi="Times New Roman"/>
          <w:i/>
          <w:iCs/>
          <w:sz w:val="24"/>
          <w:szCs w:val="24"/>
        </w:rPr>
        <w:t>k</w:t>
      </w:r>
      <w:r w:rsidRPr="00DB7E0F">
        <w:rPr>
          <w:rFonts w:ascii="Times New Roman" w:hAnsi="Times New Roman"/>
          <w:i/>
          <w:iCs/>
          <w:sz w:val="24"/>
          <w:szCs w:val="24"/>
          <w:lang w:val="ru-RU"/>
        </w:rPr>
        <w:t xml:space="preserve"> </w:t>
      </w:r>
      <w:r w:rsidRPr="00DB7E0F">
        <w:rPr>
          <w:rFonts w:ascii="Times New Roman" w:hAnsi="Times New Roman"/>
          <w:sz w:val="24"/>
          <w:szCs w:val="24"/>
          <w:lang w:val="ru-RU"/>
        </w:rPr>
        <w:t>–того пути</w:t>
      </w:r>
    </w:p>
    <w:p w14:paraId="6777AC94" w14:textId="77777777" w:rsidR="00E95A8E" w:rsidRPr="00DB7E0F" w:rsidRDefault="00460885" w:rsidP="00E95A8E">
      <w:pPr>
        <w:autoSpaceDE w:val="0"/>
        <w:autoSpaceDN w:val="0"/>
        <w:adjustRightInd w:val="0"/>
        <w:spacing w:after="0" w:line="240" w:lineRule="auto"/>
        <w:ind w:firstLine="709"/>
        <w:rPr>
          <w:rFonts w:ascii="Times New Roman" w:hAnsi="Times New Roman"/>
          <w:i/>
          <w:sz w:val="24"/>
          <w:szCs w:val="24"/>
        </w:rPr>
      </w:pPr>
      <m:oMathPara>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бр.ek</m:t>
                  </m:r>
                </m:sub>
              </m:sSub>
            </m:e>
          </m:acc>
          <m:r>
            <w:rPr>
              <w:rFonts w:ascii="Cambria Math" w:hAnsi="Cambria Math"/>
              <w:sz w:val="24"/>
              <w:szCs w:val="24"/>
            </w:rPr>
            <m:t>=</m:t>
          </m:r>
          <m:sSup>
            <m:sSupPr>
              <m:ctrlPr>
                <w:rPr>
                  <w:rFonts w:ascii="Cambria Math" w:hAnsi="Cambria Math"/>
                  <w:i/>
                  <w:sz w:val="24"/>
                  <w:szCs w:val="24"/>
                </w:rPr>
              </m:ctrlPr>
            </m:sSupPr>
            <m:e>
              <m:d>
                <m:dPr>
                  <m:begChr m:val="["/>
                  <m:endChr m:val="]"/>
                  <m:ctrlPr>
                    <w:rPr>
                      <w:rFonts w:ascii="Cambria Math" w:hAnsi="Cambria Math"/>
                      <w:i/>
                      <w:sz w:val="24"/>
                      <w:szCs w:val="24"/>
                    </w:rPr>
                  </m:ctrlPr>
                </m:dPr>
                <m:e>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m</m:t>
                      </m:r>
                    </m:sup>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ej</m:t>
                          </m:r>
                        </m:sub>
                      </m:sSub>
                      <m:nary>
                        <m:naryPr>
                          <m:chr m:val="∏"/>
                          <m:limLoc m:val="undOvr"/>
                          <m:ctrlPr>
                            <w:rPr>
                              <w:rFonts w:ascii="Cambria Math" w:hAnsi="Cambria Math"/>
                              <w:i/>
                              <w:sz w:val="24"/>
                              <w:szCs w:val="24"/>
                            </w:rPr>
                          </m:ctrlPr>
                        </m:naryPr>
                        <m:sub>
                          <m:f>
                            <m:fPr>
                              <m:type m:val="noBar"/>
                              <m:ctrlPr>
                                <w:rPr>
                                  <w:rFonts w:ascii="Cambria Math" w:hAnsi="Cambria Math"/>
                                  <w:i/>
                                  <w:sz w:val="24"/>
                                  <w:szCs w:val="24"/>
                                </w:rPr>
                              </m:ctrlPr>
                            </m:fPr>
                            <m:num>
                              <m:r>
                                <w:rPr>
                                  <w:rFonts w:ascii="Cambria Math" w:hAnsi="Cambria Math"/>
                                  <w:sz w:val="24"/>
                                  <w:szCs w:val="24"/>
                                </w:rPr>
                                <m:t>l=1</m:t>
                              </m:r>
                            </m:num>
                            <m:den>
                              <m:r>
                                <w:rPr>
                                  <w:rFonts w:ascii="Cambria Math" w:hAnsi="Cambria Math"/>
                                  <w:sz w:val="24"/>
                                  <w:szCs w:val="24"/>
                                </w:rPr>
                                <m:t>l≠j</m:t>
                              </m:r>
                            </m:den>
                          </m:f>
                        </m:sub>
                        <m:sup>
                          <m:r>
                            <w:rPr>
                              <w:rFonts w:ascii="Cambria Math" w:hAnsi="Cambria Math"/>
                              <w:sz w:val="24"/>
                              <w:szCs w:val="24"/>
                            </w:rPr>
                            <m:t>m-1</m:t>
                          </m:r>
                        </m:sup>
                        <m:e>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el</m:t>
                                  </m:r>
                                </m:sub>
                              </m:sSub>
                            </m:e>
                          </m:acc>
                        </m:e>
                      </m:nary>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ej</m:t>
                              </m:r>
                            </m:sub>
                          </m:sSub>
                        </m:e>
                      </m:acc>
                    </m:e>
                  </m:nary>
                </m:e>
              </m:d>
            </m:e>
            <m:sup>
              <m:r>
                <w:rPr>
                  <w:rFonts w:ascii="Cambria Math" w:hAnsi="Cambria Math"/>
                  <w:sz w:val="24"/>
                  <w:szCs w:val="24"/>
                </w:rPr>
                <m:t>-1</m:t>
              </m:r>
            </m:sup>
          </m:sSup>
          <m:r>
            <w:rPr>
              <w:rFonts w:ascii="Cambria Math" w:hAnsi="Cambria Math"/>
              <w:sz w:val="24"/>
              <w:szCs w:val="24"/>
            </w:rPr>
            <m:t xml:space="preserve">  ,</m:t>
          </m:r>
        </m:oMath>
      </m:oMathPara>
    </w:p>
    <w:p w14:paraId="7524A432" w14:textId="77777777" w:rsidR="00E95A8E" w:rsidRPr="00DB7E0F" w:rsidRDefault="00E95A8E" w:rsidP="00E95A8E">
      <w:pPr>
        <w:autoSpaceDE w:val="0"/>
        <w:autoSpaceDN w:val="0"/>
        <w:adjustRightInd w:val="0"/>
        <w:spacing w:after="0" w:line="240" w:lineRule="auto"/>
        <w:ind w:firstLine="709"/>
        <w:rPr>
          <w:sz w:val="24"/>
          <w:szCs w:val="24"/>
          <w:lang w:val="ru-RU"/>
        </w:rPr>
      </w:pPr>
      <w:r w:rsidRPr="00DB7E0F">
        <w:rPr>
          <w:rFonts w:ascii="Times New Roman" w:hAnsi="Times New Roman"/>
          <w:sz w:val="24"/>
          <w:szCs w:val="24"/>
          <w:lang w:val="ru-RU"/>
        </w:rPr>
        <w:t xml:space="preserve">среднее время восстановления (ремонта) эквивалентного резервированного </w:t>
      </w:r>
      <w:r w:rsidRPr="00DB7E0F">
        <w:rPr>
          <w:rFonts w:ascii="Times New Roman" w:hAnsi="Times New Roman"/>
          <w:i/>
          <w:iCs/>
          <w:sz w:val="24"/>
          <w:szCs w:val="24"/>
        </w:rPr>
        <w:t>k</w:t>
      </w:r>
      <w:r w:rsidRPr="00DB7E0F">
        <w:rPr>
          <w:rFonts w:ascii="Times New Roman" w:hAnsi="Times New Roman"/>
          <w:i/>
          <w:iCs/>
          <w:sz w:val="24"/>
          <w:szCs w:val="24"/>
          <w:lang w:val="ru-RU"/>
        </w:rPr>
        <w:t xml:space="preserve"> </w:t>
      </w:r>
      <w:r w:rsidRPr="00DB7E0F">
        <w:rPr>
          <w:rFonts w:ascii="Times New Roman" w:hAnsi="Times New Roman"/>
          <w:sz w:val="24"/>
          <w:szCs w:val="24"/>
          <w:lang w:val="ru-RU"/>
        </w:rPr>
        <w:t>-того пути</w:t>
      </w:r>
    </w:p>
    <w:p w14:paraId="19BC0ABA" w14:textId="77777777" w:rsidR="00E95A8E" w:rsidRPr="00DB7E0F" w:rsidRDefault="00460885" w:rsidP="00E95A8E">
      <w:pPr>
        <w:autoSpaceDE w:val="0"/>
        <w:autoSpaceDN w:val="0"/>
        <w:adjustRightInd w:val="0"/>
        <w:spacing w:after="0" w:line="240" w:lineRule="auto"/>
        <w:ind w:firstLine="709"/>
        <w:rPr>
          <w:rFonts w:ascii="Times New Roman" w:hAnsi="Times New Roman"/>
          <w:i/>
          <w:sz w:val="24"/>
          <w:szCs w:val="24"/>
        </w:rPr>
      </w:pPr>
      <m:oMathPara>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ek</m:t>
                  </m:r>
                </m:sub>
              </m:sSub>
            </m:e>
          </m:acc>
          <m:r>
            <w:rPr>
              <w:rFonts w:ascii="Cambria Math" w:hAnsi="Cambria Math"/>
              <w:sz w:val="24"/>
              <w:szCs w:val="24"/>
            </w:rPr>
            <m:t>=</m:t>
          </m:r>
          <m:f>
            <m:fPr>
              <m:ctrlPr>
                <w:rPr>
                  <w:rFonts w:ascii="Cambria Math" w:hAnsi="Cambria Math"/>
                  <w:i/>
                  <w:sz w:val="24"/>
                  <w:szCs w:val="24"/>
                </w:rPr>
              </m:ctrlPr>
            </m:fPr>
            <m:num>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m</m:t>
                  </m:r>
                </m:sup>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ej</m:t>
                      </m:r>
                    </m:sub>
                  </m:sSub>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ej</m:t>
                          </m:r>
                        </m:sub>
                      </m:sSub>
                    </m:e>
                  </m:acc>
                </m:e>
              </m:nary>
            </m:num>
            <m:den>
              <m:d>
                <m:dPr>
                  <m:begChr m:val="["/>
                  <m:endChr m:val="]"/>
                  <m:ctrlPr>
                    <w:rPr>
                      <w:rFonts w:ascii="Cambria Math" w:hAnsi="Cambria Math"/>
                      <w:i/>
                      <w:sz w:val="24"/>
                      <w:szCs w:val="24"/>
                    </w:rPr>
                  </m:ctrlPr>
                </m:dPr>
                <m:e>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m</m:t>
                      </m:r>
                    </m:sup>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ej</m:t>
                          </m:r>
                        </m:sub>
                      </m:sSub>
                      <m:nary>
                        <m:naryPr>
                          <m:chr m:val="∏"/>
                          <m:limLoc m:val="undOvr"/>
                          <m:ctrlPr>
                            <w:rPr>
                              <w:rFonts w:ascii="Cambria Math" w:hAnsi="Cambria Math"/>
                              <w:i/>
                              <w:sz w:val="24"/>
                              <w:szCs w:val="24"/>
                            </w:rPr>
                          </m:ctrlPr>
                        </m:naryPr>
                        <m:sub>
                          <m:f>
                            <m:fPr>
                              <m:type m:val="noBar"/>
                              <m:ctrlPr>
                                <w:rPr>
                                  <w:rFonts w:ascii="Cambria Math" w:hAnsi="Cambria Math"/>
                                  <w:i/>
                                  <w:sz w:val="24"/>
                                  <w:szCs w:val="24"/>
                                </w:rPr>
                              </m:ctrlPr>
                            </m:fPr>
                            <m:num>
                              <m:r>
                                <w:rPr>
                                  <w:rFonts w:ascii="Cambria Math" w:hAnsi="Cambria Math"/>
                                  <w:sz w:val="24"/>
                                  <w:szCs w:val="24"/>
                                </w:rPr>
                                <m:t>l=1</m:t>
                              </m:r>
                            </m:num>
                            <m:den>
                              <m:r>
                                <w:rPr>
                                  <w:rFonts w:ascii="Cambria Math" w:hAnsi="Cambria Math"/>
                                  <w:sz w:val="24"/>
                                  <w:szCs w:val="24"/>
                                </w:rPr>
                                <m:t>l≠j</m:t>
                              </m:r>
                            </m:den>
                          </m:f>
                        </m:sub>
                        <m:sup>
                          <m:r>
                            <w:rPr>
                              <w:rFonts w:ascii="Cambria Math" w:hAnsi="Cambria Math"/>
                              <w:sz w:val="24"/>
                              <w:szCs w:val="24"/>
                            </w:rPr>
                            <m:t>m-1</m:t>
                          </m:r>
                        </m:sup>
                        <m:e>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el</m:t>
                                  </m:r>
                                </m:sub>
                              </m:sSub>
                            </m:e>
                          </m:acc>
                        </m:e>
                      </m:nary>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ej</m:t>
                              </m:r>
                            </m:sub>
                          </m:sSub>
                        </m:e>
                      </m:acc>
                    </m:e>
                  </m:nary>
                </m:e>
              </m:d>
            </m:den>
          </m:f>
          <m:r>
            <w:rPr>
              <w:rFonts w:ascii="Cambria Math" w:hAnsi="Cambria Math"/>
              <w:sz w:val="24"/>
              <w:szCs w:val="24"/>
            </w:rPr>
            <m:t xml:space="preserve">  ,</m:t>
          </m:r>
        </m:oMath>
      </m:oMathPara>
    </w:p>
    <w:p w14:paraId="5DF43F16"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Шаг 6. Процедура расчета повторяется для последовательных (в смысле надежности) эквивалентных путей.</w:t>
      </w:r>
    </w:p>
    <w:p w14:paraId="7E250DB3" w14:textId="77777777" w:rsidR="00E95A8E" w:rsidRPr="006D6FEC"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highlight w:val="yellow"/>
          <w:lang w:val="ru-RU"/>
        </w:rPr>
      </w:pPr>
      <w:r w:rsidRPr="006D6FEC">
        <w:rPr>
          <w:rFonts w:ascii="Times New Roman" w:eastAsiaTheme="minorHAnsi" w:hAnsi="Times New Roman"/>
          <w:color w:val="000000"/>
          <w:sz w:val="24"/>
          <w:szCs w:val="24"/>
          <w:highlight w:val="yellow"/>
          <w:lang w:val="ru-RU"/>
        </w:rPr>
        <w:t xml:space="preserve"> </w:t>
      </w:r>
    </w:p>
    <w:p w14:paraId="6E8B7CA4" w14:textId="77777777" w:rsidR="00E95A8E" w:rsidRPr="00DB7E0F" w:rsidRDefault="00E95A8E" w:rsidP="00E95A8E">
      <w:pPr>
        <w:pStyle w:val="1"/>
        <w:rPr>
          <w:rFonts w:eastAsiaTheme="minorHAnsi"/>
          <w:b w:val="0"/>
          <w:bCs w:val="0"/>
          <w:color w:val="000000"/>
          <w:szCs w:val="24"/>
          <w:lang w:val="ru-RU"/>
        </w:rPr>
      </w:pPr>
      <w:bookmarkStart w:id="134" w:name="_Toc170309026"/>
      <w:r w:rsidRPr="00DB7E0F">
        <w:rPr>
          <w:rFonts w:eastAsiaTheme="minorHAnsi"/>
          <w:color w:val="000000"/>
          <w:szCs w:val="24"/>
          <w:lang w:val="ru-RU"/>
        </w:rPr>
        <w:t>9.2.2.3 Оценка недоотпуска тепла потребителям</w:t>
      </w:r>
      <w:bookmarkEnd w:id="134"/>
      <w:r w:rsidRPr="00DB7E0F">
        <w:rPr>
          <w:rFonts w:eastAsiaTheme="minorHAnsi"/>
          <w:color w:val="000000"/>
          <w:szCs w:val="24"/>
          <w:lang w:val="ru-RU"/>
        </w:rPr>
        <w:t xml:space="preserve"> </w:t>
      </w:r>
    </w:p>
    <w:p w14:paraId="7839A014"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p>
    <w:p w14:paraId="55BF0CE2"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Выполнив оценку вероятности безотказной работы каждого магистрального теплопрово</w:t>
      </w:r>
      <w:r w:rsidR="00E4370B" w:rsidRPr="00DB7E0F">
        <w:rPr>
          <w:rFonts w:ascii="Times New Roman" w:eastAsiaTheme="minorHAnsi" w:hAnsi="Times New Roman"/>
          <w:color w:val="000000"/>
          <w:sz w:val="24"/>
          <w:szCs w:val="24"/>
          <w:lang w:val="ru-RU"/>
        </w:rPr>
        <w:t>да, легко определить средний (</w:t>
      </w:r>
      <w:r w:rsidRPr="00DB7E0F">
        <w:rPr>
          <w:rFonts w:ascii="Times New Roman" w:eastAsiaTheme="minorHAnsi" w:hAnsi="Times New Roman"/>
          <w:color w:val="000000"/>
          <w:sz w:val="24"/>
          <w:szCs w:val="24"/>
          <w:lang w:val="ru-RU"/>
        </w:rPr>
        <w:t xml:space="preserve">как вероятностную меру) недоотпуск тепла для каждого потребителя, присоединенного к этому магистральному теплопроводу. </w:t>
      </w:r>
    </w:p>
    <w:p w14:paraId="1D5E306A" w14:textId="77777777" w:rsidR="00E95A8E" w:rsidRPr="00DB7E0F" w:rsidRDefault="00E95A8E" w:rsidP="00E95A8E">
      <w:pPr>
        <w:autoSpaceDE w:val="0"/>
        <w:autoSpaceDN w:val="0"/>
        <w:adjustRightInd w:val="0"/>
        <w:spacing w:after="0" w:line="240" w:lineRule="auto"/>
        <w:ind w:firstLine="709"/>
        <w:jc w:val="both"/>
        <w:rPr>
          <w:rFonts w:ascii="Times New Roman" w:hAnsi="Times New Roman"/>
          <w:i/>
          <w:sz w:val="24"/>
          <w:szCs w:val="24"/>
          <w:lang w:val="ru-RU"/>
        </w:rPr>
      </w:pPr>
      <w:r w:rsidRPr="00DB7E0F">
        <w:rPr>
          <w:rFonts w:ascii="Times New Roman" w:eastAsiaTheme="minorHAnsi" w:hAnsi="Times New Roman"/>
          <w:color w:val="000000"/>
          <w:sz w:val="24"/>
          <w:szCs w:val="24"/>
          <w:lang w:val="ru-RU"/>
        </w:rPr>
        <w:t>Вычислив вероятность безотказной работы теплопровода относительно выбранного потребителя и, соответственно, вероятность отказа теплопровода относительно выбранного потребителя недоотпуск рассчитывается как:</w:t>
      </w:r>
    </w:p>
    <w:p w14:paraId="41742514" w14:textId="77777777" w:rsidR="00E95A8E" w:rsidRPr="00DB7E0F" w:rsidRDefault="00E95A8E" w:rsidP="00E95A8E">
      <w:pPr>
        <w:autoSpaceDE w:val="0"/>
        <w:autoSpaceDN w:val="0"/>
        <w:adjustRightInd w:val="0"/>
        <w:spacing w:after="0" w:line="240" w:lineRule="auto"/>
        <w:ind w:firstLine="709"/>
        <w:rPr>
          <w:rFonts w:ascii="Times New Roman" w:hAnsi="Times New Roman"/>
          <w:i/>
          <w:sz w:val="24"/>
          <w:szCs w:val="24"/>
        </w:rPr>
      </w:pPr>
      <m:oMathPara>
        <m:oMath>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n</m:t>
              </m:r>
            </m:sub>
          </m:sSub>
          <m:r>
            <w:rPr>
              <w:rFonts w:ascii="Cambria Math" w:hAnsi="Cambria Math"/>
              <w:sz w:val="24"/>
              <w:szCs w:val="24"/>
            </w:rPr>
            <m:t>=</m:t>
          </m:r>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lang w:val="ru-RU"/>
                    </w:rPr>
                    <m:t>пр</m:t>
                  </m:r>
                </m:sub>
              </m:sSub>
            </m:e>
          </m:acc>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on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mn</m:t>
              </m:r>
            </m:sub>
          </m:sSub>
          <m:r>
            <w:rPr>
              <w:rFonts w:ascii="Cambria Math" w:hAnsi="Cambria Math"/>
              <w:sz w:val="24"/>
              <w:szCs w:val="24"/>
            </w:rPr>
            <m:t xml:space="preserve"> , </m:t>
          </m:r>
          <m:r>
            <w:rPr>
              <w:rFonts w:ascii="Cambria Math" w:hAnsi="Cambria Math"/>
              <w:sz w:val="24"/>
              <w:szCs w:val="24"/>
              <w:lang w:val="ru-RU"/>
            </w:rPr>
            <m:t>Гкал</m:t>
          </m:r>
        </m:oMath>
      </m:oMathPara>
    </w:p>
    <w:p w14:paraId="1FBF508D" w14:textId="77777777" w:rsidR="00E95A8E" w:rsidRPr="00DB7E0F" w:rsidRDefault="00E95A8E" w:rsidP="00E95A8E">
      <w:pPr>
        <w:autoSpaceDE w:val="0"/>
        <w:autoSpaceDN w:val="0"/>
        <w:adjustRightInd w:val="0"/>
        <w:spacing w:after="0" w:line="240" w:lineRule="auto"/>
        <w:jc w:val="both"/>
        <w:rPr>
          <w:rFonts w:ascii="Times New Roman" w:eastAsiaTheme="minorHAnsi" w:hAnsi="Times New Roman"/>
          <w:color w:val="000000"/>
          <w:sz w:val="23"/>
          <w:szCs w:val="23"/>
          <w:lang w:val="ru-RU"/>
        </w:rPr>
      </w:pPr>
      <w:r w:rsidRPr="00DB7E0F">
        <w:rPr>
          <w:rFonts w:ascii="Times New Roman" w:eastAsiaTheme="minorHAnsi" w:hAnsi="Times New Roman"/>
          <w:color w:val="000000"/>
          <w:sz w:val="23"/>
          <w:szCs w:val="23"/>
          <w:lang w:val="ru-RU"/>
        </w:rPr>
        <w:lastRenderedPageBreak/>
        <w:t xml:space="preserve">где,  </w:t>
      </w:r>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lang w:val="ru-RU"/>
                  </w:rPr>
                  <m:t>пр</m:t>
                </m:r>
              </m:sub>
            </m:sSub>
          </m:e>
        </m:acc>
      </m:oMath>
      <w:r w:rsidRPr="00DB7E0F">
        <w:rPr>
          <w:rFonts w:ascii="Times New Roman" w:eastAsiaTheme="minorHAnsi" w:hAnsi="Times New Roman"/>
          <w:color w:val="000000"/>
          <w:sz w:val="23"/>
          <w:szCs w:val="23"/>
          <w:lang w:val="ru-RU"/>
        </w:rPr>
        <w:t xml:space="preserve"> - среднегодовая тепловая мощность теплопотребляющих установок потребителя (либо, по другому, тепловая нагрузка потребителя), Гкал/ч; np Q </w:t>
      </w:r>
    </w:p>
    <w:p w14:paraId="0981F45D" w14:textId="77777777" w:rsidR="00E95A8E" w:rsidRPr="00DB7E0F" w:rsidRDefault="00E95A8E" w:rsidP="00E95A8E">
      <w:pPr>
        <w:autoSpaceDE w:val="0"/>
        <w:autoSpaceDN w:val="0"/>
        <w:adjustRightInd w:val="0"/>
        <w:spacing w:after="0" w:line="240" w:lineRule="auto"/>
        <w:jc w:val="both"/>
        <w:rPr>
          <w:rFonts w:ascii="Times New Roman" w:eastAsiaTheme="minorHAnsi" w:hAnsi="Times New Roman"/>
          <w:color w:val="000000"/>
          <w:sz w:val="23"/>
          <w:szCs w:val="23"/>
          <w:lang w:val="ru-RU"/>
        </w:rPr>
      </w:pPr>
      <w:r w:rsidRPr="00DB7E0F">
        <w:rPr>
          <w:rFonts w:ascii="Times New Roman" w:eastAsiaTheme="minorHAnsi" w:hAnsi="Times New Roman"/>
          <w:i/>
          <w:iCs/>
          <w:color w:val="000000"/>
          <w:sz w:val="23"/>
          <w:szCs w:val="23"/>
          <w:lang w:val="ru-RU"/>
        </w:rPr>
        <w:t>Т</w:t>
      </w:r>
      <w:r w:rsidRPr="00DB7E0F">
        <w:rPr>
          <w:rFonts w:ascii="Times New Roman" w:eastAsiaTheme="minorHAnsi" w:hAnsi="Times New Roman"/>
          <w:i/>
          <w:iCs/>
          <w:color w:val="000000"/>
          <w:sz w:val="16"/>
          <w:szCs w:val="16"/>
          <w:lang w:val="ru-RU"/>
        </w:rPr>
        <w:t xml:space="preserve">оп </w:t>
      </w:r>
      <w:r w:rsidRPr="00DB7E0F">
        <w:rPr>
          <w:rFonts w:ascii="Times New Roman" w:eastAsiaTheme="minorHAnsi" w:hAnsi="Times New Roman"/>
          <w:color w:val="000000"/>
          <w:sz w:val="23"/>
          <w:szCs w:val="23"/>
          <w:lang w:val="ru-RU"/>
        </w:rPr>
        <w:t xml:space="preserve">– продолжительность отопительного периода, час; </w:t>
      </w:r>
    </w:p>
    <w:p w14:paraId="59883DAB"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3"/>
          <w:szCs w:val="23"/>
          <w:lang w:val="ru-RU"/>
        </w:rPr>
      </w:pPr>
      <w:r w:rsidRPr="00DB7E0F">
        <w:rPr>
          <w:rFonts w:ascii="Times New Roman" w:eastAsiaTheme="minorHAnsi" w:hAnsi="Times New Roman"/>
          <w:i/>
          <w:iCs/>
          <w:color w:val="000000"/>
          <w:sz w:val="23"/>
          <w:szCs w:val="23"/>
          <w:lang w:val="ru-RU"/>
        </w:rPr>
        <w:t>q</w:t>
      </w:r>
      <w:r w:rsidRPr="00DB7E0F">
        <w:rPr>
          <w:rFonts w:ascii="Times New Roman" w:eastAsiaTheme="minorHAnsi" w:hAnsi="Times New Roman"/>
          <w:i/>
          <w:iCs/>
          <w:color w:val="000000"/>
          <w:sz w:val="16"/>
          <w:szCs w:val="16"/>
          <w:lang w:val="ru-RU"/>
        </w:rPr>
        <w:t xml:space="preserve">mn </w:t>
      </w:r>
      <w:r w:rsidRPr="00DB7E0F">
        <w:rPr>
          <w:rFonts w:ascii="Times New Roman" w:eastAsiaTheme="minorHAnsi" w:hAnsi="Times New Roman"/>
          <w:color w:val="000000"/>
          <w:sz w:val="23"/>
          <w:szCs w:val="23"/>
          <w:lang w:val="ru-RU"/>
        </w:rPr>
        <w:t>– вероятность отказа теплопровода.</w:t>
      </w:r>
    </w:p>
    <w:p w14:paraId="5AB2B790"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3"/>
          <w:szCs w:val="23"/>
          <w:lang w:val="ru-RU"/>
        </w:rPr>
      </w:pPr>
    </w:p>
    <w:p w14:paraId="1539057A" w14:textId="77777777" w:rsidR="00E95A8E" w:rsidRPr="00DB7E0F" w:rsidRDefault="00E95A8E" w:rsidP="00E95A8E">
      <w:pPr>
        <w:pStyle w:val="1"/>
        <w:rPr>
          <w:rFonts w:eastAsiaTheme="minorHAnsi"/>
          <w:color w:val="000000"/>
          <w:szCs w:val="23"/>
          <w:lang w:val="ru-RU"/>
        </w:rPr>
      </w:pPr>
      <w:bookmarkStart w:id="135" w:name="_Toc170309027"/>
      <w:r w:rsidRPr="00DB7E0F">
        <w:rPr>
          <w:rFonts w:eastAsiaTheme="minorHAnsi"/>
          <w:color w:val="000000"/>
          <w:szCs w:val="23"/>
          <w:lang w:val="ru-RU"/>
        </w:rPr>
        <w:t>9.2.3 Результаты расчетов</w:t>
      </w:r>
      <w:bookmarkEnd w:id="135"/>
      <w:r w:rsidRPr="00DB7E0F">
        <w:rPr>
          <w:rFonts w:eastAsiaTheme="minorHAnsi"/>
          <w:color w:val="000000"/>
          <w:szCs w:val="23"/>
          <w:lang w:val="ru-RU"/>
        </w:rPr>
        <w:t xml:space="preserve"> </w:t>
      </w:r>
    </w:p>
    <w:p w14:paraId="4793DDF4"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0EB6C22B" w14:textId="730BA441"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Как было показано выше, реконструкция тепловых сетей в связи с исчерпанием физического ресурса действующих магистральных теплопроводов необходима для обеспечения теплоснабжения потребителей с надежностью, характеризующейся нормативными показателями, принятыми при их проектировании. К </w:t>
      </w:r>
      <w:r w:rsidR="001060FD">
        <w:rPr>
          <w:rFonts w:ascii="Times New Roman" w:eastAsiaTheme="minorHAnsi" w:hAnsi="Times New Roman"/>
          <w:color w:val="000000"/>
          <w:sz w:val="24"/>
          <w:szCs w:val="23"/>
          <w:lang w:val="ru-RU"/>
        </w:rPr>
        <w:t>2023</w:t>
      </w:r>
      <w:r w:rsidRPr="00DB7E0F">
        <w:rPr>
          <w:rFonts w:ascii="Times New Roman" w:eastAsiaTheme="minorHAnsi" w:hAnsi="Times New Roman"/>
          <w:color w:val="000000"/>
          <w:sz w:val="24"/>
          <w:szCs w:val="23"/>
          <w:lang w:val="ru-RU"/>
        </w:rPr>
        <w:t xml:space="preserve"> году эксплуатационная надежность тепловых сетей </w:t>
      </w:r>
      <w:r w:rsidR="00E4370B" w:rsidRPr="00DB7E0F">
        <w:rPr>
          <w:rFonts w:ascii="Times New Roman" w:hAnsi="Times New Roman"/>
          <w:color w:val="000000"/>
          <w:sz w:val="24"/>
          <w:szCs w:val="24"/>
          <w:lang w:val="ru-RU"/>
        </w:rPr>
        <w:t xml:space="preserve">г. </w:t>
      </w:r>
      <w:r w:rsidR="00D6569B">
        <w:rPr>
          <w:rFonts w:ascii="Times New Roman" w:hAnsi="Times New Roman"/>
          <w:color w:val="000000"/>
          <w:sz w:val="24"/>
          <w:szCs w:val="24"/>
          <w:lang w:val="ru-RU"/>
        </w:rPr>
        <w:t>Темников</w:t>
      </w:r>
      <w:r w:rsidR="006A635E" w:rsidRPr="00DB7E0F">
        <w:rPr>
          <w:rFonts w:ascii="Times New Roman" w:hAnsi="Times New Roman"/>
          <w:color w:val="000000"/>
          <w:sz w:val="24"/>
          <w:szCs w:val="24"/>
          <w:lang w:val="ru-RU"/>
        </w:rPr>
        <w:t xml:space="preserve"> </w:t>
      </w:r>
      <w:r w:rsidRPr="00DB7E0F">
        <w:rPr>
          <w:rFonts w:ascii="Times New Roman" w:eastAsiaTheme="minorHAnsi" w:hAnsi="Times New Roman"/>
          <w:color w:val="000000"/>
          <w:sz w:val="24"/>
          <w:szCs w:val="23"/>
          <w:lang w:val="ru-RU"/>
        </w:rPr>
        <w:t>в целом обеспечивалась за счет напряженной работы котельн</w:t>
      </w:r>
      <w:r w:rsidR="00A901CE" w:rsidRPr="00DB7E0F">
        <w:rPr>
          <w:rFonts w:ascii="Times New Roman" w:eastAsiaTheme="minorHAnsi" w:hAnsi="Times New Roman"/>
          <w:color w:val="000000"/>
          <w:sz w:val="24"/>
          <w:szCs w:val="23"/>
          <w:lang w:val="ru-RU"/>
        </w:rPr>
        <w:t>ых</w:t>
      </w:r>
      <w:r w:rsidRPr="00DB7E0F">
        <w:rPr>
          <w:rFonts w:ascii="Times New Roman" w:eastAsiaTheme="minorHAnsi" w:hAnsi="Times New Roman"/>
          <w:color w:val="000000"/>
          <w:sz w:val="24"/>
          <w:szCs w:val="23"/>
          <w:lang w:val="ru-RU"/>
        </w:rPr>
        <w:t xml:space="preserve"> </w:t>
      </w:r>
      <w:r w:rsidR="00D6569B">
        <w:rPr>
          <w:rFonts w:ascii="Times New Roman" w:eastAsiaTheme="minorHAnsi" w:hAnsi="Times New Roman"/>
          <w:color w:val="000000"/>
          <w:sz w:val="24"/>
          <w:szCs w:val="23"/>
          <w:lang w:val="ru-RU"/>
        </w:rPr>
        <w:t>МУП</w:t>
      </w:r>
      <w:r w:rsidR="000F0D45">
        <w:rPr>
          <w:rFonts w:ascii="Times New Roman" w:eastAsiaTheme="minorHAnsi" w:hAnsi="Times New Roman"/>
          <w:color w:val="000000"/>
          <w:sz w:val="24"/>
          <w:szCs w:val="23"/>
          <w:lang w:val="ru-RU"/>
        </w:rPr>
        <w:t xml:space="preserve"> </w:t>
      </w:r>
      <w:r w:rsidR="00EE4DC1" w:rsidRPr="00EE4DC1">
        <w:rPr>
          <w:rFonts w:ascii="Times New Roman" w:eastAsiaTheme="minorHAnsi" w:hAnsi="Times New Roman"/>
          <w:iCs/>
          <w:color w:val="000000"/>
          <w:sz w:val="24"/>
          <w:szCs w:val="23"/>
          <w:lang w:val="ru-RU"/>
        </w:rPr>
        <w:t>«Темниковэлектротеплосеть»</w:t>
      </w:r>
      <w:r w:rsidRPr="00DB7E0F">
        <w:rPr>
          <w:rFonts w:ascii="Times New Roman" w:eastAsiaTheme="minorHAnsi" w:hAnsi="Times New Roman"/>
          <w:color w:val="000000"/>
          <w:sz w:val="24"/>
          <w:szCs w:val="23"/>
          <w:lang w:val="ru-RU"/>
        </w:rPr>
        <w:t xml:space="preserve"> по текущей ликвидации возникающих повреждений в тепловых сетях и недопущению их развития в серьезные аварии с тяжелыми последствиями. </w:t>
      </w:r>
    </w:p>
    <w:p w14:paraId="1443AE03" w14:textId="77777777" w:rsidR="00E95A8E" w:rsidRPr="00DB7E0F" w:rsidRDefault="00E95A8E" w:rsidP="00E95A8E">
      <w:pPr>
        <w:autoSpaceDE w:val="0"/>
        <w:autoSpaceDN w:val="0"/>
        <w:adjustRightInd w:val="0"/>
        <w:spacing w:after="0" w:line="240" w:lineRule="auto"/>
        <w:ind w:firstLine="709"/>
        <w:jc w:val="both"/>
        <w:rPr>
          <w:rFonts w:ascii="Times New Roman" w:hAnsi="Times New Roman"/>
          <w:sz w:val="24"/>
          <w:lang w:val="ru-RU"/>
        </w:rPr>
      </w:pPr>
      <w:r w:rsidRPr="00DB7E0F">
        <w:rPr>
          <w:rFonts w:ascii="Times New Roman" w:eastAsiaTheme="minorHAnsi" w:hAnsi="Times New Roman"/>
          <w:color w:val="000000"/>
          <w:sz w:val="24"/>
          <w:szCs w:val="23"/>
          <w:lang w:val="ru-RU"/>
        </w:rPr>
        <w:t>Проведенный расчет надежности по некоторым путям магистральных теплопроводов показал результат ВБР, не превышающий 0,3, а на некоторых и менее (при нормативном значении равном 0,9). Такие результаты эксплуатационной надежности объясняются, прежде всего, практически полным исчерпанием физического ресурса тепловых сетей. Средневзвешенный срок их эксплуатации приближается к критическому, свыше 20 лет. Если не предпринять действенных мер долгосрочного характера по восстановлению эксплуатационного ресурса, то в ближайшие пять лет поток отказов на тепловых сетях зоны действия удвоится, и справляться с их своевременным устранением будет практически невозможно.</w:t>
      </w:r>
    </w:p>
    <w:p w14:paraId="03775A06"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14C53CBF"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6DB83770" w14:textId="6BE08614" w:rsidR="00E95A8E" w:rsidRPr="00DB7E0F" w:rsidRDefault="00E95A8E" w:rsidP="006A635E">
      <w:pPr>
        <w:pStyle w:val="1"/>
        <w:jc w:val="both"/>
        <w:rPr>
          <w:rFonts w:eastAsiaTheme="minorHAnsi"/>
          <w:color w:val="000000"/>
          <w:szCs w:val="23"/>
          <w:lang w:val="ru-RU"/>
        </w:rPr>
      </w:pPr>
      <w:bookmarkStart w:id="136" w:name="_Toc170309028"/>
      <w:r w:rsidRPr="00DB7E0F">
        <w:rPr>
          <w:rFonts w:eastAsiaTheme="minorHAnsi"/>
          <w:color w:val="000000"/>
          <w:szCs w:val="23"/>
          <w:lang w:val="ru-RU"/>
        </w:rPr>
        <w:t xml:space="preserve">9.3 Расчет вероятности безотказной работы тепловых сетей в зоне действия энергоисточника </w:t>
      </w:r>
      <w:r w:rsidR="00B703CD" w:rsidRPr="00DB7E0F">
        <w:rPr>
          <w:color w:val="000000"/>
          <w:szCs w:val="24"/>
          <w:lang w:val="ru-RU"/>
        </w:rPr>
        <w:t xml:space="preserve">г. </w:t>
      </w:r>
      <w:r w:rsidR="00D6569B">
        <w:rPr>
          <w:color w:val="000000"/>
          <w:szCs w:val="24"/>
          <w:lang w:val="ru-RU"/>
        </w:rPr>
        <w:t>Темников</w:t>
      </w:r>
      <w:r w:rsidR="006A635E" w:rsidRPr="00DB7E0F">
        <w:rPr>
          <w:color w:val="000000"/>
          <w:szCs w:val="24"/>
          <w:lang w:val="ru-RU"/>
        </w:rPr>
        <w:t xml:space="preserve"> </w:t>
      </w:r>
      <w:r w:rsidR="00D33AA9">
        <w:rPr>
          <w:rFonts w:eastAsiaTheme="minorHAnsi"/>
          <w:color w:val="000000"/>
          <w:szCs w:val="23"/>
          <w:lang w:val="ru-RU"/>
        </w:rPr>
        <w:t>на отопительный период 2024</w:t>
      </w:r>
      <w:r w:rsidRPr="00DB7E0F">
        <w:rPr>
          <w:rFonts w:eastAsiaTheme="minorHAnsi"/>
          <w:color w:val="000000"/>
          <w:szCs w:val="23"/>
          <w:lang w:val="ru-RU"/>
        </w:rPr>
        <w:t xml:space="preserve"> года</w:t>
      </w:r>
      <w:bookmarkEnd w:id="136"/>
      <w:r w:rsidRPr="00DB7E0F">
        <w:rPr>
          <w:rFonts w:eastAsiaTheme="minorHAnsi"/>
          <w:color w:val="000000"/>
          <w:szCs w:val="23"/>
          <w:lang w:val="ru-RU"/>
        </w:rPr>
        <w:t xml:space="preserve"> </w:t>
      </w:r>
    </w:p>
    <w:p w14:paraId="4F33AB8A" w14:textId="77777777" w:rsidR="00E95A8E" w:rsidRPr="00DB7E0F" w:rsidRDefault="00E95A8E" w:rsidP="006A635E">
      <w:pPr>
        <w:pStyle w:val="1"/>
        <w:jc w:val="both"/>
        <w:rPr>
          <w:rFonts w:eastAsiaTheme="minorHAnsi"/>
          <w:color w:val="000000"/>
          <w:szCs w:val="23"/>
          <w:lang w:val="ru-RU"/>
        </w:rPr>
      </w:pPr>
      <w:bookmarkStart w:id="137" w:name="_Toc170309029"/>
      <w:r w:rsidRPr="00DB7E0F">
        <w:rPr>
          <w:rFonts w:eastAsiaTheme="minorHAnsi"/>
          <w:color w:val="000000"/>
          <w:szCs w:val="23"/>
          <w:lang w:val="ru-RU"/>
        </w:rPr>
        <w:t>9.3.1 Вероятности безотказной работы не резервируемых магистральных теплопроводов тепловой сети</w:t>
      </w:r>
      <w:bookmarkEnd w:id="137"/>
      <w:r w:rsidRPr="00DB7E0F">
        <w:rPr>
          <w:rFonts w:eastAsiaTheme="minorHAnsi"/>
          <w:color w:val="000000"/>
          <w:szCs w:val="23"/>
          <w:lang w:val="ru-RU"/>
        </w:rPr>
        <w:t xml:space="preserve"> </w:t>
      </w:r>
    </w:p>
    <w:p w14:paraId="0C489DAF" w14:textId="77777777" w:rsidR="00E95A8E" w:rsidRPr="00DB7E0F" w:rsidRDefault="00E95A8E" w:rsidP="00E95A8E">
      <w:pPr>
        <w:pStyle w:val="1"/>
        <w:rPr>
          <w:rFonts w:eastAsiaTheme="minorHAnsi"/>
          <w:color w:val="000000"/>
          <w:szCs w:val="23"/>
          <w:lang w:val="ru-RU"/>
        </w:rPr>
      </w:pPr>
      <w:bookmarkStart w:id="138" w:name="_Toc170309030"/>
      <w:r w:rsidRPr="00DB7E0F">
        <w:rPr>
          <w:rFonts w:eastAsiaTheme="minorHAnsi"/>
          <w:color w:val="000000"/>
          <w:szCs w:val="23"/>
          <w:lang w:val="ru-RU"/>
        </w:rPr>
        <w:t>9.3.1.1 Общие положения</w:t>
      </w:r>
      <w:bookmarkEnd w:id="138"/>
      <w:r w:rsidRPr="00DB7E0F">
        <w:rPr>
          <w:rFonts w:eastAsiaTheme="minorHAnsi"/>
          <w:color w:val="000000"/>
          <w:szCs w:val="23"/>
          <w:lang w:val="ru-RU"/>
        </w:rPr>
        <w:t xml:space="preserve"> </w:t>
      </w:r>
    </w:p>
    <w:p w14:paraId="58D6002A"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24D130F0"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Вероятности безотказной работы на не резервируемых участков тепловой сети в модели первого уровня рассчитываются относительно тепловых камер, в которых к магистральным теплопроводам присоединены ответвления, обеспечивающие передачу тепловой энергии от магистральных теплопровод</w:t>
      </w:r>
      <w:r w:rsidR="00EC434A" w:rsidRPr="00DB7E0F">
        <w:rPr>
          <w:rFonts w:ascii="Times New Roman" w:eastAsiaTheme="minorHAnsi" w:hAnsi="Times New Roman"/>
          <w:color w:val="000000"/>
          <w:sz w:val="24"/>
          <w:szCs w:val="23"/>
          <w:lang w:val="ru-RU"/>
        </w:rPr>
        <w:t>ов</w:t>
      </w:r>
      <w:r w:rsidRPr="00DB7E0F">
        <w:rPr>
          <w:rFonts w:ascii="Times New Roman" w:eastAsiaTheme="minorHAnsi" w:hAnsi="Times New Roman"/>
          <w:color w:val="000000"/>
          <w:sz w:val="24"/>
          <w:szCs w:val="23"/>
          <w:lang w:val="ru-RU"/>
        </w:rPr>
        <w:t xml:space="preserve"> </w:t>
      </w:r>
      <w:r w:rsidR="00B703CD" w:rsidRPr="00DB7E0F">
        <w:rPr>
          <w:rFonts w:ascii="Times New Roman" w:hAnsi="Times New Roman"/>
          <w:color w:val="000000"/>
          <w:sz w:val="24"/>
          <w:szCs w:val="24"/>
          <w:lang w:val="ru-RU"/>
        </w:rPr>
        <w:t xml:space="preserve">г. </w:t>
      </w:r>
      <w:r w:rsidR="00D6569B">
        <w:rPr>
          <w:rFonts w:ascii="Times New Roman" w:hAnsi="Times New Roman"/>
          <w:color w:val="000000"/>
          <w:sz w:val="24"/>
          <w:szCs w:val="24"/>
          <w:lang w:val="ru-RU"/>
        </w:rPr>
        <w:t>Темников</w:t>
      </w:r>
      <w:r w:rsidRPr="00DB7E0F">
        <w:rPr>
          <w:rFonts w:ascii="Times New Roman" w:eastAsiaTheme="minorHAnsi" w:hAnsi="Times New Roman"/>
          <w:color w:val="000000"/>
          <w:sz w:val="24"/>
          <w:szCs w:val="23"/>
          <w:lang w:val="ru-RU"/>
        </w:rPr>
        <w:t xml:space="preserve">. </w:t>
      </w:r>
    </w:p>
    <w:p w14:paraId="084F2D53"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Вероятности безотказной работы рассчитываются для всех магистральных теплопроводов (как не резервируемых теплопроводов), реестр которых установлен в электронной модели теплоснабжения </w:t>
      </w:r>
      <w:r w:rsidR="00B703CD" w:rsidRPr="00DB7E0F">
        <w:rPr>
          <w:rFonts w:ascii="Times New Roman" w:hAnsi="Times New Roman"/>
          <w:color w:val="000000"/>
          <w:sz w:val="24"/>
          <w:szCs w:val="24"/>
          <w:lang w:val="ru-RU"/>
        </w:rPr>
        <w:t xml:space="preserve">г. </w:t>
      </w:r>
      <w:r w:rsidR="00937626">
        <w:rPr>
          <w:rFonts w:ascii="Times New Roman" w:hAnsi="Times New Roman"/>
          <w:color w:val="000000"/>
          <w:sz w:val="24"/>
          <w:szCs w:val="24"/>
          <w:lang w:val="ru-RU"/>
        </w:rPr>
        <w:t>Темников</w:t>
      </w:r>
      <w:r w:rsidRPr="00DB7E0F">
        <w:rPr>
          <w:rFonts w:ascii="Times New Roman" w:eastAsiaTheme="minorHAnsi" w:hAnsi="Times New Roman"/>
          <w:color w:val="000000"/>
          <w:sz w:val="24"/>
          <w:szCs w:val="23"/>
          <w:lang w:val="ru-RU"/>
        </w:rPr>
        <w:t xml:space="preserve">. </w:t>
      </w:r>
    </w:p>
    <w:p w14:paraId="608A7D3A"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p>
    <w:p w14:paraId="3BF2FD20" w14:textId="77777777" w:rsidR="00E95A8E" w:rsidRPr="00DB7E0F" w:rsidRDefault="00E95A8E" w:rsidP="00E95A8E">
      <w:pPr>
        <w:pStyle w:val="1"/>
        <w:rPr>
          <w:rFonts w:eastAsiaTheme="minorHAnsi"/>
          <w:b w:val="0"/>
          <w:bCs w:val="0"/>
          <w:color w:val="000000"/>
          <w:szCs w:val="23"/>
          <w:lang w:val="ru-RU"/>
        </w:rPr>
      </w:pPr>
      <w:bookmarkStart w:id="139" w:name="_Toc170309031"/>
      <w:r w:rsidRPr="00DB7E0F">
        <w:rPr>
          <w:rFonts w:eastAsiaTheme="minorHAnsi"/>
          <w:color w:val="000000"/>
          <w:szCs w:val="23"/>
          <w:lang w:val="ru-RU"/>
        </w:rPr>
        <w:t>9.4 Выводы и предложения по тепловым сетям</w:t>
      </w:r>
      <w:bookmarkEnd w:id="139"/>
      <w:r w:rsidRPr="00DB7E0F">
        <w:rPr>
          <w:rFonts w:eastAsiaTheme="minorHAnsi"/>
          <w:color w:val="000000"/>
          <w:szCs w:val="23"/>
          <w:lang w:val="ru-RU"/>
        </w:rPr>
        <w:t xml:space="preserve"> </w:t>
      </w:r>
    </w:p>
    <w:p w14:paraId="73E59368"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4954F45E"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По варианту развития зоны действия теплоисточника </w:t>
      </w:r>
      <w:r w:rsidR="00610ABA" w:rsidRPr="00DB7E0F">
        <w:rPr>
          <w:rFonts w:ascii="Times New Roman" w:hAnsi="Times New Roman"/>
          <w:color w:val="000000"/>
          <w:sz w:val="24"/>
          <w:szCs w:val="24"/>
          <w:lang w:val="ru-RU"/>
        </w:rPr>
        <w:t xml:space="preserve">г. </w:t>
      </w:r>
      <w:r w:rsidR="00D6569B">
        <w:rPr>
          <w:rFonts w:ascii="Times New Roman" w:hAnsi="Times New Roman"/>
          <w:color w:val="000000"/>
          <w:sz w:val="24"/>
          <w:szCs w:val="24"/>
          <w:lang w:val="ru-RU"/>
        </w:rPr>
        <w:t>Темников</w:t>
      </w:r>
      <w:r w:rsidRPr="00DB7E0F">
        <w:rPr>
          <w:rFonts w:ascii="Times New Roman" w:eastAsiaTheme="minorHAnsi" w:hAnsi="Times New Roman"/>
          <w:color w:val="000000"/>
          <w:sz w:val="24"/>
          <w:szCs w:val="23"/>
          <w:lang w:val="ru-RU"/>
        </w:rPr>
        <w:t xml:space="preserve">, при условии реализации предлагаемых мероприятий по реконструкции трубопроводов тепловых сетей с целью повышения показателей надежности, к концу рассматриваемого периода показатели вероятности безотказной работы потребителей будет соответствовать нормативной величине, требуемой в СНиП 41-02-2003. </w:t>
      </w:r>
    </w:p>
    <w:p w14:paraId="5B2F9017"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С учетом представленных выше результатов расчетов была сформирована программа по реконструкции трубопроводов тепловых сетей с целью повышения показателей вероятности безотказной работы потребителей до нормативной величины, требуемой в СНиП 41 -02-2003. Капитальные затраты на осуществление рекомендуемых мероприятий</w:t>
      </w:r>
      <w:r w:rsidR="00C40D78">
        <w:rPr>
          <w:rFonts w:ascii="Times New Roman" w:eastAsiaTheme="minorHAnsi" w:hAnsi="Times New Roman"/>
          <w:color w:val="000000"/>
          <w:sz w:val="24"/>
          <w:szCs w:val="23"/>
          <w:lang w:val="ru-RU"/>
        </w:rPr>
        <w:t xml:space="preserve"> </w:t>
      </w:r>
      <w:r w:rsidRPr="00DB7E0F">
        <w:rPr>
          <w:rFonts w:ascii="Times New Roman" w:eastAsiaTheme="minorHAnsi" w:hAnsi="Times New Roman"/>
          <w:color w:val="000000"/>
          <w:sz w:val="24"/>
          <w:szCs w:val="23"/>
          <w:lang w:val="ru-RU"/>
        </w:rPr>
        <w:t xml:space="preserve">были оценены в соответствии методикой, приведенной в разделе. «Предложения по строительству, реконструкции и техническому перевооружению тепловых сетей и сооружений на них». </w:t>
      </w:r>
    </w:p>
    <w:p w14:paraId="4AB7A94E" w14:textId="77777777" w:rsidR="00E95A8E" w:rsidRPr="00DB7E0F" w:rsidRDefault="00E95A8E" w:rsidP="00864505">
      <w:pPr>
        <w:pStyle w:val="1"/>
        <w:jc w:val="both"/>
        <w:rPr>
          <w:rFonts w:eastAsiaTheme="minorHAnsi"/>
          <w:color w:val="000000"/>
          <w:szCs w:val="23"/>
          <w:lang w:val="ru-RU"/>
        </w:rPr>
      </w:pPr>
      <w:bookmarkStart w:id="140" w:name="_Toc170309032"/>
      <w:r w:rsidRPr="00DB7E0F">
        <w:rPr>
          <w:rFonts w:eastAsiaTheme="minorHAnsi"/>
          <w:color w:val="000000"/>
          <w:szCs w:val="23"/>
          <w:lang w:val="ru-RU"/>
        </w:rPr>
        <w:lastRenderedPageBreak/>
        <w:t>10 Обоснование инвестиций в строительство, реконструкцию и техническое перевооружение</w:t>
      </w:r>
      <w:bookmarkEnd w:id="140"/>
      <w:r w:rsidRPr="00DB7E0F">
        <w:rPr>
          <w:rFonts w:eastAsiaTheme="minorHAnsi"/>
          <w:color w:val="000000"/>
          <w:szCs w:val="23"/>
          <w:lang w:val="ru-RU"/>
        </w:rPr>
        <w:t xml:space="preserve"> </w:t>
      </w:r>
    </w:p>
    <w:p w14:paraId="02E70535" w14:textId="77777777" w:rsidR="00E95A8E" w:rsidRPr="00DB7E0F" w:rsidRDefault="00E95A8E" w:rsidP="00E95A8E">
      <w:pPr>
        <w:pStyle w:val="1"/>
        <w:rPr>
          <w:rFonts w:eastAsiaTheme="minorHAnsi"/>
          <w:b w:val="0"/>
          <w:bCs w:val="0"/>
          <w:color w:val="000000"/>
          <w:szCs w:val="23"/>
          <w:lang w:val="ru-RU"/>
        </w:rPr>
      </w:pPr>
      <w:bookmarkStart w:id="141" w:name="_Toc170309033"/>
      <w:r w:rsidRPr="00DB7E0F">
        <w:rPr>
          <w:rFonts w:eastAsiaTheme="minorHAnsi"/>
          <w:color w:val="000000"/>
          <w:szCs w:val="23"/>
          <w:lang w:val="ru-RU"/>
        </w:rPr>
        <w:t>10.1 Общие положения</w:t>
      </w:r>
      <w:bookmarkEnd w:id="141"/>
    </w:p>
    <w:p w14:paraId="73BF7CFF"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b/>
          <w:bCs/>
          <w:color w:val="000000"/>
          <w:sz w:val="24"/>
          <w:szCs w:val="23"/>
          <w:lang w:val="ru-RU"/>
        </w:rPr>
      </w:pPr>
    </w:p>
    <w:p w14:paraId="142B2C11" w14:textId="77777777" w:rsidR="00E95A8E" w:rsidRPr="00DB7E0F" w:rsidRDefault="00E95A8E" w:rsidP="00E95A8E">
      <w:pPr>
        <w:pStyle w:val="Default"/>
        <w:ind w:firstLine="709"/>
        <w:jc w:val="both"/>
        <w:rPr>
          <w:rFonts w:eastAsiaTheme="minorHAnsi"/>
          <w:szCs w:val="23"/>
          <w:lang w:eastAsia="en-US"/>
        </w:rPr>
      </w:pPr>
      <w:r w:rsidRPr="00DB7E0F">
        <w:rPr>
          <w:szCs w:val="23"/>
        </w:rPr>
        <w:t xml:space="preserve">Оценка инвестиций и анализ ценовых (тарифных) последствий реализации проектов схемы теплоснабжения разрабатываются в соответствии подпунктом «ж» пункта 4, пунктом 13 и </w:t>
      </w:r>
      <w:r w:rsidRPr="00DB7E0F">
        <w:rPr>
          <w:rFonts w:eastAsiaTheme="minorHAnsi"/>
          <w:szCs w:val="23"/>
          <w:lang w:eastAsia="en-US"/>
        </w:rPr>
        <w:t xml:space="preserve">пунктом 48 «Требований к схемам теплоснабжения», утвержденных постановлением Правительства РФ № 154 от 22 февраля 2012 года. </w:t>
      </w:r>
    </w:p>
    <w:p w14:paraId="57464218"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В соответствии с пунктами 13 и 48 Требований к схеме теплоснабжения должны быть разработаны и обоснованы: </w:t>
      </w:r>
    </w:p>
    <w:p w14:paraId="3D627C38"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 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 </w:t>
      </w:r>
    </w:p>
    <w:p w14:paraId="06444099"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 предложения по величине необходимых инвестиций в строительство, реконструкцию и техническое перевооружение тепловых сетей и тепловых пунктов на каждом этапе; </w:t>
      </w:r>
    </w:p>
    <w:p w14:paraId="036ECF4E"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 предложения по источникам инвестиций, обеспечивающих финансовые потребности. </w:t>
      </w:r>
    </w:p>
    <w:p w14:paraId="4D138CC5"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b/>
          <w:bCs/>
          <w:color w:val="000000"/>
          <w:sz w:val="24"/>
          <w:szCs w:val="23"/>
          <w:lang w:val="ru-RU"/>
        </w:rPr>
      </w:pPr>
    </w:p>
    <w:p w14:paraId="020C4C91" w14:textId="77777777" w:rsidR="00E95A8E" w:rsidRPr="00DB7E0F" w:rsidRDefault="00E95A8E" w:rsidP="00E95A8E">
      <w:pPr>
        <w:pStyle w:val="1"/>
        <w:rPr>
          <w:rFonts w:eastAsiaTheme="minorHAnsi"/>
          <w:b w:val="0"/>
          <w:bCs w:val="0"/>
          <w:color w:val="000000"/>
          <w:szCs w:val="23"/>
          <w:lang w:val="ru-RU"/>
        </w:rPr>
      </w:pPr>
      <w:bookmarkStart w:id="142" w:name="_Toc170309034"/>
      <w:r w:rsidRPr="00DB7E0F">
        <w:rPr>
          <w:rFonts w:eastAsiaTheme="minorHAnsi"/>
          <w:color w:val="000000"/>
          <w:szCs w:val="23"/>
          <w:lang w:val="ru-RU"/>
        </w:rPr>
        <w:t>10.2 Нормативно-методическая база для проведения расчетов</w:t>
      </w:r>
      <w:bookmarkEnd w:id="142"/>
      <w:r w:rsidRPr="00DB7E0F">
        <w:rPr>
          <w:rFonts w:eastAsiaTheme="minorHAnsi"/>
          <w:color w:val="000000"/>
          <w:szCs w:val="23"/>
          <w:lang w:val="ru-RU"/>
        </w:rPr>
        <w:t xml:space="preserve"> </w:t>
      </w:r>
    </w:p>
    <w:p w14:paraId="2CE218D7"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78DFB27E"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Финансово-экономические расчёты выполнены в соответствии со следующими нормативно-методическими документами: </w:t>
      </w:r>
    </w:p>
    <w:p w14:paraId="38CF7A12"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«Руководство по подготовке промышленных технико-экономических исследований», ЮНИДО. М.: АОЗТ «Интерэксперт», 1995; </w:t>
      </w:r>
    </w:p>
    <w:p w14:paraId="0A8AC668"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«Методические рекомендации по оценке эффективности инвестиционных проектов», утверждённые Минэкономики РФ, Министерством финансов РФ и Государственным комитетом РФ по строительной, архитектурной и жилищной политике № ВК 477 от 21.06.1999 г.; </w:t>
      </w:r>
    </w:p>
    <w:p w14:paraId="08EA2A4C"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«Практическое пособие по обоснованию инвестиций в строительство предприятий, зданий и сооружений», разработанных ФГУП «ЦЕНТРИНВЕСТпроект», М.,2002 г.; </w:t>
      </w:r>
    </w:p>
    <w:p w14:paraId="1A656706"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«Методические рекомендации по оценке эффективности и разработке инвестиционных проектов и бизнес-планов в электроэнергетике» на стадии предТЭО и ТЭО», утверждённые приказом ОАО РАО «ЕЭС России» от 31.03.2008г. № 155 и заключением Главгосэкспертизы России от 26.05.99г. №24-16-1/20-113; </w:t>
      </w:r>
    </w:p>
    <w:p w14:paraId="3F2E1A9C"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«Рекомендации по оценке экономической эффективности инвестиционного проекта теплоснабжения», НП «АВОК», 2006 г.; </w:t>
      </w:r>
    </w:p>
    <w:p w14:paraId="66BFACCF"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«Сценарные условия развития электроэнергетики на период до 2030 года (версия 2010 г.)», ЗАО «АПБЭ», 2010 г.; </w:t>
      </w:r>
    </w:p>
    <w:p w14:paraId="62556EBE"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«Коммерческая оценка инвестиционных проектов» (основные положения методики), Альт-Инвест, редакция 5.01 ноябрь 2004 г. </w:t>
      </w:r>
    </w:p>
    <w:p w14:paraId="02865E4C"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77DC32F7" w14:textId="77777777" w:rsidR="00E95A8E" w:rsidRPr="00DB7E0F" w:rsidRDefault="00E95A8E" w:rsidP="00E95A8E">
      <w:pPr>
        <w:pStyle w:val="1"/>
        <w:rPr>
          <w:rFonts w:eastAsiaTheme="minorHAnsi"/>
          <w:color w:val="000000"/>
          <w:szCs w:val="23"/>
          <w:lang w:val="ru-RU"/>
        </w:rPr>
      </w:pPr>
      <w:bookmarkStart w:id="143" w:name="_Toc170309035"/>
      <w:r w:rsidRPr="00DB7E0F">
        <w:rPr>
          <w:rFonts w:eastAsiaTheme="minorHAnsi"/>
          <w:color w:val="000000"/>
          <w:szCs w:val="23"/>
          <w:lang w:val="ru-RU"/>
        </w:rPr>
        <w:t>10.3 Макроэкономические параметры</w:t>
      </w:r>
      <w:bookmarkEnd w:id="143"/>
      <w:r w:rsidRPr="00DB7E0F">
        <w:rPr>
          <w:rFonts w:eastAsiaTheme="minorHAnsi"/>
          <w:color w:val="000000"/>
          <w:szCs w:val="23"/>
          <w:lang w:val="ru-RU"/>
        </w:rPr>
        <w:t xml:space="preserve"> </w:t>
      </w:r>
    </w:p>
    <w:p w14:paraId="559C3820" w14:textId="77777777" w:rsidR="00E95A8E" w:rsidRPr="00DB7E0F" w:rsidRDefault="00E95A8E" w:rsidP="00E95A8E">
      <w:pPr>
        <w:pStyle w:val="1"/>
        <w:rPr>
          <w:rFonts w:eastAsiaTheme="minorHAnsi"/>
          <w:b w:val="0"/>
          <w:bCs w:val="0"/>
          <w:color w:val="000000"/>
          <w:szCs w:val="23"/>
          <w:lang w:val="ru-RU"/>
        </w:rPr>
      </w:pPr>
      <w:bookmarkStart w:id="144" w:name="_Toc170309036"/>
      <w:r w:rsidRPr="00DB7E0F">
        <w:rPr>
          <w:rFonts w:eastAsiaTheme="minorHAnsi"/>
          <w:color w:val="000000"/>
          <w:szCs w:val="23"/>
          <w:lang w:val="ru-RU"/>
        </w:rPr>
        <w:t>10.3.1 Сроки реализации</w:t>
      </w:r>
      <w:bookmarkEnd w:id="144"/>
      <w:r w:rsidRPr="00DB7E0F">
        <w:rPr>
          <w:rFonts w:eastAsiaTheme="minorHAnsi"/>
          <w:color w:val="000000"/>
          <w:szCs w:val="23"/>
          <w:lang w:val="ru-RU"/>
        </w:rPr>
        <w:t xml:space="preserve"> </w:t>
      </w:r>
    </w:p>
    <w:p w14:paraId="652200E9"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6489C9F4" w14:textId="51926D78"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Общий срок выполнения работ по Схеме, начиная с базового </w:t>
      </w:r>
      <w:r w:rsidR="00F352BE">
        <w:rPr>
          <w:rFonts w:ascii="Times New Roman" w:eastAsiaTheme="minorHAnsi" w:hAnsi="Times New Roman"/>
          <w:color w:val="000000"/>
          <w:sz w:val="24"/>
          <w:szCs w:val="23"/>
          <w:lang w:val="ru-RU"/>
        </w:rPr>
        <w:t>2023</w:t>
      </w:r>
      <w:r w:rsidRPr="00DB7E0F">
        <w:rPr>
          <w:rFonts w:ascii="Times New Roman" w:eastAsiaTheme="minorHAnsi" w:hAnsi="Times New Roman"/>
          <w:color w:val="000000"/>
          <w:sz w:val="24"/>
          <w:szCs w:val="23"/>
          <w:lang w:val="ru-RU"/>
        </w:rPr>
        <w:t xml:space="preserve"> года, составляет 15 лет. Расчетный период действия схемы - </w:t>
      </w:r>
      <w:r w:rsidR="00F352BE">
        <w:rPr>
          <w:rFonts w:ascii="Times New Roman" w:eastAsiaTheme="minorHAnsi" w:hAnsi="Times New Roman"/>
          <w:color w:val="000000"/>
          <w:sz w:val="24"/>
          <w:szCs w:val="23"/>
          <w:lang w:val="ru-RU"/>
        </w:rPr>
        <w:t>2038</w:t>
      </w:r>
      <w:r w:rsidRPr="00DB7E0F">
        <w:rPr>
          <w:rFonts w:ascii="Times New Roman" w:eastAsiaTheme="minorHAnsi" w:hAnsi="Times New Roman"/>
          <w:color w:val="000000"/>
          <w:sz w:val="24"/>
          <w:szCs w:val="23"/>
          <w:lang w:val="ru-RU"/>
        </w:rPr>
        <w:t xml:space="preserve"> г. </w:t>
      </w:r>
    </w:p>
    <w:p w14:paraId="15157148"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72A79040" w14:textId="77777777" w:rsidR="00E95A8E" w:rsidRPr="00DB7E0F" w:rsidRDefault="00E95A8E" w:rsidP="00E95A8E">
      <w:pPr>
        <w:pStyle w:val="1"/>
        <w:rPr>
          <w:rFonts w:eastAsiaTheme="minorHAnsi"/>
          <w:color w:val="000000"/>
          <w:szCs w:val="23"/>
          <w:lang w:val="ru-RU"/>
        </w:rPr>
      </w:pPr>
      <w:bookmarkStart w:id="145" w:name="_Toc170309037"/>
      <w:r w:rsidRPr="00DB7E0F">
        <w:rPr>
          <w:rFonts w:eastAsiaTheme="minorHAnsi"/>
          <w:color w:val="000000"/>
          <w:szCs w:val="23"/>
          <w:lang w:val="ru-RU"/>
        </w:rPr>
        <w:t>10.3.2 Основные подходы к расчету экономической эффективности</w:t>
      </w:r>
      <w:bookmarkEnd w:id="145"/>
      <w:r w:rsidRPr="00DB7E0F">
        <w:rPr>
          <w:rFonts w:eastAsiaTheme="minorHAnsi"/>
          <w:color w:val="000000"/>
          <w:szCs w:val="23"/>
          <w:lang w:val="ru-RU"/>
        </w:rPr>
        <w:t xml:space="preserve"> </w:t>
      </w:r>
    </w:p>
    <w:p w14:paraId="2155D0D3"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При оценке экономической эффективности вариантов Схемы были сформированы инвестиционные проекты для строительства тепловых сетей и реконструкции котельных </w:t>
      </w:r>
      <w:r w:rsidR="00610ABA" w:rsidRPr="00DB7E0F">
        <w:rPr>
          <w:rFonts w:ascii="Times New Roman" w:hAnsi="Times New Roman"/>
          <w:color w:val="000000"/>
          <w:sz w:val="24"/>
          <w:szCs w:val="24"/>
          <w:lang w:val="ru-RU"/>
        </w:rPr>
        <w:t xml:space="preserve">г. </w:t>
      </w:r>
      <w:r w:rsidR="00A04E4D">
        <w:rPr>
          <w:rFonts w:ascii="Times New Roman" w:hAnsi="Times New Roman"/>
          <w:color w:val="000000"/>
          <w:sz w:val="24"/>
          <w:szCs w:val="24"/>
          <w:lang w:val="ru-RU"/>
        </w:rPr>
        <w:t>Темников.</w:t>
      </w:r>
      <w:r w:rsidRPr="00DB7E0F">
        <w:rPr>
          <w:rFonts w:ascii="Times New Roman" w:eastAsiaTheme="minorHAnsi" w:hAnsi="Times New Roman"/>
          <w:color w:val="000000"/>
          <w:sz w:val="24"/>
          <w:szCs w:val="23"/>
          <w:lang w:val="ru-RU"/>
        </w:rPr>
        <w:t xml:space="preserve"> </w:t>
      </w:r>
    </w:p>
    <w:p w14:paraId="743905F1"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DB7E0F">
        <w:rPr>
          <w:rFonts w:ascii="Times New Roman" w:eastAsiaTheme="minorHAnsi" w:hAnsi="Times New Roman"/>
          <w:color w:val="000000"/>
          <w:sz w:val="24"/>
          <w:szCs w:val="23"/>
          <w:lang w:val="ru-RU"/>
        </w:rPr>
        <w:t xml:space="preserve">Оценка инвестиционных проектов на действующих предприятиях проводилась на основе «Приростного» метода построения финансовой модели. Данный метод основан на анализе только изменений (приращений), которые вносит проект в показатели деятельности организаций. </w:t>
      </w:r>
    </w:p>
    <w:p w14:paraId="4AA5DFD8"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lastRenderedPageBreak/>
        <w:t xml:space="preserve">Для проведения исследований и анализа инвестиционных процессов в энергетике учитывается весь комплекс многофункциональных, взаимосвязанных элементов: темпы капитальных вложений, режимы загрузки агрегатов и связанные с ними объёмы товарной продукции (объёмы продаж), уровни прогнозных и текущих цен на топливо и тарифов на продукцию. </w:t>
      </w:r>
    </w:p>
    <w:p w14:paraId="58892D85" w14:textId="5D7D54D7" w:rsidR="00E95A8E" w:rsidRPr="00DB7E0F" w:rsidRDefault="00E95A8E" w:rsidP="00E95A8E">
      <w:pPr>
        <w:pStyle w:val="Default"/>
        <w:ind w:firstLine="709"/>
        <w:jc w:val="both"/>
        <w:rPr>
          <w:rFonts w:eastAsiaTheme="minorHAnsi"/>
          <w:lang w:eastAsia="en-US"/>
        </w:rPr>
      </w:pPr>
      <w:r w:rsidRPr="00DB7E0F">
        <w:rPr>
          <w:rFonts w:eastAsiaTheme="minorHAnsi"/>
        </w:rPr>
        <w:t xml:space="preserve">Экономическая эффективность вариантов Схемы теплоснабжения определялась по каждому инвестиционному проекту приведенным к </w:t>
      </w:r>
      <w:r w:rsidR="00F352BE">
        <w:rPr>
          <w:rFonts w:eastAsiaTheme="minorHAnsi"/>
        </w:rPr>
        <w:t>2023</w:t>
      </w:r>
      <w:r w:rsidRPr="00DB7E0F">
        <w:rPr>
          <w:rFonts w:eastAsiaTheme="minorHAnsi"/>
        </w:rPr>
        <w:t xml:space="preserve"> году будущим доходом от реализации при</w:t>
      </w:r>
      <w:r w:rsidRPr="00DB7E0F">
        <w:rPr>
          <w:rFonts w:eastAsiaTheme="minorHAnsi"/>
          <w:lang w:eastAsia="en-US"/>
        </w:rPr>
        <w:t>роста объёма продукции, за вычетом всех сопутствующих производственных и инвестиционных затрат.</w:t>
      </w:r>
    </w:p>
    <w:p w14:paraId="21A42F2B" w14:textId="77777777" w:rsidR="00E95A8E" w:rsidRPr="00DB7E0F" w:rsidRDefault="00E95A8E" w:rsidP="00E95A8E">
      <w:pPr>
        <w:pStyle w:val="Default"/>
        <w:ind w:firstLine="709"/>
        <w:rPr>
          <w:rFonts w:eastAsiaTheme="minorHAnsi"/>
          <w:lang w:eastAsia="en-US"/>
        </w:rPr>
      </w:pPr>
      <w:r w:rsidRPr="00DB7E0F">
        <w:rPr>
          <w:rFonts w:eastAsiaTheme="minorHAnsi"/>
          <w:lang w:eastAsia="en-US"/>
        </w:rPr>
        <w:t xml:space="preserve"> </w:t>
      </w:r>
    </w:p>
    <w:p w14:paraId="32B25505" w14:textId="77777777" w:rsidR="00E95A8E" w:rsidRPr="00DB7E0F" w:rsidRDefault="00E95A8E" w:rsidP="00E95A8E">
      <w:pPr>
        <w:pStyle w:val="1"/>
        <w:rPr>
          <w:rFonts w:eastAsiaTheme="minorHAnsi"/>
          <w:color w:val="000000"/>
          <w:szCs w:val="24"/>
          <w:lang w:val="ru-RU"/>
        </w:rPr>
      </w:pPr>
      <w:bookmarkStart w:id="146" w:name="_Toc170309038"/>
      <w:r w:rsidRPr="00DB7E0F">
        <w:rPr>
          <w:rFonts w:eastAsiaTheme="minorHAnsi"/>
          <w:color w:val="000000"/>
          <w:szCs w:val="24"/>
          <w:lang w:val="ru-RU"/>
        </w:rPr>
        <w:t>10.3.2.1 Потребность в инвестициях и источники финансирования</w:t>
      </w:r>
      <w:bookmarkEnd w:id="146"/>
      <w:r w:rsidRPr="00DB7E0F">
        <w:rPr>
          <w:rFonts w:eastAsiaTheme="minorHAnsi"/>
          <w:color w:val="000000"/>
          <w:szCs w:val="24"/>
          <w:lang w:val="ru-RU"/>
        </w:rPr>
        <w:t xml:space="preserve"> </w:t>
      </w:r>
    </w:p>
    <w:p w14:paraId="7E7476D5"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p>
    <w:p w14:paraId="54FFB74C"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Общий объём необходимых инвестиций в осуществление каждого рассматриваемого проекта складывается из суммы инвестиционных затрат в предлагаемые мероприятия по теплоисточникам и тепловым сетям, требуемых оборотных средств и средств, необходимых для обслуживания долга (в случае финансирования за счёт заёмных средств). </w:t>
      </w:r>
    </w:p>
    <w:p w14:paraId="7127CA6E"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В качестве источника финансирования проектов по согласованию с организацией предусматривается плата за технологическое подключение, ремонтн</w:t>
      </w:r>
      <w:r w:rsidR="006A635E" w:rsidRPr="00DB7E0F">
        <w:rPr>
          <w:rFonts w:ascii="Times New Roman" w:eastAsiaTheme="minorHAnsi" w:hAnsi="Times New Roman"/>
          <w:color w:val="000000"/>
          <w:sz w:val="24"/>
          <w:szCs w:val="24"/>
          <w:lang w:val="ru-RU"/>
        </w:rPr>
        <w:t>ый фонд в тарифе, надбавка к та</w:t>
      </w:r>
      <w:r w:rsidRPr="00DB7E0F">
        <w:rPr>
          <w:rFonts w:ascii="Times New Roman" w:eastAsiaTheme="minorHAnsi" w:hAnsi="Times New Roman"/>
          <w:color w:val="000000"/>
          <w:sz w:val="24"/>
          <w:szCs w:val="24"/>
          <w:lang w:val="ru-RU"/>
        </w:rPr>
        <w:t xml:space="preserve">рифу, амортизационные отчисления. </w:t>
      </w:r>
    </w:p>
    <w:p w14:paraId="1E8DC66A"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Инвестиционные затраты в свою очередь представляют собой капиталовложения, проиндексированные с помощью соответствующих коэффициентов ежегодной инфляции инвестиций по годам освоения, с учетом НДС. </w:t>
      </w:r>
    </w:p>
    <w:p w14:paraId="40018C13" w14:textId="77777777" w:rsidR="00E95A8E" w:rsidRPr="006D6FEC"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highlight w:val="yellow"/>
          <w:lang w:val="ru-RU"/>
        </w:rPr>
      </w:pPr>
    </w:p>
    <w:p w14:paraId="16679E41" w14:textId="77777777" w:rsidR="00E95A8E" w:rsidRPr="00DB7E0F" w:rsidRDefault="00E95A8E" w:rsidP="00E95A8E">
      <w:pPr>
        <w:pStyle w:val="1"/>
        <w:rPr>
          <w:rFonts w:eastAsiaTheme="minorHAnsi"/>
          <w:b w:val="0"/>
          <w:bCs w:val="0"/>
          <w:color w:val="000000"/>
          <w:szCs w:val="24"/>
          <w:lang w:val="ru-RU"/>
        </w:rPr>
      </w:pPr>
      <w:bookmarkStart w:id="147" w:name="_Toc170309039"/>
      <w:r w:rsidRPr="00DB7E0F">
        <w:rPr>
          <w:rFonts w:eastAsiaTheme="minorHAnsi"/>
          <w:color w:val="000000"/>
          <w:szCs w:val="24"/>
          <w:lang w:val="ru-RU"/>
        </w:rPr>
        <w:t>10.3.2.2 Программа производства и реализации</w:t>
      </w:r>
      <w:bookmarkEnd w:id="147"/>
      <w:r w:rsidRPr="00DB7E0F">
        <w:rPr>
          <w:rFonts w:eastAsiaTheme="minorHAnsi"/>
          <w:color w:val="000000"/>
          <w:szCs w:val="24"/>
          <w:lang w:val="ru-RU"/>
        </w:rPr>
        <w:t xml:space="preserve"> </w:t>
      </w:r>
    </w:p>
    <w:p w14:paraId="202EE5ED"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p>
    <w:p w14:paraId="4237856C"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Программа производства включает в себя: </w:t>
      </w:r>
    </w:p>
    <w:p w14:paraId="67064F48"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 по существующим котельным - прирост производства тепловой энергии; </w:t>
      </w:r>
    </w:p>
    <w:p w14:paraId="781C6F32"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по существующим и строящимся тепловым сетям - пр</w:t>
      </w:r>
      <w:r w:rsidR="00864505" w:rsidRPr="00DB7E0F">
        <w:rPr>
          <w:rFonts w:ascii="Times New Roman" w:eastAsiaTheme="minorHAnsi" w:hAnsi="Times New Roman"/>
          <w:color w:val="000000"/>
          <w:sz w:val="24"/>
          <w:szCs w:val="24"/>
          <w:lang w:val="ru-RU"/>
        </w:rPr>
        <w:t>ирост объёма передаваемой тепло</w:t>
      </w:r>
      <w:r w:rsidRPr="00DB7E0F">
        <w:rPr>
          <w:rFonts w:ascii="Times New Roman" w:eastAsiaTheme="minorHAnsi" w:hAnsi="Times New Roman"/>
          <w:color w:val="000000"/>
          <w:sz w:val="24"/>
          <w:szCs w:val="24"/>
          <w:lang w:val="ru-RU"/>
        </w:rPr>
        <w:t xml:space="preserve">вой энергии. </w:t>
      </w:r>
    </w:p>
    <w:p w14:paraId="75E2BC89"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При определении платы за подключение к теплосетям по вариантам Схемы учитывались следующие параметры: </w:t>
      </w:r>
    </w:p>
    <w:p w14:paraId="1667B8DA"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 капвложения в теплосетевое хозяйство на каждый расчётный период; </w:t>
      </w:r>
    </w:p>
    <w:p w14:paraId="242B3806"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 прирост тепловой нагрузки на теплоисточниках, отпускающих тепло в тепловые сети по которым планируются мероприятия. </w:t>
      </w:r>
    </w:p>
    <w:p w14:paraId="2910F3D4"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p>
    <w:p w14:paraId="0A66E7F5" w14:textId="77777777" w:rsidR="00E95A8E" w:rsidRPr="00DB7E0F" w:rsidRDefault="00E95A8E" w:rsidP="00E95A8E">
      <w:pPr>
        <w:pStyle w:val="1"/>
        <w:rPr>
          <w:rFonts w:eastAsiaTheme="minorHAnsi"/>
          <w:b w:val="0"/>
          <w:bCs w:val="0"/>
          <w:color w:val="000000"/>
          <w:szCs w:val="24"/>
          <w:lang w:val="ru-RU"/>
        </w:rPr>
      </w:pPr>
      <w:bookmarkStart w:id="148" w:name="_Toc170309040"/>
      <w:r w:rsidRPr="00DB7E0F">
        <w:rPr>
          <w:rFonts w:eastAsiaTheme="minorHAnsi"/>
          <w:color w:val="000000"/>
          <w:szCs w:val="24"/>
          <w:lang w:val="ru-RU"/>
        </w:rPr>
        <w:t>10.3.2.3 Производственные издержки по теплоисточникам</w:t>
      </w:r>
      <w:bookmarkEnd w:id="148"/>
      <w:r w:rsidRPr="00DB7E0F">
        <w:rPr>
          <w:rFonts w:eastAsiaTheme="minorHAnsi"/>
          <w:color w:val="000000"/>
          <w:szCs w:val="24"/>
          <w:lang w:val="ru-RU"/>
        </w:rPr>
        <w:t xml:space="preserve"> </w:t>
      </w:r>
    </w:p>
    <w:p w14:paraId="28DD509C"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p>
    <w:p w14:paraId="4D6A49C3"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В расчётах по теплоисточникам приняты следующие производственные издержки (приросты издержек): </w:t>
      </w:r>
    </w:p>
    <w:p w14:paraId="019C968F"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 затраты на топливо; </w:t>
      </w:r>
    </w:p>
    <w:p w14:paraId="6F48A1D2"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 амортизационные отчисления, определяемые исходя из стоимости объектов основных средств и срока их полезного использования, в соответствии с "Классификацией основных средств, включаемых в амортизационные группы", утверждённой Постановлением Правительства РФ №1 от 1 января 2002 г.; </w:t>
      </w:r>
    </w:p>
    <w:p w14:paraId="5074E622"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 затраты на оплату труда персонала с учётом страховых отчислений, рассчитываемых исходя из фонда заработной платы и процентной ставки по страховым отчислениям; </w:t>
      </w:r>
    </w:p>
    <w:p w14:paraId="2FAD7A7F"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 затраты на содержание и эксплуатацию оборудования (ремонтный фонд); </w:t>
      </w:r>
    </w:p>
    <w:p w14:paraId="2D41334E"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 прочие затраты (только для вновь строящихся теплоисточников). </w:t>
      </w:r>
    </w:p>
    <w:p w14:paraId="3959F0A8"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При расчете экономической эффективности мероприятий в новые объекты теплоснабжения к учету принимались полные производственные издержки, описанные выше, а для существующих объектов теплоснабжения - только дополнительные переменные издержки </w:t>
      </w:r>
      <w:r w:rsidRPr="00DB7E0F">
        <w:rPr>
          <w:rFonts w:ascii="Times New Roman" w:eastAsiaTheme="minorHAnsi" w:hAnsi="Times New Roman"/>
          <w:color w:val="000000"/>
          <w:sz w:val="24"/>
          <w:szCs w:val="24"/>
          <w:lang w:val="ru-RU"/>
        </w:rPr>
        <w:lastRenderedPageBreak/>
        <w:t xml:space="preserve">(топливо), а также издержки, связанные с новыми капиталовложениями в проект (затраты на ремонт и амортизационные отчисления. </w:t>
      </w:r>
    </w:p>
    <w:p w14:paraId="4A723526"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Затраты на топливо определены исходя из годового расхода топлива и его цены. Определение годового расхода топлива по теплоисточникам приведено в Обосновывающих материал</w:t>
      </w:r>
      <w:r w:rsidR="00AE1211" w:rsidRPr="00DB7E0F">
        <w:rPr>
          <w:rFonts w:ascii="Times New Roman" w:eastAsiaTheme="minorHAnsi" w:hAnsi="Times New Roman"/>
          <w:color w:val="000000"/>
          <w:sz w:val="24"/>
          <w:szCs w:val="24"/>
          <w:lang w:val="ru-RU"/>
        </w:rPr>
        <w:t>ах</w:t>
      </w:r>
      <w:r w:rsidRPr="00DB7E0F">
        <w:rPr>
          <w:rFonts w:ascii="Times New Roman" w:eastAsiaTheme="minorHAnsi" w:hAnsi="Times New Roman"/>
          <w:color w:val="000000"/>
          <w:sz w:val="24"/>
          <w:szCs w:val="24"/>
          <w:lang w:val="ru-RU"/>
        </w:rPr>
        <w:t xml:space="preserve"> к схеме теплоснабжения </w:t>
      </w:r>
      <w:r w:rsidR="00610ABA" w:rsidRPr="00DB7E0F">
        <w:rPr>
          <w:rFonts w:ascii="Times New Roman" w:hAnsi="Times New Roman"/>
          <w:color w:val="000000"/>
          <w:sz w:val="24"/>
          <w:szCs w:val="24"/>
          <w:lang w:val="ru-RU"/>
        </w:rPr>
        <w:t xml:space="preserve">г. </w:t>
      </w:r>
      <w:r w:rsidR="006C5275">
        <w:rPr>
          <w:rFonts w:ascii="Times New Roman" w:hAnsi="Times New Roman"/>
          <w:color w:val="000000"/>
          <w:sz w:val="24"/>
          <w:szCs w:val="24"/>
          <w:lang w:val="ru-RU"/>
        </w:rPr>
        <w:t>Темников</w:t>
      </w:r>
      <w:r w:rsidR="00A901CE" w:rsidRPr="00DB7E0F">
        <w:rPr>
          <w:rFonts w:ascii="Times New Roman" w:hAnsi="Times New Roman"/>
          <w:color w:val="000000"/>
          <w:sz w:val="24"/>
          <w:szCs w:val="24"/>
          <w:lang w:val="ru-RU"/>
        </w:rPr>
        <w:t xml:space="preserve"> </w:t>
      </w:r>
      <w:r w:rsidRPr="00DB7E0F">
        <w:rPr>
          <w:rFonts w:ascii="Times New Roman" w:eastAsiaTheme="minorHAnsi" w:hAnsi="Times New Roman"/>
          <w:color w:val="000000"/>
          <w:sz w:val="24"/>
          <w:szCs w:val="24"/>
          <w:lang w:val="ru-RU"/>
        </w:rPr>
        <w:t xml:space="preserve">до </w:t>
      </w:r>
      <w:r w:rsidR="005F09C9">
        <w:rPr>
          <w:rFonts w:ascii="Times New Roman" w:eastAsiaTheme="minorHAnsi" w:hAnsi="Times New Roman"/>
          <w:color w:val="000000"/>
          <w:sz w:val="24"/>
          <w:szCs w:val="24"/>
          <w:lang w:val="ru-RU"/>
        </w:rPr>
        <w:t>2035</w:t>
      </w:r>
      <w:r w:rsidRPr="00DB7E0F">
        <w:rPr>
          <w:rFonts w:ascii="Times New Roman" w:eastAsiaTheme="minorHAnsi" w:hAnsi="Times New Roman"/>
          <w:color w:val="000000"/>
          <w:sz w:val="24"/>
          <w:szCs w:val="24"/>
          <w:lang w:val="ru-RU"/>
        </w:rPr>
        <w:t xml:space="preserve"> г. </w:t>
      </w:r>
    </w:p>
    <w:p w14:paraId="1A6DBDA9"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Расчёт амортизации в соответствии с «Налоговым кодексом РФ» для объектов со сроком службы более 20 лет производится по линейному методу.</w:t>
      </w:r>
    </w:p>
    <w:p w14:paraId="7F11C17A"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Для распределения ремонтного фонда по годам эксплуатации теплоисточников принимался метод Усреднённых затрат через ежегодные отчисления в ремонтный фонд. </w:t>
      </w:r>
    </w:p>
    <w:p w14:paraId="6738514A"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Определение затрат на ремонты теплосетей (ТС) и насосных станций (ПНС) осуществлялось в соответствии с СО 34.20.611-2003 "Нормативы затрат на ремонт в процентах от балансовой стоимости конкретных видов основных средств электростанций". </w:t>
      </w:r>
    </w:p>
    <w:p w14:paraId="76937A57"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p>
    <w:p w14:paraId="12C9627B" w14:textId="77777777" w:rsidR="00E95A8E" w:rsidRPr="00DB7E0F" w:rsidRDefault="00E95A8E" w:rsidP="00E95A8E">
      <w:pPr>
        <w:pStyle w:val="1"/>
        <w:rPr>
          <w:rFonts w:eastAsiaTheme="minorHAnsi"/>
          <w:b w:val="0"/>
          <w:bCs w:val="0"/>
          <w:color w:val="000000"/>
          <w:szCs w:val="24"/>
          <w:lang w:val="ru-RU"/>
        </w:rPr>
      </w:pPr>
      <w:bookmarkStart w:id="149" w:name="_Toc170309041"/>
      <w:r w:rsidRPr="00DB7E0F">
        <w:rPr>
          <w:rFonts w:eastAsiaTheme="minorHAnsi"/>
          <w:color w:val="000000"/>
          <w:szCs w:val="24"/>
          <w:lang w:val="ru-RU"/>
        </w:rPr>
        <w:t>10.3.2.4 Производственные издержки по тепловым сетям</w:t>
      </w:r>
      <w:bookmarkEnd w:id="149"/>
      <w:r w:rsidRPr="00DB7E0F">
        <w:rPr>
          <w:rFonts w:eastAsiaTheme="minorHAnsi"/>
          <w:color w:val="000000"/>
          <w:szCs w:val="24"/>
          <w:lang w:val="ru-RU"/>
        </w:rPr>
        <w:t xml:space="preserve"> </w:t>
      </w:r>
    </w:p>
    <w:p w14:paraId="52D3BA5C"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p>
    <w:p w14:paraId="1FA145AC"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Производственные издержки по тепловым сетям включают в себя следующие элементы затрат: </w:t>
      </w:r>
    </w:p>
    <w:p w14:paraId="08FAA0B1"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 амортизационные отчисления по тепловой сети, определяемые исходя из стоимости объектов основных средств и срока их полезного использования, в соответствии с "Классификацией основных средств, включаемых в амортизационные группы", утверждённой Постановлением Правительства РФ №1 от 1.01.2002 г.; </w:t>
      </w:r>
    </w:p>
    <w:p w14:paraId="11F36B8A"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 затраты на оплату труда персонала с учётом страховых отчислений, рассчитываемых исходя из фонда заработной платы и процентной ставки по страховым отчислениям; </w:t>
      </w:r>
    </w:p>
    <w:p w14:paraId="42713A51"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 затраты на ремонт; </w:t>
      </w:r>
    </w:p>
    <w:p w14:paraId="0CD6FD36"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 затраты на перекачку теплоносителя (электроэнергию); </w:t>
      </w:r>
    </w:p>
    <w:p w14:paraId="2EBCB48B"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 затраты на компенсацию потерь тепла в тепловой сети; </w:t>
      </w:r>
    </w:p>
    <w:p w14:paraId="18670D9E"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 прочие затраты. </w:t>
      </w:r>
    </w:p>
    <w:p w14:paraId="44822710"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Расчёт амортизации в соответствии с «Налоговым кодексом РФ» производится по </w:t>
      </w:r>
      <w:r w:rsidR="00BD1B64" w:rsidRPr="00DB7E0F">
        <w:rPr>
          <w:rFonts w:ascii="Times New Roman" w:eastAsiaTheme="minorHAnsi" w:hAnsi="Times New Roman"/>
          <w:color w:val="000000"/>
          <w:sz w:val="24"/>
          <w:szCs w:val="24"/>
          <w:lang w:val="ru-RU"/>
        </w:rPr>
        <w:t>линейному</w:t>
      </w:r>
      <w:r w:rsidRPr="00DB7E0F">
        <w:rPr>
          <w:rFonts w:ascii="Times New Roman" w:eastAsiaTheme="minorHAnsi" w:hAnsi="Times New Roman"/>
          <w:color w:val="000000"/>
          <w:sz w:val="24"/>
          <w:szCs w:val="24"/>
          <w:lang w:val="ru-RU"/>
        </w:rPr>
        <w:t xml:space="preserve"> методу. </w:t>
      </w:r>
    </w:p>
    <w:p w14:paraId="50216149"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p>
    <w:p w14:paraId="2B9E0A82" w14:textId="77777777" w:rsidR="00E95A8E" w:rsidRPr="00DB7E0F" w:rsidRDefault="00E95A8E" w:rsidP="006A635E">
      <w:pPr>
        <w:pStyle w:val="1"/>
        <w:jc w:val="both"/>
        <w:rPr>
          <w:rFonts w:eastAsiaTheme="minorHAnsi"/>
          <w:b w:val="0"/>
          <w:bCs w:val="0"/>
          <w:color w:val="000000"/>
          <w:szCs w:val="24"/>
          <w:lang w:val="ru-RU"/>
        </w:rPr>
      </w:pPr>
      <w:bookmarkStart w:id="150" w:name="_Toc170309042"/>
      <w:r w:rsidRPr="00DB7E0F">
        <w:rPr>
          <w:rFonts w:eastAsiaTheme="minorHAnsi"/>
          <w:color w:val="000000"/>
          <w:szCs w:val="24"/>
          <w:lang w:val="ru-RU"/>
        </w:rPr>
        <w:t xml:space="preserve">10.3.2.5 Результаты расчётов экономической эффективности сценариев развития </w:t>
      </w:r>
      <w:r w:rsidR="006A635E" w:rsidRPr="00DB7E0F">
        <w:rPr>
          <w:rFonts w:eastAsiaTheme="minorHAnsi"/>
          <w:color w:val="000000"/>
          <w:szCs w:val="24"/>
          <w:lang w:val="ru-RU"/>
        </w:rPr>
        <w:t>си</w:t>
      </w:r>
      <w:r w:rsidRPr="00DB7E0F">
        <w:rPr>
          <w:rFonts w:eastAsiaTheme="minorHAnsi"/>
          <w:color w:val="000000"/>
          <w:szCs w:val="24"/>
          <w:lang w:val="ru-RU"/>
        </w:rPr>
        <w:t>стемы теплоснабжения</w:t>
      </w:r>
      <w:bookmarkEnd w:id="150"/>
      <w:r w:rsidRPr="00DB7E0F">
        <w:rPr>
          <w:rFonts w:eastAsiaTheme="minorHAnsi"/>
          <w:color w:val="000000"/>
          <w:szCs w:val="24"/>
          <w:lang w:val="ru-RU"/>
        </w:rPr>
        <w:t xml:space="preserve"> </w:t>
      </w:r>
    </w:p>
    <w:p w14:paraId="6905E0A9"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p>
    <w:p w14:paraId="21889F85" w14:textId="4A0AB8FA"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Оценка экономической эффективности капиталовложений в развитие системы теплоснабжения </w:t>
      </w:r>
      <w:r w:rsidR="00610ABA" w:rsidRPr="00DB7E0F">
        <w:rPr>
          <w:rFonts w:ascii="Times New Roman" w:hAnsi="Times New Roman"/>
          <w:color w:val="000000"/>
          <w:sz w:val="24"/>
          <w:szCs w:val="24"/>
          <w:lang w:val="ru-RU"/>
        </w:rPr>
        <w:t xml:space="preserve">г. </w:t>
      </w:r>
      <w:r w:rsidR="006C5275">
        <w:rPr>
          <w:rFonts w:ascii="Times New Roman" w:hAnsi="Times New Roman"/>
          <w:color w:val="000000"/>
          <w:sz w:val="24"/>
          <w:szCs w:val="24"/>
          <w:lang w:val="ru-RU"/>
        </w:rPr>
        <w:t>Темников</w:t>
      </w:r>
      <w:r w:rsidR="006A635E" w:rsidRPr="00DB7E0F">
        <w:rPr>
          <w:rFonts w:ascii="Times New Roman" w:hAnsi="Times New Roman"/>
          <w:color w:val="000000"/>
          <w:sz w:val="24"/>
          <w:szCs w:val="24"/>
          <w:lang w:val="ru-RU"/>
        </w:rPr>
        <w:t xml:space="preserve"> </w:t>
      </w:r>
      <w:r w:rsidRPr="00DB7E0F">
        <w:rPr>
          <w:rFonts w:ascii="Times New Roman" w:eastAsiaTheme="minorHAnsi" w:hAnsi="Times New Roman"/>
          <w:color w:val="000000"/>
          <w:sz w:val="24"/>
          <w:szCs w:val="24"/>
          <w:lang w:val="ru-RU"/>
        </w:rPr>
        <w:t xml:space="preserve">на период до </w:t>
      </w:r>
      <w:r w:rsidR="00F352BE">
        <w:rPr>
          <w:rFonts w:ascii="Times New Roman" w:eastAsiaTheme="minorHAnsi" w:hAnsi="Times New Roman"/>
          <w:color w:val="000000"/>
          <w:sz w:val="24"/>
          <w:szCs w:val="24"/>
          <w:lang w:val="ru-RU"/>
        </w:rPr>
        <w:t>2038</w:t>
      </w:r>
      <w:r w:rsidRPr="00DB7E0F">
        <w:rPr>
          <w:rFonts w:ascii="Times New Roman" w:eastAsiaTheme="minorHAnsi" w:hAnsi="Times New Roman"/>
          <w:color w:val="000000"/>
          <w:sz w:val="24"/>
          <w:szCs w:val="24"/>
          <w:lang w:val="ru-RU"/>
        </w:rPr>
        <w:t xml:space="preserve"> г. по рассматриваемым вариантам каждого сценария проводилась с использованием следующих показателей, позволяющих судить об экономических преимуществах инвестиций: чистой приведённой стоимости (NPV); дисконтированного срока окупаемости (PBP, от начала проекта); дисконтированного срока окупаемости (PBP, от начала капвложений); период окупаемости; индекс доходности (ИД). </w:t>
      </w:r>
    </w:p>
    <w:p w14:paraId="115C68EB"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Эффективность рассматриваемого инвестиционного проекта характеризуется выше приведенной системой показателей, представляется соотношением затрат и результатов. </w:t>
      </w:r>
    </w:p>
    <w:p w14:paraId="2131AA4F" w14:textId="77777777" w:rsidR="006A635E" w:rsidRPr="00DB7E0F" w:rsidRDefault="006A635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p>
    <w:p w14:paraId="095F4F40" w14:textId="77777777" w:rsidR="006A635E" w:rsidRPr="00DB7E0F" w:rsidRDefault="006A635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p>
    <w:p w14:paraId="287006B8"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p>
    <w:p w14:paraId="6CBE8AB8" w14:textId="77777777" w:rsidR="00E95A8E" w:rsidRPr="00DB7E0F" w:rsidRDefault="00E95A8E" w:rsidP="006A635E">
      <w:pPr>
        <w:pStyle w:val="1"/>
        <w:jc w:val="both"/>
        <w:rPr>
          <w:rFonts w:eastAsiaTheme="minorHAnsi"/>
          <w:b w:val="0"/>
          <w:bCs w:val="0"/>
          <w:color w:val="000000"/>
          <w:szCs w:val="24"/>
          <w:lang w:val="ru-RU"/>
        </w:rPr>
      </w:pPr>
      <w:bookmarkStart w:id="151" w:name="_Toc170309043"/>
      <w:r w:rsidRPr="00DB7E0F">
        <w:rPr>
          <w:rFonts w:eastAsiaTheme="minorHAnsi"/>
          <w:color w:val="000000"/>
          <w:szCs w:val="24"/>
          <w:lang w:val="ru-RU"/>
        </w:rPr>
        <w:t>10.4 Объемы финансирования проектов, предложенных для включения в инвестиционную программу</w:t>
      </w:r>
      <w:bookmarkEnd w:id="151"/>
      <w:r w:rsidRPr="00DB7E0F">
        <w:rPr>
          <w:rFonts w:eastAsiaTheme="minorHAnsi"/>
          <w:color w:val="000000"/>
          <w:szCs w:val="24"/>
          <w:lang w:val="ru-RU"/>
        </w:rPr>
        <w:t xml:space="preserve"> </w:t>
      </w:r>
    </w:p>
    <w:p w14:paraId="64DCB8CA" w14:textId="77777777" w:rsidR="00E95A8E" w:rsidRPr="00DB7E0F"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lang w:val="ru-RU"/>
        </w:rPr>
      </w:pPr>
    </w:p>
    <w:p w14:paraId="02AA18A5" w14:textId="77777777" w:rsidR="00E95A8E" w:rsidRPr="00DB7E0F" w:rsidRDefault="00E95A8E" w:rsidP="00E95A8E">
      <w:pPr>
        <w:autoSpaceDE w:val="0"/>
        <w:autoSpaceDN w:val="0"/>
        <w:adjustRightInd w:val="0"/>
        <w:spacing w:after="0" w:line="240" w:lineRule="auto"/>
        <w:ind w:firstLine="709"/>
        <w:jc w:val="both"/>
        <w:rPr>
          <w:rFonts w:ascii="Times New Roman" w:eastAsiaTheme="minorHAnsi" w:hAnsi="Times New Roman"/>
          <w:color w:val="000000"/>
          <w:sz w:val="24"/>
          <w:szCs w:val="24"/>
          <w:lang w:val="ru-RU"/>
        </w:rPr>
      </w:pPr>
      <w:r w:rsidRPr="00DB7E0F">
        <w:rPr>
          <w:rFonts w:ascii="Times New Roman" w:eastAsiaTheme="minorHAnsi" w:hAnsi="Times New Roman"/>
          <w:color w:val="000000"/>
          <w:sz w:val="24"/>
          <w:szCs w:val="24"/>
          <w:lang w:val="ru-RU"/>
        </w:rPr>
        <w:t xml:space="preserve">Предложения по новому строительству, реконструкции и техническому перевооружению источников тепловой энергии сформированы на основе мероприятий, прописанных в Обосновывающих материалах к схеме теплоснабжения. </w:t>
      </w:r>
    </w:p>
    <w:p w14:paraId="52801DB3" w14:textId="77777777" w:rsidR="00E95A8E" w:rsidRPr="006D6FEC"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highlight w:val="yellow"/>
          <w:lang w:val="ru-RU"/>
        </w:rPr>
      </w:pPr>
    </w:p>
    <w:p w14:paraId="180038DE" w14:textId="77777777" w:rsidR="00E95A8E" w:rsidRPr="00DB7E0F" w:rsidRDefault="00E95A8E" w:rsidP="00E95A8E">
      <w:pPr>
        <w:pStyle w:val="1"/>
        <w:rPr>
          <w:rFonts w:eastAsiaTheme="minorHAnsi"/>
          <w:b w:val="0"/>
          <w:bCs w:val="0"/>
          <w:color w:val="000000"/>
          <w:szCs w:val="24"/>
          <w:lang w:val="ru-RU"/>
        </w:rPr>
      </w:pPr>
      <w:bookmarkStart w:id="152" w:name="_Toc170309044"/>
      <w:r w:rsidRPr="00DB7E0F">
        <w:rPr>
          <w:rFonts w:eastAsiaTheme="minorHAnsi"/>
          <w:color w:val="000000"/>
          <w:szCs w:val="24"/>
          <w:lang w:val="ru-RU"/>
        </w:rPr>
        <w:lastRenderedPageBreak/>
        <w:t xml:space="preserve">10.4.1 Инвестиции в техническое перевооружение котельных </w:t>
      </w:r>
      <w:r w:rsidR="00610ABA" w:rsidRPr="00DB7E0F">
        <w:rPr>
          <w:color w:val="000000"/>
          <w:szCs w:val="24"/>
          <w:lang w:val="ru-RU"/>
        </w:rPr>
        <w:t xml:space="preserve">г. </w:t>
      </w:r>
      <w:r w:rsidR="006C5275">
        <w:rPr>
          <w:color w:val="000000"/>
          <w:szCs w:val="24"/>
          <w:lang w:val="ru-RU"/>
        </w:rPr>
        <w:t>Темников</w:t>
      </w:r>
      <w:bookmarkEnd w:id="152"/>
    </w:p>
    <w:p w14:paraId="5B926926" w14:textId="77777777" w:rsidR="00E95A8E" w:rsidRPr="006D6FEC"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4"/>
          <w:highlight w:val="yellow"/>
          <w:lang w:val="ru-RU"/>
        </w:rPr>
      </w:pPr>
      <w:r w:rsidRPr="006D6FEC">
        <w:rPr>
          <w:rFonts w:ascii="Times New Roman" w:eastAsiaTheme="minorHAnsi" w:hAnsi="Times New Roman"/>
          <w:b/>
          <w:bCs/>
          <w:color w:val="000000"/>
          <w:sz w:val="24"/>
          <w:szCs w:val="24"/>
          <w:highlight w:val="yellow"/>
          <w:lang w:val="ru-RU"/>
        </w:rPr>
        <w:t xml:space="preserve"> </w:t>
      </w:r>
    </w:p>
    <w:p w14:paraId="1AD8C21B" w14:textId="77777777" w:rsidR="00DB7E0F" w:rsidRPr="00DB7E0F" w:rsidRDefault="00DB7E0F" w:rsidP="00DB7E0F">
      <w:pPr>
        <w:autoSpaceDE w:val="0"/>
        <w:autoSpaceDN w:val="0"/>
        <w:adjustRightInd w:val="0"/>
        <w:spacing w:after="0" w:line="240" w:lineRule="auto"/>
        <w:ind w:firstLine="709"/>
        <w:jc w:val="both"/>
        <w:rPr>
          <w:rFonts w:ascii="Times New Roman" w:hAnsi="Times New Roman"/>
          <w:color w:val="000000"/>
          <w:sz w:val="24"/>
          <w:szCs w:val="24"/>
          <w:lang w:val="ru-RU"/>
        </w:rPr>
      </w:pPr>
      <w:r w:rsidRPr="00DB7E0F">
        <w:rPr>
          <w:rFonts w:ascii="Times New Roman" w:hAnsi="Times New Roman"/>
          <w:color w:val="000000"/>
          <w:sz w:val="24"/>
          <w:szCs w:val="24"/>
          <w:lang w:val="ru-RU"/>
        </w:rPr>
        <w:t xml:space="preserve">Предложения по техническому перевооружению источников тепловой энергии сформированы на основе мероприятия, прописанного в Обосновывающих материалах к схеме теплоснабжения. </w:t>
      </w:r>
    </w:p>
    <w:p w14:paraId="07296BD2" w14:textId="77777777" w:rsidR="00910145" w:rsidRDefault="00DB7E0F" w:rsidP="00DB7E0F">
      <w:pPr>
        <w:autoSpaceDE w:val="0"/>
        <w:autoSpaceDN w:val="0"/>
        <w:adjustRightInd w:val="0"/>
        <w:spacing w:after="0" w:line="240" w:lineRule="auto"/>
        <w:ind w:firstLine="709"/>
        <w:jc w:val="both"/>
        <w:rPr>
          <w:rFonts w:ascii="Times New Roman" w:hAnsi="Times New Roman"/>
          <w:color w:val="000000"/>
          <w:sz w:val="24"/>
          <w:szCs w:val="24"/>
          <w:lang w:val="ru-RU"/>
        </w:rPr>
      </w:pPr>
      <w:r w:rsidRPr="00DB7E0F">
        <w:rPr>
          <w:rFonts w:ascii="Times New Roman" w:hAnsi="Times New Roman"/>
          <w:color w:val="000000"/>
          <w:sz w:val="24"/>
          <w:szCs w:val="24"/>
          <w:lang w:val="ru-RU"/>
        </w:rPr>
        <w:t xml:space="preserve">Капитальные вложения в техническое модернизирование котельных г. </w:t>
      </w:r>
      <w:r w:rsidR="006C5275">
        <w:rPr>
          <w:rFonts w:ascii="Times New Roman" w:hAnsi="Times New Roman"/>
          <w:color w:val="000000"/>
          <w:sz w:val="24"/>
          <w:szCs w:val="24"/>
          <w:lang w:val="ru-RU"/>
        </w:rPr>
        <w:t xml:space="preserve">Темников </w:t>
      </w:r>
      <w:r w:rsidRPr="00DB7E0F">
        <w:rPr>
          <w:rFonts w:ascii="Times New Roman" w:hAnsi="Times New Roman"/>
          <w:color w:val="000000"/>
          <w:sz w:val="24"/>
          <w:szCs w:val="24"/>
          <w:lang w:val="ru-RU"/>
        </w:rPr>
        <w:t xml:space="preserve">представлены в </w:t>
      </w:r>
      <w:r>
        <w:rPr>
          <w:rFonts w:ascii="Times New Roman" w:hAnsi="Times New Roman"/>
          <w:color w:val="000000"/>
          <w:sz w:val="24"/>
          <w:szCs w:val="24"/>
          <w:lang w:val="ru-RU"/>
        </w:rPr>
        <w:t>таблице 10</w:t>
      </w:r>
      <w:r w:rsidRPr="00DB7E0F">
        <w:rPr>
          <w:rFonts w:ascii="Times New Roman" w:hAnsi="Times New Roman"/>
          <w:color w:val="000000"/>
          <w:sz w:val="24"/>
          <w:szCs w:val="24"/>
          <w:lang w:val="ru-RU"/>
        </w:rPr>
        <w:t xml:space="preserve">.1. </w:t>
      </w:r>
    </w:p>
    <w:p w14:paraId="089B3D7C" w14:textId="36D792D9" w:rsidR="00DB7E0F" w:rsidRPr="00DB7E0F" w:rsidRDefault="00DB7E0F" w:rsidP="00DB7E0F">
      <w:pPr>
        <w:autoSpaceDE w:val="0"/>
        <w:autoSpaceDN w:val="0"/>
        <w:adjustRightInd w:val="0"/>
        <w:spacing w:after="0" w:line="240" w:lineRule="auto"/>
        <w:ind w:firstLine="709"/>
        <w:jc w:val="both"/>
        <w:rPr>
          <w:rFonts w:ascii="Times New Roman" w:hAnsi="Times New Roman"/>
          <w:color w:val="000000"/>
          <w:sz w:val="24"/>
          <w:szCs w:val="24"/>
          <w:lang w:val="ru-RU"/>
        </w:rPr>
      </w:pPr>
      <w:r w:rsidRPr="00DB7E0F">
        <w:rPr>
          <w:rFonts w:ascii="Times New Roman" w:hAnsi="Times New Roman"/>
          <w:color w:val="000000"/>
          <w:sz w:val="24"/>
          <w:szCs w:val="24"/>
          <w:lang w:val="ru-RU"/>
        </w:rPr>
        <w:t xml:space="preserve">Общая потребность в финансировании проекта составляет </w:t>
      </w:r>
      <w:r w:rsidR="00910145" w:rsidRPr="00910145">
        <w:rPr>
          <w:rFonts w:ascii="Times New Roman" w:hAnsi="Times New Roman"/>
          <w:color w:val="000000"/>
          <w:sz w:val="24"/>
          <w:szCs w:val="24"/>
          <w:lang w:val="ru-RU"/>
        </w:rPr>
        <w:t>310 848,71</w:t>
      </w:r>
      <w:r w:rsidR="00910145">
        <w:rPr>
          <w:rFonts w:ascii="Times New Roman" w:hAnsi="Times New Roman"/>
          <w:color w:val="000000"/>
          <w:sz w:val="24"/>
          <w:szCs w:val="24"/>
          <w:lang w:val="ru-RU"/>
        </w:rPr>
        <w:t xml:space="preserve"> </w:t>
      </w:r>
      <w:r w:rsidRPr="00DB7E0F">
        <w:rPr>
          <w:rFonts w:ascii="Times New Roman" w:hAnsi="Times New Roman"/>
          <w:color w:val="000000"/>
          <w:sz w:val="24"/>
          <w:szCs w:val="24"/>
          <w:lang w:val="ru-RU"/>
        </w:rPr>
        <w:t>тыс. руб. с НДС в т.ч. стоимость приобретенного оборудования.</w:t>
      </w:r>
    </w:p>
    <w:p w14:paraId="46926FF3" w14:textId="77777777" w:rsidR="00DB7E0F" w:rsidRPr="00DB7E0F" w:rsidRDefault="00DB7E0F" w:rsidP="00DB7E0F">
      <w:pPr>
        <w:autoSpaceDE w:val="0"/>
        <w:autoSpaceDN w:val="0"/>
        <w:adjustRightInd w:val="0"/>
        <w:spacing w:after="0" w:line="240" w:lineRule="auto"/>
        <w:ind w:firstLine="709"/>
        <w:jc w:val="both"/>
        <w:rPr>
          <w:rFonts w:ascii="Times New Roman" w:hAnsi="Times New Roman"/>
          <w:i/>
          <w:sz w:val="24"/>
          <w:szCs w:val="24"/>
          <w:lang w:val="ru-RU"/>
        </w:rPr>
      </w:pPr>
    </w:p>
    <w:p w14:paraId="7ADD9610" w14:textId="77777777" w:rsidR="00DB7E0F" w:rsidRDefault="00DB7E0F" w:rsidP="00DB7E0F">
      <w:pPr>
        <w:autoSpaceDE w:val="0"/>
        <w:autoSpaceDN w:val="0"/>
        <w:adjustRightInd w:val="0"/>
        <w:spacing w:after="0" w:line="240" w:lineRule="auto"/>
        <w:jc w:val="both"/>
        <w:rPr>
          <w:rFonts w:ascii="Times New Roman" w:hAnsi="Times New Roman"/>
          <w:color w:val="000000"/>
          <w:sz w:val="24"/>
          <w:szCs w:val="24"/>
          <w:lang w:val="ru-RU"/>
        </w:rPr>
      </w:pPr>
      <w:r>
        <w:rPr>
          <w:rFonts w:ascii="Times New Roman" w:hAnsi="Times New Roman"/>
          <w:sz w:val="24"/>
          <w:szCs w:val="23"/>
          <w:lang w:val="ru-RU"/>
        </w:rPr>
        <w:t>Таблица 10</w:t>
      </w:r>
      <w:r w:rsidRPr="00DB7E0F">
        <w:rPr>
          <w:rFonts w:ascii="Times New Roman" w:hAnsi="Times New Roman"/>
          <w:sz w:val="24"/>
          <w:szCs w:val="23"/>
          <w:lang w:val="ru-RU"/>
        </w:rPr>
        <w:t xml:space="preserve">.1. Финансовые потребности в реализацию проекта по технической модернизации котельных </w:t>
      </w:r>
      <w:r w:rsidRPr="00DB7E0F">
        <w:rPr>
          <w:rFonts w:ascii="Times New Roman" w:hAnsi="Times New Roman"/>
          <w:color w:val="000000"/>
          <w:sz w:val="24"/>
          <w:szCs w:val="24"/>
          <w:lang w:val="ru-RU"/>
        </w:rPr>
        <w:t xml:space="preserve">г. </w:t>
      </w:r>
      <w:r w:rsidR="00937626">
        <w:rPr>
          <w:rFonts w:ascii="Times New Roman" w:hAnsi="Times New Roman"/>
          <w:color w:val="000000"/>
          <w:sz w:val="24"/>
          <w:szCs w:val="24"/>
          <w:lang w:val="ru-RU"/>
        </w:rPr>
        <w:t>Темников</w:t>
      </w:r>
    </w:p>
    <w:p w14:paraId="21D2ED62" w14:textId="77777777" w:rsidR="006C5275" w:rsidRPr="00DB7E0F" w:rsidRDefault="006C5275" w:rsidP="00DB7E0F">
      <w:pPr>
        <w:autoSpaceDE w:val="0"/>
        <w:autoSpaceDN w:val="0"/>
        <w:adjustRightInd w:val="0"/>
        <w:spacing w:after="0" w:line="240" w:lineRule="auto"/>
        <w:jc w:val="both"/>
        <w:rPr>
          <w:rFonts w:ascii="Times New Roman" w:hAnsi="Times New Roman"/>
          <w:sz w:val="24"/>
          <w:szCs w:val="23"/>
          <w:lang w:val="ru-RU"/>
        </w:rPr>
      </w:pPr>
    </w:p>
    <w:tbl>
      <w:tblPr>
        <w:tblStyle w:val="82"/>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214"/>
        <w:gridCol w:w="4223"/>
        <w:gridCol w:w="1551"/>
        <w:gridCol w:w="1913"/>
      </w:tblGrid>
      <w:tr w:rsidR="00F15E1D" w:rsidRPr="00460885" w14:paraId="65B2A803" w14:textId="77777777" w:rsidTr="00A622D4">
        <w:tc>
          <w:tcPr>
            <w:tcW w:w="2214" w:type="dxa"/>
            <w:vAlign w:val="center"/>
          </w:tcPr>
          <w:p w14:paraId="33E98EF6" w14:textId="77777777" w:rsidR="00F15E1D" w:rsidRPr="00F15E1D" w:rsidRDefault="00F15E1D" w:rsidP="00F15E1D">
            <w:pPr>
              <w:autoSpaceDE w:val="0"/>
              <w:autoSpaceDN w:val="0"/>
              <w:adjustRightInd w:val="0"/>
              <w:jc w:val="center"/>
              <w:rPr>
                <w:rFonts w:ascii="Times New Roman" w:eastAsiaTheme="minorHAnsi" w:hAnsi="Times New Roman" w:cstheme="minorBidi"/>
                <w:sz w:val="20"/>
                <w:szCs w:val="20"/>
                <w:lang w:val="ru-RU"/>
              </w:rPr>
            </w:pPr>
            <w:r w:rsidRPr="00F15E1D">
              <w:rPr>
                <w:rFonts w:ascii="Times New Roman" w:eastAsiaTheme="minorHAnsi" w:hAnsi="Times New Roman" w:cstheme="minorBidi"/>
                <w:sz w:val="20"/>
                <w:szCs w:val="20"/>
                <w:lang w:val="ru-RU"/>
              </w:rPr>
              <w:t>Наименование объекта</w:t>
            </w:r>
          </w:p>
        </w:tc>
        <w:tc>
          <w:tcPr>
            <w:tcW w:w="4223" w:type="dxa"/>
            <w:vAlign w:val="center"/>
          </w:tcPr>
          <w:p w14:paraId="221E3C59" w14:textId="77777777" w:rsidR="00F15E1D" w:rsidRPr="00F15E1D" w:rsidRDefault="00F15E1D" w:rsidP="00F15E1D">
            <w:pPr>
              <w:autoSpaceDE w:val="0"/>
              <w:autoSpaceDN w:val="0"/>
              <w:adjustRightInd w:val="0"/>
              <w:jc w:val="center"/>
              <w:rPr>
                <w:rFonts w:ascii="Times New Roman" w:eastAsiaTheme="minorHAnsi" w:hAnsi="Times New Roman" w:cstheme="minorBidi"/>
                <w:sz w:val="20"/>
                <w:szCs w:val="20"/>
                <w:lang w:val="ru-RU"/>
              </w:rPr>
            </w:pPr>
            <w:r w:rsidRPr="00F15E1D">
              <w:rPr>
                <w:rFonts w:ascii="Times New Roman" w:eastAsiaTheme="minorHAnsi" w:hAnsi="Times New Roman" w:cstheme="minorBidi"/>
                <w:sz w:val="20"/>
                <w:szCs w:val="20"/>
                <w:lang w:val="ru-RU"/>
              </w:rPr>
              <w:t>Мероприятия</w:t>
            </w:r>
          </w:p>
        </w:tc>
        <w:tc>
          <w:tcPr>
            <w:tcW w:w="1551" w:type="dxa"/>
            <w:vAlign w:val="center"/>
          </w:tcPr>
          <w:p w14:paraId="7CFDF905" w14:textId="77777777" w:rsidR="00F15E1D" w:rsidRPr="00F15E1D" w:rsidRDefault="00F15E1D" w:rsidP="00F15E1D">
            <w:pPr>
              <w:autoSpaceDE w:val="0"/>
              <w:autoSpaceDN w:val="0"/>
              <w:adjustRightInd w:val="0"/>
              <w:jc w:val="center"/>
              <w:rPr>
                <w:rFonts w:ascii="Times New Roman" w:eastAsiaTheme="minorHAnsi" w:hAnsi="Times New Roman" w:cstheme="minorBidi"/>
                <w:sz w:val="20"/>
                <w:szCs w:val="20"/>
                <w:lang w:val="ru-RU"/>
              </w:rPr>
            </w:pPr>
            <w:r w:rsidRPr="00F15E1D">
              <w:rPr>
                <w:rFonts w:ascii="Times New Roman" w:eastAsiaTheme="minorHAnsi" w:hAnsi="Times New Roman" w:cstheme="minorBidi"/>
                <w:sz w:val="20"/>
                <w:szCs w:val="20"/>
                <w:lang w:val="ru-RU"/>
              </w:rPr>
              <w:t>Год ввода в эксплуатацию</w:t>
            </w:r>
          </w:p>
        </w:tc>
        <w:tc>
          <w:tcPr>
            <w:tcW w:w="1913" w:type="dxa"/>
            <w:vAlign w:val="center"/>
          </w:tcPr>
          <w:p w14:paraId="36473B17" w14:textId="77777777" w:rsidR="00F15E1D" w:rsidRPr="00F15E1D" w:rsidRDefault="00F15E1D" w:rsidP="00F15E1D">
            <w:pPr>
              <w:autoSpaceDE w:val="0"/>
              <w:autoSpaceDN w:val="0"/>
              <w:adjustRightInd w:val="0"/>
              <w:jc w:val="center"/>
              <w:rPr>
                <w:rFonts w:ascii="Times New Roman" w:eastAsiaTheme="minorHAnsi" w:hAnsi="Times New Roman" w:cstheme="minorBidi"/>
                <w:sz w:val="20"/>
                <w:szCs w:val="20"/>
                <w:lang w:val="ru-RU"/>
              </w:rPr>
            </w:pPr>
            <w:r w:rsidRPr="00F15E1D">
              <w:rPr>
                <w:rFonts w:ascii="Times New Roman" w:eastAsiaTheme="minorHAnsi" w:hAnsi="Times New Roman" w:cstheme="minorBidi"/>
                <w:sz w:val="20"/>
                <w:szCs w:val="20"/>
                <w:lang w:val="ru-RU"/>
              </w:rPr>
              <w:t>Финансовые потребности, тыс. руб., с НДС</w:t>
            </w:r>
          </w:p>
        </w:tc>
      </w:tr>
      <w:tr w:rsidR="00F15E1D" w:rsidRPr="00AA1EB8" w14:paraId="4D051DB5" w14:textId="77777777" w:rsidTr="00A622D4">
        <w:tc>
          <w:tcPr>
            <w:tcW w:w="2214" w:type="dxa"/>
            <w:vAlign w:val="center"/>
          </w:tcPr>
          <w:p w14:paraId="11E45FF2" w14:textId="24B9854A" w:rsidR="00F15E1D" w:rsidRPr="00F15E1D" w:rsidRDefault="00F15E1D" w:rsidP="00D035BA">
            <w:pPr>
              <w:widowControl w:val="0"/>
              <w:autoSpaceDE w:val="0"/>
              <w:autoSpaceDN w:val="0"/>
              <w:adjustRightInd w:val="0"/>
              <w:jc w:val="center"/>
              <w:rPr>
                <w:rFonts w:ascii="Times New Roman" w:eastAsiaTheme="minorHAnsi" w:hAnsi="Times New Roman" w:cstheme="minorBidi"/>
                <w:sz w:val="20"/>
                <w:szCs w:val="20"/>
                <w:lang w:val="ru-RU"/>
              </w:rPr>
            </w:pPr>
            <w:r w:rsidRPr="00F15E1D">
              <w:rPr>
                <w:rFonts w:ascii="Times New Roman" w:eastAsiaTheme="minorHAnsi" w:hAnsi="Times New Roman" w:cstheme="minorBidi"/>
                <w:sz w:val="20"/>
                <w:szCs w:val="24"/>
                <w:lang w:val="ru-RU"/>
              </w:rPr>
              <w:t xml:space="preserve">Котельная </w:t>
            </w:r>
            <w:r w:rsidR="00D035BA">
              <w:rPr>
                <w:rFonts w:ascii="Times New Roman" w:eastAsiaTheme="minorHAnsi" w:hAnsi="Times New Roman" w:cstheme="minorBidi"/>
                <w:sz w:val="20"/>
                <w:szCs w:val="24"/>
                <w:lang w:val="ru-RU"/>
              </w:rPr>
              <w:t>К</w:t>
            </w:r>
            <w:r w:rsidR="00E12686">
              <w:rPr>
                <w:rFonts w:ascii="Times New Roman" w:eastAsiaTheme="minorHAnsi" w:hAnsi="Times New Roman" w:cstheme="minorBidi"/>
                <w:sz w:val="20"/>
                <w:szCs w:val="24"/>
                <w:lang w:val="ru-RU"/>
              </w:rPr>
              <w:t>олледж.</w:t>
            </w:r>
          </w:p>
        </w:tc>
        <w:tc>
          <w:tcPr>
            <w:tcW w:w="4223" w:type="dxa"/>
            <w:vAlign w:val="center"/>
          </w:tcPr>
          <w:p w14:paraId="01418D20" w14:textId="00116BF1" w:rsidR="00F15E1D" w:rsidRPr="00F15E1D" w:rsidRDefault="00910145" w:rsidP="00097931">
            <w:pPr>
              <w:autoSpaceDE w:val="0"/>
              <w:autoSpaceDN w:val="0"/>
              <w:adjustRightInd w:val="0"/>
              <w:jc w:val="center"/>
              <w:rPr>
                <w:rFonts w:ascii="Times New Roman" w:eastAsiaTheme="minorHAnsi" w:hAnsi="Times New Roman" w:cstheme="minorBidi"/>
                <w:sz w:val="20"/>
                <w:szCs w:val="20"/>
                <w:lang w:val="ru-RU"/>
              </w:rPr>
            </w:pPr>
            <w:r w:rsidRPr="00910145">
              <w:rPr>
                <w:rFonts w:ascii="Times New Roman" w:eastAsiaTheme="minorHAnsi" w:hAnsi="Times New Roman" w:cstheme="minorBidi"/>
                <w:sz w:val="20"/>
                <w:szCs w:val="20"/>
                <w:lang w:val="ru-RU"/>
              </w:rPr>
              <w:t>Строительство новой котельной Колледж, мощностью 1,2 МВт (вблизи сельскохозяйственного колледжа) и присоединительной тепловой сети Ду159 от Котельной до ТУ-12, протяженностью 6 м., подземное исполнение, изоляция ППУ-ПЭ.</w:t>
            </w:r>
          </w:p>
        </w:tc>
        <w:tc>
          <w:tcPr>
            <w:tcW w:w="1551" w:type="dxa"/>
            <w:vAlign w:val="center"/>
          </w:tcPr>
          <w:p w14:paraId="4ACFBFAB" w14:textId="0C4FBDEE" w:rsidR="00F15E1D" w:rsidRPr="00F15E1D" w:rsidRDefault="00F15E1D" w:rsidP="0079011E">
            <w:pPr>
              <w:jc w:val="center"/>
              <w:rPr>
                <w:rFonts w:asciiTheme="minorHAnsi" w:eastAsiaTheme="minorHAnsi" w:hAnsiTheme="minorHAnsi" w:cstheme="minorBidi"/>
                <w:lang w:val="ru-RU"/>
              </w:rPr>
            </w:pPr>
            <w:r w:rsidRPr="00F15E1D">
              <w:rPr>
                <w:rFonts w:ascii="Times New Roman" w:eastAsiaTheme="minorHAnsi" w:hAnsi="Times New Roman" w:cstheme="minorBidi"/>
                <w:sz w:val="20"/>
                <w:szCs w:val="20"/>
                <w:lang w:val="ru-RU"/>
              </w:rPr>
              <w:t>20</w:t>
            </w:r>
            <w:r w:rsidR="00703FD5">
              <w:rPr>
                <w:rFonts w:ascii="Times New Roman" w:eastAsiaTheme="minorHAnsi" w:hAnsi="Times New Roman" w:cstheme="minorBidi"/>
                <w:sz w:val="20"/>
                <w:szCs w:val="20"/>
                <w:lang w:val="ru-RU"/>
              </w:rPr>
              <w:t>26</w:t>
            </w:r>
            <w:r w:rsidRPr="00F15E1D">
              <w:rPr>
                <w:rFonts w:ascii="Times New Roman" w:eastAsiaTheme="minorHAnsi" w:hAnsi="Times New Roman" w:cstheme="minorBidi"/>
                <w:sz w:val="20"/>
                <w:szCs w:val="20"/>
                <w:lang w:val="ru-RU"/>
              </w:rPr>
              <w:t xml:space="preserve"> г.</w:t>
            </w:r>
          </w:p>
        </w:tc>
        <w:tc>
          <w:tcPr>
            <w:tcW w:w="1913" w:type="dxa"/>
            <w:vAlign w:val="center"/>
          </w:tcPr>
          <w:p w14:paraId="1EF8E20F" w14:textId="17411FDE" w:rsidR="00F15E1D" w:rsidRPr="00AA1EB8" w:rsidRDefault="00910145" w:rsidP="00F15E1D">
            <w:pPr>
              <w:autoSpaceDE w:val="0"/>
              <w:autoSpaceDN w:val="0"/>
              <w:adjustRightInd w:val="0"/>
              <w:jc w:val="center"/>
              <w:rPr>
                <w:rFonts w:ascii="Times New Roman" w:eastAsiaTheme="minorHAnsi" w:hAnsi="Times New Roman" w:cstheme="minorBidi"/>
                <w:sz w:val="20"/>
                <w:szCs w:val="20"/>
                <w:lang w:val="ru-RU"/>
              </w:rPr>
            </w:pPr>
            <w:r w:rsidRPr="00910145">
              <w:rPr>
                <w:rFonts w:ascii="Times New Roman" w:eastAsiaTheme="minorHAnsi" w:hAnsi="Times New Roman" w:cstheme="minorBidi"/>
                <w:sz w:val="20"/>
                <w:szCs w:val="20"/>
                <w:lang w:val="ru-RU"/>
              </w:rPr>
              <w:t>37 995,17</w:t>
            </w:r>
          </w:p>
        </w:tc>
      </w:tr>
      <w:tr w:rsidR="00910145" w:rsidRPr="00AA1EB8" w14:paraId="30178389" w14:textId="77777777" w:rsidTr="00910145">
        <w:tc>
          <w:tcPr>
            <w:tcW w:w="2214" w:type="dxa"/>
            <w:vAlign w:val="center"/>
          </w:tcPr>
          <w:p w14:paraId="585194CD" w14:textId="0E85E65A" w:rsidR="00910145" w:rsidRPr="00F15E1D" w:rsidRDefault="00910145" w:rsidP="00910145">
            <w:pPr>
              <w:widowControl w:val="0"/>
              <w:autoSpaceDE w:val="0"/>
              <w:autoSpaceDN w:val="0"/>
              <w:adjustRightInd w:val="0"/>
              <w:jc w:val="center"/>
              <w:rPr>
                <w:rFonts w:ascii="Times New Roman" w:eastAsiaTheme="minorHAnsi" w:hAnsi="Times New Roman" w:cstheme="minorBidi"/>
                <w:sz w:val="20"/>
                <w:szCs w:val="24"/>
                <w:lang w:val="ru-RU"/>
              </w:rPr>
            </w:pPr>
            <w:r>
              <w:rPr>
                <w:rFonts w:ascii="Times New Roman" w:eastAsiaTheme="minorHAnsi" w:hAnsi="Times New Roman" w:cstheme="minorBidi"/>
                <w:sz w:val="20"/>
                <w:szCs w:val="24"/>
                <w:lang w:val="ru-RU"/>
              </w:rPr>
              <w:t>Котельная Больница</w:t>
            </w:r>
          </w:p>
        </w:tc>
        <w:tc>
          <w:tcPr>
            <w:tcW w:w="4223" w:type="dxa"/>
            <w:vAlign w:val="center"/>
          </w:tcPr>
          <w:p w14:paraId="4CC65377" w14:textId="73F2B3BE" w:rsidR="00910145" w:rsidRPr="00910145" w:rsidRDefault="00910145" w:rsidP="00910145">
            <w:pPr>
              <w:autoSpaceDE w:val="0"/>
              <w:autoSpaceDN w:val="0"/>
              <w:adjustRightInd w:val="0"/>
              <w:jc w:val="center"/>
              <w:rPr>
                <w:rFonts w:ascii="Times New Roman" w:eastAsiaTheme="minorHAnsi" w:hAnsi="Times New Roman" w:cstheme="minorBidi"/>
                <w:sz w:val="20"/>
                <w:szCs w:val="20"/>
                <w:lang w:val="ru-RU"/>
              </w:rPr>
            </w:pPr>
            <w:r w:rsidRPr="00910145">
              <w:rPr>
                <w:rFonts w:ascii="Times New Roman" w:eastAsiaTheme="minorHAnsi" w:hAnsi="Times New Roman" w:cstheme="minorBidi"/>
                <w:sz w:val="20"/>
                <w:szCs w:val="20"/>
                <w:lang w:val="ru-RU"/>
              </w:rPr>
              <w:t>Строительство новой котельной Больница, мощностью 1,2 МВт, (Корпуса Темниковской РБ) и присоединительной тепловой сети Ду159, протяженностью 14 м до ТУ-135, надземное испонение, изоляция минвата в оболочке из оцинкованной стали.</w:t>
            </w:r>
          </w:p>
        </w:tc>
        <w:tc>
          <w:tcPr>
            <w:tcW w:w="1551" w:type="dxa"/>
            <w:vAlign w:val="center"/>
          </w:tcPr>
          <w:p w14:paraId="6F7CD1A5" w14:textId="0D386F1E" w:rsidR="00910145" w:rsidRPr="00F15E1D" w:rsidRDefault="00703FD5" w:rsidP="00910145">
            <w:pPr>
              <w:jc w:val="center"/>
              <w:rPr>
                <w:rFonts w:asciiTheme="minorHAnsi" w:eastAsiaTheme="minorHAnsi" w:hAnsiTheme="minorHAnsi" w:cstheme="minorBidi"/>
                <w:lang w:val="ru-RU"/>
              </w:rPr>
            </w:pPr>
            <w:r>
              <w:rPr>
                <w:rFonts w:ascii="Times New Roman" w:eastAsiaTheme="minorHAnsi" w:hAnsi="Times New Roman" w:cstheme="minorBidi"/>
                <w:sz w:val="20"/>
                <w:szCs w:val="20"/>
                <w:lang w:val="ru-RU"/>
              </w:rPr>
              <w:t>2026</w:t>
            </w:r>
            <w:r w:rsidR="00910145" w:rsidRPr="00D23B48">
              <w:rPr>
                <w:rFonts w:ascii="Times New Roman" w:eastAsiaTheme="minorHAnsi" w:hAnsi="Times New Roman" w:cstheme="minorBidi"/>
                <w:sz w:val="20"/>
                <w:szCs w:val="20"/>
                <w:lang w:val="ru-RU"/>
              </w:rPr>
              <w:t xml:space="preserve"> г.</w:t>
            </w:r>
          </w:p>
        </w:tc>
        <w:tc>
          <w:tcPr>
            <w:tcW w:w="1913" w:type="dxa"/>
            <w:vAlign w:val="center"/>
          </w:tcPr>
          <w:p w14:paraId="2283A9D8" w14:textId="55791AC7" w:rsidR="00910145" w:rsidRPr="00AA1EB8" w:rsidRDefault="00910145" w:rsidP="00910145">
            <w:pPr>
              <w:autoSpaceDE w:val="0"/>
              <w:autoSpaceDN w:val="0"/>
              <w:adjustRightInd w:val="0"/>
              <w:jc w:val="center"/>
              <w:rPr>
                <w:rFonts w:ascii="Times New Roman" w:eastAsiaTheme="minorHAnsi" w:hAnsi="Times New Roman" w:cstheme="minorBidi"/>
                <w:sz w:val="20"/>
                <w:szCs w:val="20"/>
                <w:lang w:val="ru-RU"/>
              </w:rPr>
            </w:pPr>
            <w:r w:rsidRPr="00910145">
              <w:rPr>
                <w:rFonts w:ascii="Times New Roman" w:eastAsiaTheme="minorHAnsi" w:hAnsi="Times New Roman" w:cstheme="minorBidi"/>
                <w:sz w:val="20"/>
                <w:szCs w:val="20"/>
                <w:lang w:val="ru-RU"/>
              </w:rPr>
              <w:t>38 755,07</w:t>
            </w:r>
          </w:p>
        </w:tc>
      </w:tr>
      <w:tr w:rsidR="00910145" w:rsidRPr="00AA1EB8" w14:paraId="581A5FD3" w14:textId="77777777" w:rsidTr="00910145">
        <w:tc>
          <w:tcPr>
            <w:tcW w:w="2214" w:type="dxa"/>
            <w:vAlign w:val="center"/>
          </w:tcPr>
          <w:p w14:paraId="111DDDDD" w14:textId="6B3E855F" w:rsidR="00910145" w:rsidRPr="00F15E1D" w:rsidRDefault="00910145" w:rsidP="00910145">
            <w:pPr>
              <w:widowControl w:val="0"/>
              <w:autoSpaceDE w:val="0"/>
              <w:autoSpaceDN w:val="0"/>
              <w:adjustRightInd w:val="0"/>
              <w:jc w:val="center"/>
              <w:rPr>
                <w:rFonts w:ascii="Times New Roman" w:eastAsiaTheme="minorHAnsi" w:hAnsi="Times New Roman" w:cstheme="minorBidi"/>
                <w:sz w:val="20"/>
                <w:szCs w:val="24"/>
                <w:lang w:val="ru-RU"/>
              </w:rPr>
            </w:pPr>
            <w:r w:rsidRPr="00F15E1D">
              <w:rPr>
                <w:rFonts w:ascii="Times New Roman" w:eastAsiaTheme="minorHAnsi" w:hAnsi="Times New Roman" w:cstheme="minorBidi"/>
                <w:sz w:val="20"/>
                <w:szCs w:val="24"/>
                <w:lang w:val="ru-RU"/>
              </w:rPr>
              <w:t>Котельная</w:t>
            </w:r>
            <w:r>
              <w:rPr>
                <w:rFonts w:ascii="Times New Roman" w:eastAsiaTheme="minorHAnsi" w:hAnsi="Times New Roman" w:cstheme="minorBidi"/>
                <w:sz w:val="20"/>
                <w:szCs w:val="24"/>
                <w:lang w:val="ru-RU"/>
              </w:rPr>
              <w:t xml:space="preserve"> Сбербанк</w:t>
            </w:r>
          </w:p>
          <w:p w14:paraId="41D51883" w14:textId="77777777" w:rsidR="00910145" w:rsidRPr="00F15E1D" w:rsidRDefault="00910145" w:rsidP="00910145">
            <w:pPr>
              <w:widowControl w:val="0"/>
              <w:autoSpaceDE w:val="0"/>
              <w:autoSpaceDN w:val="0"/>
              <w:adjustRightInd w:val="0"/>
              <w:jc w:val="center"/>
              <w:rPr>
                <w:rFonts w:ascii="Times New Roman" w:eastAsiaTheme="minorHAnsi" w:hAnsi="Times New Roman" w:cstheme="minorBidi"/>
                <w:sz w:val="20"/>
                <w:szCs w:val="24"/>
                <w:lang w:val="ru-RU"/>
              </w:rPr>
            </w:pPr>
          </w:p>
        </w:tc>
        <w:tc>
          <w:tcPr>
            <w:tcW w:w="4223" w:type="dxa"/>
            <w:vAlign w:val="center"/>
          </w:tcPr>
          <w:p w14:paraId="271A4065" w14:textId="456414E6" w:rsidR="00910145" w:rsidRPr="00910145" w:rsidRDefault="00910145" w:rsidP="00910145">
            <w:pPr>
              <w:autoSpaceDE w:val="0"/>
              <w:autoSpaceDN w:val="0"/>
              <w:adjustRightInd w:val="0"/>
              <w:jc w:val="center"/>
              <w:rPr>
                <w:rFonts w:ascii="Times New Roman" w:eastAsiaTheme="minorHAnsi" w:hAnsi="Times New Roman" w:cstheme="minorBidi"/>
                <w:sz w:val="20"/>
                <w:szCs w:val="20"/>
                <w:lang w:val="ru-RU"/>
              </w:rPr>
            </w:pPr>
            <w:r w:rsidRPr="00910145">
              <w:rPr>
                <w:rFonts w:ascii="Times New Roman" w:eastAsiaTheme="minorHAnsi" w:hAnsi="Times New Roman" w:cstheme="minorBidi"/>
                <w:sz w:val="20"/>
                <w:szCs w:val="20"/>
                <w:lang w:val="ru-RU"/>
              </w:rPr>
              <w:t>Строительство новой котельной Сбербанк, мощностью 2,5 МВт (по ул. Пролетарская) и присоединительной тепловой сети Диаметром 219 мм, протяженностью 28 м.до ТУ-14, надземное испонение, изоляция минвата в оболочке из оцинкованной стали.</w:t>
            </w:r>
          </w:p>
        </w:tc>
        <w:tc>
          <w:tcPr>
            <w:tcW w:w="1551" w:type="dxa"/>
            <w:vAlign w:val="center"/>
          </w:tcPr>
          <w:p w14:paraId="35251E43" w14:textId="315915C9" w:rsidR="00910145" w:rsidRPr="00F15E1D" w:rsidRDefault="00703FD5" w:rsidP="00910145">
            <w:pPr>
              <w:jc w:val="center"/>
              <w:rPr>
                <w:rFonts w:asciiTheme="minorHAnsi" w:eastAsiaTheme="minorHAnsi" w:hAnsiTheme="minorHAnsi" w:cstheme="minorBidi"/>
                <w:lang w:val="ru-RU"/>
              </w:rPr>
            </w:pPr>
            <w:r>
              <w:rPr>
                <w:rFonts w:ascii="Times New Roman" w:eastAsiaTheme="minorHAnsi" w:hAnsi="Times New Roman" w:cstheme="minorBidi"/>
                <w:sz w:val="20"/>
                <w:szCs w:val="20"/>
                <w:lang w:val="ru-RU"/>
              </w:rPr>
              <w:t>2026</w:t>
            </w:r>
            <w:r w:rsidR="00910145" w:rsidRPr="00D23B48">
              <w:rPr>
                <w:rFonts w:ascii="Times New Roman" w:eastAsiaTheme="minorHAnsi" w:hAnsi="Times New Roman" w:cstheme="minorBidi"/>
                <w:sz w:val="20"/>
                <w:szCs w:val="20"/>
                <w:lang w:val="ru-RU"/>
              </w:rPr>
              <w:t xml:space="preserve"> г.</w:t>
            </w:r>
          </w:p>
        </w:tc>
        <w:tc>
          <w:tcPr>
            <w:tcW w:w="1913" w:type="dxa"/>
            <w:vAlign w:val="center"/>
          </w:tcPr>
          <w:p w14:paraId="6C06B353" w14:textId="593E7071" w:rsidR="00910145" w:rsidRPr="00AA1EB8" w:rsidRDefault="00910145" w:rsidP="00910145">
            <w:pPr>
              <w:autoSpaceDE w:val="0"/>
              <w:autoSpaceDN w:val="0"/>
              <w:adjustRightInd w:val="0"/>
              <w:jc w:val="center"/>
              <w:rPr>
                <w:rFonts w:ascii="Times New Roman" w:eastAsiaTheme="minorHAnsi" w:hAnsi="Times New Roman" w:cstheme="minorBidi"/>
                <w:sz w:val="20"/>
                <w:szCs w:val="20"/>
                <w:lang w:val="ru-RU"/>
              </w:rPr>
            </w:pPr>
            <w:r w:rsidRPr="00910145">
              <w:rPr>
                <w:rFonts w:ascii="Times New Roman" w:eastAsiaTheme="minorHAnsi" w:hAnsi="Times New Roman" w:cstheme="minorBidi"/>
                <w:sz w:val="20"/>
                <w:szCs w:val="20"/>
                <w:lang w:val="ru-RU"/>
              </w:rPr>
              <w:t>94 987,92</w:t>
            </w:r>
          </w:p>
        </w:tc>
      </w:tr>
      <w:tr w:rsidR="00910145" w:rsidRPr="00DF623F" w14:paraId="51900EFF" w14:textId="77777777" w:rsidTr="00910145">
        <w:tc>
          <w:tcPr>
            <w:tcW w:w="2214" w:type="dxa"/>
            <w:vAlign w:val="center"/>
          </w:tcPr>
          <w:p w14:paraId="06DB186B" w14:textId="56245A23" w:rsidR="00910145" w:rsidRPr="00F15E1D" w:rsidRDefault="00910145" w:rsidP="00910145">
            <w:pPr>
              <w:widowControl w:val="0"/>
              <w:autoSpaceDE w:val="0"/>
              <w:autoSpaceDN w:val="0"/>
              <w:adjustRightInd w:val="0"/>
              <w:jc w:val="center"/>
              <w:rPr>
                <w:rFonts w:ascii="Times New Roman" w:eastAsiaTheme="minorHAnsi" w:hAnsi="Times New Roman" w:cstheme="minorBidi"/>
                <w:sz w:val="20"/>
                <w:szCs w:val="20"/>
                <w:lang w:val="ru-RU"/>
              </w:rPr>
            </w:pPr>
            <w:r>
              <w:rPr>
                <w:rFonts w:ascii="Times New Roman" w:eastAsiaTheme="minorHAnsi" w:hAnsi="Times New Roman" w:cstheme="minorBidi"/>
                <w:sz w:val="20"/>
                <w:szCs w:val="24"/>
                <w:lang w:val="ru-RU"/>
              </w:rPr>
              <w:t>Котельная Квартальная</w:t>
            </w:r>
          </w:p>
        </w:tc>
        <w:tc>
          <w:tcPr>
            <w:tcW w:w="4223" w:type="dxa"/>
            <w:vAlign w:val="center"/>
          </w:tcPr>
          <w:p w14:paraId="1E447087" w14:textId="747CDC3D" w:rsidR="00910145" w:rsidRPr="00910145" w:rsidRDefault="00910145" w:rsidP="00910145">
            <w:pPr>
              <w:autoSpaceDE w:val="0"/>
              <w:autoSpaceDN w:val="0"/>
              <w:adjustRightInd w:val="0"/>
              <w:jc w:val="center"/>
              <w:rPr>
                <w:rFonts w:ascii="Times New Roman" w:eastAsiaTheme="minorHAnsi" w:hAnsi="Times New Roman" w:cstheme="minorBidi"/>
                <w:sz w:val="20"/>
                <w:szCs w:val="20"/>
                <w:lang w:val="ru-RU"/>
              </w:rPr>
            </w:pPr>
            <w:r w:rsidRPr="00910145">
              <w:rPr>
                <w:rFonts w:ascii="Times New Roman" w:eastAsiaTheme="minorHAnsi" w:hAnsi="Times New Roman" w:cstheme="minorBidi"/>
                <w:sz w:val="20"/>
                <w:szCs w:val="20"/>
                <w:lang w:val="ru-RU"/>
              </w:rPr>
              <w:t>Строительство новой котельной Квартальная, мощностью 10,0 МВт (на территории старой Котельной Квартальная)  и присоединительной тепловой сети Ду273 до ТУ-1, протяженностью 50 м., надземное исполнение, изоляция минераловаты в оболочке из оцинкованной стали</w:t>
            </w:r>
          </w:p>
        </w:tc>
        <w:tc>
          <w:tcPr>
            <w:tcW w:w="1551" w:type="dxa"/>
            <w:vAlign w:val="center"/>
          </w:tcPr>
          <w:p w14:paraId="429DB29A" w14:textId="13A817D7" w:rsidR="00910145" w:rsidRPr="00F15E1D" w:rsidRDefault="00703FD5" w:rsidP="00910145">
            <w:pPr>
              <w:jc w:val="center"/>
              <w:rPr>
                <w:rFonts w:asciiTheme="minorHAnsi" w:eastAsiaTheme="minorHAnsi" w:hAnsiTheme="minorHAnsi" w:cstheme="minorBidi"/>
                <w:lang w:val="ru-RU"/>
              </w:rPr>
            </w:pPr>
            <w:r>
              <w:rPr>
                <w:rFonts w:ascii="Times New Roman" w:eastAsiaTheme="minorHAnsi" w:hAnsi="Times New Roman" w:cstheme="minorBidi"/>
                <w:sz w:val="20"/>
                <w:szCs w:val="20"/>
                <w:lang w:val="ru-RU"/>
              </w:rPr>
              <w:t>2026</w:t>
            </w:r>
            <w:r w:rsidR="00910145" w:rsidRPr="00D23B48">
              <w:rPr>
                <w:rFonts w:ascii="Times New Roman" w:eastAsiaTheme="minorHAnsi" w:hAnsi="Times New Roman" w:cstheme="minorBidi"/>
                <w:sz w:val="20"/>
                <w:szCs w:val="20"/>
                <w:lang w:val="ru-RU"/>
              </w:rPr>
              <w:t xml:space="preserve"> г.</w:t>
            </w:r>
          </w:p>
        </w:tc>
        <w:tc>
          <w:tcPr>
            <w:tcW w:w="1913" w:type="dxa"/>
            <w:vAlign w:val="center"/>
          </w:tcPr>
          <w:p w14:paraId="36D98354" w14:textId="5308F147" w:rsidR="00910145" w:rsidRPr="00AA1EB8" w:rsidRDefault="00910145" w:rsidP="00910145">
            <w:pPr>
              <w:autoSpaceDE w:val="0"/>
              <w:autoSpaceDN w:val="0"/>
              <w:adjustRightInd w:val="0"/>
              <w:jc w:val="center"/>
              <w:rPr>
                <w:rFonts w:ascii="Times New Roman" w:eastAsiaTheme="minorHAnsi" w:hAnsi="Times New Roman" w:cstheme="minorBidi"/>
                <w:sz w:val="20"/>
                <w:szCs w:val="20"/>
                <w:lang w:val="ru-RU"/>
              </w:rPr>
            </w:pPr>
            <w:r w:rsidRPr="00910145">
              <w:rPr>
                <w:rFonts w:ascii="Times New Roman" w:eastAsiaTheme="minorHAnsi" w:hAnsi="Times New Roman" w:cstheme="minorBidi"/>
                <w:sz w:val="20"/>
                <w:szCs w:val="20"/>
                <w:lang w:val="ru-RU"/>
              </w:rPr>
              <w:t>139 110,55</w:t>
            </w:r>
          </w:p>
        </w:tc>
      </w:tr>
      <w:tr w:rsidR="00F15E1D" w:rsidRPr="00DF623F" w14:paraId="18256D10" w14:textId="77777777" w:rsidTr="00390E76">
        <w:trPr>
          <w:trHeight w:val="88"/>
        </w:trPr>
        <w:tc>
          <w:tcPr>
            <w:tcW w:w="7988" w:type="dxa"/>
            <w:gridSpan w:val="3"/>
            <w:vAlign w:val="center"/>
          </w:tcPr>
          <w:p w14:paraId="1E9C328B" w14:textId="77777777" w:rsidR="00F15E1D" w:rsidRPr="00F15E1D" w:rsidRDefault="00F15E1D" w:rsidP="00F15E1D">
            <w:pPr>
              <w:autoSpaceDE w:val="0"/>
              <w:autoSpaceDN w:val="0"/>
              <w:adjustRightInd w:val="0"/>
              <w:rPr>
                <w:rFonts w:ascii="Times New Roman" w:eastAsiaTheme="minorHAnsi" w:hAnsi="Times New Roman" w:cstheme="minorBidi"/>
                <w:b/>
                <w:sz w:val="20"/>
                <w:szCs w:val="20"/>
                <w:lang w:val="ru-RU"/>
              </w:rPr>
            </w:pPr>
            <w:r w:rsidRPr="00F15E1D">
              <w:rPr>
                <w:rFonts w:ascii="Times New Roman" w:eastAsiaTheme="minorHAnsi" w:hAnsi="Times New Roman" w:cstheme="minorBidi"/>
                <w:b/>
                <w:sz w:val="20"/>
                <w:szCs w:val="20"/>
                <w:lang w:val="ru-RU"/>
              </w:rPr>
              <w:t>ИТОГО</w:t>
            </w:r>
          </w:p>
        </w:tc>
        <w:tc>
          <w:tcPr>
            <w:tcW w:w="1913" w:type="dxa"/>
            <w:vAlign w:val="center"/>
          </w:tcPr>
          <w:p w14:paraId="694BB32B" w14:textId="1EF7EA03" w:rsidR="00F15E1D" w:rsidRPr="00F15E1D" w:rsidRDefault="00910145" w:rsidP="003866A4">
            <w:pPr>
              <w:autoSpaceDE w:val="0"/>
              <w:autoSpaceDN w:val="0"/>
              <w:adjustRightInd w:val="0"/>
              <w:jc w:val="center"/>
              <w:rPr>
                <w:rFonts w:ascii="Times New Roman" w:eastAsiaTheme="minorHAnsi" w:hAnsi="Times New Roman" w:cstheme="minorBidi"/>
                <w:b/>
                <w:sz w:val="20"/>
                <w:szCs w:val="20"/>
                <w:lang w:val="ru-RU"/>
              </w:rPr>
            </w:pPr>
            <w:r>
              <w:rPr>
                <w:rFonts w:ascii="Times New Roman" w:eastAsiaTheme="minorHAnsi" w:hAnsi="Times New Roman" w:cstheme="minorBidi"/>
                <w:b/>
                <w:sz w:val="20"/>
                <w:szCs w:val="20"/>
                <w:lang w:val="ru-RU"/>
              </w:rPr>
              <w:t>310 848,71</w:t>
            </w:r>
          </w:p>
        </w:tc>
      </w:tr>
    </w:tbl>
    <w:p w14:paraId="6ED5BCA0" w14:textId="77777777" w:rsidR="00E95A8E" w:rsidRDefault="00E95A8E" w:rsidP="00FB3C50">
      <w:pPr>
        <w:autoSpaceDE w:val="0"/>
        <w:autoSpaceDN w:val="0"/>
        <w:adjustRightInd w:val="0"/>
        <w:spacing w:after="0" w:line="240" w:lineRule="auto"/>
        <w:jc w:val="both"/>
        <w:rPr>
          <w:rFonts w:ascii="Times New Roman" w:hAnsi="Times New Roman"/>
          <w:b/>
          <w:bCs/>
          <w:sz w:val="24"/>
          <w:szCs w:val="23"/>
          <w:highlight w:val="yellow"/>
          <w:lang w:val="ru-RU"/>
        </w:rPr>
      </w:pPr>
    </w:p>
    <w:p w14:paraId="18B240B6" w14:textId="77777777" w:rsidR="006C5275" w:rsidRPr="006D6FEC" w:rsidRDefault="006C5275" w:rsidP="00FB3C50">
      <w:pPr>
        <w:autoSpaceDE w:val="0"/>
        <w:autoSpaceDN w:val="0"/>
        <w:adjustRightInd w:val="0"/>
        <w:spacing w:after="0" w:line="240" w:lineRule="auto"/>
        <w:jc w:val="both"/>
        <w:rPr>
          <w:rFonts w:ascii="Times New Roman" w:hAnsi="Times New Roman"/>
          <w:b/>
          <w:bCs/>
          <w:sz w:val="24"/>
          <w:szCs w:val="23"/>
          <w:highlight w:val="yellow"/>
          <w:lang w:val="ru-RU"/>
        </w:rPr>
      </w:pPr>
    </w:p>
    <w:p w14:paraId="09693FE4" w14:textId="77777777" w:rsidR="00E95A8E" w:rsidRPr="00452FB1" w:rsidRDefault="00E95A8E" w:rsidP="000775F7">
      <w:pPr>
        <w:pStyle w:val="1"/>
        <w:jc w:val="both"/>
        <w:rPr>
          <w:b w:val="0"/>
          <w:bCs w:val="0"/>
          <w:szCs w:val="23"/>
          <w:lang w:val="ru-RU"/>
        </w:rPr>
      </w:pPr>
      <w:bookmarkStart w:id="153" w:name="_Toc170309045"/>
      <w:r w:rsidRPr="00452FB1">
        <w:rPr>
          <w:szCs w:val="23"/>
          <w:lang w:val="ru-RU"/>
        </w:rPr>
        <w:t>10.4.2 Инвестиции в строительство, реконструкцию и техническое перевооружение тепловых сетей и сооружений на них</w:t>
      </w:r>
      <w:bookmarkEnd w:id="153"/>
    </w:p>
    <w:p w14:paraId="25C4C307" w14:textId="77777777" w:rsidR="00E95A8E" w:rsidRPr="006D6FEC" w:rsidRDefault="00E95A8E" w:rsidP="00E95A8E">
      <w:pPr>
        <w:autoSpaceDE w:val="0"/>
        <w:autoSpaceDN w:val="0"/>
        <w:adjustRightInd w:val="0"/>
        <w:spacing w:after="0" w:line="240" w:lineRule="auto"/>
        <w:ind w:firstLine="709"/>
        <w:rPr>
          <w:rFonts w:ascii="Times New Roman" w:hAnsi="Times New Roman"/>
          <w:b/>
          <w:bCs/>
          <w:sz w:val="24"/>
          <w:szCs w:val="23"/>
          <w:highlight w:val="yellow"/>
          <w:lang w:val="ru-RU"/>
        </w:rPr>
      </w:pPr>
    </w:p>
    <w:p w14:paraId="087ABC09" w14:textId="77777777" w:rsidR="00452FB1" w:rsidRPr="00452FB1" w:rsidRDefault="00452FB1" w:rsidP="00452FB1">
      <w:pPr>
        <w:autoSpaceDE w:val="0"/>
        <w:autoSpaceDN w:val="0"/>
        <w:adjustRightInd w:val="0"/>
        <w:spacing w:after="0" w:line="240" w:lineRule="auto"/>
        <w:ind w:firstLine="709"/>
        <w:jc w:val="both"/>
        <w:rPr>
          <w:rFonts w:ascii="Times New Roman" w:hAnsi="Times New Roman"/>
          <w:color w:val="000000"/>
          <w:sz w:val="24"/>
          <w:szCs w:val="23"/>
          <w:lang w:val="ru-RU"/>
        </w:rPr>
      </w:pPr>
      <w:r w:rsidRPr="00452FB1">
        <w:rPr>
          <w:rFonts w:ascii="Times New Roman" w:hAnsi="Times New Roman"/>
          <w:color w:val="000000"/>
          <w:sz w:val="24"/>
          <w:szCs w:val="23"/>
          <w:lang w:val="ru-RU"/>
        </w:rPr>
        <w:t xml:space="preserve">Оценка стоимости капитальных вложений в реконструкцию и новое строительство тепловых сетей осуществлялась по укрупненным показателям базисных стоимостей по видам строительства (УПР), укрупненным показателям сметной стоимости (УСС), укрупненным показателям базисной стоимости материалов, видов оборудования, услуг и видов работ. </w:t>
      </w:r>
    </w:p>
    <w:p w14:paraId="678C6C99" w14:textId="4592D50C" w:rsidR="00452FB1" w:rsidRPr="00452FB1" w:rsidRDefault="00452FB1" w:rsidP="004F04A0">
      <w:pPr>
        <w:autoSpaceDE w:val="0"/>
        <w:autoSpaceDN w:val="0"/>
        <w:adjustRightInd w:val="0"/>
        <w:spacing w:after="0" w:line="240" w:lineRule="auto"/>
        <w:ind w:firstLine="709"/>
        <w:jc w:val="both"/>
        <w:rPr>
          <w:rFonts w:ascii="Times New Roman" w:hAnsi="Times New Roman"/>
          <w:color w:val="000000"/>
          <w:sz w:val="24"/>
          <w:szCs w:val="23"/>
          <w:lang w:val="ru-RU"/>
        </w:rPr>
      </w:pPr>
      <w:r w:rsidRPr="00452FB1">
        <w:rPr>
          <w:rFonts w:ascii="Times New Roman" w:hAnsi="Times New Roman"/>
          <w:color w:val="000000"/>
          <w:sz w:val="24"/>
          <w:szCs w:val="23"/>
          <w:lang w:val="ru-RU"/>
        </w:rPr>
        <w:t>Полная сметная стоимость каждо</w:t>
      </w:r>
      <w:r>
        <w:rPr>
          <w:rFonts w:ascii="Times New Roman" w:hAnsi="Times New Roman"/>
          <w:color w:val="000000"/>
          <w:sz w:val="24"/>
          <w:szCs w:val="23"/>
          <w:lang w:val="ru-RU"/>
        </w:rPr>
        <w:t>го проекта приведена в таблице 10</w:t>
      </w:r>
      <w:r w:rsidRPr="00452FB1">
        <w:rPr>
          <w:rFonts w:ascii="Times New Roman" w:hAnsi="Times New Roman"/>
          <w:color w:val="000000"/>
          <w:sz w:val="24"/>
          <w:szCs w:val="23"/>
          <w:lang w:val="ru-RU"/>
        </w:rPr>
        <w:t xml:space="preserve">.2. Согласно данной таблице полная стоимость проектов </w:t>
      </w:r>
      <w:r w:rsidR="0017121D">
        <w:rPr>
          <w:rFonts w:ascii="Times New Roman" w:hAnsi="Times New Roman"/>
          <w:color w:val="000000"/>
          <w:sz w:val="24"/>
          <w:szCs w:val="23"/>
          <w:lang w:val="ru-RU"/>
        </w:rPr>
        <w:t>с учетом</w:t>
      </w:r>
      <w:r w:rsidRPr="00452FB1">
        <w:rPr>
          <w:rFonts w:ascii="Times New Roman" w:hAnsi="Times New Roman"/>
          <w:color w:val="000000"/>
          <w:sz w:val="24"/>
          <w:szCs w:val="23"/>
          <w:lang w:val="ru-RU"/>
        </w:rPr>
        <w:t xml:space="preserve"> НДС составляет</w:t>
      </w:r>
      <w:r w:rsidR="008209B2">
        <w:rPr>
          <w:rFonts w:ascii="Times New Roman" w:hAnsi="Times New Roman"/>
          <w:color w:val="000000"/>
          <w:sz w:val="24"/>
          <w:szCs w:val="23"/>
          <w:lang w:val="ru-RU"/>
        </w:rPr>
        <w:t xml:space="preserve"> </w:t>
      </w:r>
      <w:r w:rsidR="001060FD" w:rsidRPr="001060FD">
        <w:rPr>
          <w:rFonts w:ascii="Times New Roman" w:hAnsi="Times New Roman"/>
          <w:color w:val="000000"/>
          <w:sz w:val="24"/>
          <w:szCs w:val="23"/>
          <w:lang w:val="ru-RU"/>
        </w:rPr>
        <w:t>15 894,55</w:t>
      </w:r>
      <w:r w:rsidR="001060FD">
        <w:rPr>
          <w:rFonts w:ascii="Times New Roman" w:hAnsi="Times New Roman"/>
          <w:color w:val="000000"/>
          <w:sz w:val="24"/>
          <w:szCs w:val="23"/>
          <w:lang w:val="ru-RU"/>
        </w:rPr>
        <w:t xml:space="preserve"> </w:t>
      </w:r>
      <w:r w:rsidRPr="00452FB1">
        <w:rPr>
          <w:rFonts w:ascii="Times New Roman" w:hAnsi="Times New Roman"/>
          <w:color w:val="000000"/>
          <w:sz w:val="24"/>
          <w:szCs w:val="23"/>
          <w:lang w:val="ru-RU"/>
        </w:rPr>
        <w:t xml:space="preserve">тыс. руб. </w:t>
      </w:r>
    </w:p>
    <w:p w14:paraId="112F26CA" w14:textId="77777777" w:rsidR="00452FB1" w:rsidRPr="00452FB1" w:rsidRDefault="00452FB1" w:rsidP="00452FB1">
      <w:pPr>
        <w:autoSpaceDE w:val="0"/>
        <w:autoSpaceDN w:val="0"/>
        <w:adjustRightInd w:val="0"/>
        <w:spacing w:after="0" w:line="240" w:lineRule="auto"/>
        <w:ind w:firstLine="709"/>
        <w:jc w:val="both"/>
        <w:rPr>
          <w:rFonts w:ascii="Times New Roman" w:hAnsi="Times New Roman"/>
          <w:color w:val="000000"/>
          <w:sz w:val="24"/>
          <w:szCs w:val="23"/>
          <w:lang w:val="ru-RU"/>
        </w:rPr>
      </w:pPr>
    </w:p>
    <w:p w14:paraId="58EFDADD" w14:textId="77777777" w:rsidR="0062177D" w:rsidRDefault="0062177D" w:rsidP="00452FB1">
      <w:pPr>
        <w:autoSpaceDE w:val="0"/>
        <w:autoSpaceDN w:val="0"/>
        <w:adjustRightInd w:val="0"/>
        <w:spacing w:after="0" w:line="240" w:lineRule="auto"/>
        <w:jc w:val="both"/>
        <w:rPr>
          <w:rFonts w:ascii="Times New Roman" w:hAnsi="Times New Roman"/>
          <w:color w:val="000000"/>
          <w:sz w:val="24"/>
          <w:szCs w:val="23"/>
          <w:lang w:val="ru-RU"/>
        </w:rPr>
      </w:pPr>
    </w:p>
    <w:p w14:paraId="04AC3511" w14:textId="77777777" w:rsidR="0062177D" w:rsidRDefault="0062177D" w:rsidP="00452FB1">
      <w:pPr>
        <w:autoSpaceDE w:val="0"/>
        <w:autoSpaceDN w:val="0"/>
        <w:adjustRightInd w:val="0"/>
        <w:spacing w:after="0" w:line="240" w:lineRule="auto"/>
        <w:jc w:val="both"/>
        <w:rPr>
          <w:rFonts w:ascii="Times New Roman" w:hAnsi="Times New Roman"/>
          <w:color w:val="000000"/>
          <w:sz w:val="24"/>
          <w:szCs w:val="23"/>
          <w:lang w:val="ru-RU"/>
        </w:rPr>
      </w:pPr>
    </w:p>
    <w:p w14:paraId="5D7C8C6A" w14:textId="77777777" w:rsidR="0062177D" w:rsidRDefault="0062177D" w:rsidP="00452FB1">
      <w:pPr>
        <w:autoSpaceDE w:val="0"/>
        <w:autoSpaceDN w:val="0"/>
        <w:adjustRightInd w:val="0"/>
        <w:spacing w:after="0" w:line="240" w:lineRule="auto"/>
        <w:jc w:val="both"/>
        <w:rPr>
          <w:rFonts w:ascii="Times New Roman" w:hAnsi="Times New Roman"/>
          <w:color w:val="000000"/>
          <w:sz w:val="24"/>
          <w:szCs w:val="23"/>
          <w:lang w:val="ru-RU"/>
        </w:rPr>
      </w:pPr>
    </w:p>
    <w:p w14:paraId="0E23A40A" w14:textId="77777777" w:rsidR="00452FB1" w:rsidRPr="00452FB1" w:rsidRDefault="00452FB1" w:rsidP="00452FB1">
      <w:pPr>
        <w:autoSpaceDE w:val="0"/>
        <w:autoSpaceDN w:val="0"/>
        <w:adjustRightInd w:val="0"/>
        <w:spacing w:after="0" w:line="240" w:lineRule="auto"/>
        <w:jc w:val="both"/>
        <w:rPr>
          <w:rFonts w:ascii="Times New Roman" w:hAnsi="Times New Roman"/>
          <w:color w:val="000000"/>
          <w:sz w:val="24"/>
          <w:szCs w:val="23"/>
          <w:lang w:val="ru-RU"/>
        </w:rPr>
      </w:pPr>
      <w:r>
        <w:rPr>
          <w:rFonts w:ascii="Times New Roman" w:hAnsi="Times New Roman"/>
          <w:color w:val="000000"/>
          <w:sz w:val="24"/>
          <w:szCs w:val="23"/>
          <w:lang w:val="ru-RU"/>
        </w:rPr>
        <w:t>Таблица 10</w:t>
      </w:r>
      <w:r w:rsidRPr="00452FB1">
        <w:rPr>
          <w:rFonts w:ascii="Times New Roman" w:hAnsi="Times New Roman"/>
          <w:color w:val="000000"/>
          <w:sz w:val="24"/>
          <w:szCs w:val="23"/>
          <w:lang w:val="ru-RU"/>
        </w:rPr>
        <w:t xml:space="preserve">.2. Финансовые потребности в реализацию проектов по развитию системы теплоснабжения части тепловых сетей (тыс. руб. </w:t>
      </w:r>
      <w:r w:rsidR="0017121D">
        <w:rPr>
          <w:rFonts w:ascii="Times New Roman" w:hAnsi="Times New Roman"/>
          <w:color w:val="000000"/>
          <w:sz w:val="24"/>
          <w:szCs w:val="23"/>
          <w:lang w:val="ru-RU"/>
        </w:rPr>
        <w:t>с учетом</w:t>
      </w:r>
      <w:r w:rsidRPr="00452FB1">
        <w:rPr>
          <w:rFonts w:ascii="Times New Roman" w:hAnsi="Times New Roman"/>
          <w:color w:val="000000"/>
          <w:sz w:val="24"/>
          <w:szCs w:val="23"/>
          <w:lang w:val="ru-RU"/>
        </w:rPr>
        <w:t xml:space="preserve"> НДС)</w:t>
      </w:r>
    </w:p>
    <w:tbl>
      <w:tblPr>
        <w:tblStyle w:val="a5"/>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341"/>
        <w:gridCol w:w="1953"/>
        <w:gridCol w:w="2607"/>
      </w:tblGrid>
      <w:tr w:rsidR="000D021B" w:rsidRPr="00460885" w14:paraId="1752BBED" w14:textId="77777777" w:rsidTr="00B545CA">
        <w:tc>
          <w:tcPr>
            <w:tcW w:w="5341" w:type="dxa"/>
            <w:vAlign w:val="center"/>
          </w:tcPr>
          <w:p w14:paraId="0858CBD5" w14:textId="77777777" w:rsidR="000D021B" w:rsidRPr="000D021B" w:rsidRDefault="000D021B" w:rsidP="000D021B">
            <w:pPr>
              <w:autoSpaceDE w:val="0"/>
              <w:autoSpaceDN w:val="0"/>
              <w:adjustRightInd w:val="0"/>
              <w:jc w:val="center"/>
              <w:rPr>
                <w:rFonts w:ascii="Times New Roman" w:hAnsi="Times New Roman"/>
                <w:sz w:val="20"/>
                <w:szCs w:val="24"/>
              </w:rPr>
            </w:pPr>
            <w:r w:rsidRPr="000D021B">
              <w:rPr>
                <w:rFonts w:ascii="Times New Roman" w:hAnsi="Times New Roman"/>
                <w:sz w:val="20"/>
                <w:szCs w:val="24"/>
              </w:rPr>
              <w:t>Наименование проекта</w:t>
            </w:r>
          </w:p>
        </w:tc>
        <w:tc>
          <w:tcPr>
            <w:tcW w:w="1953" w:type="dxa"/>
            <w:vAlign w:val="center"/>
          </w:tcPr>
          <w:p w14:paraId="519066B2" w14:textId="77777777" w:rsidR="000D021B" w:rsidRPr="000D021B" w:rsidRDefault="000D021B" w:rsidP="000D021B">
            <w:pPr>
              <w:autoSpaceDE w:val="0"/>
              <w:autoSpaceDN w:val="0"/>
              <w:adjustRightInd w:val="0"/>
              <w:jc w:val="center"/>
              <w:rPr>
                <w:rFonts w:ascii="Times New Roman" w:hAnsi="Times New Roman"/>
                <w:sz w:val="20"/>
                <w:szCs w:val="24"/>
              </w:rPr>
            </w:pPr>
            <w:r w:rsidRPr="000D021B">
              <w:rPr>
                <w:rFonts w:ascii="Times New Roman" w:hAnsi="Times New Roman"/>
                <w:sz w:val="20"/>
                <w:szCs w:val="24"/>
              </w:rPr>
              <w:t>Период реализации проекта</w:t>
            </w:r>
          </w:p>
        </w:tc>
        <w:tc>
          <w:tcPr>
            <w:tcW w:w="2607" w:type="dxa"/>
            <w:vAlign w:val="center"/>
          </w:tcPr>
          <w:p w14:paraId="2BC09CF9" w14:textId="77777777" w:rsidR="000D021B" w:rsidRPr="000D021B" w:rsidRDefault="00753C3E" w:rsidP="00753C3E">
            <w:pPr>
              <w:autoSpaceDE w:val="0"/>
              <w:autoSpaceDN w:val="0"/>
              <w:adjustRightInd w:val="0"/>
              <w:jc w:val="center"/>
              <w:rPr>
                <w:rFonts w:ascii="Times New Roman" w:hAnsi="Times New Roman"/>
                <w:sz w:val="20"/>
                <w:szCs w:val="24"/>
                <w:lang w:val="ru-RU"/>
              </w:rPr>
            </w:pPr>
            <w:r>
              <w:rPr>
                <w:rFonts w:ascii="Times New Roman" w:hAnsi="Times New Roman"/>
                <w:sz w:val="20"/>
                <w:szCs w:val="24"/>
                <w:lang w:val="ru-RU"/>
              </w:rPr>
              <w:t>Стоимость мероприятия</w:t>
            </w:r>
            <w:r w:rsidR="000D021B" w:rsidRPr="000D021B">
              <w:rPr>
                <w:rFonts w:ascii="Times New Roman" w:hAnsi="Times New Roman"/>
                <w:sz w:val="20"/>
                <w:szCs w:val="24"/>
                <w:lang w:val="ru-RU"/>
              </w:rPr>
              <w:t>, с НДС, тыс. руб.</w:t>
            </w:r>
          </w:p>
        </w:tc>
      </w:tr>
      <w:tr w:rsidR="000D021B" w:rsidRPr="000D021B" w14:paraId="7185B4DB" w14:textId="77777777" w:rsidTr="00B545CA">
        <w:tc>
          <w:tcPr>
            <w:tcW w:w="5341" w:type="dxa"/>
            <w:vAlign w:val="center"/>
          </w:tcPr>
          <w:p w14:paraId="5C0020CD" w14:textId="77777777" w:rsidR="000D021B" w:rsidRPr="000D021B" w:rsidRDefault="000D021B" w:rsidP="000D021B">
            <w:pPr>
              <w:autoSpaceDE w:val="0"/>
              <w:autoSpaceDN w:val="0"/>
              <w:adjustRightInd w:val="0"/>
              <w:rPr>
                <w:rFonts w:ascii="Times New Roman" w:hAnsi="Times New Roman"/>
                <w:sz w:val="20"/>
                <w:szCs w:val="24"/>
              </w:rPr>
            </w:pPr>
            <w:r w:rsidRPr="000D021B">
              <w:rPr>
                <w:rFonts w:ascii="Times New Roman" w:hAnsi="Times New Roman"/>
                <w:sz w:val="20"/>
                <w:szCs w:val="24"/>
              </w:rPr>
              <w:t>Строительство новых тепловых сетей</w:t>
            </w:r>
          </w:p>
        </w:tc>
        <w:tc>
          <w:tcPr>
            <w:tcW w:w="1953" w:type="dxa"/>
            <w:vAlign w:val="center"/>
          </w:tcPr>
          <w:p w14:paraId="0BF75109" w14:textId="1B7908D4" w:rsidR="000D021B" w:rsidRPr="000D021B" w:rsidRDefault="000D021B" w:rsidP="003B48B5">
            <w:pPr>
              <w:autoSpaceDE w:val="0"/>
              <w:autoSpaceDN w:val="0"/>
              <w:adjustRightInd w:val="0"/>
              <w:jc w:val="center"/>
              <w:rPr>
                <w:rFonts w:ascii="Times New Roman" w:hAnsi="Times New Roman"/>
                <w:sz w:val="20"/>
                <w:szCs w:val="24"/>
              </w:rPr>
            </w:pPr>
            <w:r w:rsidRPr="000D021B">
              <w:rPr>
                <w:rFonts w:ascii="Times New Roman" w:hAnsi="Times New Roman"/>
                <w:sz w:val="20"/>
                <w:szCs w:val="24"/>
              </w:rPr>
              <w:t>20</w:t>
            </w:r>
            <w:r w:rsidR="000F7167">
              <w:rPr>
                <w:rFonts w:ascii="Times New Roman" w:hAnsi="Times New Roman"/>
                <w:sz w:val="20"/>
                <w:szCs w:val="24"/>
                <w:lang w:val="ru-RU"/>
              </w:rPr>
              <w:t>26</w:t>
            </w:r>
            <w:r w:rsidRPr="000D021B">
              <w:rPr>
                <w:rFonts w:ascii="Times New Roman" w:hAnsi="Times New Roman"/>
                <w:sz w:val="20"/>
                <w:szCs w:val="24"/>
              </w:rPr>
              <w:t xml:space="preserve"> г.</w:t>
            </w:r>
          </w:p>
        </w:tc>
        <w:tc>
          <w:tcPr>
            <w:tcW w:w="2607" w:type="dxa"/>
            <w:vAlign w:val="center"/>
          </w:tcPr>
          <w:p w14:paraId="29EC83B6" w14:textId="2C89C14A" w:rsidR="000D021B" w:rsidRPr="004F04A0" w:rsidRDefault="001060FD" w:rsidP="000D021B">
            <w:pPr>
              <w:autoSpaceDE w:val="0"/>
              <w:autoSpaceDN w:val="0"/>
              <w:adjustRightInd w:val="0"/>
              <w:jc w:val="center"/>
              <w:rPr>
                <w:rFonts w:ascii="Times New Roman" w:hAnsi="Times New Roman"/>
                <w:sz w:val="20"/>
                <w:szCs w:val="24"/>
                <w:lang w:val="ru-RU"/>
              </w:rPr>
            </w:pPr>
            <w:r w:rsidRPr="001060FD">
              <w:rPr>
                <w:rFonts w:ascii="Times New Roman" w:hAnsi="Times New Roman"/>
                <w:sz w:val="20"/>
                <w:szCs w:val="24"/>
                <w:lang w:val="ru-RU"/>
              </w:rPr>
              <w:t>3760,11</w:t>
            </w:r>
          </w:p>
        </w:tc>
      </w:tr>
      <w:tr w:rsidR="000D021B" w:rsidRPr="000D021B" w14:paraId="0F30852C" w14:textId="77777777" w:rsidTr="00B545CA">
        <w:tc>
          <w:tcPr>
            <w:tcW w:w="5341" w:type="dxa"/>
            <w:vAlign w:val="center"/>
          </w:tcPr>
          <w:p w14:paraId="31782A4C" w14:textId="77777777" w:rsidR="000D021B" w:rsidRPr="000D021B" w:rsidRDefault="005F6D5F" w:rsidP="000D021B">
            <w:pPr>
              <w:autoSpaceDE w:val="0"/>
              <w:autoSpaceDN w:val="0"/>
              <w:adjustRightInd w:val="0"/>
              <w:rPr>
                <w:rFonts w:ascii="Times New Roman" w:hAnsi="Times New Roman"/>
                <w:sz w:val="20"/>
                <w:szCs w:val="24"/>
                <w:lang w:val="ru-RU"/>
              </w:rPr>
            </w:pPr>
            <w:r>
              <w:rPr>
                <w:rFonts w:ascii="Times New Roman" w:hAnsi="Times New Roman"/>
                <w:sz w:val="20"/>
                <w:szCs w:val="24"/>
                <w:lang w:val="ru-RU"/>
              </w:rPr>
              <w:t>Строительство</w:t>
            </w:r>
            <w:r w:rsidR="000D021B" w:rsidRPr="000D021B">
              <w:rPr>
                <w:rFonts w:ascii="Times New Roman" w:hAnsi="Times New Roman"/>
                <w:sz w:val="20"/>
                <w:szCs w:val="24"/>
                <w:lang w:val="ru-RU"/>
              </w:rPr>
              <w:t xml:space="preserve"> тепловых сетей с оптимизацией диаметров трубопровода</w:t>
            </w:r>
          </w:p>
        </w:tc>
        <w:tc>
          <w:tcPr>
            <w:tcW w:w="1953" w:type="dxa"/>
            <w:vAlign w:val="center"/>
          </w:tcPr>
          <w:p w14:paraId="69FB7F72" w14:textId="77777777" w:rsidR="000D021B" w:rsidRPr="000D021B" w:rsidRDefault="007A3CE0" w:rsidP="000D021B">
            <w:pPr>
              <w:autoSpaceDE w:val="0"/>
              <w:autoSpaceDN w:val="0"/>
              <w:adjustRightInd w:val="0"/>
              <w:jc w:val="center"/>
              <w:rPr>
                <w:rFonts w:ascii="Times New Roman" w:hAnsi="Times New Roman"/>
                <w:sz w:val="20"/>
                <w:szCs w:val="24"/>
              </w:rPr>
            </w:pPr>
            <w:r>
              <w:rPr>
                <w:rFonts w:ascii="Times New Roman" w:hAnsi="Times New Roman"/>
                <w:sz w:val="20"/>
                <w:szCs w:val="24"/>
                <w:lang w:val="ru-RU"/>
              </w:rPr>
              <w:t>-</w:t>
            </w:r>
          </w:p>
        </w:tc>
        <w:tc>
          <w:tcPr>
            <w:tcW w:w="2607" w:type="dxa"/>
            <w:vAlign w:val="center"/>
          </w:tcPr>
          <w:p w14:paraId="70553072" w14:textId="77777777" w:rsidR="000D021B" w:rsidRPr="004F04A0" w:rsidRDefault="007A3CE0" w:rsidP="000D021B">
            <w:pPr>
              <w:autoSpaceDE w:val="0"/>
              <w:autoSpaceDN w:val="0"/>
              <w:adjustRightInd w:val="0"/>
              <w:jc w:val="center"/>
              <w:rPr>
                <w:rFonts w:ascii="Times New Roman" w:hAnsi="Times New Roman"/>
                <w:sz w:val="20"/>
                <w:szCs w:val="24"/>
                <w:lang w:val="ru-RU"/>
              </w:rPr>
            </w:pPr>
            <w:r w:rsidRPr="004F04A0">
              <w:rPr>
                <w:rFonts w:ascii="Times New Roman" w:hAnsi="Times New Roman"/>
                <w:sz w:val="20"/>
                <w:szCs w:val="24"/>
                <w:lang w:val="ru-RU"/>
              </w:rPr>
              <w:t>-</w:t>
            </w:r>
          </w:p>
        </w:tc>
      </w:tr>
      <w:tr w:rsidR="00B545CA" w:rsidRPr="000D021B" w14:paraId="3AFB3AAE" w14:textId="77777777" w:rsidTr="000E71C6">
        <w:trPr>
          <w:trHeight w:val="480"/>
        </w:trPr>
        <w:tc>
          <w:tcPr>
            <w:tcW w:w="5341" w:type="dxa"/>
            <w:vAlign w:val="center"/>
          </w:tcPr>
          <w:p w14:paraId="537190EC" w14:textId="77777777" w:rsidR="00B545CA" w:rsidRPr="000D021B" w:rsidRDefault="005F6D5F" w:rsidP="00A07BFD">
            <w:pPr>
              <w:autoSpaceDE w:val="0"/>
              <w:autoSpaceDN w:val="0"/>
              <w:adjustRightInd w:val="0"/>
              <w:rPr>
                <w:rFonts w:ascii="Times New Roman" w:hAnsi="Times New Roman"/>
                <w:sz w:val="20"/>
                <w:szCs w:val="24"/>
                <w:lang w:val="ru-RU"/>
              </w:rPr>
            </w:pPr>
            <w:r>
              <w:rPr>
                <w:rFonts w:ascii="Times New Roman" w:hAnsi="Times New Roman"/>
                <w:sz w:val="20"/>
                <w:szCs w:val="24"/>
                <w:lang w:val="ru-RU"/>
              </w:rPr>
              <w:t>Строительство</w:t>
            </w:r>
            <w:r w:rsidR="00B545CA" w:rsidRPr="000D021B">
              <w:rPr>
                <w:rFonts w:ascii="Times New Roman" w:hAnsi="Times New Roman"/>
                <w:sz w:val="20"/>
                <w:szCs w:val="24"/>
                <w:lang w:val="ru-RU"/>
              </w:rPr>
              <w:t xml:space="preserve"> тепловых сетей в связи с исчерпанием </w:t>
            </w:r>
            <w:r w:rsidR="00A07BFD">
              <w:rPr>
                <w:rFonts w:ascii="Times New Roman" w:hAnsi="Times New Roman"/>
                <w:sz w:val="20"/>
                <w:szCs w:val="24"/>
                <w:lang w:val="ru-RU"/>
              </w:rPr>
              <w:t>эксплуатационного ресурса</w:t>
            </w:r>
          </w:p>
        </w:tc>
        <w:tc>
          <w:tcPr>
            <w:tcW w:w="1953" w:type="dxa"/>
            <w:vAlign w:val="center"/>
          </w:tcPr>
          <w:p w14:paraId="46D18075" w14:textId="0946078D" w:rsidR="00B545CA" w:rsidRPr="000D021B" w:rsidRDefault="00B545CA" w:rsidP="0079011E">
            <w:pPr>
              <w:autoSpaceDE w:val="0"/>
              <w:autoSpaceDN w:val="0"/>
              <w:adjustRightInd w:val="0"/>
              <w:jc w:val="center"/>
              <w:rPr>
                <w:rFonts w:ascii="Times New Roman" w:hAnsi="Times New Roman"/>
                <w:sz w:val="20"/>
                <w:szCs w:val="24"/>
              </w:rPr>
            </w:pPr>
            <w:r>
              <w:rPr>
                <w:rFonts w:ascii="Times New Roman" w:hAnsi="Times New Roman"/>
                <w:sz w:val="20"/>
                <w:szCs w:val="24"/>
                <w:lang w:val="ru-RU"/>
              </w:rPr>
              <w:t>20</w:t>
            </w:r>
            <w:r w:rsidR="000F7167">
              <w:rPr>
                <w:rFonts w:ascii="Times New Roman" w:hAnsi="Times New Roman"/>
                <w:sz w:val="20"/>
                <w:szCs w:val="24"/>
                <w:lang w:val="ru-RU"/>
              </w:rPr>
              <w:t>26</w:t>
            </w:r>
            <w:r w:rsidR="00BD358D">
              <w:rPr>
                <w:rFonts w:ascii="Times New Roman" w:hAnsi="Times New Roman"/>
                <w:sz w:val="20"/>
                <w:szCs w:val="24"/>
                <w:lang w:val="ru-RU"/>
              </w:rPr>
              <w:t xml:space="preserve"> </w:t>
            </w:r>
            <w:r>
              <w:rPr>
                <w:rFonts w:ascii="Times New Roman" w:hAnsi="Times New Roman"/>
                <w:sz w:val="20"/>
                <w:szCs w:val="24"/>
                <w:lang w:val="ru-RU"/>
              </w:rPr>
              <w:t>г.</w:t>
            </w:r>
          </w:p>
        </w:tc>
        <w:tc>
          <w:tcPr>
            <w:tcW w:w="2607" w:type="dxa"/>
            <w:vAlign w:val="center"/>
          </w:tcPr>
          <w:p w14:paraId="6E39D05C" w14:textId="46C05A3A" w:rsidR="00D2179C" w:rsidRPr="004F04A0" w:rsidRDefault="001060FD" w:rsidP="000D021B">
            <w:pPr>
              <w:autoSpaceDE w:val="0"/>
              <w:autoSpaceDN w:val="0"/>
              <w:adjustRightInd w:val="0"/>
              <w:jc w:val="center"/>
              <w:rPr>
                <w:rFonts w:ascii="Times New Roman" w:hAnsi="Times New Roman"/>
                <w:sz w:val="20"/>
                <w:szCs w:val="24"/>
                <w:lang w:val="ru-RU"/>
              </w:rPr>
            </w:pPr>
            <w:r w:rsidRPr="001060FD">
              <w:rPr>
                <w:rFonts w:ascii="Times New Roman" w:hAnsi="Times New Roman"/>
                <w:sz w:val="20"/>
                <w:szCs w:val="24"/>
                <w:lang w:val="ru-RU"/>
              </w:rPr>
              <w:t>12</w:t>
            </w:r>
            <w:r>
              <w:rPr>
                <w:rFonts w:ascii="Times New Roman" w:hAnsi="Times New Roman"/>
                <w:sz w:val="20"/>
                <w:szCs w:val="24"/>
                <w:lang w:val="ru-RU"/>
              </w:rPr>
              <w:t xml:space="preserve"> </w:t>
            </w:r>
            <w:r w:rsidRPr="001060FD">
              <w:rPr>
                <w:rFonts w:ascii="Times New Roman" w:hAnsi="Times New Roman"/>
                <w:sz w:val="20"/>
                <w:szCs w:val="24"/>
                <w:lang w:val="ru-RU"/>
              </w:rPr>
              <w:t>134,44</w:t>
            </w:r>
          </w:p>
        </w:tc>
      </w:tr>
      <w:tr w:rsidR="000D021B" w:rsidRPr="000D021B" w14:paraId="6A9DC164" w14:textId="77777777" w:rsidTr="00B545CA">
        <w:trPr>
          <w:trHeight w:val="401"/>
        </w:trPr>
        <w:tc>
          <w:tcPr>
            <w:tcW w:w="5341" w:type="dxa"/>
            <w:vAlign w:val="center"/>
          </w:tcPr>
          <w:p w14:paraId="58E72C82" w14:textId="77777777" w:rsidR="000D021B" w:rsidRPr="000D021B" w:rsidRDefault="000D021B" w:rsidP="000D021B">
            <w:pPr>
              <w:autoSpaceDE w:val="0"/>
              <w:autoSpaceDN w:val="0"/>
              <w:adjustRightInd w:val="0"/>
              <w:rPr>
                <w:rFonts w:ascii="Times New Roman" w:hAnsi="Times New Roman"/>
                <w:b/>
                <w:sz w:val="20"/>
                <w:szCs w:val="24"/>
              </w:rPr>
            </w:pPr>
            <w:r w:rsidRPr="000D021B">
              <w:rPr>
                <w:rFonts w:ascii="Times New Roman" w:hAnsi="Times New Roman"/>
                <w:b/>
                <w:sz w:val="20"/>
                <w:szCs w:val="24"/>
              </w:rPr>
              <w:t>ИТОГО</w:t>
            </w:r>
          </w:p>
        </w:tc>
        <w:tc>
          <w:tcPr>
            <w:tcW w:w="1953" w:type="dxa"/>
            <w:vAlign w:val="center"/>
          </w:tcPr>
          <w:p w14:paraId="37A34EE5" w14:textId="77777777" w:rsidR="000D021B" w:rsidRPr="000D021B" w:rsidRDefault="000D021B" w:rsidP="000D021B">
            <w:pPr>
              <w:autoSpaceDE w:val="0"/>
              <w:autoSpaceDN w:val="0"/>
              <w:adjustRightInd w:val="0"/>
              <w:jc w:val="center"/>
              <w:rPr>
                <w:rFonts w:ascii="Times New Roman" w:hAnsi="Times New Roman"/>
                <w:sz w:val="20"/>
                <w:szCs w:val="24"/>
              </w:rPr>
            </w:pPr>
          </w:p>
        </w:tc>
        <w:tc>
          <w:tcPr>
            <w:tcW w:w="2607" w:type="dxa"/>
            <w:vAlign w:val="center"/>
          </w:tcPr>
          <w:p w14:paraId="0F166E9A" w14:textId="22728C80" w:rsidR="000D021B" w:rsidRPr="004F04A0" w:rsidRDefault="001060FD" w:rsidP="000D021B">
            <w:pPr>
              <w:jc w:val="center"/>
              <w:rPr>
                <w:rFonts w:ascii="Times New Roman" w:hAnsi="Times New Roman"/>
                <w:b/>
                <w:color w:val="000000"/>
                <w:lang w:val="ru-RU"/>
              </w:rPr>
            </w:pPr>
            <w:r>
              <w:rPr>
                <w:rFonts w:ascii="Times New Roman" w:hAnsi="Times New Roman"/>
                <w:b/>
                <w:color w:val="000000"/>
                <w:lang w:val="ru-RU"/>
              </w:rPr>
              <w:t>15 894,55</w:t>
            </w:r>
          </w:p>
        </w:tc>
      </w:tr>
    </w:tbl>
    <w:p w14:paraId="4111030D" w14:textId="77777777" w:rsidR="00FB3C50" w:rsidRPr="006D6FEC" w:rsidRDefault="00FB3C50" w:rsidP="00FB3C50">
      <w:pPr>
        <w:pStyle w:val="1"/>
        <w:jc w:val="both"/>
        <w:rPr>
          <w:rFonts w:eastAsiaTheme="minorHAnsi"/>
          <w:color w:val="000000"/>
          <w:szCs w:val="23"/>
          <w:highlight w:val="yellow"/>
          <w:lang w:val="ru-RU"/>
        </w:rPr>
      </w:pPr>
    </w:p>
    <w:p w14:paraId="44AEEEE0" w14:textId="77777777" w:rsidR="003A618F" w:rsidRPr="00452FB1" w:rsidRDefault="003A618F" w:rsidP="00FB3C50">
      <w:pPr>
        <w:pStyle w:val="1"/>
        <w:jc w:val="both"/>
        <w:rPr>
          <w:rFonts w:eastAsiaTheme="minorHAnsi"/>
          <w:color w:val="000000"/>
          <w:szCs w:val="23"/>
          <w:lang w:val="ru-RU"/>
        </w:rPr>
      </w:pPr>
      <w:bookmarkStart w:id="154" w:name="_Toc170309046"/>
      <w:r w:rsidRPr="00452FB1">
        <w:rPr>
          <w:rFonts w:eastAsiaTheme="minorHAnsi"/>
          <w:color w:val="000000"/>
          <w:szCs w:val="23"/>
          <w:lang w:val="ru-RU"/>
        </w:rPr>
        <w:t>11 Обоснование предложений по определению единой теплоснабжающей организации</w:t>
      </w:r>
      <w:bookmarkEnd w:id="154"/>
      <w:r w:rsidRPr="00452FB1">
        <w:rPr>
          <w:rFonts w:eastAsiaTheme="minorHAnsi"/>
          <w:color w:val="000000"/>
          <w:szCs w:val="23"/>
          <w:lang w:val="ru-RU"/>
        </w:rPr>
        <w:t xml:space="preserve"> </w:t>
      </w:r>
    </w:p>
    <w:p w14:paraId="060EE976" w14:textId="77777777" w:rsidR="003A618F" w:rsidRPr="00452FB1" w:rsidRDefault="003A618F" w:rsidP="003A618F">
      <w:pPr>
        <w:pStyle w:val="1"/>
        <w:rPr>
          <w:rFonts w:eastAsiaTheme="minorHAnsi"/>
          <w:b w:val="0"/>
          <w:bCs w:val="0"/>
          <w:color w:val="000000"/>
          <w:szCs w:val="23"/>
          <w:lang w:val="ru-RU"/>
        </w:rPr>
      </w:pPr>
      <w:bookmarkStart w:id="155" w:name="_Toc170309047"/>
      <w:r w:rsidRPr="00452FB1">
        <w:rPr>
          <w:rFonts w:eastAsiaTheme="minorHAnsi"/>
          <w:color w:val="000000"/>
          <w:szCs w:val="23"/>
          <w:lang w:val="ru-RU"/>
        </w:rPr>
        <w:t>11.1 Общие положения</w:t>
      </w:r>
      <w:bookmarkEnd w:id="155"/>
      <w:r w:rsidRPr="00452FB1">
        <w:rPr>
          <w:rFonts w:eastAsiaTheme="minorHAnsi"/>
          <w:color w:val="000000"/>
          <w:szCs w:val="23"/>
          <w:lang w:val="ru-RU"/>
        </w:rPr>
        <w:t xml:space="preserve"> </w:t>
      </w:r>
    </w:p>
    <w:p w14:paraId="051EFE6E" w14:textId="77777777" w:rsidR="003A618F" w:rsidRPr="00452FB1" w:rsidRDefault="003A618F" w:rsidP="003A618F">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11137C09"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t xml:space="preserve">Понятие «Единая теплоснабжающая организация» введено Федеральным законом от 27.07.2012 г. №190 «О теплоснабжении» (ст.2, ст.15). </w:t>
      </w:r>
    </w:p>
    <w:p w14:paraId="338A0FFB"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t xml:space="preserve">В соответствии со ст.2 ФЗ-190 единая теплоснабжающая организация определяется в схеме теплоснабжения. Для городов с численностью населения пятьсот тысяч человек и более единая теплоснабжающая организация утверждается уполномоченным федеральным органом власти (Министерство энергетики РФ). </w:t>
      </w:r>
    </w:p>
    <w:p w14:paraId="5293D830"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t xml:space="preserve">В соответствии с пунктом 4 постановления Правительства РФ от 22.02.2012 г. № 154 «О требованиях к схемам теплоснабжения, порядку их разработки и утверждения» в схеме тепло-снабжения должен быть разработан раздел, содержащий обоснования решения по определению единой теплоснабжающей организации, который должен содержать обоснование соответствия предлагаемой к определению в качестве единой теплоснабжающей организации критериям единой теплоснабжающей организации, установленным в правилах организации теплоснабжения, утверждаемых Правительством Российской Федерации (пункт 40 ПП РФ № 154 от 22.02.2012). </w:t>
      </w:r>
    </w:p>
    <w:p w14:paraId="0CD998A2"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t xml:space="preserve">Критерии и порядок определения единой теплоснабжающей организации установлены постановлением Правительства РФ от 08.08.2012 № 808 «Об организации теплоснабжения в Российской Федерации и о внесении изменений в некоторые законодательные акты Правительства Российской Федерации». </w:t>
      </w:r>
    </w:p>
    <w:p w14:paraId="12C1479C"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t xml:space="preserve">Правила организации теплоснабжения, утверждённые постановлением Правительства РФ от 08.08.2012 № 808, в пункте 7 Правил устанавливают следующие критерии определения единой теплоснабжающей организации (далее ЕТО): </w:t>
      </w:r>
    </w:p>
    <w:p w14:paraId="1BE4ED76" w14:textId="77777777" w:rsidR="003A618F" w:rsidRPr="00452FB1" w:rsidRDefault="003A618F" w:rsidP="003A618F">
      <w:pPr>
        <w:autoSpaceDE w:val="0"/>
        <w:autoSpaceDN w:val="0"/>
        <w:adjustRightInd w:val="0"/>
        <w:spacing w:after="0" w:line="240" w:lineRule="auto"/>
        <w:ind w:firstLine="709"/>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38768DC7" w14:textId="77777777" w:rsidR="003A618F" w:rsidRPr="00452FB1" w:rsidRDefault="003A618F" w:rsidP="003A618F">
      <w:pPr>
        <w:autoSpaceDE w:val="0"/>
        <w:autoSpaceDN w:val="0"/>
        <w:adjustRightInd w:val="0"/>
        <w:spacing w:after="0" w:line="240" w:lineRule="auto"/>
        <w:ind w:firstLine="709"/>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t xml:space="preserve">– размер собственного капитала; </w:t>
      </w:r>
    </w:p>
    <w:p w14:paraId="3729D0D4"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t xml:space="preserve">– способность в лучшей мере обеспечить надежность теплоснабжения в соответствующей системе теплоснабжения. </w:t>
      </w:r>
    </w:p>
    <w:p w14:paraId="5A3D1E12"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t xml:space="preserve">Рабочая тепловая мощность в соответствии с ПП РФ №808 - 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3 года работы. </w:t>
      </w:r>
    </w:p>
    <w:p w14:paraId="75B77632"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t xml:space="preserve">Емкость тепловых сетей в соответствии с тем же постановлением -произведение протяженности всех тепловых сетей, принадлежащих организации на праве собственности или ином законном основании, на средневзвешенную площадь поперечного сечения данных тепловых сетей. </w:t>
      </w:r>
    </w:p>
    <w:p w14:paraId="1A3E5E51"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lastRenderedPageBreak/>
        <w:t xml:space="preserve">В соответствии с указанными пунктами постановлений Правительства РФ в схеме теплоснабжения разрабатываются: </w:t>
      </w:r>
    </w:p>
    <w:p w14:paraId="65B51088"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t xml:space="preserve">– реестр зон действия всех существующих (на базовый период разработки схемы теплоснабжения) изолированных (технологически не связанных) систем теплоснабжения, действующих в административных границах поселения, городского округа; </w:t>
      </w:r>
    </w:p>
    <w:p w14:paraId="6E4819B4"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t xml:space="preserve">– реестр зон действия перспективных изолированных систем теплоснабжения, образованных на базе действующих и перспективных (предлагаемых к строительству) источников тепловой энергии; </w:t>
      </w:r>
    </w:p>
    <w:p w14:paraId="5F0F0899"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t>– реестр зон деятельности для выбора единых теплоснабжающих организаций, определённых в каждой существующей изолированной зоне действия в системе теплоснабжения.</w:t>
      </w:r>
    </w:p>
    <w:p w14:paraId="5EC9B94F"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p>
    <w:p w14:paraId="7BD702D5" w14:textId="77777777" w:rsidR="003A618F" w:rsidRPr="006D6FEC" w:rsidRDefault="003A618F" w:rsidP="003A618F">
      <w:pPr>
        <w:autoSpaceDE w:val="0"/>
        <w:autoSpaceDN w:val="0"/>
        <w:adjustRightInd w:val="0"/>
        <w:spacing w:after="0" w:line="240" w:lineRule="auto"/>
        <w:ind w:firstLine="709"/>
        <w:rPr>
          <w:rFonts w:ascii="Times New Roman" w:eastAsiaTheme="minorHAnsi" w:hAnsi="Times New Roman"/>
          <w:b/>
          <w:bCs/>
          <w:color w:val="000000"/>
          <w:sz w:val="24"/>
          <w:szCs w:val="23"/>
          <w:highlight w:val="yellow"/>
          <w:lang w:val="ru-RU"/>
        </w:rPr>
      </w:pPr>
    </w:p>
    <w:p w14:paraId="02949E3E" w14:textId="77777777" w:rsidR="003A618F" w:rsidRPr="00452FB1" w:rsidRDefault="003A618F" w:rsidP="000775F7">
      <w:pPr>
        <w:pStyle w:val="1"/>
        <w:jc w:val="both"/>
        <w:rPr>
          <w:rFonts w:eastAsiaTheme="minorHAnsi"/>
          <w:b w:val="0"/>
          <w:bCs w:val="0"/>
          <w:color w:val="000000"/>
          <w:szCs w:val="23"/>
          <w:lang w:val="ru-RU"/>
        </w:rPr>
      </w:pPr>
      <w:bookmarkStart w:id="156" w:name="_Toc170309048"/>
      <w:r w:rsidRPr="00452FB1">
        <w:rPr>
          <w:rFonts w:eastAsiaTheme="minorHAnsi"/>
          <w:color w:val="000000"/>
          <w:szCs w:val="23"/>
          <w:lang w:val="ru-RU"/>
        </w:rPr>
        <w:t xml:space="preserve">11.2 Определение существующих изолированных зон действия теплоисточников в системе теплоснабжения </w:t>
      </w:r>
      <w:r w:rsidR="007450DE" w:rsidRPr="00452FB1">
        <w:rPr>
          <w:color w:val="000000"/>
          <w:szCs w:val="24"/>
          <w:lang w:val="ru-RU"/>
        </w:rPr>
        <w:t xml:space="preserve">г. </w:t>
      </w:r>
      <w:r w:rsidR="00EE4DC1">
        <w:rPr>
          <w:color w:val="000000"/>
          <w:szCs w:val="24"/>
          <w:lang w:val="ru-RU"/>
        </w:rPr>
        <w:t>Темников</w:t>
      </w:r>
      <w:bookmarkEnd w:id="156"/>
    </w:p>
    <w:p w14:paraId="1A87638D"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p>
    <w:p w14:paraId="5702E673" w14:textId="2ABACADA" w:rsidR="00452FB1" w:rsidRPr="00452FB1" w:rsidRDefault="00452FB1" w:rsidP="00452FB1">
      <w:pPr>
        <w:autoSpaceDE w:val="0"/>
        <w:autoSpaceDN w:val="0"/>
        <w:adjustRightInd w:val="0"/>
        <w:spacing w:after="0" w:line="240" w:lineRule="auto"/>
        <w:ind w:firstLine="709"/>
        <w:jc w:val="both"/>
        <w:rPr>
          <w:rFonts w:ascii="Times New Roman" w:hAnsi="Times New Roman"/>
          <w:color w:val="000000"/>
          <w:sz w:val="24"/>
          <w:szCs w:val="23"/>
          <w:lang w:val="ru-RU"/>
        </w:rPr>
      </w:pPr>
      <w:r w:rsidRPr="00452FB1">
        <w:rPr>
          <w:rFonts w:ascii="Times New Roman" w:hAnsi="Times New Roman"/>
          <w:color w:val="000000"/>
          <w:sz w:val="24"/>
          <w:szCs w:val="23"/>
          <w:lang w:val="ru-RU"/>
        </w:rPr>
        <w:t xml:space="preserve">В схеме теплоснабжения установлена следующая зона действия изолированных систем теплоснабжения (см. «Существующее положение в сфере производства, передачи и потребления тепловой энергии для целей теплоснабжения»). Зона действия, образованная на базе источников тепловой энергии котельных </w:t>
      </w:r>
      <w:r w:rsidR="00EE4DC1">
        <w:rPr>
          <w:rFonts w:ascii="Times New Roman" w:hAnsi="Times New Roman"/>
          <w:color w:val="000000"/>
          <w:sz w:val="24"/>
          <w:szCs w:val="23"/>
          <w:lang w:val="ru-RU"/>
        </w:rPr>
        <w:t>МУП</w:t>
      </w:r>
      <w:r w:rsidRPr="00452FB1">
        <w:rPr>
          <w:rFonts w:ascii="Times New Roman" w:hAnsi="Times New Roman"/>
          <w:color w:val="000000"/>
          <w:sz w:val="24"/>
          <w:szCs w:val="23"/>
          <w:lang w:val="ru-RU"/>
        </w:rPr>
        <w:t xml:space="preserve"> «</w:t>
      </w:r>
      <w:r w:rsidR="00EE4DC1">
        <w:rPr>
          <w:rFonts w:ascii="Times New Roman" w:hAnsi="Times New Roman"/>
          <w:color w:val="000000"/>
          <w:sz w:val="24"/>
          <w:szCs w:val="23"/>
          <w:lang w:val="ru-RU"/>
        </w:rPr>
        <w:t>Темниковэлектротеплосеть</w:t>
      </w:r>
      <w:r w:rsidRPr="00452FB1">
        <w:rPr>
          <w:rFonts w:ascii="Times New Roman" w:hAnsi="Times New Roman"/>
          <w:color w:val="000000"/>
          <w:sz w:val="24"/>
          <w:szCs w:val="23"/>
          <w:lang w:val="ru-RU"/>
        </w:rPr>
        <w:t xml:space="preserve">». Тепловые сети в рассматриваемой зоне деятельности находятся в хозяйственном ведении и эксплуатируются </w:t>
      </w:r>
      <w:r w:rsidR="009F6097">
        <w:rPr>
          <w:rFonts w:ascii="Times New Roman" w:hAnsi="Times New Roman"/>
          <w:color w:val="000000"/>
          <w:sz w:val="24"/>
          <w:szCs w:val="23"/>
          <w:lang w:val="ru-RU"/>
        </w:rPr>
        <w:t xml:space="preserve">одной </w:t>
      </w:r>
      <w:r w:rsidRPr="00452FB1">
        <w:rPr>
          <w:rFonts w:ascii="Times New Roman" w:hAnsi="Times New Roman"/>
          <w:color w:val="000000"/>
          <w:sz w:val="24"/>
          <w:szCs w:val="23"/>
          <w:lang w:val="ru-RU"/>
        </w:rPr>
        <w:t>организаци</w:t>
      </w:r>
      <w:r w:rsidR="009F6097">
        <w:rPr>
          <w:rFonts w:ascii="Times New Roman" w:hAnsi="Times New Roman"/>
          <w:color w:val="000000"/>
          <w:sz w:val="24"/>
          <w:szCs w:val="23"/>
          <w:lang w:val="ru-RU"/>
        </w:rPr>
        <w:t>ей</w:t>
      </w:r>
      <w:r w:rsidRPr="00452FB1">
        <w:rPr>
          <w:rFonts w:ascii="Times New Roman" w:hAnsi="Times New Roman"/>
          <w:color w:val="000000"/>
          <w:sz w:val="24"/>
          <w:szCs w:val="23"/>
          <w:lang w:val="ru-RU"/>
        </w:rPr>
        <w:t xml:space="preserve"> </w:t>
      </w:r>
      <w:r w:rsidR="00EE4DC1" w:rsidRPr="00EE4DC1">
        <w:rPr>
          <w:rFonts w:ascii="Times New Roman" w:hAnsi="Times New Roman"/>
          <w:color w:val="000000"/>
          <w:sz w:val="24"/>
          <w:szCs w:val="23"/>
          <w:lang w:val="ru-RU"/>
        </w:rPr>
        <w:t>МУП «Темниковэлектротеплосеть»</w:t>
      </w:r>
      <w:r w:rsidR="00890071">
        <w:rPr>
          <w:rFonts w:ascii="Times New Roman" w:hAnsi="Times New Roman"/>
          <w:color w:val="000000"/>
          <w:sz w:val="24"/>
          <w:szCs w:val="23"/>
          <w:lang w:val="ru-RU"/>
        </w:rPr>
        <w:t xml:space="preserve">. </w:t>
      </w:r>
      <w:r w:rsidRPr="00452FB1">
        <w:rPr>
          <w:rFonts w:ascii="Times New Roman" w:hAnsi="Times New Roman"/>
          <w:color w:val="000000"/>
          <w:sz w:val="24"/>
          <w:szCs w:val="23"/>
          <w:lang w:val="ru-RU"/>
        </w:rPr>
        <w:t xml:space="preserve">Перспективная зона деятельности энергоисточников сохраняется до </w:t>
      </w:r>
      <w:r w:rsidR="001060FD">
        <w:rPr>
          <w:rFonts w:ascii="Times New Roman" w:hAnsi="Times New Roman"/>
          <w:color w:val="000000"/>
          <w:sz w:val="24"/>
          <w:szCs w:val="23"/>
          <w:lang w:val="ru-RU"/>
        </w:rPr>
        <w:t>2038</w:t>
      </w:r>
      <w:r w:rsidRPr="00452FB1">
        <w:rPr>
          <w:rFonts w:ascii="Times New Roman" w:hAnsi="Times New Roman"/>
          <w:color w:val="000000"/>
          <w:sz w:val="24"/>
          <w:szCs w:val="23"/>
          <w:lang w:val="ru-RU"/>
        </w:rPr>
        <w:t xml:space="preserve"> года в основном в границах, действующих на </w:t>
      </w:r>
      <w:r w:rsidR="001060FD">
        <w:rPr>
          <w:rFonts w:ascii="Times New Roman" w:hAnsi="Times New Roman"/>
          <w:color w:val="000000"/>
          <w:sz w:val="24"/>
          <w:szCs w:val="23"/>
          <w:lang w:val="ru-RU"/>
        </w:rPr>
        <w:t>2023</w:t>
      </w:r>
      <w:r w:rsidRPr="00452FB1">
        <w:rPr>
          <w:rFonts w:ascii="Times New Roman" w:hAnsi="Times New Roman"/>
          <w:color w:val="000000"/>
          <w:sz w:val="24"/>
          <w:szCs w:val="23"/>
          <w:lang w:val="ru-RU"/>
        </w:rPr>
        <w:t xml:space="preserve"> год. </w:t>
      </w:r>
    </w:p>
    <w:p w14:paraId="254FAC89"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p>
    <w:p w14:paraId="7C9AC6AD" w14:textId="77777777" w:rsidR="003A618F" w:rsidRPr="006D6FEC"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highlight w:val="yellow"/>
          <w:lang w:val="ru-RU"/>
        </w:rPr>
      </w:pPr>
    </w:p>
    <w:p w14:paraId="58C4E2EB" w14:textId="77777777" w:rsidR="003A618F" w:rsidRPr="00452FB1" w:rsidRDefault="003A618F" w:rsidP="003A618F">
      <w:pPr>
        <w:pStyle w:val="1"/>
        <w:rPr>
          <w:rFonts w:eastAsiaTheme="minorHAnsi"/>
          <w:b w:val="0"/>
          <w:bCs w:val="0"/>
          <w:color w:val="000000"/>
          <w:szCs w:val="23"/>
          <w:lang w:val="ru-RU"/>
        </w:rPr>
      </w:pPr>
      <w:bookmarkStart w:id="157" w:name="_Toc170309049"/>
      <w:r w:rsidRPr="00452FB1">
        <w:rPr>
          <w:rFonts w:eastAsiaTheme="minorHAnsi"/>
          <w:color w:val="000000"/>
          <w:szCs w:val="23"/>
          <w:lang w:val="ru-RU"/>
        </w:rPr>
        <w:t>11.3 Выводы</w:t>
      </w:r>
      <w:bookmarkEnd w:id="157"/>
      <w:r w:rsidRPr="00452FB1">
        <w:rPr>
          <w:rFonts w:eastAsiaTheme="minorHAnsi"/>
          <w:color w:val="000000"/>
          <w:szCs w:val="23"/>
          <w:lang w:val="ru-RU"/>
        </w:rPr>
        <w:t xml:space="preserve"> </w:t>
      </w:r>
    </w:p>
    <w:p w14:paraId="144225D1" w14:textId="77777777" w:rsidR="003A618F" w:rsidRPr="00452FB1" w:rsidRDefault="003A618F" w:rsidP="003A618F">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48B1919A"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t xml:space="preserve">После внесения проекта схемы теплоснабжения на рассмотрение теплоснабжающие и/или теплосетевые организации должны обратиться с заявкой на присвоение статуса ЕТО в одной или нескольких из определенных зон деятельности. </w:t>
      </w:r>
    </w:p>
    <w:p w14:paraId="5F2B9025"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t xml:space="preserve">Решение о присвоении организации статуса ЕТО в той или иной зоне деятельности принимает для поселений, городских округов с численностью населения пятьсот тысяч человек и более, в соответствии с ч.2 ст.4 Федерального закона №190 «О теплоснабжении» и п.3. Правил организации теплоснабжения в Российской Федерации, утвержденных постановлением Правительства РФ №808 от 08.08.2012 г., федеральный орган исполнительной власти, уполномоченный на реализацию государственной политики в сфере теплоснабжения (Министерство энергетики Российской Федерации). </w:t>
      </w:r>
    </w:p>
    <w:p w14:paraId="2545B50F"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t xml:space="preserve">Обязанности ЕТО установлены постановлением Правительства РФ от 08.08.2012 № 808 «Об организации теплоснабжения в Российской Федерации и о внесении изменений в некоторые законодательные акты Правительства Российской Федерации» (п. 12 Правил организации теплоснабжения в Российской Федерации, утвержденных указанным постановлением). В соответствии с приведенным документом ЕТО обязана: </w:t>
      </w:r>
    </w:p>
    <w:p w14:paraId="7E3FBD36"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t xml:space="preserve">–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6E4ACCBB"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t xml:space="preserve">–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469D158C"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lastRenderedPageBreak/>
        <w:t xml:space="preserve">–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w:t>
      </w:r>
    </w:p>
    <w:p w14:paraId="13508031"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t xml:space="preserve">Границы зоны деятельности ЕТО в соответствии с п.19 Правил организации теплоснабжения могут быть изменены в следующих случаях: </w:t>
      </w:r>
    </w:p>
    <w:p w14:paraId="12529399"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t xml:space="preserve">– 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 </w:t>
      </w:r>
    </w:p>
    <w:p w14:paraId="04F5061D"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t xml:space="preserve">– технологическое объединение или разделение систем теплоснабжения. </w:t>
      </w:r>
    </w:p>
    <w:p w14:paraId="46F83C7C" w14:textId="77777777" w:rsidR="003A618F" w:rsidRPr="00452FB1" w:rsidRDefault="003A618F" w:rsidP="003A618F">
      <w:pPr>
        <w:autoSpaceDE w:val="0"/>
        <w:autoSpaceDN w:val="0"/>
        <w:adjustRightInd w:val="0"/>
        <w:spacing w:after="0" w:line="240" w:lineRule="auto"/>
        <w:ind w:firstLine="709"/>
        <w:jc w:val="both"/>
        <w:rPr>
          <w:rFonts w:ascii="Times New Roman" w:eastAsiaTheme="minorHAnsi" w:hAnsi="Times New Roman"/>
          <w:color w:val="000000"/>
          <w:sz w:val="24"/>
          <w:szCs w:val="23"/>
          <w:lang w:val="ru-RU"/>
        </w:rPr>
      </w:pPr>
      <w:r w:rsidRPr="00452FB1">
        <w:rPr>
          <w:rFonts w:ascii="Times New Roman" w:eastAsiaTheme="minorHAnsi" w:hAnsi="Times New Roman"/>
          <w:color w:val="000000"/>
          <w:sz w:val="24"/>
          <w:szCs w:val="23"/>
          <w:lang w:val="ru-RU"/>
        </w:rPr>
        <w:t>Сведения об изменении границ зон деятельности единой теплоснабжающей организации,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w:t>
      </w:r>
    </w:p>
    <w:p w14:paraId="3C35327F" w14:textId="77777777" w:rsidR="00E95A8E" w:rsidRPr="00452FB1" w:rsidRDefault="00E95A8E" w:rsidP="00E95A8E">
      <w:pPr>
        <w:autoSpaceDE w:val="0"/>
        <w:autoSpaceDN w:val="0"/>
        <w:adjustRightInd w:val="0"/>
        <w:spacing w:after="0" w:line="240" w:lineRule="auto"/>
        <w:ind w:firstLine="709"/>
        <w:rPr>
          <w:rFonts w:ascii="Times New Roman" w:eastAsiaTheme="minorHAnsi" w:hAnsi="Times New Roman"/>
          <w:color w:val="000000"/>
          <w:sz w:val="24"/>
          <w:szCs w:val="23"/>
          <w:lang w:val="ru-RU"/>
        </w:rPr>
      </w:pPr>
    </w:p>
    <w:p w14:paraId="5FDEF69F" w14:textId="77777777" w:rsidR="00E95A8E" w:rsidRPr="00452FB1" w:rsidRDefault="00E95A8E" w:rsidP="00E95A8E">
      <w:pPr>
        <w:ind w:firstLine="708"/>
        <w:rPr>
          <w:rFonts w:ascii="Times New Roman" w:hAnsi="Times New Roman"/>
          <w:sz w:val="24"/>
          <w:szCs w:val="24"/>
          <w:lang w:val="ru-RU"/>
        </w:rPr>
      </w:pPr>
    </w:p>
    <w:p w14:paraId="07A80C5B" w14:textId="77777777" w:rsidR="003A618F" w:rsidRPr="00452FB1" w:rsidRDefault="003A618F" w:rsidP="00864505">
      <w:pPr>
        <w:pStyle w:val="1"/>
        <w:jc w:val="both"/>
        <w:rPr>
          <w:rFonts w:eastAsiaTheme="minorHAnsi"/>
          <w:color w:val="000000"/>
          <w:szCs w:val="23"/>
          <w:lang w:val="ru-RU"/>
        </w:rPr>
      </w:pPr>
      <w:bookmarkStart w:id="158" w:name="_Toc170309050"/>
      <w:r w:rsidRPr="00452FB1">
        <w:rPr>
          <w:rFonts w:eastAsiaTheme="minorHAnsi"/>
          <w:color w:val="000000"/>
          <w:szCs w:val="23"/>
          <w:lang w:val="ru-RU"/>
        </w:rPr>
        <w:t>12 Воздействие на окружающую среду</w:t>
      </w:r>
      <w:bookmarkEnd w:id="158"/>
      <w:r w:rsidRPr="00452FB1">
        <w:rPr>
          <w:rFonts w:eastAsiaTheme="minorHAnsi"/>
          <w:color w:val="000000"/>
          <w:szCs w:val="23"/>
          <w:lang w:val="ru-RU"/>
        </w:rPr>
        <w:t xml:space="preserve"> </w:t>
      </w:r>
    </w:p>
    <w:p w14:paraId="54EEA353" w14:textId="77777777" w:rsidR="003A618F" w:rsidRPr="00452FB1" w:rsidRDefault="003A618F" w:rsidP="00864505">
      <w:pPr>
        <w:pStyle w:val="1"/>
        <w:jc w:val="both"/>
        <w:rPr>
          <w:rFonts w:eastAsiaTheme="minorHAnsi"/>
          <w:color w:val="000000"/>
          <w:szCs w:val="23"/>
          <w:lang w:val="ru-RU"/>
        </w:rPr>
      </w:pPr>
      <w:bookmarkStart w:id="159" w:name="_Toc170309051"/>
      <w:r w:rsidRPr="00452FB1">
        <w:rPr>
          <w:rFonts w:eastAsiaTheme="minorHAnsi"/>
          <w:color w:val="000000"/>
          <w:szCs w:val="23"/>
          <w:lang w:val="ru-RU"/>
        </w:rPr>
        <w:t>12.1 Анализ воздействия энергоисточников на воздушный бассейн (существующее положение)</w:t>
      </w:r>
      <w:bookmarkEnd w:id="159"/>
      <w:r w:rsidRPr="00452FB1">
        <w:rPr>
          <w:rFonts w:eastAsiaTheme="minorHAnsi"/>
          <w:color w:val="000000"/>
          <w:szCs w:val="23"/>
          <w:lang w:val="ru-RU"/>
        </w:rPr>
        <w:t xml:space="preserve"> </w:t>
      </w:r>
    </w:p>
    <w:p w14:paraId="61FC7DB1" w14:textId="77777777" w:rsidR="003A618F" w:rsidRPr="00452FB1" w:rsidRDefault="003A618F" w:rsidP="00864505">
      <w:pPr>
        <w:pStyle w:val="1"/>
        <w:jc w:val="both"/>
        <w:rPr>
          <w:rFonts w:eastAsiaTheme="minorHAnsi"/>
          <w:b w:val="0"/>
          <w:bCs w:val="0"/>
          <w:color w:val="000000"/>
          <w:szCs w:val="23"/>
          <w:lang w:val="ru-RU"/>
        </w:rPr>
      </w:pPr>
      <w:bookmarkStart w:id="160" w:name="_Toc170309052"/>
      <w:r w:rsidRPr="00452FB1">
        <w:rPr>
          <w:rFonts w:eastAsiaTheme="minorHAnsi"/>
          <w:color w:val="000000"/>
          <w:szCs w:val="23"/>
          <w:lang w:val="ru-RU"/>
        </w:rPr>
        <w:t>12.1.1 Краткая характеристика метеорологических условий и их влияние на рассеивание вредных веществ в атмосфере</w:t>
      </w:r>
      <w:bookmarkEnd w:id="160"/>
    </w:p>
    <w:p w14:paraId="2E6EE7A3" w14:textId="77777777" w:rsidR="00F178A1" w:rsidRPr="00452FB1" w:rsidRDefault="00F178A1" w:rsidP="001C2B60">
      <w:pPr>
        <w:spacing w:after="0" w:line="240" w:lineRule="auto"/>
        <w:ind w:firstLine="709"/>
        <w:jc w:val="both"/>
        <w:rPr>
          <w:rFonts w:ascii="Times New Roman" w:hAnsi="Times New Roman"/>
          <w:sz w:val="24"/>
          <w:lang w:val="ru-RU"/>
        </w:rPr>
      </w:pPr>
    </w:p>
    <w:p w14:paraId="6FB9271D" w14:textId="77777777" w:rsidR="008B5103" w:rsidRPr="008B5103" w:rsidRDefault="008B5103" w:rsidP="0017534A">
      <w:pPr>
        <w:autoSpaceDE w:val="0"/>
        <w:autoSpaceDN w:val="0"/>
        <w:adjustRightInd w:val="0"/>
        <w:spacing w:after="0" w:line="240" w:lineRule="auto"/>
        <w:ind w:firstLine="709"/>
        <w:jc w:val="both"/>
        <w:rPr>
          <w:rFonts w:ascii="Times New Roman" w:hAnsi="Times New Roman"/>
          <w:sz w:val="24"/>
          <w:szCs w:val="24"/>
          <w:lang w:val="ru-RU"/>
        </w:rPr>
      </w:pPr>
      <w:r w:rsidRPr="008B5103">
        <w:rPr>
          <w:rFonts w:ascii="Times New Roman" w:hAnsi="Times New Roman"/>
          <w:sz w:val="24"/>
          <w:szCs w:val="24"/>
          <w:lang w:val="ru-RU"/>
        </w:rPr>
        <w:t xml:space="preserve">Темниковское городское поселение является административным центром </w:t>
      </w:r>
      <w:r w:rsidR="00BD1B64" w:rsidRPr="008B5103">
        <w:rPr>
          <w:rFonts w:ascii="Times New Roman" w:hAnsi="Times New Roman"/>
          <w:sz w:val="24"/>
          <w:szCs w:val="24"/>
          <w:lang w:val="ru-RU"/>
        </w:rPr>
        <w:t>Темниковского района</w:t>
      </w:r>
      <w:r w:rsidRPr="008B5103">
        <w:rPr>
          <w:rFonts w:ascii="Times New Roman" w:hAnsi="Times New Roman"/>
          <w:sz w:val="24"/>
          <w:szCs w:val="24"/>
          <w:lang w:val="ru-RU"/>
        </w:rPr>
        <w:t xml:space="preserve"> Республики Мордовия.</w:t>
      </w:r>
    </w:p>
    <w:p w14:paraId="2D1E67A4" w14:textId="77777777" w:rsidR="008B5103" w:rsidRPr="008B5103" w:rsidRDefault="008B5103" w:rsidP="0017534A">
      <w:pPr>
        <w:autoSpaceDE w:val="0"/>
        <w:autoSpaceDN w:val="0"/>
        <w:adjustRightInd w:val="0"/>
        <w:spacing w:after="0" w:line="240" w:lineRule="auto"/>
        <w:ind w:firstLine="709"/>
        <w:jc w:val="both"/>
        <w:rPr>
          <w:rFonts w:ascii="Times New Roman" w:hAnsi="Times New Roman"/>
          <w:sz w:val="24"/>
          <w:szCs w:val="24"/>
          <w:lang w:val="ru-RU"/>
        </w:rPr>
      </w:pPr>
      <w:r w:rsidRPr="008B5103">
        <w:rPr>
          <w:rFonts w:ascii="Times New Roman" w:hAnsi="Times New Roman"/>
          <w:sz w:val="24"/>
          <w:szCs w:val="24"/>
          <w:lang w:val="ru-RU"/>
        </w:rPr>
        <w:t>Город расположен на западе республики, на реке </w:t>
      </w:r>
      <w:hyperlink r:id="rId23" w:tooltip="Мокша (река)" w:history="1">
        <w:r w:rsidRPr="00A554F3">
          <w:rPr>
            <w:rStyle w:val="af"/>
            <w:rFonts w:ascii="Times New Roman" w:hAnsi="Times New Roman"/>
            <w:color w:val="000000" w:themeColor="text1"/>
            <w:sz w:val="24"/>
            <w:szCs w:val="24"/>
            <w:lang w:val="ru-RU"/>
          </w:rPr>
          <w:t>Мокше</w:t>
        </w:r>
      </w:hyperlink>
      <w:r w:rsidRPr="008B5103">
        <w:rPr>
          <w:rFonts w:ascii="Times New Roman" w:hAnsi="Times New Roman"/>
          <w:sz w:val="24"/>
          <w:szCs w:val="24"/>
          <w:lang w:val="ru-RU"/>
        </w:rPr>
        <w:t> (приток </w:t>
      </w:r>
      <w:hyperlink r:id="rId24" w:tooltip="Ока" w:history="1">
        <w:r w:rsidRPr="00A554F3">
          <w:rPr>
            <w:rFonts w:ascii="Times New Roman" w:hAnsi="Times New Roman"/>
            <w:sz w:val="24"/>
            <w:szCs w:val="24"/>
            <w:lang w:val="ru-RU"/>
          </w:rPr>
          <w:t>Оки</w:t>
        </w:r>
      </w:hyperlink>
      <w:r w:rsidRPr="008B5103">
        <w:rPr>
          <w:rFonts w:ascii="Times New Roman" w:hAnsi="Times New Roman"/>
          <w:sz w:val="24"/>
          <w:szCs w:val="24"/>
          <w:lang w:val="ru-RU"/>
        </w:rPr>
        <w:t xml:space="preserve">), в 159 км </w:t>
      </w:r>
      <w:r w:rsidRPr="00A554F3">
        <w:rPr>
          <w:rFonts w:ascii="Times New Roman" w:hAnsi="Times New Roman"/>
          <w:color w:val="000000" w:themeColor="text1"/>
          <w:sz w:val="24"/>
          <w:szCs w:val="24"/>
          <w:lang w:val="ru-RU"/>
        </w:rPr>
        <w:t>от </w:t>
      </w:r>
      <w:hyperlink r:id="rId25" w:tooltip="Саранск" w:history="1">
        <w:r w:rsidRPr="00A554F3">
          <w:rPr>
            <w:rStyle w:val="af"/>
            <w:rFonts w:ascii="Times New Roman" w:hAnsi="Times New Roman"/>
            <w:color w:val="000000" w:themeColor="text1"/>
            <w:sz w:val="24"/>
            <w:szCs w:val="24"/>
            <w:lang w:val="ru-RU"/>
          </w:rPr>
          <w:t>Саранска</w:t>
        </w:r>
      </w:hyperlink>
      <w:r w:rsidRPr="008B5103">
        <w:rPr>
          <w:rFonts w:ascii="Times New Roman" w:hAnsi="Times New Roman"/>
          <w:sz w:val="24"/>
          <w:szCs w:val="24"/>
          <w:lang w:val="ru-RU"/>
        </w:rPr>
        <w:t>.</w:t>
      </w:r>
    </w:p>
    <w:p w14:paraId="027ACBD5" w14:textId="77777777" w:rsidR="008B5103" w:rsidRPr="008B5103" w:rsidRDefault="008B5103" w:rsidP="0017534A">
      <w:pPr>
        <w:autoSpaceDE w:val="0"/>
        <w:autoSpaceDN w:val="0"/>
        <w:adjustRightInd w:val="0"/>
        <w:spacing w:after="0" w:line="240" w:lineRule="auto"/>
        <w:ind w:firstLine="709"/>
        <w:jc w:val="both"/>
        <w:rPr>
          <w:rFonts w:ascii="Times New Roman" w:hAnsi="Times New Roman"/>
          <w:sz w:val="24"/>
          <w:szCs w:val="24"/>
          <w:lang w:val="ru-RU"/>
        </w:rPr>
      </w:pPr>
      <w:r w:rsidRPr="008B5103">
        <w:rPr>
          <w:rFonts w:ascii="Times New Roman" w:hAnsi="Times New Roman"/>
          <w:sz w:val="24"/>
          <w:szCs w:val="24"/>
          <w:lang w:val="ru-RU"/>
        </w:rPr>
        <w:t>Климат на территории Темниковского городского поселения умеренно-континентальный.</w:t>
      </w:r>
    </w:p>
    <w:p w14:paraId="3BEA6845" w14:textId="77777777" w:rsidR="008B5103" w:rsidRPr="008B5103" w:rsidRDefault="008B5103" w:rsidP="0017534A">
      <w:pPr>
        <w:autoSpaceDE w:val="0"/>
        <w:autoSpaceDN w:val="0"/>
        <w:adjustRightInd w:val="0"/>
        <w:spacing w:after="0" w:line="240" w:lineRule="auto"/>
        <w:ind w:firstLine="709"/>
        <w:jc w:val="both"/>
        <w:rPr>
          <w:rFonts w:ascii="Times New Roman" w:hAnsi="Times New Roman"/>
          <w:sz w:val="24"/>
          <w:szCs w:val="24"/>
          <w:lang w:val="ru-RU"/>
        </w:rPr>
      </w:pPr>
      <w:r w:rsidRPr="008B5103">
        <w:rPr>
          <w:rFonts w:ascii="Times New Roman" w:hAnsi="Times New Roman"/>
          <w:sz w:val="24"/>
          <w:szCs w:val="24"/>
          <w:lang w:val="ru-RU"/>
        </w:rPr>
        <w:t>По строительно-климатическому районированию проектируемая территория расположена во II-м климатическом районе, подрайон II-В, который характеризуется: умеренной зимой, обусловливающей необходимую защиту зданий, значительной продолжительностью отопительного периода. </w:t>
      </w:r>
    </w:p>
    <w:p w14:paraId="2AAEFA42" w14:textId="77777777" w:rsidR="008B5103" w:rsidRPr="008B5103" w:rsidRDefault="008B5103" w:rsidP="0017534A">
      <w:pPr>
        <w:autoSpaceDE w:val="0"/>
        <w:autoSpaceDN w:val="0"/>
        <w:adjustRightInd w:val="0"/>
        <w:spacing w:after="0" w:line="240" w:lineRule="auto"/>
        <w:ind w:firstLine="709"/>
        <w:jc w:val="both"/>
        <w:rPr>
          <w:rFonts w:ascii="Times New Roman" w:hAnsi="Times New Roman"/>
          <w:sz w:val="24"/>
          <w:szCs w:val="24"/>
          <w:lang w:val="ru-RU"/>
        </w:rPr>
      </w:pPr>
      <w:r w:rsidRPr="008B5103">
        <w:rPr>
          <w:rFonts w:ascii="Times New Roman" w:hAnsi="Times New Roman"/>
          <w:sz w:val="24"/>
          <w:szCs w:val="24"/>
          <w:lang w:val="ru-RU"/>
        </w:rPr>
        <w:t>Приток прямой солнечной радиации изменяется от 5,0 (в декабре) до 58,6 кДж/см2 (в июне). Суммарная радиация за год 363,8 кДж/см2, радиационный баланс – 92,1 кДж/см2. Около 70 – 80% солнечной энергии идет на испарение, 20 – 30% затрачивается на нагревание воздуха. Среднегодовая температура воздуха колеблется от 3,5 до 4°С.  Средняя температура самого холодного месяца (января) изменяется в пределах - 11,5… - 12,3 °С, абсолютная минимальная температура – минус 47° C. Средняя температура самого теплого месяца (июля) 18,9… 19,8 °С. Экстремальные значения температуры летом достигают 37 °С. </w:t>
      </w:r>
    </w:p>
    <w:p w14:paraId="15C382A2" w14:textId="77777777" w:rsidR="008B5103" w:rsidRPr="008B5103" w:rsidRDefault="008B5103" w:rsidP="0017534A">
      <w:pPr>
        <w:autoSpaceDE w:val="0"/>
        <w:autoSpaceDN w:val="0"/>
        <w:adjustRightInd w:val="0"/>
        <w:spacing w:after="0" w:line="240" w:lineRule="auto"/>
        <w:ind w:firstLine="709"/>
        <w:jc w:val="both"/>
        <w:rPr>
          <w:rFonts w:ascii="Times New Roman" w:hAnsi="Times New Roman"/>
          <w:sz w:val="24"/>
          <w:szCs w:val="24"/>
          <w:lang w:val="ru-RU"/>
        </w:rPr>
      </w:pPr>
      <w:r w:rsidRPr="008B5103">
        <w:rPr>
          <w:rFonts w:ascii="Times New Roman" w:hAnsi="Times New Roman"/>
          <w:sz w:val="24"/>
          <w:szCs w:val="24"/>
          <w:lang w:val="ru-RU"/>
        </w:rPr>
        <w:t>На рассматриваемой территории из геологических процессов получили: заболачивание, затопление, образование конуса выноса, эоловые процессы, процессы суффозии и эрозии, овраго- и оползнеобразования. Экзогенные геологические процессы обладают сильной и средней интенсивностью проявления.</w:t>
      </w:r>
    </w:p>
    <w:p w14:paraId="08772D5D" w14:textId="77777777" w:rsidR="008B5103" w:rsidRPr="008B5103" w:rsidRDefault="008B5103" w:rsidP="0017534A">
      <w:pPr>
        <w:autoSpaceDE w:val="0"/>
        <w:autoSpaceDN w:val="0"/>
        <w:adjustRightInd w:val="0"/>
        <w:spacing w:after="0" w:line="240" w:lineRule="auto"/>
        <w:ind w:firstLine="709"/>
        <w:jc w:val="both"/>
        <w:rPr>
          <w:rFonts w:ascii="Times New Roman" w:hAnsi="Times New Roman"/>
          <w:sz w:val="24"/>
          <w:szCs w:val="24"/>
          <w:lang w:val="ru-RU"/>
        </w:rPr>
      </w:pPr>
      <w:r w:rsidRPr="008B5103">
        <w:rPr>
          <w:rFonts w:ascii="Times New Roman" w:hAnsi="Times New Roman"/>
          <w:sz w:val="24"/>
          <w:szCs w:val="24"/>
          <w:lang w:val="ru-RU"/>
        </w:rPr>
        <w:t>Инженерно-геологический район характеризуется, как неблагоприятный для градостроительного освоения. </w:t>
      </w:r>
    </w:p>
    <w:p w14:paraId="5F13F837" w14:textId="77777777" w:rsidR="008B5103" w:rsidRPr="008B5103" w:rsidRDefault="008B5103" w:rsidP="0017534A">
      <w:pPr>
        <w:autoSpaceDE w:val="0"/>
        <w:autoSpaceDN w:val="0"/>
        <w:adjustRightInd w:val="0"/>
        <w:spacing w:after="0" w:line="240" w:lineRule="auto"/>
        <w:ind w:firstLine="709"/>
        <w:jc w:val="both"/>
        <w:rPr>
          <w:rFonts w:ascii="Times New Roman" w:hAnsi="Times New Roman"/>
          <w:sz w:val="24"/>
          <w:szCs w:val="24"/>
          <w:lang w:val="ru-RU"/>
        </w:rPr>
      </w:pPr>
      <w:r w:rsidRPr="008B5103">
        <w:rPr>
          <w:rFonts w:ascii="Times New Roman" w:hAnsi="Times New Roman"/>
          <w:sz w:val="24"/>
          <w:szCs w:val="24"/>
          <w:lang w:val="ru-RU"/>
        </w:rPr>
        <w:t xml:space="preserve">         Надпойменные террасы охватывают слабо расчлененные плоские равнины на древних аллювиальных отложениях. С поверхности на глубину 1,5-4,0 м отложения надпойменных террас большей частью перекрыты слоем делювиальных суглинков. </w:t>
      </w:r>
    </w:p>
    <w:p w14:paraId="1C262EFF" w14:textId="77777777" w:rsidR="008B5103" w:rsidRPr="008B5103" w:rsidRDefault="008B5103" w:rsidP="0017534A">
      <w:pPr>
        <w:autoSpaceDE w:val="0"/>
        <w:autoSpaceDN w:val="0"/>
        <w:adjustRightInd w:val="0"/>
        <w:spacing w:after="0" w:line="240" w:lineRule="auto"/>
        <w:ind w:firstLine="709"/>
        <w:jc w:val="both"/>
        <w:rPr>
          <w:rFonts w:ascii="Times New Roman" w:hAnsi="Times New Roman"/>
          <w:sz w:val="24"/>
          <w:szCs w:val="24"/>
          <w:lang w:val="ru-RU"/>
        </w:rPr>
      </w:pPr>
      <w:r w:rsidRPr="008B5103">
        <w:rPr>
          <w:rFonts w:ascii="Times New Roman" w:hAnsi="Times New Roman"/>
          <w:sz w:val="24"/>
          <w:szCs w:val="24"/>
          <w:lang w:val="ru-RU"/>
        </w:rPr>
        <w:t xml:space="preserve">         Численность населения составляет – 6291человек</w:t>
      </w:r>
    </w:p>
    <w:p w14:paraId="7FE5BE61" w14:textId="77777777" w:rsidR="006251DB" w:rsidRPr="006D6FEC" w:rsidRDefault="006251DB" w:rsidP="003D036C">
      <w:pPr>
        <w:autoSpaceDE w:val="0"/>
        <w:autoSpaceDN w:val="0"/>
        <w:adjustRightInd w:val="0"/>
        <w:spacing w:after="0" w:line="240" w:lineRule="auto"/>
        <w:ind w:firstLine="709"/>
        <w:rPr>
          <w:rFonts w:ascii="Times New Roman" w:hAnsi="Times New Roman"/>
          <w:sz w:val="40"/>
          <w:szCs w:val="24"/>
          <w:highlight w:val="yellow"/>
          <w:lang w:val="ru-RU"/>
        </w:rPr>
      </w:pPr>
    </w:p>
    <w:p w14:paraId="2BC595F6" w14:textId="77777777" w:rsidR="006251DB" w:rsidRPr="006D6FEC" w:rsidRDefault="006251DB" w:rsidP="001C2B60">
      <w:pPr>
        <w:spacing w:after="0"/>
        <w:ind w:firstLine="709"/>
        <w:jc w:val="both"/>
        <w:rPr>
          <w:rFonts w:ascii="Times New Roman" w:hAnsi="Times New Roman"/>
          <w:sz w:val="24"/>
          <w:szCs w:val="24"/>
          <w:highlight w:val="yellow"/>
          <w:lang w:val="ru-RU"/>
        </w:rPr>
      </w:pPr>
    </w:p>
    <w:p w14:paraId="5616C89F" w14:textId="77777777" w:rsidR="006251DB" w:rsidRPr="006D6FEC" w:rsidRDefault="006251DB" w:rsidP="001C2B60">
      <w:pPr>
        <w:spacing w:after="0"/>
        <w:ind w:firstLine="709"/>
        <w:jc w:val="both"/>
        <w:rPr>
          <w:rFonts w:ascii="Times New Roman" w:hAnsi="Times New Roman"/>
          <w:sz w:val="24"/>
          <w:szCs w:val="24"/>
          <w:highlight w:val="yellow"/>
          <w:lang w:val="ru-RU"/>
        </w:rPr>
      </w:pPr>
    </w:p>
    <w:p w14:paraId="431B55D3" w14:textId="77777777" w:rsidR="006251DB" w:rsidRPr="006D6FEC" w:rsidRDefault="006251DB" w:rsidP="001C2B60">
      <w:pPr>
        <w:spacing w:after="0"/>
        <w:ind w:firstLine="709"/>
        <w:jc w:val="both"/>
        <w:rPr>
          <w:rFonts w:ascii="Times New Roman" w:hAnsi="Times New Roman"/>
          <w:sz w:val="24"/>
          <w:szCs w:val="24"/>
          <w:highlight w:val="yellow"/>
          <w:lang w:val="ru-RU"/>
        </w:rPr>
      </w:pPr>
    </w:p>
    <w:p w14:paraId="0AB8663C" w14:textId="77777777" w:rsidR="006251DB" w:rsidRPr="006D6FEC" w:rsidRDefault="006251DB" w:rsidP="001C2B60">
      <w:pPr>
        <w:spacing w:after="0"/>
        <w:ind w:firstLine="709"/>
        <w:jc w:val="both"/>
        <w:rPr>
          <w:rFonts w:ascii="Times New Roman" w:hAnsi="Times New Roman"/>
          <w:sz w:val="24"/>
          <w:szCs w:val="24"/>
          <w:highlight w:val="yellow"/>
          <w:lang w:val="ru-RU"/>
        </w:rPr>
      </w:pPr>
    </w:p>
    <w:p w14:paraId="5F36B275" w14:textId="77777777" w:rsidR="006251DB" w:rsidRPr="006D6FEC" w:rsidRDefault="006251DB" w:rsidP="001C2B60">
      <w:pPr>
        <w:spacing w:after="0"/>
        <w:ind w:firstLine="709"/>
        <w:jc w:val="both"/>
        <w:rPr>
          <w:rFonts w:ascii="Times New Roman" w:hAnsi="Times New Roman"/>
          <w:sz w:val="24"/>
          <w:szCs w:val="24"/>
          <w:highlight w:val="yellow"/>
          <w:lang w:val="ru-RU"/>
        </w:rPr>
      </w:pPr>
    </w:p>
    <w:p w14:paraId="50692837" w14:textId="77777777" w:rsidR="006251DB" w:rsidRPr="006D6FEC" w:rsidRDefault="006251DB" w:rsidP="001C2B60">
      <w:pPr>
        <w:spacing w:after="0"/>
        <w:ind w:firstLine="709"/>
        <w:jc w:val="both"/>
        <w:rPr>
          <w:rFonts w:ascii="Times New Roman" w:hAnsi="Times New Roman"/>
          <w:sz w:val="24"/>
          <w:szCs w:val="24"/>
          <w:highlight w:val="yellow"/>
          <w:lang w:val="ru-RU"/>
        </w:rPr>
      </w:pPr>
    </w:p>
    <w:p w14:paraId="6D38AD87" w14:textId="77777777" w:rsidR="00886D57" w:rsidRPr="006D6FEC" w:rsidRDefault="00886D57" w:rsidP="001C2B60">
      <w:pPr>
        <w:spacing w:after="0"/>
        <w:ind w:firstLine="709"/>
        <w:jc w:val="both"/>
        <w:rPr>
          <w:rFonts w:ascii="Times New Roman" w:hAnsi="Times New Roman"/>
          <w:sz w:val="24"/>
          <w:szCs w:val="24"/>
          <w:highlight w:val="yellow"/>
          <w:lang w:val="ru-RU"/>
        </w:rPr>
      </w:pPr>
    </w:p>
    <w:p w14:paraId="3266154C" w14:textId="77777777" w:rsidR="00886D57" w:rsidRPr="006D6FEC" w:rsidRDefault="00886D57" w:rsidP="001C2B60">
      <w:pPr>
        <w:spacing w:after="0"/>
        <w:ind w:firstLine="709"/>
        <w:jc w:val="both"/>
        <w:rPr>
          <w:rFonts w:ascii="Times New Roman" w:hAnsi="Times New Roman"/>
          <w:sz w:val="24"/>
          <w:szCs w:val="24"/>
          <w:highlight w:val="yellow"/>
          <w:lang w:val="ru-RU"/>
        </w:rPr>
      </w:pPr>
    </w:p>
    <w:p w14:paraId="114BC4D3" w14:textId="77777777" w:rsidR="00886D57" w:rsidRPr="006D6FEC" w:rsidRDefault="00886D57" w:rsidP="001C2B60">
      <w:pPr>
        <w:spacing w:after="0"/>
        <w:ind w:firstLine="709"/>
        <w:jc w:val="both"/>
        <w:rPr>
          <w:rFonts w:ascii="Times New Roman" w:hAnsi="Times New Roman"/>
          <w:sz w:val="24"/>
          <w:szCs w:val="24"/>
          <w:highlight w:val="yellow"/>
          <w:lang w:val="ru-RU"/>
        </w:rPr>
      </w:pPr>
    </w:p>
    <w:p w14:paraId="22CA9FAE" w14:textId="77777777" w:rsidR="00886D57" w:rsidRPr="006D6FEC" w:rsidRDefault="00886D57" w:rsidP="001C2B60">
      <w:pPr>
        <w:spacing w:after="0"/>
        <w:ind w:firstLine="709"/>
        <w:jc w:val="both"/>
        <w:rPr>
          <w:rFonts w:ascii="Times New Roman" w:hAnsi="Times New Roman"/>
          <w:sz w:val="24"/>
          <w:szCs w:val="24"/>
          <w:highlight w:val="yellow"/>
          <w:lang w:val="ru-RU"/>
        </w:rPr>
      </w:pPr>
    </w:p>
    <w:p w14:paraId="525CA58F" w14:textId="77777777" w:rsidR="003E1B37" w:rsidRDefault="003E1B37" w:rsidP="001C2B60">
      <w:pPr>
        <w:spacing w:after="0"/>
        <w:ind w:firstLine="709"/>
        <w:jc w:val="both"/>
        <w:rPr>
          <w:rFonts w:ascii="Times New Roman" w:hAnsi="Times New Roman"/>
          <w:sz w:val="24"/>
          <w:szCs w:val="24"/>
          <w:highlight w:val="yellow"/>
          <w:lang w:val="ru-RU"/>
        </w:rPr>
      </w:pPr>
    </w:p>
    <w:p w14:paraId="47484680" w14:textId="77777777" w:rsidR="00042C08" w:rsidRDefault="00042C08" w:rsidP="001C2B60">
      <w:pPr>
        <w:spacing w:after="0"/>
        <w:ind w:firstLine="709"/>
        <w:jc w:val="both"/>
        <w:rPr>
          <w:rFonts w:ascii="Times New Roman" w:hAnsi="Times New Roman"/>
          <w:sz w:val="24"/>
          <w:szCs w:val="24"/>
          <w:highlight w:val="yellow"/>
          <w:lang w:val="ru-RU"/>
        </w:rPr>
      </w:pPr>
    </w:p>
    <w:p w14:paraId="3AC57763" w14:textId="77777777" w:rsidR="00042C08" w:rsidRDefault="00042C08" w:rsidP="001C2B60">
      <w:pPr>
        <w:spacing w:after="0"/>
        <w:ind w:firstLine="709"/>
        <w:jc w:val="both"/>
        <w:rPr>
          <w:rFonts w:ascii="Times New Roman" w:hAnsi="Times New Roman"/>
          <w:sz w:val="24"/>
          <w:szCs w:val="24"/>
          <w:highlight w:val="yellow"/>
          <w:lang w:val="ru-RU"/>
        </w:rPr>
      </w:pPr>
    </w:p>
    <w:p w14:paraId="4481F777" w14:textId="77777777" w:rsidR="00042C08" w:rsidRPr="006D6FEC" w:rsidRDefault="00042C08" w:rsidP="001C2B60">
      <w:pPr>
        <w:spacing w:after="0"/>
        <w:ind w:firstLine="709"/>
        <w:jc w:val="both"/>
        <w:rPr>
          <w:rFonts w:ascii="Times New Roman" w:hAnsi="Times New Roman"/>
          <w:sz w:val="24"/>
          <w:szCs w:val="24"/>
          <w:highlight w:val="yellow"/>
          <w:lang w:val="ru-RU"/>
        </w:rPr>
      </w:pPr>
    </w:p>
    <w:p w14:paraId="48FF7CA7" w14:textId="77777777" w:rsidR="007A096B" w:rsidRDefault="007A096B" w:rsidP="00C71731">
      <w:pPr>
        <w:pStyle w:val="1"/>
        <w:ind w:firstLine="0"/>
        <w:rPr>
          <w:sz w:val="28"/>
          <w:szCs w:val="24"/>
          <w:lang w:val="ru-RU"/>
        </w:rPr>
      </w:pPr>
    </w:p>
    <w:p w14:paraId="0C5DE624" w14:textId="77777777" w:rsidR="007A096B" w:rsidRDefault="007A096B" w:rsidP="001A7FE7">
      <w:pPr>
        <w:pStyle w:val="1"/>
        <w:jc w:val="center"/>
        <w:rPr>
          <w:sz w:val="28"/>
          <w:szCs w:val="24"/>
          <w:lang w:val="ru-RU"/>
        </w:rPr>
      </w:pPr>
    </w:p>
    <w:p w14:paraId="0952B3E5" w14:textId="77777777" w:rsidR="007A096B" w:rsidRDefault="007A096B" w:rsidP="001A7FE7">
      <w:pPr>
        <w:pStyle w:val="1"/>
        <w:jc w:val="center"/>
        <w:rPr>
          <w:sz w:val="28"/>
          <w:szCs w:val="24"/>
          <w:lang w:val="ru-RU"/>
        </w:rPr>
      </w:pPr>
    </w:p>
    <w:p w14:paraId="44CC103D" w14:textId="77777777" w:rsidR="007A096B" w:rsidRDefault="007A096B" w:rsidP="001A7FE7">
      <w:pPr>
        <w:pStyle w:val="1"/>
        <w:jc w:val="center"/>
        <w:rPr>
          <w:sz w:val="28"/>
          <w:szCs w:val="24"/>
          <w:lang w:val="ru-RU"/>
        </w:rPr>
      </w:pPr>
    </w:p>
    <w:p w14:paraId="6397C8E7" w14:textId="77777777" w:rsidR="007A096B" w:rsidRDefault="007A096B" w:rsidP="001A7FE7">
      <w:pPr>
        <w:pStyle w:val="1"/>
        <w:jc w:val="center"/>
        <w:rPr>
          <w:sz w:val="28"/>
          <w:szCs w:val="24"/>
          <w:lang w:val="ru-RU"/>
        </w:rPr>
      </w:pPr>
    </w:p>
    <w:p w14:paraId="51033077" w14:textId="77777777" w:rsidR="007A096B" w:rsidRDefault="007A096B" w:rsidP="001A7FE7">
      <w:pPr>
        <w:pStyle w:val="1"/>
        <w:jc w:val="center"/>
        <w:rPr>
          <w:sz w:val="28"/>
          <w:szCs w:val="24"/>
          <w:lang w:val="ru-RU"/>
        </w:rPr>
      </w:pPr>
    </w:p>
    <w:p w14:paraId="02672A50" w14:textId="77777777" w:rsidR="007A096B" w:rsidRDefault="007A096B" w:rsidP="001A7FE7">
      <w:pPr>
        <w:pStyle w:val="1"/>
        <w:jc w:val="center"/>
        <w:rPr>
          <w:sz w:val="28"/>
          <w:szCs w:val="24"/>
          <w:lang w:val="ru-RU"/>
        </w:rPr>
      </w:pPr>
    </w:p>
    <w:p w14:paraId="4ACEF3D0" w14:textId="77777777" w:rsidR="007A096B" w:rsidRDefault="007A096B" w:rsidP="001A7FE7">
      <w:pPr>
        <w:pStyle w:val="1"/>
        <w:jc w:val="center"/>
        <w:rPr>
          <w:sz w:val="28"/>
          <w:szCs w:val="24"/>
          <w:lang w:val="ru-RU"/>
        </w:rPr>
      </w:pPr>
    </w:p>
    <w:p w14:paraId="006C479D" w14:textId="65B222B6" w:rsidR="001A7FE7" w:rsidRDefault="007A096B" w:rsidP="007A096B">
      <w:pPr>
        <w:pStyle w:val="1"/>
        <w:ind w:firstLine="0"/>
        <w:jc w:val="center"/>
        <w:rPr>
          <w:sz w:val="28"/>
          <w:szCs w:val="24"/>
          <w:lang w:val="ru-RU"/>
        </w:rPr>
      </w:pPr>
      <w:bookmarkStart w:id="161" w:name="_Toc170309053"/>
      <w:r w:rsidRPr="007A096B">
        <w:rPr>
          <w:sz w:val="28"/>
          <w:szCs w:val="24"/>
          <w:lang w:val="ru-RU"/>
        </w:rPr>
        <w:t>ПРИЛОЖЕНИЕ</w:t>
      </w:r>
      <w:bookmarkEnd w:id="161"/>
      <w:r w:rsidR="006251DB" w:rsidRPr="007A096B">
        <w:rPr>
          <w:sz w:val="28"/>
          <w:szCs w:val="24"/>
          <w:lang w:val="ru-RU"/>
        </w:rPr>
        <w:t xml:space="preserve"> </w:t>
      </w:r>
    </w:p>
    <w:p w14:paraId="7DEA874A" w14:textId="295526A8" w:rsidR="0097331C" w:rsidRDefault="0097331C" w:rsidP="0097331C">
      <w:pPr>
        <w:rPr>
          <w:lang w:val="ru-RU"/>
        </w:rPr>
      </w:pPr>
    </w:p>
    <w:p w14:paraId="42B8CFC6" w14:textId="4707C97A" w:rsidR="0097331C" w:rsidRDefault="0097331C" w:rsidP="0097331C">
      <w:pPr>
        <w:rPr>
          <w:lang w:val="ru-RU"/>
        </w:rPr>
      </w:pPr>
    </w:p>
    <w:p w14:paraId="10C93267" w14:textId="119F4E2C" w:rsidR="0097331C" w:rsidRDefault="0097331C" w:rsidP="0097331C">
      <w:pPr>
        <w:rPr>
          <w:lang w:val="ru-RU"/>
        </w:rPr>
      </w:pPr>
    </w:p>
    <w:p w14:paraId="27869CAB" w14:textId="723505D0" w:rsidR="0097331C" w:rsidRDefault="0097331C" w:rsidP="0097331C">
      <w:pPr>
        <w:rPr>
          <w:lang w:val="ru-RU"/>
        </w:rPr>
      </w:pPr>
    </w:p>
    <w:p w14:paraId="772CF784" w14:textId="13208601" w:rsidR="0097331C" w:rsidRDefault="0097331C" w:rsidP="0097331C">
      <w:pPr>
        <w:rPr>
          <w:lang w:val="ru-RU"/>
        </w:rPr>
      </w:pPr>
    </w:p>
    <w:p w14:paraId="61C1A25D" w14:textId="5C7EA6FF" w:rsidR="0097331C" w:rsidRDefault="0097331C" w:rsidP="0097331C">
      <w:pPr>
        <w:rPr>
          <w:lang w:val="ru-RU"/>
        </w:rPr>
      </w:pPr>
    </w:p>
    <w:p w14:paraId="01D95CFB" w14:textId="0AD0C295" w:rsidR="0097331C" w:rsidRDefault="0097331C" w:rsidP="0097331C">
      <w:pPr>
        <w:rPr>
          <w:lang w:val="ru-RU"/>
        </w:rPr>
      </w:pPr>
    </w:p>
    <w:p w14:paraId="05C586DB" w14:textId="05D336ED" w:rsidR="0097331C" w:rsidRDefault="0097331C" w:rsidP="0097331C">
      <w:pPr>
        <w:rPr>
          <w:lang w:val="ru-RU"/>
        </w:rPr>
      </w:pPr>
    </w:p>
    <w:p w14:paraId="12EECF3C" w14:textId="6E90F904" w:rsidR="0097331C" w:rsidRDefault="0097331C" w:rsidP="0097331C">
      <w:pPr>
        <w:rPr>
          <w:lang w:val="ru-RU"/>
        </w:rPr>
      </w:pPr>
    </w:p>
    <w:p w14:paraId="4AAE034E" w14:textId="10C19856" w:rsidR="0097331C" w:rsidRDefault="0097331C" w:rsidP="0097331C">
      <w:pPr>
        <w:rPr>
          <w:lang w:val="ru-RU"/>
        </w:rPr>
      </w:pPr>
    </w:p>
    <w:p w14:paraId="6DFDDC47" w14:textId="3EF8831C" w:rsidR="0097331C" w:rsidRDefault="0097331C" w:rsidP="0097331C">
      <w:pPr>
        <w:rPr>
          <w:lang w:val="ru-RU"/>
        </w:rPr>
      </w:pPr>
    </w:p>
    <w:p w14:paraId="5ECA91A0" w14:textId="1C4199C5" w:rsidR="0097331C" w:rsidRDefault="0097331C" w:rsidP="0097331C">
      <w:pPr>
        <w:rPr>
          <w:lang w:val="ru-RU"/>
        </w:rPr>
      </w:pPr>
    </w:p>
    <w:p w14:paraId="1BB4CA99" w14:textId="01CD139F" w:rsidR="0097331C" w:rsidRDefault="0097331C" w:rsidP="0097331C">
      <w:pPr>
        <w:rPr>
          <w:lang w:val="ru-RU"/>
        </w:rPr>
      </w:pPr>
    </w:p>
    <w:p w14:paraId="33766B8B" w14:textId="6108707D" w:rsidR="0097331C" w:rsidRDefault="0097331C" w:rsidP="0097331C">
      <w:pPr>
        <w:rPr>
          <w:lang w:val="ru-RU"/>
        </w:rPr>
      </w:pPr>
    </w:p>
    <w:p w14:paraId="1BD056B6" w14:textId="229B3BCB" w:rsidR="0097331C" w:rsidRDefault="0097331C" w:rsidP="0097331C">
      <w:pPr>
        <w:rPr>
          <w:lang w:val="ru-RU"/>
        </w:rPr>
      </w:pPr>
    </w:p>
    <w:p w14:paraId="0F975C14" w14:textId="77777777" w:rsidR="0097331C" w:rsidRDefault="0097331C" w:rsidP="0097331C">
      <w:pPr>
        <w:rPr>
          <w:lang w:val="ru-RU"/>
        </w:rPr>
      </w:pPr>
      <w:r>
        <w:rPr>
          <w:noProof/>
          <w:lang w:val="ru-RU" w:eastAsia="ru-RU"/>
        </w:rPr>
        <w:drawing>
          <wp:inline distT="0" distB="0" distL="0" distR="0" wp14:anchorId="1B3772C4" wp14:editId="393A787C">
            <wp:extent cx="6299835" cy="6590665"/>
            <wp:effectExtent l="0" t="0" r="571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Котельная Больница.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299835" cy="6590665"/>
                    </a:xfrm>
                    <a:prstGeom prst="rect">
                      <a:avLst/>
                    </a:prstGeom>
                  </pic:spPr>
                </pic:pic>
              </a:graphicData>
            </a:graphic>
          </wp:inline>
        </w:drawing>
      </w:r>
    </w:p>
    <w:p w14:paraId="3CB4294F" w14:textId="77777777" w:rsidR="0097331C" w:rsidRDefault="0097331C" w:rsidP="0097331C">
      <w:pPr>
        <w:jc w:val="center"/>
        <w:rPr>
          <w:rFonts w:ascii="Times New Roman" w:hAnsi="Times New Roman"/>
          <w:sz w:val="24"/>
          <w:szCs w:val="24"/>
          <w:lang w:val="ru-RU"/>
        </w:rPr>
      </w:pPr>
      <w:r w:rsidRPr="00A1329C">
        <w:rPr>
          <w:rFonts w:ascii="Times New Roman" w:hAnsi="Times New Roman"/>
          <w:sz w:val="24"/>
          <w:szCs w:val="24"/>
          <w:lang w:val="ru-RU"/>
        </w:rPr>
        <w:t>Рисунок 1 – Котельная Больница после модернизации</w:t>
      </w:r>
      <w:r>
        <w:rPr>
          <w:rFonts w:ascii="Times New Roman" w:hAnsi="Times New Roman"/>
          <w:sz w:val="24"/>
          <w:szCs w:val="24"/>
          <w:lang w:val="ru-RU"/>
        </w:rPr>
        <w:t>.</w:t>
      </w:r>
    </w:p>
    <w:p w14:paraId="66A17E75" w14:textId="77777777" w:rsidR="0097331C" w:rsidRDefault="0097331C" w:rsidP="0097331C">
      <w:pPr>
        <w:jc w:val="center"/>
        <w:rPr>
          <w:rFonts w:ascii="Times New Roman" w:hAnsi="Times New Roman"/>
          <w:sz w:val="24"/>
          <w:szCs w:val="24"/>
          <w:lang w:val="ru-RU"/>
        </w:rPr>
      </w:pPr>
    </w:p>
    <w:p w14:paraId="5C7D48A3" w14:textId="77777777" w:rsidR="0097331C" w:rsidRDefault="0097331C" w:rsidP="0097331C">
      <w:pPr>
        <w:jc w:val="center"/>
        <w:rPr>
          <w:rFonts w:ascii="Times New Roman" w:hAnsi="Times New Roman"/>
          <w:sz w:val="24"/>
          <w:szCs w:val="24"/>
          <w:lang w:val="ru-RU"/>
        </w:rPr>
      </w:pPr>
    </w:p>
    <w:p w14:paraId="4D5871E7" w14:textId="77777777" w:rsidR="0097331C" w:rsidRDefault="0097331C" w:rsidP="0097331C">
      <w:pPr>
        <w:jc w:val="center"/>
        <w:rPr>
          <w:rFonts w:ascii="Times New Roman" w:hAnsi="Times New Roman"/>
          <w:sz w:val="24"/>
          <w:szCs w:val="24"/>
          <w:lang w:val="ru-RU"/>
        </w:rPr>
      </w:pPr>
    </w:p>
    <w:p w14:paraId="551678D8" w14:textId="77777777" w:rsidR="0097331C" w:rsidRDefault="0097331C" w:rsidP="0097331C">
      <w:pPr>
        <w:jc w:val="center"/>
        <w:rPr>
          <w:rFonts w:ascii="Times New Roman" w:hAnsi="Times New Roman"/>
          <w:sz w:val="24"/>
          <w:szCs w:val="24"/>
          <w:lang w:val="ru-RU"/>
        </w:rPr>
      </w:pPr>
    </w:p>
    <w:p w14:paraId="5A26CCB6" w14:textId="77777777" w:rsidR="0097331C" w:rsidRDefault="0097331C" w:rsidP="0097331C">
      <w:pPr>
        <w:jc w:val="center"/>
        <w:rPr>
          <w:rFonts w:ascii="Times New Roman" w:hAnsi="Times New Roman"/>
          <w:sz w:val="24"/>
          <w:szCs w:val="24"/>
          <w:lang w:val="ru-RU"/>
        </w:rPr>
      </w:pPr>
    </w:p>
    <w:p w14:paraId="1D883E95" w14:textId="77777777" w:rsidR="0097331C" w:rsidRDefault="0097331C" w:rsidP="0097331C">
      <w:pPr>
        <w:jc w:val="center"/>
        <w:rPr>
          <w:rFonts w:ascii="Times New Roman" w:hAnsi="Times New Roman"/>
          <w:sz w:val="24"/>
          <w:szCs w:val="24"/>
          <w:lang w:val="ru-RU"/>
        </w:rPr>
      </w:pPr>
    </w:p>
    <w:p w14:paraId="0ED59327" w14:textId="77777777" w:rsidR="0097331C" w:rsidRDefault="0097331C" w:rsidP="0097331C">
      <w:pPr>
        <w:jc w:val="center"/>
        <w:rPr>
          <w:rFonts w:ascii="Times New Roman" w:hAnsi="Times New Roman"/>
          <w:sz w:val="24"/>
          <w:szCs w:val="24"/>
          <w:lang w:val="ru-RU"/>
        </w:rPr>
      </w:pPr>
      <w:r>
        <w:rPr>
          <w:rFonts w:ascii="Times New Roman" w:hAnsi="Times New Roman"/>
          <w:noProof/>
          <w:sz w:val="24"/>
          <w:szCs w:val="24"/>
          <w:lang w:val="ru-RU" w:eastAsia="ru-RU"/>
        </w:rPr>
        <w:drawing>
          <wp:inline distT="0" distB="0" distL="0" distR="0" wp14:anchorId="132CF821" wp14:editId="3F37BD9D">
            <wp:extent cx="6299835" cy="7058025"/>
            <wp:effectExtent l="0" t="0" r="571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Котельная Колледж.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299835" cy="7058025"/>
                    </a:xfrm>
                    <a:prstGeom prst="rect">
                      <a:avLst/>
                    </a:prstGeom>
                  </pic:spPr>
                </pic:pic>
              </a:graphicData>
            </a:graphic>
          </wp:inline>
        </w:drawing>
      </w:r>
    </w:p>
    <w:p w14:paraId="327AFB69" w14:textId="77777777" w:rsidR="0097331C" w:rsidRDefault="0097331C" w:rsidP="0097331C">
      <w:pPr>
        <w:jc w:val="center"/>
        <w:rPr>
          <w:rFonts w:ascii="Times New Roman" w:hAnsi="Times New Roman"/>
          <w:sz w:val="24"/>
          <w:szCs w:val="24"/>
          <w:lang w:val="ru-RU"/>
        </w:rPr>
      </w:pPr>
      <w:r w:rsidRPr="00A1329C">
        <w:rPr>
          <w:rFonts w:ascii="Times New Roman" w:hAnsi="Times New Roman"/>
          <w:sz w:val="24"/>
          <w:szCs w:val="24"/>
          <w:lang w:val="ru-RU"/>
        </w:rPr>
        <w:t>Рисун</w:t>
      </w:r>
      <w:r>
        <w:rPr>
          <w:rFonts w:ascii="Times New Roman" w:hAnsi="Times New Roman"/>
          <w:sz w:val="24"/>
          <w:szCs w:val="24"/>
          <w:lang w:val="ru-RU"/>
        </w:rPr>
        <w:t>ок 2</w:t>
      </w:r>
      <w:r w:rsidRPr="00A1329C">
        <w:rPr>
          <w:rFonts w:ascii="Times New Roman" w:hAnsi="Times New Roman"/>
          <w:sz w:val="24"/>
          <w:szCs w:val="24"/>
          <w:lang w:val="ru-RU"/>
        </w:rPr>
        <w:t xml:space="preserve"> – Котельная </w:t>
      </w:r>
      <w:r>
        <w:rPr>
          <w:rFonts w:ascii="Times New Roman" w:hAnsi="Times New Roman"/>
          <w:sz w:val="24"/>
          <w:szCs w:val="24"/>
          <w:lang w:val="ru-RU"/>
        </w:rPr>
        <w:t>Колледж</w:t>
      </w:r>
      <w:r w:rsidRPr="00A1329C">
        <w:rPr>
          <w:rFonts w:ascii="Times New Roman" w:hAnsi="Times New Roman"/>
          <w:sz w:val="24"/>
          <w:szCs w:val="24"/>
          <w:lang w:val="ru-RU"/>
        </w:rPr>
        <w:t xml:space="preserve"> после модернизации</w:t>
      </w:r>
      <w:r>
        <w:rPr>
          <w:rFonts w:ascii="Times New Roman" w:hAnsi="Times New Roman"/>
          <w:sz w:val="24"/>
          <w:szCs w:val="24"/>
          <w:lang w:val="ru-RU"/>
        </w:rPr>
        <w:t>.</w:t>
      </w:r>
    </w:p>
    <w:p w14:paraId="330BC67C" w14:textId="77777777" w:rsidR="0097331C" w:rsidRDefault="0097331C" w:rsidP="0097331C">
      <w:pPr>
        <w:jc w:val="center"/>
        <w:rPr>
          <w:rFonts w:ascii="Times New Roman" w:hAnsi="Times New Roman"/>
          <w:sz w:val="24"/>
          <w:szCs w:val="24"/>
          <w:lang w:val="ru-RU"/>
        </w:rPr>
      </w:pPr>
    </w:p>
    <w:p w14:paraId="65CA46A1" w14:textId="77777777" w:rsidR="0097331C" w:rsidRDefault="0097331C" w:rsidP="0097331C">
      <w:pPr>
        <w:jc w:val="center"/>
        <w:rPr>
          <w:rFonts w:ascii="Times New Roman" w:hAnsi="Times New Roman"/>
          <w:sz w:val="24"/>
          <w:szCs w:val="24"/>
          <w:lang w:val="ru-RU"/>
        </w:rPr>
      </w:pPr>
    </w:p>
    <w:p w14:paraId="1C04888D" w14:textId="77777777" w:rsidR="0097331C" w:rsidRDefault="0097331C" w:rsidP="0097331C">
      <w:pPr>
        <w:jc w:val="center"/>
        <w:rPr>
          <w:rFonts w:ascii="Times New Roman" w:hAnsi="Times New Roman"/>
          <w:sz w:val="24"/>
          <w:szCs w:val="24"/>
          <w:lang w:val="ru-RU"/>
        </w:rPr>
      </w:pPr>
    </w:p>
    <w:p w14:paraId="74F73893" w14:textId="77777777" w:rsidR="0097331C" w:rsidRDefault="0097331C" w:rsidP="0097331C">
      <w:pPr>
        <w:jc w:val="center"/>
        <w:rPr>
          <w:rFonts w:ascii="Times New Roman" w:hAnsi="Times New Roman"/>
          <w:sz w:val="24"/>
          <w:szCs w:val="24"/>
          <w:lang w:val="ru-RU"/>
        </w:rPr>
      </w:pPr>
    </w:p>
    <w:p w14:paraId="4B4257D0" w14:textId="77777777" w:rsidR="0097331C" w:rsidRDefault="0097331C" w:rsidP="0097331C">
      <w:pPr>
        <w:jc w:val="center"/>
        <w:rPr>
          <w:rFonts w:ascii="Times New Roman" w:hAnsi="Times New Roman"/>
          <w:sz w:val="24"/>
          <w:szCs w:val="24"/>
          <w:lang w:val="ru-RU"/>
        </w:rPr>
      </w:pPr>
    </w:p>
    <w:p w14:paraId="4B2F9C81" w14:textId="77777777" w:rsidR="0097331C" w:rsidRDefault="0097331C" w:rsidP="0097331C">
      <w:pPr>
        <w:jc w:val="center"/>
        <w:rPr>
          <w:rFonts w:ascii="Times New Roman" w:hAnsi="Times New Roman"/>
          <w:sz w:val="24"/>
          <w:szCs w:val="24"/>
          <w:lang w:val="ru-RU"/>
        </w:rPr>
      </w:pPr>
      <w:r>
        <w:rPr>
          <w:rFonts w:ascii="Times New Roman" w:hAnsi="Times New Roman"/>
          <w:noProof/>
          <w:sz w:val="24"/>
          <w:szCs w:val="24"/>
          <w:lang w:val="ru-RU" w:eastAsia="ru-RU"/>
        </w:rPr>
        <w:drawing>
          <wp:inline distT="0" distB="0" distL="0" distR="0" wp14:anchorId="58720FA4" wp14:editId="2ACEFE17">
            <wp:extent cx="5760292" cy="80200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Котельная Сбербанк.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3439" cy="8024432"/>
                    </a:xfrm>
                    <a:prstGeom prst="rect">
                      <a:avLst/>
                    </a:prstGeom>
                  </pic:spPr>
                </pic:pic>
              </a:graphicData>
            </a:graphic>
          </wp:inline>
        </w:drawing>
      </w:r>
    </w:p>
    <w:p w14:paraId="7C93E7D0" w14:textId="77777777" w:rsidR="0097331C" w:rsidRDefault="0097331C" w:rsidP="0097331C">
      <w:pPr>
        <w:jc w:val="center"/>
        <w:rPr>
          <w:rFonts w:ascii="Times New Roman" w:hAnsi="Times New Roman"/>
          <w:sz w:val="24"/>
          <w:szCs w:val="24"/>
          <w:lang w:val="ru-RU"/>
        </w:rPr>
      </w:pPr>
      <w:r w:rsidRPr="00A1329C">
        <w:rPr>
          <w:rFonts w:ascii="Times New Roman" w:hAnsi="Times New Roman"/>
          <w:sz w:val="24"/>
          <w:szCs w:val="24"/>
          <w:lang w:val="ru-RU"/>
        </w:rPr>
        <w:t>Рисун</w:t>
      </w:r>
      <w:r>
        <w:rPr>
          <w:rFonts w:ascii="Times New Roman" w:hAnsi="Times New Roman"/>
          <w:sz w:val="24"/>
          <w:szCs w:val="24"/>
          <w:lang w:val="ru-RU"/>
        </w:rPr>
        <w:t>ок 3</w:t>
      </w:r>
      <w:r w:rsidRPr="00A1329C">
        <w:rPr>
          <w:rFonts w:ascii="Times New Roman" w:hAnsi="Times New Roman"/>
          <w:sz w:val="24"/>
          <w:szCs w:val="24"/>
          <w:lang w:val="ru-RU"/>
        </w:rPr>
        <w:t xml:space="preserve"> – Котельная </w:t>
      </w:r>
      <w:r>
        <w:rPr>
          <w:rFonts w:ascii="Times New Roman" w:hAnsi="Times New Roman"/>
          <w:sz w:val="24"/>
          <w:szCs w:val="24"/>
          <w:lang w:val="ru-RU"/>
        </w:rPr>
        <w:t>Сбербанк</w:t>
      </w:r>
      <w:r w:rsidRPr="00A1329C">
        <w:rPr>
          <w:rFonts w:ascii="Times New Roman" w:hAnsi="Times New Roman"/>
          <w:sz w:val="24"/>
          <w:szCs w:val="24"/>
          <w:lang w:val="ru-RU"/>
        </w:rPr>
        <w:t xml:space="preserve"> после модернизации</w:t>
      </w:r>
      <w:r>
        <w:rPr>
          <w:rFonts w:ascii="Times New Roman" w:hAnsi="Times New Roman"/>
          <w:sz w:val="24"/>
          <w:szCs w:val="24"/>
          <w:lang w:val="ru-RU"/>
        </w:rPr>
        <w:t>.</w:t>
      </w:r>
    </w:p>
    <w:p w14:paraId="5131066E" w14:textId="77777777" w:rsidR="0097331C" w:rsidRDefault="0097331C" w:rsidP="0097331C">
      <w:pPr>
        <w:jc w:val="center"/>
        <w:rPr>
          <w:rFonts w:ascii="Times New Roman" w:hAnsi="Times New Roman"/>
          <w:sz w:val="24"/>
          <w:szCs w:val="24"/>
          <w:lang w:val="ru-RU"/>
        </w:rPr>
      </w:pPr>
    </w:p>
    <w:p w14:paraId="60D08B24" w14:textId="77777777" w:rsidR="0097331C" w:rsidRDefault="0097331C" w:rsidP="0097331C">
      <w:pPr>
        <w:jc w:val="center"/>
        <w:rPr>
          <w:rFonts w:ascii="Times New Roman" w:hAnsi="Times New Roman"/>
          <w:sz w:val="24"/>
          <w:szCs w:val="24"/>
          <w:lang w:val="ru-RU"/>
        </w:rPr>
      </w:pPr>
    </w:p>
    <w:p w14:paraId="3B76D479" w14:textId="77777777" w:rsidR="0097331C" w:rsidRDefault="0097331C" w:rsidP="0097331C">
      <w:pPr>
        <w:jc w:val="center"/>
        <w:rPr>
          <w:rFonts w:ascii="Times New Roman" w:hAnsi="Times New Roman"/>
          <w:sz w:val="24"/>
          <w:szCs w:val="24"/>
          <w:lang w:val="ru-RU"/>
        </w:rPr>
      </w:pPr>
      <w:r>
        <w:rPr>
          <w:rFonts w:ascii="Times New Roman" w:hAnsi="Times New Roman"/>
          <w:noProof/>
          <w:sz w:val="24"/>
          <w:szCs w:val="24"/>
          <w:lang w:val="ru-RU" w:eastAsia="ru-RU"/>
        </w:rPr>
        <w:drawing>
          <wp:inline distT="0" distB="0" distL="0" distR="0" wp14:anchorId="61F68754" wp14:editId="49B28C96">
            <wp:extent cx="6299835" cy="7398385"/>
            <wp:effectExtent l="0" t="0" r="571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Котельная Квартальная.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299835" cy="7398385"/>
                    </a:xfrm>
                    <a:prstGeom prst="rect">
                      <a:avLst/>
                    </a:prstGeom>
                  </pic:spPr>
                </pic:pic>
              </a:graphicData>
            </a:graphic>
          </wp:inline>
        </w:drawing>
      </w:r>
    </w:p>
    <w:p w14:paraId="58C1EB1D" w14:textId="77777777" w:rsidR="0097331C" w:rsidRDefault="0097331C" w:rsidP="0097331C">
      <w:pPr>
        <w:jc w:val="center"/>
        <w:rPr>
          <w:rFonts w:ascii="Times New Roman" w:hAnsi="Times New Roman"/>
          <w:sz w:val="24"/>
          <w:szCs w:val="24"/>
          <w:lang w:val="ru-RU"/>
        </w:rPr>
      </w:pPr>
      <w:r w:rsidRPr="00A1329C">
        <w:rPr>
          <w:rFonts w:ascii="Times New Roman" w:hAnsi="Times New Roman"/>
          <w:sz w:val="24"/>
          <w:szCs w:val="24"/>
          <w:lang w:val="ru-RU"/>
        </w:rPr>
        <w:t>Рисун</w:t>
      </w:r>
      <w:r>
        <w:rPr>
          <w:rFonts w:ascii="Times New Roman" w:hAnsi="Times New Roman"/>
          <w:sz w:val="24"/>
          <w:szCs w:val="24"/>
          <w:lang w:val="ru-RU"/>
        </w:rPr>
        <w:t>ок 4</w:t>
      </w:r>
      <w:r w:rsidRPr="00A1329C">
        <w:rPr>
          <w:rFonts w:ascii="Times New Roman" w:hAnsi="Times New Roman"/>
          <w:sz w:val="24"/>
          <w:szCs w:val="24"/>
          <w:lang w:val="ru-RU"/>
        </w:rPr>
        <w:t xml:space="preserve"> – Котельная </w:t>
      </w:r>
      <w:r>
        <w:rPr>
          <w:rFonts w:ascii="Times New Roman" w:hAnsi="Times New Roman"/>
          <w:sz w:val="24"/>
          <w:szCs w:val="24"/>
          <w:lang w:val="ru-RU"/>
        </w:rPr>
        <w:t>Квартальная</w:t>
      </w:r>
      <w:r w:rsidRPr="00A1329C">
        <w:rPr>
          <w:rFonts w:ascii="Times New Roman" w:hAnsi="Times New Roman"/>
          <w:sz w:val="24"/>
          <w:szCs w:val="24"/>
          <w:lang w:val="ru-RU"/>
        </w:rPr>
        <w:t xml:space="preserve"> после модернизации</w:t>
      </w:r>
      <w:r>
        <w:rPr>
          <w:rFonts w:ascii="Times New Roman" w:hAnsi="Times New Roman"/>
          <w:sz w:val="24"/>
          <w:szCs w:val="24"/>
          <w:lang w:val="ru-RU"/>
        </w:rPr>
        <w:t>.</w:t>
      </w:r>
    </w:p>
    <w:p w14:paraId="2265AA7A" w14:textId="77777777" w:rsidR="0097331C" w:rsidRDefault="0097331C" w:rsidP="0097331C">
      <w:pPr>
        <w:jc w:val="center"/>
        <w:rPr>
          <w:rFonts w:ascii="Times New Roman" w:hAnsi="Times New Roman"/>
          <w:sz w:val="24"/>
          <w:szCs w:val="24"/>
          <w:lang w:val="ru-RU"/>
        </w:rPr>
      </w:pPr>
    </w:p>
    <w:p w14:paraId="3149D639" w14:textId="77777777" w:rsidR="0097331C" w:rsidRDefault="0097331C" w:rsidP="0097331C">
      <w:pPr>
        <w:jc w:val="center"/>
        <w:rPr>
          <w:rFonts w:ascii="Times New Roman" w:hAnsi="Times New Roman"/>
          <w:sz w:val="24"/>
          <w:szCs w:val="24"/>
          <w:lang w:val="ru-RU"/>
        </w:rPr>
      </w:pPr>
    </w:p>
    <w:p w14:paraId="202329E7" w14:textId="77777777" w:rsidR="009E4067" w:rsidRDefault="009E4067" w:rsidP="007A096B">
      <w:pPr>
        <w:rPr>
          <w:rFonts w:ascii="Times New Roman" w:hAnsi="Times New Roman"/>
          <w:sz w:val="24"/>
          <w:szCs w:val="24"/>
          <w:lang w:val="ru-RU"/>
        </w:rPr>
      </w:pPr>
    </w:p>
    <w:sectPr w:rsidR="009E4067" w:rsidSect="00C56345">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C88E7" w14:textId="77777777" w:rsidR="00D33AA9" w:rsidRDefault="00D33AA9" w:rsidP="00412263">
      <w:pPr>
        <w:spacing w:after="0" w:line="240" w:lineRule="auto"/>
      </w:pPr>
      <w:r>
        <w:separator/>
      </w:r>
    </w:p>
  </w:endnote>
  <w:endnote w:type="continuationSeparator" w:id="0">
    <w:p w14:paraId="06E7F4C6" w14:textId="77777777" w:rsidR="00D33AA9" w:rsidRDefault="00D33AA9" w:rsidP="00412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9245607"/>
      <w:docPartObj>
        <w:docPartGallery w:val="Page Numbers (Bottom of Page)"/>
        <w:docPartUnique/>
      </w:docPartObj>
    </w:sdtPr>
    <w:sdtEndPr/>
    <w:sdtContent>
      <w:p w14:paraId="6D10B584" w14:textId="30BC947D" w:rsidR="00D33AA9" w:rsidRDefault="00D33AA9">
        <w:pPr>
          <w:pStyle w:val="a9"/>
          <w:jc w:val="right"/>
        </w:pPr>
        <w:r>
          <w:fldChar w:fldCharType="begin"/>
        </w:r>
        <w:r>
          <w:instrText>PAGE   \* MERGEFORMAT</w:instrText>
        </w:r>
        <w:r>
          <w:fldChar w:fldCharType="separate"/>
        </w:r>
        <w:r w:rsidR="00460885" w:rsidRPr="00460885">
          <w:rPr>
            <w:noProof/>
            <w:lang w:val="ru-RU"/>
          </w:rPr>
          <w:t>8</w:t>
        </w:r>
        <w:r>
          <w:fldChar w:fldCharType="end"/>
        </w:r>
      </w:p>
    </w:sdtContent>
  </w:sdt>
  <w:p w14:paraId="35108170" w14:textId="77777777" w:rsidR="00D33AA9" w:rsidRDefault="00D33AA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62A8A" w14:textId="7DC12ED7" w:rsidR="00D33AA9" w:rsidRDefault="00D33AA9">
    <w:pPr>
      <w:pStyle w:val="a9"/>
      <w:jc w:val="right"/>
    </w:pPr>
    <w:r>
      <w:fldChar w:fldCharType="begin"/>
    </w:r>
    <w:r>
      <w:instrText>PAGE   \* MERGEFORMAT</w:instrText>
    </w:r>
    <w:r>
      <w:fldChar w:fldCharType="separate"/>
    </w:r>
    <w:r w:rsidR="00460885" w:rsidRPr="00460885">
      <w:rPr>
        <w:noProof/>
        <w:lang w:val="ru-RU"/>
      </w:rPr>
      <w:t>22</w:t>
    </w:r>
    <w:r>
      <w:fldChar w:fldCharType="end"/>
    </w:r>
  </w:p>
  <w:p w14:paraId="62EAE47F" w14:textId="77777777" w:rsidR="00D33AA9" w:rsidRDefault="00D33AA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9EB4D" w14:textId="77777777" w:rsidR="00D33AA9" w:rsidRDefault="00D33AA9" w:rsidP="00412263">
      <w:pPr>
        <w:spacing w:after="0" w:line="240" w:lineRule="auto"/>
      </w:pPr>
      <w:r>
        <w:separator/>
      </w:r>
    </w:p>
  </w:footnote>
  <w:footnote w:type="continuationSeparator" w:id="0">
    <w:p w14:paraId="69F03919" w14:textId="77777777" w:rsidR="00D33AA9" w:rsidRDefault="00D33AA9" w:rsidP="004122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3A6210FC"/>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6BC495F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732E1664"/>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000022CD"/>
    <w:multiLevelType w:val="hybridMultilevel"/>
    <w:tmpl w:val="00007DD1"/>
    <w:lvl w:ilvl="0" w:tplc="0000261E">
      <w:start w:val="1"/>
      <w:numFmt w:val="bullet"/>
      <w:lvlText w:val="и"/>
      <w:lvlJc w:val="left"/>
      <w:pPr>
        <w:tabs>
          <w:tab w:val="num" w:pos="720"/>
        </w:tabs>
        <w:ind w:left="720" w:hanging="360"/>
      </w:pPr>
    </w:lvl>
    <w:lvl w:ilvl="1" w:tplc="00005E9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2C49"/>
    <w:multiLevelType w:val="hybridMultilevel"/>
    <w:tmpl w:val="00003C61"/>
    <w:lvl w:ilvl="0" w:tplc="00002FF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2D12"/>
    <w:multiLevelType w:val="hybridMultilevel"/>
    <w:tmpl w:val="0000074D"/>
    <w:lvl w:ilvl="0" w:tplc="00004DC8">
      <w:start w:val="1"/>
      <w:numFmt w:val="bullet"/>
      <w:lvlText w:val="в"/>
      <w:lvlJc w:val="left"/>
      <w:pPr>
        <w:tabs>
          <w:tab w:val="num" w:pos="720"/>
        </w:tabs>
        <w:ind w:left="720" w:hanging="360"/>
      </w:pPr>
    </w:lvl>
    <w:lvl w:ilvl="1" w:tplc="00006443">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422D"/>
    <w:multiLevelType w:val="hybridMultilevel"/>
    <w:tmpl w:val="5886A6BE"/>
    <w:lvl w:ilvl="0" w:tplc="74FA0ECE">
      <w:start w:val="31"/>
      <w:numFmt w:val="decimal"/>
      <w:lvlText w:val="6.%1"/>
      <w:lvlJc w:val="left"/>
      <w:pPr>
        <w:tabs>
          <w:tab w:val="num" w:pos="720"/>
        </w:tabs>
        <w:ind w:left="720" w:hanging="360"/>
      </w:pPr>
      <w:rPr>
        <w:lang w:val="ru-RU"/>
      </w:rPr>
    </w:lvl>
    <w:lvl w:ilvl="1" w:tplc="00000D66">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489C"/>
    <w:multiLevelType w:val="hybridMultilevel"/>
    <w:tmpl w:val="00001916"/>
    <w:lvl w:ilvl="0" w:tplc="000061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4DF2"/>
    <w:multiLevelType w:val="hybridMultilevel"/>
    <w:tmpl w:val="00004944"/>
    <w:lvl w:ilvl="0" w:tplc="00002E40">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66BB"/>
    <w:multiLevelType w:val="hybridMultilevel"/>
    <w:tmpl w:val="0000428B"/>
    <w:lvl w:ilvl="0" w:tplc="000026A6">
      <w:start w:val="1"/>
      <w:numFmt w:val="bullet"/>
      <w:lvlText w:val="φ"/>
      <w:lvlJc w:val="left"/>
      <w:pPr>
        <w:tabs>
          <w:tab w:val="num" w:pos="720"/>
        </w:tabs>
        <w:ind w:left="720" w:hanging="360"/>
      </w:pPr>
    </w:lvl>
    <w:lvl w:ilvl="1" w:tplc="0000701F">
      <w:start w:val="1"/>
      <w:numFmt w:val="bullet"/>
      <w:lvlText w:val="τ"/>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66C4"/>
    <w:multiLevelType w:val="hybridMultilevel"/>
    <w:tmpl w:val="00004230"/>
    <w:lvl w:ilvl="0" w:tplc="00007EB7">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6B72"/>
    <w:multiLevelType w:val="hybridMultilevel"/>
    <w:tmpl w:val="02FCE9AC"/>
    <w:lvl w:ilvl="0" w:tplc="F9FE3762">
      <w:start w:val="1"/>
      <w:numFmt w:val="bullet"/>
      <w:lvlText w:val="в"/>
      <w:lvlJc w:val="left"/>
      <w:pPr>
        <w:tabs>
          <w:tab w:val="num" w:pos="720"/>
        </w:tabs>
        <w:ind w:left="720" w:hanging="360"/>
      </w:pPr>
      <w:rPr>
        <w:lang w:val="ru-RU"/>
      </w:rPr>
    </w:lvl>
    <w:lvl w:ilvl="1" w:tplc="000071F0">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6C69"/>
    <w:multiLevelType w:val="hybridMultilevel"/>
    <w:tmpl w:val="0000288F"/>
    <w:lvl w:ilvl="0" w:tplc="00003A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7983"/>
    <w:multiLevelType w:val="hybridMultilevel"/>
    <w:tmpl w:val="000075EF"/>
    <w:lvl w:ilvl="0" w:tplc="0000465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64775EC"/>
    <w:multiLevelType w:val="hybridMultilevel"/>
    <w:tmpl w:val="A1B88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EB20024"/>
    <w:multiLevelType w:val="hybridMultilevel"/>
    <w:tmpl w:val="ABDC8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CF512E1"/>
    <w:multiLevelType w:val="hybridMultilevel"/>
    <w:tmpl w:val="90E8AA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1DBC6C21"/>
    <w:multiLevelType w:val="hybridMultilevel"/>
    <w:tmpl w:val="15246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923079"/>
    <w:multiLevelType w:val="hybridMultilevel"/>
    <w:tmpl w:val="B0567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587861"/>
    <w:multiLevelType w:val="hybridMultilevel"/>
    <w:tmpl w:val="4A2C0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AB44446"/>
    <w:multiLevelType w:val="hybridMultilevel"/>
    <w:tmpl w:val="59AA31D6"/>
    <w:lvl w:ilvl="0" w:tplc="378EC24C">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45533CF6"/>
    <w:multiLevelType w:val="hybridMultilevel"/>
    <w:tmpl w:val="B0567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5B0BB9"/>
    <w:multiLevelType w:val="hybridMultilevel"/>
    <w:tmpl w:val="B0567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DDE7F8A"/>
    <w:multiLevelType w:val="hybridMultilevel"/>
    <w:tmpl w:val="16ECA3C2"/>
    <w:lvl w:ilvl="0" w:tplc="0419000F">
      <w:start w:val="6"/>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D00A1E"/>
    <w:multiLevelType w:val="hybridMultilevel"/>
    <w:tmpl w:val="CAA8379E"/>
    <w:lvl w:ilvl="0" w:tplc="B34A8DBC">
      <w:start w:val="2018"/>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A06500C"/>
    <w:multiLevelType w:val="hybridMultilevel"/>
    <w:tmpl w:val="7CD0B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AE1031"/>
    <w:multiLevelType w:val="hybridMultilevel"/>
    <w:tmpl w:val="B0567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E817BB"/>
    <w:multiLevelType w:val="hybridMultilevel"/>
    <w:tmpl w:val="B056710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0C79F2"/>
    <w:multiLevelType w:val="multilevel"/>
    <w:tmpl w:val="16B8F3C8"/>
    <w:lvl w:ilvl="0">
      <w:start w:val="3"/>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79AF7578"/>
    <w:multiLevelType w:val="hybridMultilevel"/>
    <w:tmpl w:val="980EC2E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15:restartNumberingAfterBreak="0">
    <w:nsid w:val="7B332C9A"/>
    <w:multiLevelType w:val="hybridMultilevel"/>
    <w:tmpl w:val="ABDC8C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EA962BD"/>
    <w:multiLevelType w:val="hybridMultilevel"/>
    <w:tmpl w:val="93E2E77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9"/>
  </w:num>
  <w:num w:numId="3">
    <w:abstractNumId w:val="8"/>
  </w:num>
  <w:num w:numId="4">
    <w:abstractNumId w:val="10"/>
  </w:num>
  <w:num w:numId="5">
    <w:abstractNumId w:val="6"/>
  </w:num>
  <w:num w:numId="6">
    <w:abstractNumId w:val="13"/>
  </w:num>
  <w:num w:numId="7">
    <w:abstractNumId w:val="4"/>
  </w:num>
  <w:num w:numId="8">
    <w:abstractNumId w:val="12"/>
  </w:num>
  <w:num w:numId="9">
    <w:abstractNumId w:val="3"/>
  </w:num>
  <w:num w:numId="10">
    <w:abstractNumId w:val="7"/>
  </w:num>
  <w:num w:numId="11">
    <w:abstractNumId w:val="11"/>
  </w:num>
  <w:num w:numId="12">
    <w:abstractNumId w:val="2"/>
  </w:num>
  <w:num w:numId="13">
    <w:abstractNumId w:val="1"/>
  </w:num>
  <w:num w:numId="14">
    <w:abstractNumId w:val="0"/>
  </w:num>
  <w:num w:numId="15">
    <w:abstractNumId w:val="28"/>
  </w:num>
  <w:num w:numId="16">
    <w:abstractNumId w:val="25"/>
  </w:num>
  <w:num w:numId="17">
    <w:abstractNumId w:val="21"/>
  </w:num>
  <w:num w:numId="18">
    <w:abstractNumId w:val="27"/>
  </w:num>
  <w:num w:numId="19">
    <w:abstractNumId w:val="22"/>
  </w:num>
  <w:num w:numId="20">
    <w:abstractNumId w:val="24"/>
  </w:num>
  <w:num w:numId="21">
    <w:abstractNumId w:val="26"/>
  </w:num>
  <w:num w:numId="22">
    <w:abstractNumId w:val="30"/>
  </w:num>
  <w:num w:numId="23">
    <w:abstractNumId w:val="18"/>
  </w:num>
  <w:num w:numId="24">
    <w:abstractNumId w:val="29"/>
  </w:num>
  <w:num w:numId="25">
    <w:abstractNumId w:val="15"/>
  </w:num>
  <w:num w:numId="26">
    <w:abstractNumId w:val="16"/>
  </w:num>
  <w:num w:numId="27">
    <w:abstractNumId w:val="20"/>
  </w:num>
  <w:num w:numId="28">
    <w:abstractNumId w:val="17"/>
  </w:num>
  <w:num w:numId="29">
    <w:abstractNumId w:val="31"/>
  </w:num>
  <w:num w:numId="30">
    <w:abstractNumId w:val="14"/>
  </w:num>
  <w:num w:numId="31">
    <w:abstractNumId w:val="23"/>
  </w:num>
  <w:num w:numId="32">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DEA"/>
    <w:rsid w:val="000001EF"/>
    <w:rsid w:val="00003DDB"/>
    <w:rsid w:val="00004334"/>
    <w:rsid w:val="00005183"/>
    <w:rsid w:val="0000567C"/>
    <w:rsid w:val="00005F1A"/>
    <w:rsid w:val="00006476"/>
    <w:rsid w:val="00007C4C"/>
    <w:rsid w:val="00011820"/>
    <w:rsid w:val="000120A6"/>
    <w:rsid w:val="00012831"/>
    <w:rsid w:val="00013EA3"/>
    <w:rsid w:val="000141E0"/>
    <w:rsid w:val="00015B6F"/>
    <w:rsid w:val="00015EBA"/>
    <w:rsid w:val="0002144F"/>
    <w:rsid w:val="0002222B"/>
    <w:rsid w:val="000240EF"/>
    <w:rsid w:val="0002505B"/>
    <w:rsid w:val="00025CF9"/>
    <w:rsid w:val="00030583"/>
    <w:rsid w:val="00031196"/>
    <w:rsid w:val="000312FD"/>
    <w:rsid w:val="0003185B"/>
    <w:rsid w:val="00034164"/>
    <w:rsid w:val="00035F5B"/>
    <w:rsid w:val="000362C2"/>
    <w:rsid w:val="000378DF"/>
    <w:rsid w:val="00040738"/>
    <w:rsid w:val="00042751"/>
    <w:rsid w:val="00042C08"/>
    <w:rsid w:val="00043021"/>
    <w:rsid w:val="0004568D"/>
    <w:rsid w:val="00046E37"/>
    <w:rsid w:val="000470E2"/>
    <w:rsid w:val="00050318"/>
    <w:rsid w:val="0005094F"/>
    <w:rsid w:val="000509F6"/>
    <w:rsid w:val="0005182E"/>
    <w:rsid w:val="000527DE"/>
    <w:rsid w:val="0005351E"/>
    <w:rsid w:val="00054231"/>
    <w:rsid w:val="00054E69"/>
    <w:rsid w:val="00056D63"/>
    <w:rsid w:val="000572AA"/>
    <w:rsid w:val="00057E40"/>
    <w:rsid w:val="00060FCC"/>
    <w:rsid w:val="0006111A"/>
    <w:rsid w:val="00061620"/>
    <w:rsid w:val="00062CF9"/>
    <w:rsid w:val="000638C1"/>
    <w:rsid w:val="00064279"/>
    <w:rsid w:val="0006514B"/>
    <w:rsid w:val="00065D8A"/>
    <w:rsid w:val="000668EC"/>
    <w:rsid w:val="0006704D"/>
    <w:rsid w:val="00067BEC"/>
    <w:rsid w:val="0007010C"/>
    <w:rsid w:val="00071829"/>
    <w:rsid w:val="00072795"/>
    <w:rsid w:val="0007283E"/>
    <w:rsid w:val="00072D49"/>
    <w:rsid w:val="00072ED8"/>
    <w:rsid w:val="000740EB"/>
    <w:rsid w:val="00075DD9"/>
    <w:rsid w:val="00075E6D"/>
    <w:rsid w:val="000761D8"/>
    <w:rsid w:val="000770FE"/>
    <w:rsid w:val="000775F7"/>
    <w:rsid w:val="00077C78"/>
    <w:rsid w:val="00083557"/>
    <w:rsid w:val="00083994"/>
    <w:rsid w:val="00085158"/>
    <w:rsid w:val="00085828"/>
    <w:rsid w:val="0009122B"/>
    <w:rsid w:val="000926FF"/>
    <w:rsid w:val="0009353C"/>
    <w:rsid w:val="00097931"/>
    <w:rsid w:val="00097A6C"/>
    <w:rsid w:val="00097DB5"/>
    <w:rsid w:val="000A0B64"/>
    <w:rsid w:val="000A0E91"/>
    <w:rsid w:val="000A165E"/>
    <w:rsid w:val="000A25FB"/>
    <w:rsid w:val="000A3B97"/>
    <w:rsid w:val="000A4F41"/>
    <w:rsid w:val="000A5BB8"/>
    <w:rsid w:val="000A62AE"/>
    <w:rsid w:val="000A63F2"/>
    <w:rsid w:val="000A7600"/>
    <w:rsid w:val="000A7D0B"/>
    <w:rsid w:val="000B12A2"/>
    <w:rsid w:val="000B413F"/>
    <w:rsid w:val="000B6DAB"/>
    <w:rsid w:val="000C0CCF"/>
    <w:rsid w:val="000C1325"/>
    <w:rsid w:val="000C18B8"/>
    <w:rsid w:val="000C368E"/>
    <w:rsid w:val="000C413F"/>
    <w:rsid w:val="000C6BED"/>
    <w:rsid w:val="000C78FC"/>
    <w:rsid w:val="000D021B"/>
    <w:rsid w:val="000D1DA3"/>
    <w:rsid w:val="000D5506"/>
    <w:rsid w:val="000D673F"/>
    <w:rsid w:val="000E029C"/>
    <w:rsid w:val="000E1402"/>
    <w:rsid w:val="000E2CB8"/>
    <w:rsid w:val="000E43E9"/>
    <w:rsid w:val="000E467B"/>
    <w:rsid w:val="000E71C6"/>
    <w:rsid w:val="000E77E7"/>
    <w:rsid w:val="000F00BA"/>
    <w:rsid w:val="000F0A96"/>
    <w:rsid w:val="000F0D45"/>
    <w:rsid w:val="000F6EF9"/>
    <w:rsid w:val="000F7167"/>
    <w:rsid w:val="000F7C38"/>
    <w:rsid w:val="0010119A"/>
    <w:rsid w:val="00101AE3"/>
    <w:rsid w:val="00101BAD"/>
    <w:rsid w:val="00102A86"/>
    <w:rsid w:val="001044C1"/>
    <w:rsid w:val="00104CA3"/>
    <w:rsid w:val="001059AD"/>
    <w:rsid w:val="001060FD"/>
    <w:rsid w:val="0011218F"/>
    <w:rsid w:val="0011310E"/>
    <w:rsid w:val="0011451C"/>
    <w:rsid w:val="0011460A"/>
    <w:rsid w:val="001147F5"/>
    <w:rsid w:val="001152FB"/>
    <w:rsid w:val="00115FB0"/>
    <w:rsid w:val="001169B7"/>
    <w:rsid w:val="00116D77"/>
    <w:rsid w:val="001171C3"/>
    <w:rsid w:val="0012231B"/>
    <w:rsid w:val="001233ED"/>
    <w:rsid w:val="0012476A"/>
    <w:rsid w:val="0012606F"/>
    <w:rsid w:val="0013153F"/>
    <w:rsid w:val="00132DAD"/>
    <w:rsid w:val="00134B00"/>
    <w:rsid w:val="00136044"/>
    <w:rsid w:val="001370F4"/>
    <w:rsid w:val="00137EA1"/>
    <w:rsid w:val="0014086C"/>
    <w:rsid w:val="001417A4"/>
    <w:rsid w:val="0014229F"/>
    <w:rsid w:val="00142FE2"/>
    <w:rsid w:val="00145993"/>
    <w:rsid w:val="00146766"/>
    <w:rsid w:val="001504AA"/>
    <w:rsid w:val="00151022"/>
    <w:rsid w:val="00152112"/>
    <w:rsid w:val="001528A4"/>
    <w:rsid w:val="00153987"/>
    <w:rsid w:val="001541FB"/>
    <w:rsid w:val="0015756B"/>
    <w:rsid w:val="00163191"/>
    <w:rsid w:val="001647DA"/>
    <w:rsid w:val="00167D52"/>
    <w:rsid w:val="0017121D"/>
    <w:rsid w:val="00171A20"/>
    <w:rsid w:val="00171B6B"/>
    <w:rsid w:val="00172C27"/>
    <w:rsid w:val="0017469F"/>
    <w:rsid w:val="0017534A"/>
    <w:rsid w:val="00177212"/>
    <w:rsid w:val="001805E9"/>
    <w:rsid w:val="00181527"/>
    <w:rsid w:val="00182D99"/>
    <w:rsid w:val="00183183"/>
    <w:rsid w:val="00185A44"/>
    <w:rsid w:val="0019014D"/>
    <w:rsid w:val="001904F3"/>
    <w:rsid w:val="00192E3C"/>
    <w:rsid w:val="00196C60"/>
    <w:rsid w:val="001979DD"/>
    <w:rsid w:val="001A07E7"/>
    <w:rsid w:val="001A2002"/>
    <w:rsid w:val="001A4AA2"/>
    <w:rsid w:val="001A5E8B"/>
    <w:rsid w:val="001A6C19"/>
    <w:rsid w:val="001A7FE7"/>
    <w:rsid w:val="001B0B02"/>
    <w:rsid w:val="001B0C73"/>
    <w:rsid w:val="001B219C"/>
    <w:rsid w:val="001B2F2B"/>
    <w:rsid w:val="001B3B9E"/>
    <w:rsid w:val="001B3C69"/>
    <w:rsid w:val="001B48E0"/>
    <w:rsid w:val="001B55FC"/>
    <w:rsid w:val="001B7F4B"/>
    <w:rsid w:val="001C1895"/>
    <w:rsid w:val="001C270F"/>
    <w:rsid w:val="001C2B60"/>
    <w:rsid w:val="001C2F2B"/>
    <w:rsid w:val="001C3275"/>
    <w:rsid w:val="001C3C69"/>
    <w:rsid w:val="001C3CEA"/>
    <w:rsid w:val="001C4007"/>
    <w:rsid w:val="001C5B36"/>
    <w:rsid w:val="001C770E"/>
    <w:rsid w:val="001C7E5C"/>
    <w:rsid w:val="001D1693"/>
    <w:rsid w:val="001D2477"/>
    <w:rsid w:val="001D2985"/>
    <w:rsid w:val="001D39C1"/>
    <w:rsid w:val="001D676E"/>
    <w:rsid w:val="001D6ADD"/>
    <w:rsid w:val="001E1557"/>
    <w:rsid w:val="001E2685"/>
    <w:rsid w:val="001E416F"/>
    <w:rsid w:val="001E5525"/>
    <w:rsid w:val="001E639A"/>
    <w:rsid w:val="001E6F30"/>
    <w:rsid w:val="001F007B"/>
    <w:rsid w:val="001F05C5"/>
    <w:rsid w:val="001F4071"/>
    <w:rsid w:val="001F5C7E"/>
    <w:rsid w:val="0020046F"/>
    <w:rsid w:val="002034CF"/>
    <w:rsid w:val="002045CC"/>
    <w:rsid w:val="00205286"/>
    <w:rsid w:val="00205A8C"/>
    <w:rsid w:val="00206E38"/>
    <w:rsid w:val="00207111"/>
    <w:rsid w:val="00212A3B"/>
    <w:rsid w:val="002166CE"/>
    <w:rsid w:val="002167A6"/>
    <w:rsid w:val="00217376"/>
    <w:rsid w:val="0022018C"/>
    <w:rsid w:val="00220261"/>
    <w:rsid w:val="002203FB"/>
    <w:rsid w:val="00220532"/>
    <w:rsid w:val="00221BED"/>
    <w:rsid w:val="00221D9A"/>
    <w:rsid w:val="00223409"/>
    <w:rsid w:val="00226E2B"/>
    <w:rsid w:val="002300D5"/>
    <w:rsid w:val="00234B16"/>
    <w:rsid w:val="002406D7"/>
    <w:rsid w:val="002427E2"/>
    <w:rsid w:val="00244D1D"/>
    <w:rsid w:val="002457D1"/>
    <w:rsid w:val="00245EAD"/>
    <w:rsid w:val="00246084"/>
    <w:rsid w:val="00250317"/>
    <w:rsid w:val="00250B4A"/>
    <w:rsid w:val="00253910"/>
    <w:rsid w:val="002554DE"/>
    <w:rsid w:val="00255E89"/>
    <w:rsid w:val="00256AD0"/>
    <w:rsid w:val="002575D8"/>
    <w:rsid w:val="00257696"/>
    <w:rsid w:val="0026147B"/>
    <w:rsid w:val="00261E2C"/>
    <w:rsid w:val="00264019"/>
    <w:rsid w:val="002643B3"/>
    <w:rsid w:val="0026455B"/>
    <w:rsid w:val="00264831"/>
    <w:rsid w:val="00265224"/>
    <w:rsid w:val="002660ED"/>
    <w:rsid w:val="00266EAD"/>
    <w:rsid w:val="00266F7B"/>
    <w:rsid w:val="00271CC2"/>
    <w:rsid w:val="002724F0"/>
    <w:rsid w:val="0027270F"/>
    <w:rsid w:val="00274360"/>
    <w:rsid w:val="00274D3B"/>
    <w:rsid w:val="0027592E"/>
    <w:rsid w:val="00275ECB"/>
    <w:rsid w:val="0027604B"/>
    <w:rsid w:val="00277C32"/>
    <w:rsid w:val="00280300"/>
    <w:rsid w:val="00280B48"/>
    <w:rsid w:val="00282A93"/>
    <w:rsid w:val="00282CDF"/>
    <w:rsid w:val="0028393A"/>
    <w:rsid w:val="002840E5"/>
    <w:rsid w:val="002858A9"/>
    <w:rsid w:val="00285A6C"/>
    <w:rsid w:val="0028619F"/>
    <w:rsid w:val="00286B1F"/>
    <w:rsid w:val="00286E4F"/>
    <w:rsid w:val="002872B0"/>
    <w:rsid w:val="002900A9"/>
    <w:rsid w:val="00291DE8"/>
    <w:rsid w:val="002934AC"/>
    <w:rsid w:val="002944FA"/>
    <w:rsid w:val="002949B4"/>
    <w:rsid w:val="00295712"/>
    <w:rsid w:val="002963A1"/>
    <w:rsid w:val="002A0602"/>
    <w:rsid w:val="002A0F31"/>
    <w:rsid w:val="002A4A3B"/>
    <w:rsid w:val="002A4E6D"/>
    <w:rsid w:val="002A5AD4"/>
    <w:rsid w:val="002A63C9"/>
    <w:rsid w:val="002A7A5D"/>
    <w:rsid w:val="002B0D22"/>
    <w:rsid w:val="002B17B0"/>
    <w:rsid w:val="002B2F81"/>
    <w:rsid w:val="002B30E1"/>
    <w:rsid w:val="002B4885"/>
    <w:rsid w:val="002B4B34"/>
    <w:rsid w:val="002B7485"/>
    <w:rsid w:val="002B7B5E"/>
    <w:rsid w:val="002C14FE"/>
    <w:rsid w:val="002C19D8"/>
    <w:rsid w:val="002C1D73"/>
    <w:rsid w:val="002C1E00"/>
    <w:rsid w:val="002C3971"/>
    <w:rsid w:val="002C41DC"/>
    <w:rsid w:val="002D213B"/>
    <w:rsid w:val="002D3CEF"/>
    <w:rsid w:val="002D4558"/>
    <w:rsid w:val="002D48D7"/>
    <w:rsid w:val="002E0AD5"/>
    <w:rsid w:val="002E20CF"/>
    <w:rsid w:val="002E2A3A"/>
    <w:rsid w:val="002E5DA0"/>
    <w:rsid w:val="002F10E3"/>
    <w:rsid w:val="002F17D7"/>
    <w:rsid w:val="002F2485"/>
    <w:rsid w:val="002F3734"/>
    <w:rsid w:val="002F5DD9"/>
    <w:rsid w:val="002F70A2"/>
    <w:rsid w:val="00301386"/>
    <w:rsid w:val="00303584"/>
    <w:rsid w:val="00305D58"/>
    <w:rsid w:val="00307BA7"/>
    <w:rsid w:val="00307E54"/>
    <w:rsid w:val="0031000A"/>
    <w:rsid w:val="0031179B"/>
    <w:rsid w:val="00311FA7"/>
    <w:rsid w:val="00312281"/>
    <w:rsid w:val="00313223"/>
    <w:rsid w:val="00313B19"/>
    <w:rsid w:val="0031512A"/>
    <w:rsid w:val="003176EB"/>
    <w:rsid w:val="0032022A"/>
    <w:rsid w:val="00320DD4"/>
    <w:rsid w:val="00321418"/>
    <w:rsid w:val="0032241D"/>
    <w:rsid w:val="0032250A"/>
    <w:rsid w:val="0032410E"/>
    <w:rsid w:val="00324E70"/>
    <w:rsid w:val="003259E8"/>
    <w:rsid w:val="00326B46"/>
    <w:rsid w:val="003271C7"/>
    <w:rsid w:val="00327A64"/>
    <w:rsid w:val="00334BE8"/>
    <w:rsid w:val="00335FFC"/>
    <w:rsid w:val="003373F2"/>
    <w:rsid w:val="003405E2"/>
    <w:rsid w:val="0034175A"/>
    <w:rsid w:val="0034278D"/>
    <w:rsid w:val="00342FE6"/>
    <w:rsid w:val="00342FFA"/>
    <w:rsid w:val="003442CA"/>
    <w:rsid w:val="0034573E"/>
    <w:rsid w:val="0034578B"/>
    <w:rsid w:val="00346226"/>
    <w:rsid w:val="00351C26"/>
    <w:rsid w:val="00351C8D"/>
    <w:rsid w:val="00357BA9"/>
    <w:rsid w:val="0036082C"/>
    <w:rsid w:val="00360B8A"/>
    <w:rsid w:val="00361789"/>
    <w:rsid w:val="00365555"/>
    <w:rsid w:val="003667AC"/>
    <w:rsid w:val="003672ED"/>
    <w:rsid w:val="00367A2E"/>
    <w:rsid w:val="003733E8"/>
    <w:rsid w:val="00373A17"/>
    <w:rsid w:val="00374026"/>
    <w:rsid w:val="00374C4F"/>
    <w:rsid w:val="00375B72"/>
    <w:rsid w:val="003763C1"/>
    <w:rsid w:val="00376941"/>
    <w:rsid w:val="003845CB"/>
    <w:rsid w:val="003846B2"/>
    <w:rsid w:val="0038596C"/>
    <w:rsid w:val="003866A4"/>
    <w:rsid w:val="00386728"/>
    <w:rsid w:val="0038698D"/>
    <w:rsid w:val="0039042B"/>
    <w:rsid w:val="00390798"/>
    <w:rsid w:val="003907E0"/>
    <w:rsid w:val="00390E76"/>
    <w:rsid w:val="00391587"/>
    <w:rsid w:val="0039261C"/>
    <w:rsid w:val="00392A90"/>
    <w:rsid w:val="0039366B"/>
    <w:rsid w:val="00393EB7"/>
    <w:rsid w:val="00396B7A"/>
    <w:rsid w:val="00397010"/>
    <w:rsid w:val="003974D6"/>
    <w:rsid w:val="003A150C"/>
    <w:rsid w:val="003A191A"/>
    <w:rsid w:val="003A1EDB"/>
    <w:rsid w:val="003A3411"/>
    <w:rsid w:val="003A4354"/>
    <w:rsid w:val="003A488C"/>
    <w:rsid w:val="003A618F"/>
    <w:rsid w:val="003A787E"/>
    <w:rsid w:val="003B171C"/>
    <w:rsid w:val="003B41A7"/>
    <w:rsid w:val="003B4833"/>
    <w:rsid w:val="003B48B5"/>
    <w:rsid w:val="003B5056"/>
    <w:rsid w:val="003B6E7B"/>
    <w:rsid w:val="003C05A5"/>
    <w:rsid w:val="003C2245"/>
    <w:rsid w:val="003C2A1D"/>
    <w:rsid w:val="003C2B01"/>
    <w:rsid w:val="003C2E08"/>
    <w:rsid w:val="003C365C"/>
    <w:rsid w:val="003C4953"/>
    <w:rsid w:val="003C6258"/>
    <w:rsid w:val="003C6327"/>
    <w:rsid w:val="003C68ED"/>
    <w:rsid w:val="003D014D"/>
    <w:rsid w:val="003D036C"/>
    <w:rsid w:val="003D0FB8"/>
    <w:rsid w:val="003D16FE"/>
    <w:rsid w:val="003D1704"/>
    <w:rsid w:val="003D2B6E"/>
    <w:rsid w:val="003D3979"/>
    <w:rsid w:val="003D567C"/>
    <w:rsid w:val="003D7731"/>
    <w:rsid w:val="003E0105"/>
    <w:rsid w:val="003E1B37"/>
    <w:rsid w:val="003E1B8C"/>
    <w:rsid w:val="003E1C22"/>
    <w:rsid w:val="003E2C63"/>
    <w:rsid w:val="003E2EF0"/>
    <w:rsid w:val="003E3D63"/>
    <w:rsid w:val="003E44CF"/>
    <w:rsid w:val="003E6AC0"/>
    <w:rsid w:val="003F06AD"/>
    <w:rsid w:val="003F424A"/>
    <w:rsid w:val="003F54E2"/>
    <w:rsid w:val="003F601A"/>
    <w:rsid w:val="003F63E5"/>
    <w:rsid w:val="003F68C3"/>
    <w:rsid w:val="003F7BBD"/>
    <w:rsid w:val="003F7FBF"/>
    <w:rsid w:val="00401625"/>
    <w:rsid w:val="00403607"/>
    <w:rsid w:val="0040547B"/>
    <w:rsid w:val="00406147"/>
    <w:rsid w:val="004068A0"/>
    <w:rsid w:val="004076B7"/>
    <w:rsid w:val="00407777"/>
    <w:rsid w:val="00407828"/>
    <w:rsid w:val="00407B92"/>
    <w:rsid w:val="00410217"/>
    <w:rsid w:val="00412263"/>
    <w:rsid w:val="004125B6"/>
    <w:rsid w:val="00413B23"/>
    <w:rsid w:val="00414043"/>
    <w:rsid w:val="004171C7"/>
    <w:rsid w:val="0041751B"/>
    <w:rsid w:val="00422E84"/>
    <w:rsid w:val="00423EC5"/>
    <w:rsid w:val="00425513"/>
    <w:rsid w:val="004301E5"/>
    <w:rsid w:val="004313A4"/>
    <w:rsid w:val="00432166"/>
    <w:rsid w:val="00432AE0"/>
    <w:rsid w:val="00437CC6"/>
    <w:rsid w:val="00440114"/>
    <w:rsid w:val="00441656"/>
    <w:rsid w:val="00441B24"/>
    <w:rsid w:val="00444283"/>
    <w:rsid w:val="004443F1"/>
    <w:rsid w:val="004446C0"/>
    <w:rsid w:val="00445428"/>
    <w:rsid w:val="004461F8"/>
    <w:rsid w:val="00446907"/>
    <w:rsid w:val="004520C8"/>
    <w:rsid w:val="004521D0"/>
    <w:rsid w:val="00452FB1"/>
    <w:rsid w:val="00452FC0"/>
    <w:rsid w:val="004532E6"/>
    <w:rsid w:val="0045474B"/>
    <w:rsid w:val="00455E32"/>
    <w:rsid w:val="0045730E"/>
    <w:rsid w:val="004602F9"/>
    <w:rsid w:val="00460885"/>
    <w:rsid w:val="00461B9C"/>
    <w:rsid w:val="00464AFD"/>
    <w:rsid w:val="00465AB6"/>
    <w:rsid w:val="00470986"/>
    <w:rsid w:val="00472096"/>
    <w:rsid w:val="004730CE"/>
    <w:rsid w:val="00473D40"/>
    <w:rsid w:val="0047405F"/>
    <w:rsid w:val="00474AE2"/>
    <w:rsid w:val="0047545D"/>
    <w:rsid w:val="00480432"/>
    <w:rsid w:val="00480B31"/>
    <w:rsid w:val="0048253C"/>
    <w:rsid w:val="00483769"/>
    <w:rsid w:val="00485732"/>
    <w:rsid w:val="00487FE2"/>
    <w:rsid w:val="00491529"/>
    <w:rsid w:val="004938DE"/>
    <w:rsid w:val="00495B8C"/>
    <w:rsid w:val="004A0B7C"/>
    <w:rsid w:val="004A0CEB"/>
    <w:rsid w:val="004A0F7C"/>
    <w:rsid w:val="004A22E8"/>
    <w:rsid w:val="004A28C8"/>
    <w:rsid w:val="004A46E3"/>
    <w:rsid w:val="004A5315"/>
    <w:rsid w:val="004A6195"/>
    <w:rsid w:val="004B11B7"/>
    <w:rsid w:val="004B50FE"/>
    <w:rsid w:val="004B5245"/>
    <w:rsid w:val="004B5FF1"/>
    <w:rsid w:val="004B7BF0"/>
    <w:rsid w:val="004B7ECC"/>
    <w:rsid w:val="004C054E"/>
    <w:rsid w:val="004C05DF"/>
    <w:rsid w:val="004C30C6"/>
    <w:rsid w:val="004C3F67"/>
    <w:rsid w:val="004C4135"/>
    <w:rsid w:val="004C5689"/>
    <w:rsid w:val="004C5A31"/>
    <w:rsid w:val="004C6B94"/>
    <w:rsid w:val="004C6C35"/>
    <w:rsid w:val="004C6F2D"/>
    <w:rsid w:val="004D059E"/>
    <w:rsid w:val="004D1CE8"/>
    <w:rsid w:val="004D1EAF"/>
    <w:rsid w:val="004D2976"/>
    <w:rsid w:val="004D5B34"/>
    <w:rsid w:val="004D6E25"/>
    <w:rsid w:val="004D6E96"/>
    <w:rsid w:val="004E0E4D"/>
    <w:rsid w:val="004E4965"/>
    <w:rsid w:val="004E4B02"/>
    <w:rsid w:val="004E5552"/>
    <w:rsid w:val="004E571B"/>
    <w:rsid w:val="004E7A6F"/>
    <w:rsid w:val="004F04A0"/>
    <w:rsid w:val="004F0725"/>
    <w:rsid w:val="004F14D7"/>
    <w:rsid w:val="004F2334"/>
    <w:rsid w:val="004F2A60"/>
    <w:rsid w:val="004F2B29"/>
    <w:rsid w:val="004F2F48"/>
    <w:rsid w:val="004F4F92"/>
    <w:rsid w:val="004F6DF6"/>
    <w:rsid w:val="00500038"/>
    <w:rsid w:val="005018A6"/>
    <w:rsid w:val="00501A09"/>
    <w:rsid w:val="00501A69"/>
    <w:rsid w:val="00502B41"/>
    <w:rsid w:val="005035F9"/>
    <w:rsid w:val="00504421"/>
    <w:rsid w:val="005046E7"/>
    <w:rsid w:val="0050555B"/>
    <w:rsid w:val="00505EB4"/>
    <w:rsid w:val="0050635A"/>
    <w:rsid w:val="005119D2"/>
    <w:rsid w:val="00511A17"/>
    <w:rsid w:val="0051285B"/>
    <w:rsid w:val="00513907"/>
    <w:rsid w:val="00513B0C"/>
    <w:rsid w:val="00515350"/>
    <w:rsid w:val="00517DE9"/>
    <w:rsid w:val="005207FF"/>
    <w:rsid w:val="00522962"/>
    <w:rsid w:val="00522CB4"/>
    <w:rsid w:val="00522EBA"/>
    <w:rsid w:val="005231FC"/>
    <w:rsid w:val="00523D10"/>
    <w:rsid w:val="005256E1"/>
    <w:rsid w:val="005257AB"/>
    <w:rsid w:val="005258BE"/>
    <w:rsid w:val="00526F97"/>
    <w:rsid w:val="0053050D"/>
    <w:rsid w:val="00530EE6"/>
    <w:rsid w:val="0053134B"/>
    <w:rsid w:val="0053188B"/>
    <w:rsid w:val="0053529D"/>
    <w:rsid w:val="005366AF"/>
    <w:rsid w:val="005368AB"/>
    <w:rsid w:val="005374C9"/>
    <w:rsid w:val="00541BE7"/>
    <w:rsid w:val="00542B76"/>
    <w:rsid w:val="00543010"/>
    <w:rsid w:val="00543171"/>
    <w:rsid w:val="005443E6"/>
    <w:rsid w:val="00545053"/>
    <w:rsid w:val="0055039A"/>
    <w:rsid w:val="005507F9"/>
    <w:rsid w:val="00551A23"/>
    <w:rsid w:val="005533B5"/>
    <w:rsid w:val="00553DC1"/>
    <w:rsid w:val="00554685"/>
    <w:rsid w:val="00555F42"/>
    <w:rsid w:val="00556E75"/>
    <w:rsid w:val="00560A30"/>
    <w:rsid w:val="00561E16"/>
    <w:rsid w:val="0056226C"/>
    <w:rsid w:val="0056263C"/>
    <w:rsid w:val="005633ED"/>
    <w:rsid w:val="00563B46"/>
    <w:rsid w:val="00564185"/>
    <w:rsid w:val="005647CE"/>
    <w:rsid w:val="00566453"/>
    <w:rsid w:val="00572228"/>
    <w:rsid w:val="0057447C"/>
    <w:rsid w:val="005754D8"/>
    <w:rsid w:val="005762A8"/>
    <w:rsid w:val="005762DE"/>
    <w:rsid w:val="00577C4D"/>
    <w:rsid w:val="00582701"/>
    <w:rsid w:val="00582A66"/>
    <w:rsid w:val="005841A6"/>
    <w:rsid w:val="0058431E"/>
    <w:rsid w:val="00585084"/>
    <w:rsid w:val="0058554A"/>
    <w:rsid w:val="00585A44"/>
    <w:rsid w:val="005937ED"/>
    <w:rsid w:val="00594BCB"/>
    <w:rsid w:val="005952BB"/>
    <w:rsid w:val="00597E62"/>
    <w:rsid w:val="005A1EE4"/>
    <w:rsid w:val="005A24E7"/>
    <w:rsid w:val="005A2E80"/>
    <w:rsid w:val="005A38EF"/>
    <w:rsid w:val="005A6355"/>
    <w:rsid w:val="005A7762"/>
    <w:rsid w:val="005B0C93"/>
    <w:rsid w:val="005B18B7"/>
    <w:rsid w:val="005B1DB1"/>
    <w:rsid w:val="005B34EB"/>
    <w:rsid w:val="005B38CA"/>
    <w:rsid w:val="005B4606"/>
    <w:rsid w:val="005B492A"/>
    <w:rsid w:val="005B5F1E"/>
    <w:rsid w:val="005B6C23"/>
    <w:rsid w:val="005B6E14"/>
    <w:rsid w:val="005B7A72"/>
    <w:rsid w:val="005B7EC1"/>
    <w:rsid w:val="005C212D"/>
    <w:rsid w:val="005C39FD"/>
    <w:rsid w:val="005C3A0B"/>
    <w:rsid w:val="005C3C3B"/>
    <w:rsid w:val="005C5440"/>
    <w:rsid w:val="005C5B97"/>
    <w:rsid w:val="005C6336"/>
    <w:rsid w:val="005C762E"/>
    <w:rsid w:val="005C7880"/>
    <w:rsid w:val="005D6898"/>
    <w:rsid w:val="005E0298"/>
    <w:rsid w:val="005E2EA2"/>
    <w:rsid w:val="005E4046"/>
    <w:rsid w:val="005E4ED9"/>
    <w:rsid w:val="005E7A29"/>
    <w:rsid w:val="005F0184"/>
    <w:rsid w:val="005F0529"/>
    <w:rsid w:val="005F09C9"/>
    <w:rsid w:val="005F1063"/>
    <w:rsid w:val="005F33BA"/>
    <w:rsid w:val="005F4D0B"/>
    <w:rsid w:val="005F6CE3"/>
    <w:rsid w:val="005F6D5F"/>
    <w:rsid w:val="005F7B42"/>
    <w:rsid w:val="005F7C4B"/>
    <w:rsid w:val="00601700"/>
    <w:rsid w:val="00601749"/>
    <w:rsid w:val="00602546"/>
    <w:rsid w:val="006027C2"/>
    <w:rsid w:val="0060634C"/>
    <w:rsid w:val="00610607"/>
    <w:rsid w:val="00610ABA"/>
    <w:rsid w:val="00610D83"/>
    <w:rsid w:val="00611778"/>
    <w:rsid w:val="00612651"/>
    <w:rsid w:val="00613C84"/>
    <w:rsid w:val="00613E64"/>
    <w:rsid w:val="00614EE4"/>
    <w:rsid w:val="00617AA9"/>
    <w:rsid w:val="006212D8"/>
    <w:rsid w:val="0062177D"/>
    <w:rsid w:val="00621C63"/>
    <w:rsid w:val="00623C96"/>
    <w:rsid w:val="00624D1C"/>
    <w:rsid w:val="006251DB"/>
    <w:rsid w:val="0062526D"/>
    <w:rsid w:val="006259CC"/>
    <w:rsid w:val="00630075"/>
    <w:rsid w:val="00630BE5"/>
    <w:rsid w:val="00631193"/>
    <w:rsid w:val="006324F0"/>
    <w:rsid w:val="006356DE"/>
    <w:rsid w:val="00637842"/>
    <w:rsid w:val="00640760"/>
    <w:rsid w:val="00640987"/>
    <w:rsid w:val="00642591"/>
    <w:rsid w:val="00642A25"/>
    <w:rsid w:val="00644C4B"/>
    <w:rsid w:val="00646349"/>
    <w:rsid w:val="0064779C"/>
    <w:rsid w:val="00650440"/>
    <w:rsid w:val="006507D1"/>
    <w:rsid w:val="00650DE4"/>
    <w:rsid w:val="00651CF0"/>
    <w:rsid w:val="00652438"/>
    <w:rsid w:val="00654ADB"/>
    <w:rsid w:val="0065550D"/>
    <w:rsid w:val="006561B2"/>
    <w:rsid w:val="006561C4"/>
    <w:rsid w:val="006576D9"/>
    <w:rsid w:val="00660614"/>
    <w:rsid w:val="006616CA"/>
    <w:rsid w:val="006617A0"/>
    <w:rsid w:val="00667BA5"/>
    <w:rsid w:val="00670CC7"/>
    <w:rsid w:val="006715D6"/>
    <w:rsid w:val="0067188B"/>
    <w:rsid w:val="00672608"/>
    <w:rsid w:val="00674232"/>
    <w:rsid w:val="00674BBC"/>
    <w:rsid w:val="0067583F"/>
    <w:rsid w:val="006768F6"/>
    <w:rsid w:val="00677441"/>
    <w:rsid w:val="00681800"/>
    <w:rsid w:val="00682090"/>
    <w:rsid w:val="00683714"/>
    <w:rsid w:val="00683CCD"/>
    <w:rsid w:val="00686CA7"/>
    <w:rsid w:val="00687174"/>
    <w:rsid w:val="00687427"/>
    <w:rsid w:val="00687487"/>
    <w:rsid w:val="00690079"/>
    <w:rsid w:val="00690D5A"/>
    <w:rsid w:val="0069320A"/>
    <w:rsid w:val="00694A7C"/>
    <w:rsid w:val="00695232"/>
    <w:rsid w:val="00695E58"/>
    <w:rsid w:val="00696716"/>
    <w:rsid w:val="0069697E"/>
    <w:rsid w:val="00696A18"/>
    <w:rsid w:val="00696C5B"/>
    <w:rsid w:val="006A02BE"/>
    <w:rsid w:val="006A06BD"/>
    <w:rsid w:val="006A0D9F"/>
    <w:rsid w:val="006A2651"/>
    <w:rsid w:val="006A2EF1"/>
    <w:rsid w:val="006A4471"/>
    <w:rsid w:val="006A635E"/>
    <w:rsid w:val="006A6AFB"/>
    <w:rsid w:val="006B145D"/>
    <w:rsid w:val="006B2311"/>
    <w:rsid w:val="006B2966"/>
    <w:rsid w:val="006B3896"/>
    <w:rsid w:val="006B4531"/>
    <w:rsid w:val="006B480B"/>
    <w:rsid w:val="006B785A"/>
    <w:rsid w:val="006C0FC1"/>
    <w:rsid w:val="006C4673"/>
    <w:rsid w:val="006C5275"/>
    <w:rsid w:val="006C69E4"/>
    <w:rsid w:val="006C778D"/>
    <w:rsid w:val="006D0839"/>
    <w:rsid w:val="006D0D33"/>
    <w:rsid w:val="006D16C1"/>
    <w:rsid w:val="006D20B6"/>
    <w:rsid w:val="006D2145"/>
    <w:rsid w:val="006D2F9B"/>
    <w:rsid w:val="006D3121"/>
    <w:rsid w:val="006D6FEC"/>
    <w:rsid w:val="006E454B"/>
    <w:rsid w:val="006E5377"/>
    <w:rsid w:val="006E6EB3"/>
    <w:rsid w:val="006F0B80"/>
    <w:rsid w:val="006F40F3"/>
    <w:rsid w:val="006F5ECB"/>
    <w:rsid w:val="006F624A"/>
    <w:rsid w:val="006F7783"/>
    <w:rsid w:val="006F7A19"/>
    <w:rsid w:val="0070127A"/>
    <w:rsid w:val="00701B41"/>
    <w:rsid w:val="007035C3"/>
    <w:rsid w:val="00703FCE"/>
    <w:rsid w:val="00703FD5"/>
    <w:rsid w:val="007072F1"/>
    <w:rsid w:val="0070752C"/>
    <w:rsid w:val="007079B9"/>
    <w:rsid w:val="0071174A"/>
    <w:rsid w:val="007117FC"/>
    <w:rsid w:val="007124CD"/>
    <w:rsid w:val="00713AFF"/>
    <w:rsid w:val="00713B17"/>
    <w:rsid w:val="00721D31"/>
    <w:rsid w:val="00723459"/>
    <w:rsid w:val="00723D2D"/>
    <w:rsid w:val="007246F7"/>
    <w:rsid w:val="00725D14"/>
    <w:rsid w:val="00726558"/>
    <w:rsid w:val="007315E7"/>
    <w:rsid w:val="00731A89"/>
    <w:rsid w:val="00732AB1"/>
    <w:rsid w:val="00732BF0"/>
    <w:rsid w:val="00735321"/>
    <w:rsid w:val="00737D7A"/>
    <w:rsid w:val="007402F9"/>
    <w:rsid w:val="00740594"/>
    <w:rsid w:val="00741A84"/>
    <w:rsid w:val="00743857"/>
    <w:rsid w:val="007450DE"/>
    <w:rsid w:val="0074663D"/>
    <w:rsid w:val="00753028"/>
    <w:rsid w:val="00753C3E"/>
    <w:rsid w:val="00754626"/>
    <w:rsid w:val="00754D67"/>
    <w:rsid w:val="00755539"/>
    <w:rsid w:val="007572F6"/>
    <w:rsid w:val="0076127D"/>
    <w:rsid w:val="007624C7"/>
    <w:rsid w:val="00763190"/>
    <w:rsid w:val="00764DAA"/>
    <w:rsid w:val="00764F51"/>
    <w:rsid w:val="00766725"/>
    <w:rsid w:val="00770E49"/>
    <w:rsid w:val="00772122"/>
    <w:rsid w:val="007731EB"/>
    <w:rsid w:val="00775539"/>
    <w:rsid w:val="00775FA3"/>
    <w:rsid w:val="00777294"/>
    <w:rsid w:val="0077755D"/>
    <w:rsid w:val="00780BA5"/>
    <w:rsid w:val="00780C6C"/>
    <w:rsid w:val="00781A4B"/>
    <w:rsid w:val="007843D7"/>
    <w:rsid w:val="00785699"/>
    <w:rsid w:val="007858FB"/>
    <w:rsid w:val="00786859"/>
    <w:rsid w:val="0078761C"/>
    <w:rsid w:val="00787708"/>
    <w:rsid w:val="0079011E"/>
    <w:rsid w:val="00790FDA"/>
    <w:rsid w:val="007919ED"/>
    <w:rsid w:val="00791D10"/>
    <w:rsid w:val="00795648"/>
    <w:rsid w:val="00795F3B"/>
    <w:rsid w:val="00795FC6"/>
    <w:rsid w:val="0079656B"/>
    <w:rsid w:val="007965A7"/>
    <w:rsid w:val="007A096B"/>
    <w:rsid w:val="007A145C"/>
    <w:rsid w:val="007A26BB"/>
    <w:rsid w:val="007A33E8"/>
    <w:rsid w:val="007A3CE0"/>
    <w:rsid w:val="007A54E2"/>
    <w:rsid w:val="007A7812"/>
    <w:rsid w:val="007A7E19"/>
    <w:rsid w:val="007B0159"/>
    <w:rsid w:val="007B0E2D"/>
    <w:rsid w:val="007B3F5E"/>
    <w:rsid w:val="007B40DB"/>
    <w:rsid w:val="007B48EA"/>
    <w:rsid w:val="007B52B7"/>
    <w:rsid w:val="007B5D5F"/>
    <w:rsid w:val="007B6CF0"/>
    <w:rsid w:val="007B751E"/>
    <w:rsid w:val="007B7553"/>
    <w:rsid w:val="007C0843"/>
    <w:rsid w:val="007C1024"/>
    <w:rsid w:val="007C1048"/>
    <w:rsid w:val="007C2334"/>
    <w:rsid w:val="007C3B11"/>
    <w:rsid w:val="007C3B4A"/>
    <w:rsid w:val="007C48C9"/>
    <w:rsid w:val="007C5152"/>
    <w:rsid w:val="007C538F"/>
    <w:rsid w:val="007C5D4F"/>
    <w:rsid w:val="007C7C7F"/>
    <w:rsid w:val="007D045B"/>
    <w:rsid w:val="007D3188"/>
    <w:rsid w:val="007D329E"/>
    <w:rsid w:val="007D6662"/>
    <w:rsid w:val="007D6981"/>
    <w:rsid w:val="007D6DB5"/>
    <w:rsid w:val="007D73F9"/>
    <w:rsid w:val="007D79B2"/>
    <w:rsid w:val="007E03D8"/>
    <w:rsid w:val="007E11C7"/>
    <w:rsid w:val="007E1354"/>
    <w:rsid w:val="007E1D8E"/>
    <w:rsid w:val="007E2EA9"/>
    <w:rsid w:val="007E2F4D"/>
    <w:rsid w:val="007E42B2"/>
    <w:rsid w:val="007E43DB"/>
    <w:rsid w:val="007E4923"/>
    <w:rsid w:val="007E49C2"/>
    <w:rsid w:val="007E5026"/>
    <w:rsid w:val="007E699B"/>
    <w:rsid w:val="007F16D9"/>
    <w:rsid w:val="007F299D"/>
    <w:rsid w:val="007F2DF5"/>
    <w:rsid w:val="007F3093"/>
    <w:rsid w:val="007F5032"/>
    <w:rsid w:val="007F6109"/>
    <w:rsid w:val="007F6C91"/>
    <w:rsid w:val="007F70EE"/>
    <w:rsid w:val="007F71C9"/>
    <w:rsid w:val="007F741D"/>
    <w:rsid w:val="007F7A0C"/>
    <w:rsid w:val="00802116"/>
    <w:rsid w:val="008071CE"/>
    <w:rsid w:val="00807EA5"/>
    <w:rsid w:val="00810062"/>
    <w:rsid w:val="0081101F"/>
    <w:rsid w:val="0081106B"/>
    <w:rsid w:val="00811197"/>
    <w:rsid w:val="00811BA0"/>
    <w:rsid w:val="0081293B"/>
    <w:rsid w:val="008133A6"/>
    <w:rsid w:val="00815F92"/>
    <w:rsid w:val="008170E0"/>
    <w:rsid w:val="00817D13"/>
    <w:rsid w:val="008209B2"/>
    <w:rsid w:val="00820E03"/>
    <w:rsid w:val="008215A1"/>
    <w:rsid w:val="008215EC"/>
    <w:rsid w:val="008242BA"/>
    <w:rsid w:val="008267E1"/>
    <w:rsid w:val="00826B12"/>
    <w:rsid w:val="00830AB7"/>
    <w:rsid w:val="00834A66"/>
    <w:rsid w:val="0083693E"/>
    <w:rsid w:val="0084008A"/>
    <w:rsid w:val="008409D6"/>
    <w:rsid w:val="00841434"/>
    <w:rsid w:val="00842B5A"/>
    <w:rsid w:val="0084365F"/>
    <w:rsid w:val="008454A7"/>
    <w:rsid w:val="00845D19"/>
    <w:rsid w:val="00846415"/>
    <w:rsid w:val="00846DEC"/>
    <w:rsid w:val="0085329C"/>
    <w:rsid w:val="00853423"/>
    <w:rsid w:val="008546F7"/>
    <w:rsid w:val="00854779"/>
    <w:rsid w:val="00854FA6"/>
    <w:rsid w:val="00855250"/>
    <w:rsid w:val="0085594D"/>
    <w:rsid w:val="00856787"/>
    <w:rsid w:val="00856B16"/>
    <w:rsid w:val="0086079F"/>
    <w:rsid w:val="00860856"/>
    <w:rsid w:val="00860FE9"/>
    <w:rsid w:val="00862DC6"/>
    <w:rsid w:val="00864505"/>
    <w:rsid w:val="008645B5"/>
    <w:rsid w:val="00871D43"/>
    <w:rsid w:val="00873CBA"/>
    <w:rsid w:val="008743FF"/>
    <w:rsid w:val="00886AA3"/>
    <w:rsid w:val="00886D57"/>
    <w:rsid w:val="00887210"/>
    <w:rsid w:val="00890071"/>
    <w:rsid w:val="008903FD"/>
    <w:rsid w:val="00893357"/>
    <w:rsid w:val="00894D99"/>
    <w:rsid w:val="0089530D"/>
    <w:rsid w:val="00895FEB"/>
    <w:rsid w:val="00897155"/>
    <w:rsid w:val="0089753D"/>
    <w:rsid w:val="008A162B"/>
    <w:rsid w:val="008A201F"/>
    <w:rsid w:val="008A283B"/>
    <w:rsid w:val="008A2C8A"/>
    <w:rsid w:val="008A6557"/>
    <w:rsid w:val="008A6888"/>
    <w:rsid w:val="008A77CC"/>
    <w:rsid w:val="008A7992"/>
    <w:rsid w:val="008B0378"/>
    <w:rsid w:val="008B190D"/>
    <w:rsid w:val="008B28FB"/>
    <w:rsid w:val="008B2F28"/>
    <w:rsid w:val="008B37A0"/>
    <w:rsid w:val="008B461A"/>
    <w:rsid w:val="008B4CDD"/>
    <w:rsid w:val="008B5103"/>
    <w:rsid w:val="008B5799"/>
    <w:rsid w:val="008B63BF"/>
    <w:rsid w:val="008B7BAD"/>
    <w:rsid w:val="008C0886"/>
    <w:rsid w:val="008C14F3"/>
    <w:rsid w:val="008C1AAB"/>
    <w:rsid w:val="008C2348"/>
    <w:rsid w:val="008C30BE"/>
    <w:rsid w:val="008C3E7A"/>
    <w:rsid w:val="008C433A"/>
    <w:rsid w:val="008C6217"/>
    <w:rsid w:val="008C78D6"/>
    <w:rsid w:val="008D1770"/>
    <w:rsid w:val="008D1BD9"/>
    <w:rsid w:val="008D1E7E"/>
    <w:rsid w:val="008D2878"/>
    <w:rsid w:val="008D3691"/>
    <w:rsid w:val="008D3E28"/>
    <w:rsid w:val="008D4F5B"/>
    <w:rsid w:val="008D53CC"/>
    <w:rsid w:val="008D6367"/>
    <w:rsid w:val="008D6AFB"/>
    <w:rsid w:val="008E10A1"/>
    <w:rsid w:val="008E2F89"/>
    <w:rsid w:val="008E3620"/>
    <w:rsid w:val="008E3847"/>
    <w:rsid w:val="008E4757"/>
    <w:rsid w:val="008E5DEF"/>
    <w:rsid w:val="008E62AA"/>
    <w:rsid w:val="008E76CB"/>
    <w:rsid w:val="008F00F8"/>
    <w:rsid w:val="008F26B6"/>
    <w:rsid w:val="008F6872"/>
    <w:rsid w:val="0090041C"/>
    <w:rsid w:val="009008CF"/>
    <w:rsid w:val="009012EC"/>
    <w:rsid w:val="00902249"/>
    <w:rsid w:val="009035B7"/>
    <w:rsid w:val="0090692D"/>
    <w:rsid w:val="0090757C"/>
    <w:rsid w:val="00907D76"/>
    <w:rsid w:val="00910145"/>
    <w:rsid w:val="009119F1"/>
    <w:rsid w:val="0091244B"/>
    <w:rsid w:val="00912757"/>
    <w:rsid w:val="009128C6"/>
    <w:rsid w:val="00913E11"/>
    <w:rsid w:val="00915261"/>
    <w:rsid w:val="0091731F"/>
    <w:rsid w:val="00924345"/>
    <w:rsid w:val="009244CF"/>
    <w:rsid w:val="0092554B"/>
    <w:rsid w:val="00926396"/>
    <w:rsid w:val="00926767"/>
    <w:rsid w:val="0092707D"/>
    <w:rsid w:val="0092754A"/>
    <w:rsid w:val="00935180"/>
    <w:rsid w:val="00937626"/>
    <w:rsid w:val="00937753"/>
    <w:rsid w:val="00941DB2"/>
    <w:rsid w:val="009421C6"/>
    <w:rsid w:val="00942A6C"/>
    <w:rsid w:val="00942CAC"/>
    <w:rsid w:val="00944823"/>
    <w:rsid w:val="009449F0"/>
    <w:rsid w:val="00944CF4"/>
    <w:rsid w:val="009455E4"/>
    <w:rsid w:val="00946086"/>
    <w:rsid w:val="00952217"/>
    <w:rsid w:val="00952D97"/>
    <w:rsid w:val="00953756"/>
    <w:rsid w:val="00961790"/>
    <w:rsid w:val="00962DCA"/>
    <w:rsid w:val="009632A3"/>
    <w:rsid w:val="00963960"/>
    <w:rsid w:val="00963A24"/>
    <w:rsid w:val="009647E4"/>
    <w:rsid w:val="00964BAD"/>
    <w:rsid w:val="009654A4"/>
    <w:rsid w:val="00967124"/>
    <w:rsid w:val="009713A8"/>
    <w:rsid w:val="009731FB"/>
    <w:rsid w:val="0097331C"/>
    <w:rsid w:val="00975374"/>
    <w:rsid w:val="00976A8F"/>
    <w:rsid w:val="00982AB6"/>
    <w:rsid w:val="0098426C"/>
    <w:rsid w:val="0098465B"/>
    <w:rsid w:val="0098663E"/>
    <w:rsid w:val="00987578"/>
    <w:rsid w:val="009906C9"/>
    <w:rsid w:val="00992BC6"/>
    <w:rsid w:val="009932FF"/>
    <w:rsid w:val="00995A15"/>
    <w:rsid w:val="0099672B"/>
    <w:rsid w:val="0099743D"/>
    <w:rsid w:val="009A0D34"/>
    <w:rsid w:val="009A405A"/>
    <w:rsid w:val="009A497A"/>
    <w:rsid w:val="009A4C92"/>
    <w:rsid w:val="009A543D"/>
    <w:rsid w:val="009A7806"/>
    <w:rsid w:val="009A7936"/>
    <w:rsid w:val="009B2B5D"/>
    <w:rsid w:val="009B2F27"/>
    <w:rsid w:val="009B7974"/>
    <w:rsid w:val="009C0999"/>
    <w:rsid w:val="009C1592"/>
    <w:rsid w:val="009C19B9"/>
    <w:rsid w:val="009C1E5E"/>
    <w:rsid w:val="009C3A6F"/>
    <w:rsid w:val="009C5BFF"/>
    <w:rsid w:val="009C66D2"/>
    <w:rsid w:val="009D0DE1"/>
    <w:rsid w:val="009D38A7"/>
    <w:rsid w:val="009E24E7"/>
    <w:rsid w:val="009E3DA7"/>
    <w:rsid w:val="009E4067"/>
    <w:rsid w:val="009E5516"/>
    <w:rsid w:val="009E5A46"/>
    <w:rsid w:val="009E60F4"/>
    <w:rsid w:val="009F0AA9"/>
    <w:rsid w:val="009F0D2B"/>
    <w:rsid w:val="009F2753"/>
    <w:rsid w:val="009F6097"/>
    <w:rsid w:val="009F6E1A"/>
    <w:rsid w:val="00A0050B"/>
    <w:rsid w:val="00A00651"/>
    <w:rsid w:val="00A0119F"/>
    <w:rsid w:val="00A02776"/>
    <w:rsid w:val="00A04E4D"/>
    <w:rsid w:val="00A07BFD"/>
    <w:rsid w:val="00A07C68"/>
    <w:rsid w:val="00A10C58"/>
    <w:rsid w:val="00A112A7"/>
    <w:rsid w:val="00A1141D"/>
    <w:rsid w:val="00A11C87"/>
    <w:rsid w:val="00A1233C"/>
    <w:rsid w:val="00A133C0"/>
    <w:rsid w:val="00A135D3"/>
    <w:rsid w:val="00A15081"/>
    <w:rsid w:val="00A1620D"/>
    <w:rsid w:val="00A1637A"/>
    <w:rsid w:val="00A16DFD"/>
    <w:rsid w:val="00A1776E"/>
    <w:rsid w:val="00A24D69"/>
    <w:rsid w:val="00A257A4"/>
    <w:rsid w:val="00A275A4"/>
    <w:rsid w:val="00A31392"/>
    <w:rsid w:val="00A31510"/>
    <w:rsid w:val="00A315E9"/>
    <w:rsid w:val="00A319BC"/>
    <w:rsid w:val="00A32BE7"/>
    <w:rsid w:val="00A34CB8"/>
    <w:rsid w:val="00A34DF3"/>
    <w:rsid w:val="00A37EC9"/>
    <w:rsid w:val="00A403C7"/>
    <w:rsid w:val="00A423AF"/>
    <w:rsid w:val="00A42E23"/>
    <w:rsid w:val="00A4308C"/>
    <w:rsid w:val="00A43EF6"/>
    <w:rsid w:val="00A46C55"/>
    <w:rsid w:val="00A47591"/>
    <w:rsid w:val="00A5037C"/>
    <w:rsid w:val="00A51585"/>
    <w:rsid w:val="00A52593"/>
    <w:rsid w:val="00A52D65"/>
    <w:rsid w:val="00A53CE1"/>
    <w:rsid w:val="00A554F3"/>
    <w:rsid w:val="00A55C79"/>
    <w:rsid w:val="00A56C5C"/>
    <w:rsid w:val="00A57CD7"/>
    <w:rsid w:val="00A6074B"/>
    <w:rsid w:val="00A607F3"/>
    <w:rsid w:val="00A61319"/>
    <w:rsid w:val="00A6209F"/>
    <w:rsid w:val="00A622D4"/>
    <w:rsid w:val="00A628C6"/>
    <w:rsid w:val="00A62D8D"/>
    <w:rsid w:val="00A63158"/>
    <w:rsid w:val="00A662FD"/>
    <w:rsid w:val="00A66B0F"/>
    <w:rsid w:val="00A70009"/>
    <w:rsid w:val="00A70058"/>
    <w:rsid w:val="00A70C6C"/>
    <w:rsid w:val="00A70C92"/>
    <w:rsid w:val="00A717B5"/>
    <w:rsid w:val="00A72153"/>
    <w:rsid w:val="00A72655"/>
    <w:rsid w:val="00A726DE"/>
    <w:rsid w:val="00A74FC3"/>
    <w:rsid w:val="00A76D8F"/>
    <w:rsid w:val="00A77021"/>
    <w:rsid w:val="00A80455"/>
    <w:rsid w:val="00A80B25"/>
    <w:rsid w:val="00A80DE2"/>
    <w:rsid w:val="00A81202"/>
    <w:rsid w:val="00A82D92"/>
    <w:rsid w:val="00A82F5A"/>
    <w:rsid w:val="00A8344E"/>
    <w:rsid w:val="00A83685"/>
    <w:rsid w:val="00A8449E"/>
    <w:rsid w:val="00A85258"/>
    <w:rsid w:val="00A8564F"/>
    <w:rsid w:val="00A8724A"/>
    <w:rsid w:val="00A901CE"/>
    <w:rsid w:val="00A9109C"/>
    <w:rsid w:val="00A91231"/>
    <w:rsid w:val="00A913F2"/>
    <w:rsid w:val="00A93202"/>
    <w:rsid w:val="00AA05ED"/>
    <w:rsid w:val="00AA1EB8"/>
    <w:rsid w:val="00AA20D5"/>
    <w:rsid w:val="00AA2984"/>
    <w:rsid w:val="00AA2E42"/>
    <w:rsid w:val="00AA38C3"/>
    <w:rsid w:val="00AA4337"/>
    <w:rsid w:val="00AA449C"/>
    <w:rsid w:val="00AA6D29"/>
    <w:rsid w:val="00AA74AE"/>
    <w:rsid w:val="00AA7F1B"/>
    <w:rsid w:val="00AB0296"/>
    <w:rsid w:val="00AB1018"/>
    <w:rsid w:val="00AB2ECA"/>
    <w:rsid w:val="00AB38BE"/>
    <w:rsid w:val="00AB3C3A"/>
    <w:rsid w:val="00AB5054"/>
    <w:rsid w:val="00AB5776"/>
    <w:rsid w:val="00AB6CCD"/>
    <w:rsid w:val="00AB7471"/>
    <w:rsid w:val="00AB77C0"/>
    <w:rsid w:val="00AC04FB"/>
    <w:rsid w:val="00AC1307"/>
    <w:rsid w:val="00AC4B85"/>
    <w:rsid w:val="00AC4F09"/>
    <w:rsid w:val="00AC5D8D"/>
    <w:rsid w:val="00AC7285"/>
    <w:rsid w:val="00AC75DD"/>
    <w:rsid w:val="00AC7C2C"/>
    <w:rsid w:val="00AD0B74"/>
    <w:rsid w:val="00AD0F93"/>
    <w:rsid w:val="00AD0FC4"/>
    <w:rsid w:val="00AD4C57"/>
    <w:rsid w:val="00AD5B4C"/>
    <w:rsid w:val="00AD6908"/>
    <w:rsid w:val="00AD6B32"/>
    <w:rsid w:val="00AD7E6A"/>
    <w:rsid w:val="00AE120A"/>
    <w:rsid w:val="00AE1211"/>
    <w:rsid w:val="00AE13FC"/>
    <w:rsid w:val="00AE360F"/>
    <w:rsid w:val="00AE4556"/>
    <w:rsid w:val="00AE4C9E"/>
    <w:rsid w:val="00AE522D"/>
    <w:rsid w:val="00AE6D7F"/>
    <w:rsid w:val="00AE78FB"/>
    <w:rsid w:val="00AF0500"/>
    <w:rsid w:val="00AF1226"/>
    <w:rsid w:val="00AF195D"/>
    <w:rsid w:val="00AF1FBF"/>
    <w:rsid w:val="00AF33E5"/>
    <w:rsid w:val="00AF492E"/>
    <w:rsid w:val="00AF564E"/>
    <w:rsid w:val="00AF7104"/>
    <w:rsid w:val="00B00464"/>
    <w:rsid w:val="00B02D10"/>
    <w:rsid w:val="00B07A70"/>
    <w:rsid w:val="00B108D1"/>
    <w:rsid w:val="00B110AB"/>
    <w:rsid w:val="00B1116A"/>
    <w:rsid w:val="00B11767"/>
    <w:rsid w:val="00B13398"/>
    <w:rsid w:val="00B151BD"/>
    <w:rsid w:val="00B1652A"/>
    <w:rsid w:val="00B16A30"/>
    <w:rsid w:val="00B203CC"/>
    <w:rsid w:val="00B21256"/>
    <w:rsid w:val="00B21777"/>
    <w:rsid w:val="00B22F03"/>
    <w:rsid w:val="00B243B2"/>
    <w:rsid w:val="00B26557"/>
    <w:rsid w:val="00B27365"/>
    <w:rsid w:val="00B27BD9"/>
    <w:rsid w:val="00B3252F"/>
    <w:rsid w:val="00B3354F"/>
    <w:rsid w:val="00B33ECC"/>
    <w:rsid w:val="00B3623D"/>
    <w:rsid w:val="00B36498"/>
    <w:rsid w:val="00B36994"/>
    <w:rsid w:val="00B36D3B"/>
    <w:rsid w:val="00B37046"/>
    <w:rsid w:val="00B3732A"/>
    <w:rsid w:val="00B42AF1"/>
    <w:rsid w:val="00B433AA"/>
    <w:rsid w:val="00B437AE"/>
    <w:rsid w:val="00B43EF0"/>
    <w:rsid w:val="00B4619C"/>
    <w:rsid w:val="00B46250"/>
    <w:rsid w:val="00B465D9"/>
    <w:rsid w:val="00B47BEA"/>
    <w:rsid w:val="00B50BFC"/>
    <w:rsid w:val="00B51837"/>
    <w:rsid w:val="00B51868"/>
    <w:rsid w:val="00B51E9F"/>
    <w:rsid w:val="00B537DA"/>
    <w:rsid w:val="00B538BD"/>
    <w:rsid w:val="00B545CA"/>
    <w:rsid w:val="00B6157C"/>
    <w:rsid w:val="00B65C15"/>
    <w:rsid w:val="00B66BC3"/>
    <w:rsid w:val="00B703CD"/>
    <w:rsid w:val="00B70963"/>
    <w:rsid w:val="00B70F5F"/>
    <w:rsid w:val="00B720CA"/>
    <w:rsid w:val="00B726B3"/>
    <w:rsid w:val="00B7327F"/>
    <w:rsid w:val="00B741A5"/>
    <w:rsid w:val="00B74420"/>
    <w:rsid w:val="00B74CDB"/>
    <w:rsid w:val="00B75B01"/>
    <w:rsid w:val="00B778CF"/>
    <w:rsid w:val="00B81271"/>
    <w:rsid w:val="00B812BF"/>
    <w:rsid w:val="00B82A67"/>
    <w:rsid w:val="00B84C12"/>
    <w:rsid w:val="00B85497"/>
    <w:rsid w:val="00B8679E"/>
    <w:rsid w:val="00B86EA6"/>
    <w:rsid w:val="00B8704E"/>
    <w:rsid w:val="00B87427"/>
    <w:rsid w:val="00B87CEC"/>
    <w:rsid w:val="00B9106E"/>
    <w:rsid w:val="00B9208D"/>
    <w:rsid w:val="00B92402"/>
    <w:rsid w:val="00B9404B"/>
    <w:rsid w:val="00B95D90"/>
    <w:rsid w:val="00B97AC1"/>
    <w:rsid w:val="00BA1278"/>
    <w:rsid w:val="00BA537D"/>
    <w:rsid w:val="00BA79DD"/>
    <w:rsid w:val="00BB02C0"/>
    <w:rsid w:val="00BB105A"/>
    <w:rsid w:val="00BB2284"/>
    <w:rsid w:val="00BB3230"/>
    <w:rsid w:val="00BB3460"/>
    <w:rsid w:val="00BB4289"/>
    <w:rsid w:val="00BB5063"/>
    <w:rsid w:val="00BC1FAA"/>
    <w:rsid w:val="00BC264C"/>
    <w:rsid w:val="00BC3045"/>
    <w:rsid w:val="00BC3DBC"/>
    <w:rsid w:val="00BC4370"/>
    <w:rsid w:val="00BC7029"/>
    <w:rsid w:val="00BD0A61"/>
    <w:rsid w:val="00BD1B64"/>
    <w:rsid w:val="00BD358D"/>
    <w:rsid w:val="00BD3C28"/>
    <w:rsid w:val="00BD5DD0"/>
    <w:rsid w:val="00BD60A7"/>
    <w:rsid w:val="00BD7927"/>
    <w:rsid w:val="00BD7AFD"/>
    <w:rsid w:val="00BE0A05"/>
    <w:rsid w:val="00BE0DA1"/>
    <w:rsid w:val="00BE0DD8"/>
    <w:rsid w:val="00BE1E6B"/>
    <w:rsid w:val="00BE22AF"/>
    <w:rsid w:val="00BE2BA2"/>
    <w:rsid w:val="00BE2EA4"/>
    <w:rsid w:val="00BE2FBB"/>
    <w:rsid w:val="00BE452D"/>
    <w:rsid w:val="00BE49AF"/>
    <w:rsid w:val="00BE697B"/>
    <w:rsid w:val="00BF08B5"/>
    <w:rsid w:val="00BF2484"/>
    <w:rsid w:val="00BF37DE"/>
    <w:rsid w:val="00BF38A7"/>
    <w:rsid w:val="00BF5B84"/>
    <w:rsid w:val="00BF659E"/>
    <w:rsid w:val="00BF728C"/>
    <w:rsid w:val="00C00E98"/>
    <w:rsid w:val="00C03A68"/>
    <w:rsid w:val="00C0406C"/>
    <w:rsid w:val="00C114A3"/>
    <w:rsid w:val="00C11E8C"/>
    <w:rsid w:val="00C1280A"/>
    <w:rsid w:val="00C1546A"/>
    <w:rsid w:val="00C15CAD"/>
    <w:rsid w:val="00C16540"/>
    <w:rsid w:val="00C20BC3"/>
    <w:rsid w:val="00C21952"/>
    <w:rsid w:val="00C22D6A"/>
    <w:rsid w:val="00C22E89"/>
    <w:rsid w:val="00C2463C"/>
    <w:rsid w:val="00C251F7"/>
    <w:rsid w:val="00C25CBA"/>
    <w:rsid w:val="00C263B6"/>
    <w:rsid w:val="00C2743F"/>
    <w:rsid w:val="00C31AE0"/>
    <w:rsid w:val="00C3234E"/>
    <w:rsid w:val="00C33CA6"/>
    <w:rsid w:val="00C36A84"/>
    <w:rsid w:val="00C402DD"/>
    <w:rsid w:val="00C40D78"/>
    <w:rsid w:val="00C42756"/>
    <w:rsid w:val="00C43BC1"/>
    <w:rsid w:val="00C4409E"/>
    <w:rsid w:val="00C46184"/>
    <w:rsid w:val="00C46957"/>
    <w:rsid w:val="00C539DB"/>
    <w:rsid w:val="00C5456A"/>
    <w:rsid w:val="00C54C66"/>
    <w:rsid w:val="00C55AEA"/>
    <w:rsid w:val="00C55C98"/>
    <w:rsid w:val="00C5606F"/>
    <w:rsid w:val="00C56345"/>
    <w:rsid w:val="00C57A02"/>
    <w:rsid w:val="00C60480"/>
    <w:rsid w:val="00C60E8F"/>
    <w:rsid w:val="00C616F8"/>
    <w:rsid w:val="00C64864"/>
    <w:rsid w:val="00C7149B"/>
    <w:rsid w:val="00C71731"/>
    <w:rsid w:val="00C71F17"/>
    <w:rsid w:val="00C72D9A"/>
    <w:rsid w:val="00C7323E"/>
    <w:rsid w:val="00C7331A"/>
    <w:rsid w:val="00C75D98"/>
    <w:rsid w:val="00C837B3"/>
    <w:rsid w:val="00C83876"/>
    <w:rsid w:val="00C838D5"/>
    <w:rsid w:val="00C83BA5"/>
    <w:rsid w:val="00C84DAC"/>
    <w:rsid w:val="00C852FA"/>
    <w:rsid w:val="00C85CE4"/>
    <w:rsid w:val="00C90D1D"/>
    <w:rsid w:val="00C94E45"/>
    <w:rsid w:val="00CA04CB"/>
    <w:rsid w:val="00CA0BAD"/>
    <w:rsid w:val="00CA4148"/>
    <w:rsid w:val="00CA47C0"/>
    <w:rsid w:val="00CA5666"/>
    <w:rsid w:val="00CA6A79"/>
    <w:rsid w:val="00CB4B4C"/>
    <w:rsid w:val="00CB5BB9"/>
    <w:rsid w:val="00CB6187"/>
    <w:rsid w:val="00CB7BE4"/>
    <w:rsid w:val="00CC15D7"/>
    <w:rsid w:val="00CC5360"/>
    <w:rsid w:val="00CC65AF"/>
    <w:rsid w:val="00CC6BFE"/>
    <w:rsid w:val="00CC7730"/>
    <w:rsid w:val="00CC7D86"/>
    <w:rsid w:val="00CD17D8"/>
    <w:rsid w:val="00CD22CD"/>
    <w:rsid w:val="00CD4C90"/>
    <w:rsid w:val="00CD580F"/>
    <w:rsid w:val="00CD6BB0"/>
    <w:rsid w:val="00CD6DB1"/>
    <w:rsid w:val="00CD7536"/>
    <w:rsid w:val="00CE11D0"/>
    <w:rsid w:val="00CE24FC"/>
    <w:rsid w:val="00CE27A5"/>
    <w:rsid w:val="00CE27C1"/>
    <w:rsid w:val="00CE32FA"/>
    <w:rsid w:val="00CE3A02"/>
    <w:rsid w:val="00CE535A"/>
    <w:rsid w:val="00CE61BC"/>
    <w:rsid w:val="00CE6E5F"/>
    <w:rsid w:val="00CE7DD6"/>
    <w:rsid w:val="00CF11A9"/>
    <w:rsid w:val="00CF161F"/>
    <w:rsid w:val="00CF1FDC"/>
    <w:rsid w:val="00CF6C68"/>
    <w:rsid w:val="00D017DF"/>
    <w:rsid w:val="00D035BA"/>
    <w:rsid w:val="00D0403F"/>
    <w:rsid w:val="00D040B1"/>
    <w:rsid w:val="00D05E82"/>
    <w:rsid w:val="00D07E88"/>
    <w:rsid w:val="00D117E4"/>
    <w:rsid w:val="00D12272"/>
    <w:rsid w:val="00D12846"/>
    <w:rsid w:val="00D1378F"/>
    <w:rsid w:val="00D15138"/>
    <w:rsid w:val="00D15BB4"/>
    <w:rsid w:val="00D15F3A"/>
    <w:rsid w:val="00D2044E"/>
    <w:rsid w:val="00D20C99"/>
    <w:rsid w:val="00D211C0"/>
    <w:rsid w:val="00D216E2"/>
    <w:rsid w:val="00D2179C"/>
    <w:rsid w:val="00D228B5"/>
    <w:rsid w:val="00D23FA1"/>
    <w:rsid w:val="00D243D7"/>
    <w:rsid w:val="00D244A4"/>
    <w:rsid w:val="00D25AD4"/>
    <w:rsid w:val="00D27167"/>
    <w:rsid w:val="00D2784D"/>
    <w:rsid w:val="00D305FC"/>
    <w:rsid w:val="00D320DF"/>
    <w:rsid w:val="00D32A76"/>
    <w:rsid w:val="00D33AA9"/>
    <w:rsid w:val="00D342DE"/>
    <w:rsid w:val="00D34850"/>
    <w:rsid w:val="00D3559F"/>
    <w:rsid w:val="00D37367"/>
    <w:rsid w:val="00D40761"/>
    <w:rsid w:val="00D43AA9"/>
    <w:rsid w:val="00D43BFF"/>
    <w:rsid w:val="00D44BB3"/>
    <w:rsid w:val="00D4563B"/>
    <w:rsid w:val="00D50ACE"/>
    <w:rsid w:val="00D50CA7"/>
    <w:rsid w:val="00D51884"/>
    <w:rsid w:val="00D52049"/>
    <w:rsid w:val="00D53BCE"/>
    <w:rsid w:val="00D54C7C"/>
    <w:rsid w:val="00D54F8D"/>
    <w:rsid w:val="00D60E04"/>
    <w:rsid w:val="00D61D48"/>
    <w:rsid w:val="00D621E3"/>
    <w:rsid w:val="00D639C5"/>
    <w:rsid w:val="00D63BCD"/>
    <w:rsid w:val="00D63F84"/>
    <w:rsid w:val="00D6569B"/>
    <w:rsid w:val="00D706CF"/>
    <w:rsid w:val="00D71671"/>
    <w:rsid w:val="00D72191"/>
    <w:rsid w:val="00D7388D"/>
    <w:rsid w:val="00D739F4"/>
    <w:rsid w:val="00D7466D"/>
    <w:rsid w:val="00D80B38"/>
    <w:rsid w:val="00D833EB"/>
    <w:rsid w:val="00D84237"/>
    <w:rsid w:val="00D86469"/>
    <w:rsid w:val="00D8663B"/>
    <w:rsid w:val="00D872EA"/>
    <w:rsid w:val="00D904CF"/>
    <w:rsid w:val="00D91E24"/>
    <w:rsid w:val="00D94747"/>
    <w:rsid w:val="00D948F9"/>
    <w:rsid w:val="00D94CE1"/>
    <w:rsid w:val="00D94EDC"/>
    <w:rsid w:val="00D961B6"/>
    <w:rsid w:val="00D961C5"/>
    <w:rsid w:val="00D968B1"/>
    <w:rsid w:val="00D97B5D"/>
    <w:rsid w:val="00D97BD9"/>
    <w:rsid w:val="00D97DEA"/>
    <w:rsid w:val="00DA0820"/>
    <w:rsid w:val="00DA08B6"/>
    <w:rsid w:val="00DA09EA"/>
    <w:rsid w:val="00DA144F"/>
    <w:rsid w:val="00DA26F1"/>
    <w:rsid w:val="00DA3F0A"/>
    <w:rsid w:val="00DA5894"/>
    <w:rsid w:val="00DA7ABF"/>
    <w:rsid w:val="00DB116A"/>
    <w:rsid w:val="00DB1942"/>
    <w:rsid w:val="00DB2870"/>
    <w:rsid w:val="00DB2D29"/>
    <w:rsid w:val="00DB48F1"/>
    <w:rsid w:val="00DB5C72"/>
    <w:rsid w:val="00DB5F6D"/>
    <w:rsid w:val="00DB7124"/>
    <w:rsid w:val="00DB75A5"/>
    <w:rsid w:val="00DB7E0F"/>
    <w:rsid w:val="00DC07BA"/>
    <w:rsid w:val="00DC22B8"/>
    <w:rsid w:val="00DC2640"/>
    <w:rsid w:val="00DC2A41"/>
    <w:rsid w:val="00DC2E43"/>
    <w:rsid w:val="00DC47C4"/>
    <w:rsid w:val="00DD124B"/>
    <w:rsid w:val="00DD289C"/>
    <w:rsid w:val="00DD6A2E"/>
    <w:rsid w:val="00DD72AE"/>
    <w:rsid w:val="00DD7E41"/>
    <w:rsid w:val="00DE0E4A"/>
    <w:rsid w:val="00DE2C3A"/>
    <w:rsid w:val="00DE3203"/>
    <w:rsid w:val="00DE5203"/>
    <w:rsid w:val="00DE58C2"/>
    <w:rsid w:val="00DE6228"/>
    <w:rsid w:val="00DE6283"/>
    <w:rsid w:val="00DE6908"/>
    <w:rsid w:val="00DE6DAD"/>
    <w:rsid w:val="00DE6E22"/>
    <w:rsid w:val="00DE79DB"/>
    <w:rsid w:val="00DF0A18"/>
    <w:rsid w:val="00DF15D6"/>
    <w:rsid w:val="00DF1710"/>
    <w:rsid w:val="00DF17A9"/>
    <w:rsid w:val="00DF1F1D"/>
    <w:rsid w:val="00DF25B4"/>
    <w:rsid w:val="00DF3CF5"/>
    <w:rsid w:val="00DF623F"/>
    <w:rsid w:val="00DF7B2A"/>
    <w:rsid w:val="00E00D6A"/>
    <w:rsid w:val="00E01C97"/>
    <w:rsid w:val="00E0347F"/>
    <w:rsid w:val="00E03A77"/>
    <w:rsid w:val="00E04ED7"/>
    <w:rsid w:val="00E07C8D"/>
    <w:rsid w:val="00E07EBE"/>
    <w:rsid w:val="00E103CA"/>
    <w:rsid w:val="00E10C48"/>
    <w:rsid w:val="00E1243D"/>
    <w:rsid w:val="00E12686"/>
    <w:rsid w:val="00E129A8"/>
    <w:rsid w:val="00E12C5C"/>
    <w:rsid w:val="00E2068E"/>
    <w:rsid w:val="00E22072"/>
    <w:rsid w:val="00E24583"/>
    <w:rsid w:val="00E267A3"/>
    <w:rsid w:val="00E3234A"/>
    <w:rsid w:val="00E33580"/>
    <w:rsid w:val="00E354EB"/>
    <w:rsid w:val="00E35F05"/>
    <w:rsid w:val="00E37C65"/>
    <w:rsid w:val="00E37D6C"/>
    <w:rsid w:val="00E408EB"/>
    <w:rsid w:val="00E4370B"/>
    <w:rsid w:val="00E43E14"/>
    <w:rsid w:val="00E449AA"/>
    <w:rsid w:val="00E47C00"/>
    <w:rsid w:val="00E5063F"/>
    <w:rsid w:val="00E5381B"/>
    <w:rsid w:val="00E55E51"/>
    <w:rsid w:val="00E6037F"/>
    <w:rsid w:val="00E621A3"/>
    <w:rsid w:val="00E6236B"/>
    <w:rsid w:val="00E62B9D"/>
    <w:rsid w:val="00E6425C"/>
    <w:rsid w:val="00E64E93"/>
    <w:rsid w:val="00E6580B"/>
    <w:rsid w:val="00E666BB"/>
    <w:rsid w:val="00E66C4E"/>
    <w:rsid w:val="00E66F41"/>
    <w:rsid w:val="00E721C5"/>
    <w:rsid w:val="00E723A9"/>
    <w:rsid w:val="00E74280"/>
    <w:rsid w:val="00E77FCE"/>
    <w:rsid w:val="00E8225A"/>
    <w:rsid w:val="00E8344E"/>
    <w:rsid w:val="00E85D3D"/>
    <w:rsid w:val="00E86840"/>
    <w:rsid w:val="00E87D54"/>
    <w:rsid w:val="00E909FE"/>
    <w:rsid w:val="00E91571"/>
    <w:rsid w:val="00E93796"/>
    <w:rsid w:val="00E9548A"/>
    <w:rsid w:val="00E95A8E"/>
    <w:rsid w:val="00E95BA8"/>
    <w:rsid w:val="00E95DCA"/>
    <w:rsid w:val="00E96143"/>
    <w:rsid w:val="00E97448"/>
    <w:rsid w:val="00E977B0"/>
    <w:rsid w:val="00EA0F78"/>
    <w:rsid w:val="00EA28F5"/>
    <w:rsid w:val="00EA432D"/>
    <w:rsid w:val="00EA5A0F"/>
    <w:rsid w:val="00EA63F8"/>
    <w:rsid w:val="00EA660A"/>
    <w:rsid w:val="00EB05AB"/>
    <w:rsid w:val="00EB0AE3"/>
    <w:rsid w:val="00EB2B8B"/>
    <w:rsid w:val="00EB5052"/>
    <w:rsid w:val="00EB5BB7"/>
    <w:rsid w:val="00EB5D55"/>
    <w:rsid w:val="00EC033A"/>
    <w:rsid w:val="00EC0850"/>
    <w:rsid w:val="00EC16D3"/>
    <w:rsid w:val="00EC256A"/>
    <w:rsid w:val="00EC2855"/>
    <w:rsid w:val="00EC2CE4"/>
    <w:rsid w:val="00EC3093"/>
    <w:rsid w:val="00EC434A"/>
    <w:rsid w:val="00EC4DFE"/>
    <w:rsid w:val="00EC67C9"/>
    <w:rsid w:val="00EC6871"/>
    <w:rsid w:val="00ED05D3"/>
    <w:rsid w:val="00ED2CDC"/>
    <w:rsid w:val="00ED2E6E"/>
    <w:rsid w:val="00ED5393"/>
    <w:rsid w:val="00ED5CDB"/>
    <w:rsid w:val="00EE05FB"/>
    <w:rsid w:val="00EE082E"/>
    <w:rsid w:val="00EE26B4"/>
    <w:rsid w:val="00EE442E"/>
    <w:rsid w:val="00EE4DC1"/>
    <w:rsid w:val="00EE560B"/>
    <w:rsid w:val="00EF0205"/>
    <w:rsid w:val="00EF04B7"/>
    <w:rsid w:val="00EF2CCA"/>
    <w:rsid w:val="00EF4EAF"/>
    <w:rsid w:val="00EF5800"/>
    <w:rsid w:val="00EF616E"/>
    <w:rsid w:val="00EF68A3"/>
    <w:rsid w:val="00EF6CFE"/>
    <w:rsid w:val="00F00F41"/>
    <w:rsid w:val="00F01410"/>
    <w:rsid w:val="00F03D76"/>
    <w:rsid w:val="00F07103"/>
    <w:rsid w:val="00F11526"/>
    <w:rsid w:val="00F11755"/>
    <w:rsid w:val="00F119EF"/>
    <w:rsid w:val="00F11E3D"/>
    <w:rsid w:val="00F11FF2"/>
    <w:rsid w:val="00F15E1D"/>
    <w:rsid w:val="00F178A1"/>
    <w:rsid w:val="00F21B0A"/>
    <w:rsid w:val="00F22C34"/>
    <w:rsid w:val="00F22F02"/>
    <w:rsid w:val="00F26733"/>
    <w:rsid w:val="00F30F67"/>
    <w:rsid w:val="00F31D7B"/>
    <w:rsid w:val="00F32884"/>
    <w:rsid w:val="00F32FAA"/>
    <w:rsid w:val="00F3344A"/>
    <w:rsid w:val="00F3360E"/>
    <w:rsid w:val="00F34EC1"/>
    <w:rsid w:val="00F352BE"/>
    <w:rsid w:val="00F357A9"/>
    <w:rsid w:val="00F4358F"/>
    <w:rsid w:val="00F440DC"/>
    <w:rsid w:val="00F44C06"/>
    <w:rsid w:val="00F45796"/>
    <w:rsid w:val="00F533EA"/>
    <w:rsid w:val="00F56CFA"/>
    <w:rsid w:val="00F70E2F"/>
    <w:rsid w:val="00F711B5"/>
    <w:rsid w:val="00F71252"/>
    <w:rsid w:val="00F7192F"/>
    <w:rsid w:val="00F72CC2"/>
    <w:rsid w:val="00F7525C"/>
    <w:rsid w:val="00F75616"/>
    <w:rsid w:val="00F75846"/>
    <w:rsid w:val="00F81679"/>
    <w:rsid w:val="00F904AC"/>
    <w:rsid w:val="00F90C98"/>
    <w:rsid w:val="00F9109D"/>
    <w:rsid w:val="00F95575"/>
    <w:rsid w:val="00F96568"/>
    <w:rsid w:val="00FA0610"/>
    <w:rsid w:val="00FA421E"/>
    <w:rsid w:val="00FA48E6"/>
    <w:rsid w:val="00FA55EC"/>
    <w:rsid w:val="00FA5F6E"/>
    <w:rsid w:val="00FA6849"/>
    <w:rsid w:val="00FA6860"/>
    <w:rsid w:val="00FB194F"/>
    <w:rsid w:val="00FB2C00"/>
    <w:rsid w:val="00FB33C0"/>
    <w:rsid w:val="00FB3C50"/>
    <w:rsid w:val="00FB7468"/>
    <w:rsid w:val="00FC0883"/>
    <w:rsid w:val="00FC0EAF"/>
    <w:rsid w:val="00FC239A"/>
    <w:rsid w:val="00FC2C2E"/>
    <w:rsid w:val="00FC33FE"/>
    <w:rsid w:val="00FC44B5"/>
    <w:rsid w:val="00FC4976"/>
    <w:rsid w:val="00FC6403"/>
    <w:rsid w:val="00FD07AA"/>
    <w:rsid w:val="00FD088B"/>
    <w:rsid w:val="00FD2189"/>
    <w:rsid w:val="00FD27AD"/>
    <w:rsid w:val="00FD5A29"/>
    <w:rsid w:val="00FD5D15"/>
    <w:rsid w:val="00FE1C46"/>
    <w:rsid w:val="00FE49D2"/>
    <w:rsid w:val="00FE4CD8"/>
    <w:rsid w:val="00FE4EEA"/>
    <w:rsid w:val="00FF2085"/>
    <w:rsid w:val="00FF3B58"/>
    <w:rsid w:val="00FF49C0"/>
    <w:rsid w:val="00FF4EE8"/>
    <w:rsid w:val="00FF5A71"/>
    <w:rsid w:val="00FF6498"/>
    <w:rsid w:val="00FF77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FE7AAB"/>
  <w15:docId w15:val="{4775F822-5E2D-4D86-AE88-AD23AB1E6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19EF"/>
    <w:rPr>
      <w:rFonts w:ascii="Calibri" w:eastAsia="Times New Roman" w:hAnsi="Calibri" w:cs="Times New Roman"/>
      <w:lang w:val="en-US"/>
    </w:rPr>
  </w:style>
  <w:style w:type="paragraph" w:styleId="1">
    <w:name w:val="heading 1"/>
    <w:next w:val="a"/>
    <w:link w:val="10"/>
    <w:uiPriority w:val="9"/>
    <w:qFormat/>
    <w:rsid w:val="00D739F4"/>
    <w:pPr>
      <w:keepNext/>
      <w:keepLines/>
      <w:spacing w:after="0"/>
      <w:ind w:firstLine="709"/>
      <w:outlineLvl w:val="0"/>
    </w:pPr>
    <w:rPr>
      <w:rFonts w:ascii="Times New Roman" w:eastAsiaTheme="majorEastAsia" w:hAnsi="Times New Roman" w:cstheme="majorBidi"/>
      <w:b/>
      <w:bCs/>
      <w:sz w:val="24"/>
      <w:szCs w:val="28"/>
      <w:lang w:val="en-US"/>
    </w:rPr>
  </w:style>
  <w:style w:type="paragraph" w:styleId="20">
    <w:name w:val="heading 2"/>
    <w:basedOn w:val="a"/>
    <w:link w:val="21"/>
    <w:uiPriority w:val="9"/>
    <w:qFormat/>
    <w:rsid w:val="00686CA7"/>
    <w:pPr>
      <w:spacing w:before="100" w:beforeAutospacing="1" w:after="100" w:afterAutospacing="1" w:line="240" w:lineRule="auto"/>
      <w:outlineLvl w:val="1"/>
    </w:pPr>
    <w:rPr>
      <w:rFonts w:ascii="Times New Roman" w:hAnsi="Times New Roman"/>
      <w:b/>
      <w:bCs/>
      <w:sz w:val="36"/>
      <w:szCs w:val="36"/>
      <w:lang w:val="ru-RU" w:eastAsia="ru-RU"/>
    </w:rPr>
  </w:style>
  <w:style w:type="paragraph" w:styleId="30">
    <w:name w:val="heading 3"/>
    <w:basedOn w:val="a"/>
    <w:next w:val="a"/>
    <w:link w:val="31"/>
    <w:uiPriority w:val="9"/>
    <w:unhideWhenUsed/>
    <w:qFormat/>
    <w:rsid w:val="00686CA7"/>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iPriority w:val="9"/>
    <w:unhideWhenUsed/>
    <w:qFormat/>
    <w:rsid w:val="00686CA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686CA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686CA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686CA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686CA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686CA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39F4"/>
    <w:rPr>
      <w:rFonts w:ascii="Times New Roman" w:eastAsiaTheme="majorEastAsia" w:hAnsi="Times New Roman" w:cstheme="majorBidi"/>
      <w:b/>
      <w:bCs/>
      <w:sz w:val="24"/>
      <w:szCs w:val="28"/>
      <w:lang w:val="en-US"/>
    </w:rPr>
  </w:style>
  <w:style w:type="character" w:customStyle="1" w:styleId="21">
    <w:name w:val="Заголовок 2 Знак"/>
    <w:basedOn w:val="a0"/>
    <w:link w:val="20"/>
    <w:uiPriority w:val="9"/>
    <w:rsid w:val="00686CA7"/>
    <w:rPr>
      <w:rFonts w:ascii="Times New Roman" w:eastAsia="Times New Roman" w:hAnsi="Times New Roman" w:cs="Times New Roman"/>
      <w:b/>
      <w:bCs/>
      <w:sz w:val="36"/>
      <w:szCs w:val="36"/>
      <w:lang w:eastAsia="ru-RU"/>
    </w:rPr>
  </w:style>
  <w:style w:type="character" w:customStyle="1" w:styleId="31">
    <w:name w:val="Заголовок 3 Знак"/>
    <w:basedOn w:val="a0"/>
    <w:link w:val="30"/>
    <w:uiPriority w:val="9"/>
    <w:rsid w:val="00686CA7"/>
    <w:rPr>
      <w:rFonts w:asciiTheme="majorHAnsi" w:eastAsiaTheme="majorEastAsia" w:hAnsiTheme="majorHAnsi" w:cstheme="majorBidi"/>
      <w:b/>
      <w:bCs/>
      <w:color w:val="4F81BD" w:themeColor="accent1"/>
      <w:lang w:val="en-US"/>
    </w:rPr>
  </w:style>
  <w:style w:type="character" w:customStyle="1" w:styleId="41">
    <w:name w:val="Заголовок 4 Знак"/>
    <w:basedOn w:val="a0"/>
    <w:link w:val="40"/>
    <w:uiPriority w:val="9"/>
    <w:rsid w:val="00686CA7"/>
    <w:rPr>
      <w:rFonts w:asciiTheme="majorHAnsi" w:eastAsiaTheme="majorEastAsia" w:hAnsiTheme="majorHAnsi" w:cstheme="majorBidi"/>
      <w:b/>
      <w:bCs/>
      <w:i/>
      <w:iCs/>
      <w:color w:val="4F81BD" w:themeColor="accent1"/>
      <w:lang w:val="en-US"/>
    </w:rPr>
  </w:style>
  <w:style w:type="character" w:customStyle="1" w:styleId="50">
    <w:name w:val="Заголовок 5 Знак"/>
    <w:basedOn w:val="a0"/>
    <w:link w:val="5"/>
    <w:uiPriority w:val="9"/>
    <w:rsid w:val="00686CA7"/>
    <w:rPr>
      <w:rFonts w:asciiTheme="majorHAnsi" w:eastAsiaTheme="majorEastAsia" w:hAnsiTheme="majorHAnsi" w:cstheme="majorBidi"/>
      <w:color w:val="243F60" w:themeColor="accent1" w:themeShade="7F"/>
      <w:lang w:val="en-US"/>
    </w:rPr>
  </w:style>
  <w:style w:type="character" w:customStyle="1" w:styleId="60">
    <w:name w:val="Заголовок 6 Знак"/>
    <w:basedOn w:val="a0"/>
    <w:link w:val="6"/>
    <w:uiPriority w:val="9"/>
    <w:rsid w:val="00686CA7"/>
    <w:rPr>
      <w:rFonts w:asciiTheme="majorHAnsi" w:eastAsiaTheme="majorEastAsia" w:hAnsiTheme="majorHAnsi" w:cstheme="majorBidi"/>
      <w:i/>
      <w:iCs/>
      <w:color w:val="243F60" w:themeColor="accent1" w:themeShade="7F"/>
      <w:lang w:val="en-US"/>
    </w:rPr>
  </w:style>
  <w:style w:type="character" w:customStyle="1" w:styleId="70">
    <w:name w:val="Заголовок 7 Знак"/>
    <w:basedOn w:val="a0"/>
    <w:link w:val="7"/>
    <w:uiPriority w:val="9"/>
    <w:rsid w:val="00686CA7"/>
    <w:rPr>
      <w:rFonts w:asciiTheme="majorHAnsi" w:eastAsiaTheme="majorEastAsia" w:hAnsiTheme="majorHAnsi" w:cstheme="majorBidi"/>
      <w:i/>
      <w:iCs/>
      <w:color w:val="404040" w:themeColor="text1" w:themeTint="BF"/>
      <w:lang w:val="en-US"/>
    </w:rPr>
  </w:style>
  <w:style w:type="character" w:customStyle="1" w:styleId="80">
    <w:name w:val="Заголовок 8 Знак"/>
    <w:basedOn w:val="a0"/>
    <w:link w:val="8"/>
    <w:uiPriority w:val="9"/>
    <w:rsid w:val="00686CA7"/>
    <w:rPr>
      <w:rFonts w:asciiTheme="majorHAnsi" w:eastAsiaTheme="majorEastAsia" w:hAnsiTheme="majorHAnsi" w:cstheme="majorBidi"/>
      <w:color w:val="404040" w:themeColor="text1" w:themeTint="BF"/>
      <w:sz w:val="20"/>
      <w:szCs w:val="20"/>
      <w:lang w:val="en-US"/>
    </w:rPr>
  </w:style>
  <w:style w:type="character" w:customStyle="1" w:styleId="90">
    <w:name w:val="Заголовок 9 Знак"/>
    <w:basedOn w:val="a0"/>
    <w:link w:val="9"/>
    <w:uiPriority w:val="9"/>
    <w:rsid w:val="00686CA7"/>
    <w:rPr>
      <w:rFonts w:asciiTheme="majorHAnsi" w:eastAsiaTheme="majorEastAsia" w:hAnsiTheme="majorHAnsi" w:cstheme="majorBidi"/>
      <w:i/>
      <w:iCs/>
      <w:color w:val="404040" w:themeColor="text1" w:themeTint="BF"/>
      <w:sz w:val="20"/>
      <w:szCs w:val="20"/>
      <w:lang w:val="en-US"/>
    </w:rPr>
  </w:style>
  <w:style w:type="paragraph" w:styleId="11">
    <w:name w:val="toc 1"/>
    <w:basedOn w:val="a"/>
    <w:next w:val="a"/>
    <w:autoRedefine/>
    <w:uiPriority w:val="39"/>
    <w:unhideWhenUsed/>
    <w:rsid w:val="00412263"/>
    <w:pPr>
      <w:tabs>
        <w:tab w:val="right" w:leader="dot" w:pos="9912"/>
      </w:tabs>
      <w:spacing w:after="0"/>
      <w:jc w:val="both"/>
    </w:pPr>
    <w:rPr>
      <w:rFonts w:ascii="Times New Roman" w:hAnsi="Times New Roman"/>
      <w:b/>
      <w:sz w:val="24"/>
    </w:rPr>
  </w:style>
  <w:style w:type="paragraph" w:styleId="a3">
    <w:name w:val="Balloon Text"/>
    <w:basedOn w:val="a"/>
    <w:link w:val="a4"/>
    <w:uiPriority w:val="99"/>
    <w:semiHidden/>
    <w:unhideWhenUsed/>
    <w:rsid w:val="00555F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5F42"/>
    <w:rPr>
      <w:rFonts w:ascii="Tahoma" w:eastAsia="Times New Roman" w:hAnsi="Tahoma" w:cs="Tahoma"/>
      <w:sz w:val="16"/>
      <w:szCs w:val="16"/>
      <w:lang w:val="en-US"/>
    </w:rPr>
  </w:style>
  <w:style w:type="table" w:styleId="a5">
    <w:name w:val="Table Grid"/>
    <w:basedOn w:val="a1"/>
    <w:uiPriority w:val="59"/>
    <w:rsid w:val="001E4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E41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D52049"/>
    <w:pPr>
      <w:ind w:left="720"/>
      <w:contextualSpacing/>
    </w:pPr>
  </w:style>
  <w:style w:type="paragraph" w:styleId="a7">
    <w:name w:val="header"/>
    <w:basedOn w:val="a"/>
    <w:link w:val="a8"/>
    <w:uiPriority w:val="99"/>
    <w:unhideWhenUsed/>
    <w:rsid w:val="00686CA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86CA7"/>
    <w:rPr>
      <w:rFonts w:ascii="Calibri" w:eastAsia="Times New Roman" w:hAnsi="Calibri" w:cs="Times New Roman"/>
      <w:lang w:val="en-US"/>
    </w:rPr>
  </w:style>
  <w:style w:type="paragraph" w:styleId="a9">
    <w:name w:val="footer"/>
    <w:basedOn w:val="a"/>
    <w:link w:val="aa"/>
    <w:uiPriority w:val="99"/>
    <w:unhideWhenUsed/>
    <w:rsid w:val="00686CA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86CA7"/>
    <w:rPr>
      <w:rFonts w:ascii="Calibri" w:eastAsia="Times New Roman" w:hAnsi="Calibri" w:cs="Times New Roman"/>
      <w:lang w:val="en-US"/>
    </w:rPr>
  </w:style>
  <w:style w:type="character" w:customStyle="1" w:styleId="ab">
    <w:name w:val="Основной текст Знак"/>
    <w:link w:val="ac"/>
    <w:locked/>
    <w:rsid w:val="00686CA7"/>
    <w:rPr>
      <w:sz w:val="27"/>
      <w:szCs w:val="27"/>
      <w:shd w:val="clear" w:color="auto" w:fill="FFFFFF"/>
    </w:rPr>
  </w:style>
  <w:style w:type="paragraph" w:styleId="ac">
    <w:name w:val="Body Text"/>
    <w:basedOn w:val="a"/>
    <w:link w:val="ab"/>
    <w:rsid w:val="00686CA7"/>
    <w:pPr>
      <w:widowControl w:val="0"/>
      <w:shd w:val="clear" w:color="auto" w:fill="FFFFFF"/>
      <w:spacing w:after="0" w:line="319" w:lineRule="exact"/>
      <w:jc w:val="center"/>
    </w:pPr>
    <w:rPr>
      <w:rFonts w:asciiTheme="minorHAnsi" w:eastAsiaTheme="minorHAnsi" w:hAnsiTheme="minorHAnsi" w:cstheme="minorBidi"/>
      <w:sz w:val="27"/>
      <w:szCs w:val="27"/>
      <w:shd w:val="clear" w:color="auto" w:fill="FFFFFF"/>
      <w:lang w:val="ru-RU"/>
    </w:rPr>
  </w:style>
  <w:style w:type="character" w:customStyle="1" w:styleId="12">
    <w:name w:val="Основной текст Знак1"/>
    <w:basedOn w:val="a0"/>
    <w:uiPriority w:val="99"/>
    <w:semiHidden/>
    <w:rsid w:val="00686CA7"/>
    <w:rPr>
      <w:rFonts w:ascii="Calibri" w:eastAsia="Times New Roman" w:hAnsi="Calibri" w:cs="Times New Roman"/>
      <w:lang w:val="en-US"/>
    </w:rPr>
  </w:style>
  <w:style w:type="character" w:styleId="ad">
    <w:name w:val="Strong"/>
    <w:basedOn w:val="a0"/>
    <w:uiPriority w:val="22"/>
    <w:qFormat/>
    <w:rsid w:val="00686CA7"/>
    <w:rPr>
      <w:b/>
      <w:bCs/>
    </w:rPr>
  </w:style>
  <w:style w:type="character" w:customStyle="1" w:styleId="apple-converted-space">
    <w:name w:val="apple-converted-space"/>
    <w:basedOn w:val="a0"/>
    <w:rsid w:val="00686CA7"/>
  </w:style>
  <w:style w:type="paragraph" w:styleId="ae">
    <w:name w:val="Normal (Web)"/>
    <w:basedOn w:val="a"/>
    <w:uiPriority w:val="99"/>
    <w:unhideWhenUsed/>
    <w:rsid w:val="00686CA7"/>
    <w:pPr>
      <w:spacing w:before="100" w:beforeAutospacing="1" w:after="100" w:afterAutospacing="1" w:line="240" w:lineRule="auto"/>
    </w:pPr>
    <w:rPr>
      <w:rFonts w:ascii="Times New Roman" w:hAnsi="Times New Roman"/>
      <w:sz w:val="24"/>
      <w:szCs w:val="24"/>
      <w:lang w:val="ru-RU" w:eastAsia="ru-RU"/>
    </w:rPr>
  </w:style>
  <w:style w:type="character" w:styleId="af">
    <w:name w:val="Hyperlink"/>
    <w:basedOn w:val="a0"/>
    <w:uiPriority w:val="99"/>
    <w:unhideWhenUsed/>
    <w:rsid w:val="00686CA7"/>
    <w:rPr>
      <w:color w:val="0000FF"/>
      <w:u w:val="single"/>
    </w:rPr>
  </w:style>
  <w:style w:type="paragraph" w:styleId="af0">
    <w:name w:val="List"/>
    <w:basedOn w:val="a"/>
    <w:uiPriority w:val="99"/>
    <w:unhideWhenUsed/>
    <w:rsid w:val="00686CA7"/>
    <w:pPr>
      <w:ind w:left="283" w:hanging="283"/>
      <w:contextualSpacing/>
    </w:pPr>
  </w:style>
  <w:style w:type="paragraph" w:styleId="22">
    <w:name w:val="List 2"/>
    <w:basedOn w:val="a"/>
    <w:uiPriority w:val="99"/>
    <w:unhideWhenUsed/>
    <w:rsid w:val="00686CA7"/>
    <w:pPr>
      <w:ind w:left="566" w:hanging="283"/>
      <w:contextualSpacing/>
    </w:pPr>
  </w:style>
  <w:style w:type="paragraph" w:styleId="32">
    <w:name w:val="List 3"/>
    <w:basedOn w:val="a"/>
    <w:uiPriority w:val="99"/>
    <w:unhideWhenUsed/>
    <w:rsid w:val="00686CA7"/>
    <w:pPr>
      <w:ind w:left="849" w:hanging="283"/>
      <w:contextualSpacing/>
    </w:pPr>
  </w:style>
  <w:style w:type="paragraph" w:styleId="42">
    <w:name w:val="List 4"/>
    <w:basedOn w:val="a"/>
    <w:uiPriority w:val="99"/>
    <w:unhideWhenUsed/>
    <w:rsid w:val="00686CA7"/>
    <w:pPr>
      <w:ind w:left="1132" w:hanging="283"/>
      <w:contextualSpacing/>
    </w:pPr>
  </w:style>
  <w:style w:type="paragraph" w:styleId="2">
    <w:name w:val="List Bullet 2"/>
    <w:basedOn w:val="a"/>
    <w:uiPriority w:val="99"/>
    <w:unhideWhenUsed/>
    <w:rsid w:val="00686CA7"/>
    <w:pPr>
      <w:numPr>
        <w:numId w:val="12"/>
      </w:numPr>
      <w:contextualSpacing/>
    </w:pPr>
  </w:style>
  <w:style w:type="paragraph" w:styleId="3">
    <w:name w:val="List Bullet 3"/>
    <w:basedOn w:val="a"/>
    <w:uiPriority w:val="99"/>
    <w:unhideWhenUsed/>
    <w:rsid w:val="00686CA7"/>
    <w:pPr>
      <w:numPr>
        <w:numId w:val="13"/>
      </w:numPr>
      <w:contextualSpacing/>
    </w:pPr>
  </w:style>
  <w:style w:type="paragraph" w:styleId="4">
    <w:name w:val="List Bullet 4"/>
    <w:basedOn w:val="a"/>
    <w:uiPriority w:val="99"/>
    <w:unhideWhenUsed/>
    <w:rsid w:val="00686CA7"/>
    <w:pPr>
      <w:numPr>
        <w:numId w:val="14"/>
      </w:numPr>
      <w:contextualSpacing/>
    </w:pPr>
  </w:style>
  <w:style w:type="paragraph" w:styleId="23">
    <w:name w:val="List Continue 2"/>
    <w:basedOn w:val="a"/>
    <w:uiPriority w:val="99"/>
    <w:unhideWhenUsed/>
    <w:rsid w:val="00686CA7"/>
    <w:pPr>
      <w:spacing w:after="120"/>
      <w:ind w:left="566"/>
      <w:contextualSpacing/>
    </w:pPr>
  </w:style>
  <w:style w:type="paragraph" w:styleId="af1">
    <w:name w:val="caption"/>
    <w:basedOn w:val="a"/>
    <w:next w:val="a"/>
    <w:uiPriority w:val="35"/>
    <w:unhideWhenUsed/>
    <w:qFormat/>
    <w:rsid w:val="00686CA7"/>
    <w:pPr>
      <w:spacing w:line="240" w:lineRule="auto"/>
    </w:pPr>
    <w:rPr>
      <w:b/>
      <w:bCs/>
      <w:color w:val="4F81BD" w:themeColor="accent1"/>
      <w:sz w:val="18"/>
      <w:szCs w:val="18"/>
    </w:rPr>
  </w:style>
  <w:style w:type="paragraph" w:styleId="af2">
    <w:name w:val="Body Text Indent"/>
    <w:basedOn w:val="a"/>
    <w:link w:val="af3"/>
    <w:uiPriority w:val="99"/>
    <w:unhideWhenUsed/>
    <w:rsid w:val="00686CA7"/>
    <w:pPr>
      <w:spacing w:after="120"/>
      <w:ind w:left="283"/>
    </w:pPr>
  </w:style>
  <w:style w:type="character" w:customStyle="1" w:styleId="af3">
    <w:name w:val="Основной текст с отступом Знак"/>
    <w:basedOn w:val="a0"/>
    <w:link w:val="af2"/>
    <w:uiPriority w:val="99"/>
    <w:rsid w:val="00686CA7"/>
    <w:rPr>
      <w:rFonts w:ascii="Calibri" w:eastAsia="Times New Roman" w:hAnsi="Calibri" w:cs="Times New Roman"/>
      <w:lang w:val="en-US"/>
    </w:rPr>
  </w:style>
  <w:style w:type="paragraph" w:styleId="af4">
    <w:name w:val="Body Text First Indent"/>
    <w:basedOn w:val="ac"/>
    <w:link w:val="af5"/>
    <w:uiPriority w:val="99"/>
    <w:unhideWhenUsed/>
    <w:rsid w:val="00686CA7"/>
    <w:pPr>
      <w:widowControl/>
      <w:shd w:val="clear" w:color="auto" w:fill="auto"/>
      <w:spacing w:after="200" w:line="276" w:lineRule="auto"/>
      <w:ind w:firstLine="360"/>
      <w:jc w:val="left"/>
    </w:pPr>
    <w:rPr>
      <w:rFonts w:ascii="Calibri" w:eastAsia="Times New Roman" w:hAnsi="Calibri" w:cs="Times New Roman"/>
      <w:sz w:val="22"/>
      <w:szCs w:val="22"/>
      <w:shd w:val="clear" w:color="auto" w:fill="auto"/>
      <w:lang w:val="en-US"/>
    </w:rPr>
  </w:style>
  <w:style w:type="character" w:customStyle="1" w:styleId="af5">
    <w:name w:val="Красная строка Знак"/>
    <w:basedOn w:val="12"/>
    <w:link w:val="af4"/>
    <w:uiPriority w:val="99"/>
    <w:rsid w:val="00686CA7"/>
    <w:rPr>
      <w:rFonts w:ascii="Calibri" w:eastAsia="Times New Roman" w:hAnsi="Calibri" w:cs="Times New Roman"/>
      <w:lang w:val="en-US"/>
    </w:rPr>
  </w:style>
  <w:style w:type="paragraph" w:styleId="24">
    <w:name w:val="Body Text First Indent 2"/>
    <w:basedOn w:val="af2"/>
    <w:link w:val="25"/>
    <w:uiPriority w:val="99"/>
    <w:unhideWhenUsed/>
    <w:rsid w:val="00686CA7"/>
    <w:pPr>
      <w:spacing w:after="200"/>
      <w:ind w:left="360" w:firstLine="360"/>
    </w:pPr>
  </w:style>
  <w:style w:type="character" w:customStyle="1" w:styleId="25">
    <w:name w:val="Красная строка 2 Знак"/>
    <w:basedOn w:val="af3"/>
    <w:link w:val="24"/>
    <w:uiPriority w:val="99"/>
    <w:rsid w:val="00686CA7"/>
    <w:rPr>
      <w:rFonts w:ascii="Calibri" w:eastAsia="Times New Roman" w:hAnsi="Calibri" w:cs="Times New Roman"/>
      <w:lang w:val="en-US"/>
    </w:rPr>
  </w:style>
  <w:style w:type="paragraph" w:styleId="26">
    <w:name w:val="toc 2"/>
    <w:basedOn w:val="a"/>
    <w:next w:val="a"/>
    <w:autoRedefine/>
    <w:uiPriority w:val="39"/>
    <w:unhideWhenUsed/>
    <w:rsid w:val="00412263"/>
    <w:pPr>
      <w:spacing w:after="100"/>
      <w:ind w:left="220"/>
    </w:pPr>
    <w:rPr>
      <w:rFonts w:asciiTheme="minorHAnsi" w:eastAsiaTheme="minorEastAsia" w:hAnsiTheme="minorHAnsi" w:cstheme="minorBidi"/>
      <w:lang w:val="ru-RU" w:eastAsia="ru-RU"/>
    </w:rPr>
  </w:style>
  <w:style w:type="paragraph" w:styleId="33">
    <w:name w:val="toc 3"/>
    <w:basedOn w:val="a"/>
    <w:next w:val="a"/>
    <w:autoRedefine/>
    <w:uiPriority w:val="39"/>
    <w:unhideWhenUsed/>
    <w:rsid w:val="00412263"/>
    <w:pPr>
      <w:spacing w:after="100"/>
      <w:ind w:left="440"/>
    </w:pPr>
    <w:rPr>
      <w:rFonts w:asciiTheme="minorHAnsi" w:eastAsiaTheme="minorEastAsia" w:hAnsiTheme="minorHAnsi" w:cstheme="minorBidi"/>
      <w:lang w:val="ru-RU" w:eastAsia="ru-RU"/>
    </w:rPr>
  </w:style>
  <w:style w:type="paragraph" w:styleId="43">
    <w:name w:val="toc 4"/>
    <w:basedOn w:val="a"/>
    <w:next w:val="a"/>
    <w:autoRedefine/>
    <w:uiPriority w:val="39"/>
    <w:unhideWhenUsed/>
    <w:rsid w:val="00412263"/>
    <w:pPr>
      <w:spacing w:after="100"/>
      <w:ind w:left="660"/>
    </w:pPr>
    <w:rPr>
      <w:rFonts w:asciiTheme="minorHAnsi" w:eastAsiaTheme="minorEastAsia" w:hAnsiTheme="minorHAnsi" w:cstheme="minorBidi"/>
      <w:lang w:val="ru-RU" w:eastAsia="ru-RU"/>
    </w:rPr>
  </w:style>
  <w:style w:type="paragraph" w:styleId="51">
    <w:name w:val="toc 5"/>
    <w:basedOn w:val="a"/>
    <w:next w:val="a"/>
    <w:autoRedefine/>
    <w:uiPriority w:val="39"/>
    <w:unhideWhenUsed/>
    <w:rsid w:val="00412263"/>
    <w:pPr>
      <w:spacing w:after="100"/>
      <w:ind w:left="880"/>
    </w:pPr>
    <w:rPr>
      <w:rFonts w:asciiTheme="minorHAnsi" w:eastAsiaTheme="minorEastAsia" w:hAnsiTheme="minorHAnsi" w:cstheme="minorBidi"/>
      <w:lang w:val="ru-RU" w:eastAsia="ru-RU"/>
    </w:rPr>
  </w:style>
  <w:style w:type="paragraph" w:styleId="61">
    <w:name w:val="toc 6"/>
    <w:basedOn w:val="a"/>
    <w:next w:val="a"/>
    <w:autoRedefine/>
    <w:uiPriority w:val="39"/>
    <w:unhideWhenUsed/>
    <w:rsid w:val="00412263"/>
    <w:pPr>
      <w:spacing w:after="100"/>
      <w:ind w:left="1100"/>
    </w:pPr>
    <w:rPr>
      <w:rFonts w:asciiTheme="minorHAnsi" w:eastAsiaTheme="minorEastAsia" w:hAnsiTheme="minorHAnsi" w:cstheme="minorBidi"/>
      <w:lang w:val="ru-RU" w:eastAsia="ru-RU"/>
    </w:rPr>
  </w:style>
  <w:style w:type="paragraph" w:styleId="71">
    <w:name w:val="toc 7"/>
    <w:basedOn w:val="a"/>
    <w:next w:val="a"/>
    <w:autoRedefine/>
    <w:uiPriority w:val="39"/>
    <w:unhideWhenUsed/>
    <w:rsid w:val="00412263"/>
    <w:pPr>
      <w:spacing w:after="100"/>
      <w:ind w:left="1320"/>
    </w:pPr>
    <w:rPr>
      <w:rFonts w:asciiTheme="minorHAnsi" w:eastAsiaTheme="minorEastAsia" w:hAnsiTheme="minorHAnsi" w:cstheme="minorBidi"/>
      <w:lang w:val="ru-RU" w:eastAsia="ru-RU"/>
    </w:rPr>
  </w:style>
  <w:style w:type="paragraph" w:styleId="81">
    <w:name w:val="toc 8"/>
    <w:basedOn w:val="a"/>
    <w:next w:val="a"/>
    <w:autoRedefine/>
    <w:uiPriority w:val="39"/>
    <w:unhideWhenUsed/>
    <w:rsid w:val="00412263"/>
    <w:pPr>
      <w:spacing w:after="100"/>
      <w:ind w:left="1540"/>
    </w:pPr>
    <w:rPr>
      <w:rFonts w:asciiTheme="minorHAnsi" w:eastAsiaTheme="minorEastAsia" w:hAnsiTheme="minorHAnsi" w:cstheme="minorBidi"/>
      <w:lang w:val="ru-RU" w:eastAsia="ru-RU"/>
    </w:rPr>
  </w:style>
  <w:style w:type="paragraph" w:styleId="91">
    <w:name w:val="toc 9"/>
    <w:basedOn w:val="a"/>
    <w:next w:val="a"/>
    <w:autoRedefine/>
    <w:uiPriority w:val="39"/>
    <w:unhideWhenUsed/>
    <w:rsid w:val="00412263"/>
    <w:pPr>
      <w:spacing w:after="100"/>
      <w:ind w:left="1760"/>
    </w:pPr>
    <w:rPr>
      <w:rFonts w:asciiTheme="minorHAnsi" w:eastAsiaTheme="minorEastAsia" w:hAnsiTheme="minorHAnsi" w:cstheme="minorBidi"/>
      <w:lang w:val="ru-RU" w:eastAsia="ru-RU"/>
    </w:rPr>
  </w:style>
  <w:style w:type="paragraph" w:customStyle="1" w:styleId="D801C6740D3442D0974ED4C393ECA78C">
    <w:name w:val="D801C6740D3442D0974ED4C393ECA78C"/>
    <w:rsid w:val="00412263"/>
    <w:rPr>
      <w:rFonts w:eastAsiaTheme="minorEastAsia"/>
      <w:lang w:eastAsia="ru-RU"/>
    </w:rPr>
  </w:style>
  <w:style w:type="table" w:customStyle="1" w:styleId="13">
    <w:name w:val="Сетка таблицы1"/>
    <w:basedOn w:val="a1"/>
    <w:next w:val="a5"/>
    <w:uiPriority w:val="59"/>
    <w:rsid w:val="007B5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basedOn w:val="a0"/>
    <w:uiPriority w:val="99"/>
    <w:semiHidden/>
    <w:unhideWhenUsed/>
    <w:rsid w:val="00326B46"/>
    <w:rPr>
      <w:color w:val="800080"/>
      <w:u w:val="single"/>
    </w:rPr>
  </w:style>
  <w:style w:type="paragraph" w:customStyle="1" w:styleId="xl65">
    <w:name w:val="xl65"/>
    <w:basedOn w:val="a"/>
    <w:rsid w:val="00326B46"/>
    <w:pPr>
      <w:spacing w:before="100" w:beforeAutospacing="1" w:after="100" w:afterAutospacing="1" w:line="240" w:lineRule="auto"/>
    </w:pPr>
    <w:rPr>
      <w:rFonts w:ascii="Times New Roman" w:hAnsi="Times New Roman"/>
      <w:sz w:val="24"/>
      <w:szCs w:val="24"/>
      <w:lang w:val="ru-RU" w:eastAsia="ru-RU"/>
    </w:rPr>
  </w:style>
  <w:style w:type="paragraph" w:customStyle="1" w:styleId="xl66">
    <w:name w:val="xl66"/>
    <w:basedOn w:val="a"/>
    <w:rsid w:val="00326B4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hAnsi="Times New Roman"/>
      <w:color w:val="000000"/>
      <w:sz w:val="20"/>
      <w:szCs w:val="20"/>
      <w:lang w:val="ru-RU" w:eastAsia="ru-RU"/>
    </w:rPr>
  </w:style>
  <w:style w:type="paragraph" w:customStyle="1" w:styleId="xl67">
    <w:name w:val="xl67"/>
    <w:basedOn w:val="a"/>
    <w:rsid w:val="00326B4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hAnsi="Times New Roman"/>
      <w:color w:val="000000"/>
      <w:sz w:val="20"/>
      <w:szCs w:val="20"/>
      <w:lang w:val="ru-RU" w:eastAsia="ru-RU"/>
    </w:rPr>
  </w:style>
  <w:style w:type="paragraph" w:customStyle="1" w:styleId="xl63">
    <w:name w:val="xl63"/>
    <w:basedOn w:val="a"/>
    <w:rsid w:val="005D6898"/>
    <w:pPr>
      <w:spacing w:before="100" w:beforeAutospacing="1" w:after="100" w:afterAutospacing="1" w:line="240" w:lineRule="auto"/>
    </w:pPr>
    <w:rPr>
      <w:rFonts w:ascii="Times New Roman" w:hAnsi="Times New Roman"/>
      <w:sz w:val="24"/>
      <w:szCs w:val="24"/>
      <w:lang w:val="ru-RU" w:eastAsia="ru-RU"/>
    </w:rPr>
  </w:style>
  <w:style w:type="paragraph" w:customStyle="1" w:styleId="xl64">
    <w:name w:val="xl64"/>
    <w:basedOn w:val="a"/>
    <w:rsid w:val="005D6898"/>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pPr>
    <w:rPr>
      <w:rFonts w:ascii="Times New Roman" w:hAnsi="Times New Roman"/>
      <w:b/>
      <w:bCs/>
      <w:color w:val="000000"/>
      <w:sz w:val="20"/>
      <w:szCs w:val="20"/>
      <w:lang w:val="ru-RU" w:eastAsia="ru-RU"/>
    </w:rPr>
  </w:style>
  <w:style w:type="numbering" w:customStyle="1" w:styleId="14">
    <w:name w:val="Нет списка1"/>
    <w:next w:val="a2"/>
    <w:uiPriority w:val="99"/>
    <w:semiHidden/>
    <w:unhideWhenUsed/>
    <w:rsid w:val="005D6898"/>
  </w:style>
  <w:style w:type="numbering" w:customStyle="1" w:styleId="27">
    <w:name w:val="Нет списка2"/>
    <w:next w:val="a2"/>
    <w:uiPriority w:val="99"/>
    <w:semiHidden/>
    <w:unhideWhenUsed/>
    <w:rsid w:val="000C0CCF"/>
  </w:style>
  <w:style w:type="paragraph" w:customStyle="1" w:styleId="msonormal0">
    <w:name w:val="msonormal"/>
    <w:basedOn w:val="a"/>
    <w:rsid w:val="000B12A2"/>
    <w:pPr>
      <w:spacing w:before="100" w:beforeAutospacing="1" w:after="100" w:afterAutospacing="1" w:line="240" w:lineRule="auto"/>
    </w:pPr>
    <w:rPr>
      <w:rFonts w:ascii="Times New Roman" w:hAnsi="Times New Roman"/>
      <w:sz w:val="24"/>
      <w:szCs w:val="24"/>
      <w:lang w:val="ru-RU" w:eastAsia="ru-RU"/>
    </w:rPr>
  </w:style>
  <w:style w:type="paragraph" w:customStyle="1" w:styleId="xl68">
    <w:name w:val="xl68"/>
    <w:basedOn w:val="a"/>
    <w:rsid w:val="000B12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ru-RU" w:eastAsia="ru-RU"/>
    </w:rPr>
  </w:style>
  <w:style w:type="paragraph" w:customStyle="1" w:styleId="xl69">
    <w:name w:val="xl69"/>
    <w:basedOn w:val="a"/>
    <w:rsid w:val="000B12A2"/>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8"/>
      <w:szCs w:val="18"/>
      <w:lang w:val="ru-RU" w:eastAsia="ru-RU"/>
    </w:rPr>
  </w:style>
  <w:style w:type="paragraph" w:customStyle="1" w:styleId="xl70">
    <w:name w:val="xl70"/>
    <w:basedOn w:val="a"/>
    <w:rsid w:val="000B12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ru-RU" w:eastAsia="ru-RU"/>
    </w:rPr>
  </w:style>
  <w:style w:type="paragraph" w:customStyle="1" w:styleId="xl71">
    <w:name w:val="xl71"/>
    <w:basedOn w:val="a"/>
    <w:rsid w:val="000B12A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lang w:val="ru-RU" w:eastAsia="ru-RU"/>
    </w:rPr>
  </w:style>
  <w:style w:type="paragraph" w:customStyle="1" w:styleId="xl72">
    <w:name w:val="xl72"/>
    <w:basedOn w:val="a"/>
    <w:rsid w:val="000B12A2"/>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lang w:val="ru-RU" w:eastAsia="ru-RU"/>
    </w:rPr>
  </w:style>
  <w:style w:type="paragraph" w:customStyle="1" w:styleId="xl73">
    <w:name w:val="xl73"/>
    <w:basedOn w:val="a"/>
    <w:rsid w:val="000B12A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ru-RU" w:eastAsia="ru-RU"/>
    </w:rPr>
  </w:style>
  <w:style w:type="paragraph" w:customStyle="1" w:styleId="xl74">
    <w:name w:val="xl74"/>
    <w:basedOn w:val="a"/>
    <w:rsid w:val="000B12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val="ru-RU" w:eastAsia="ru-RU"/>
    </w:rPr>
  </w:style>
  <w:style w:type="paragraph" w:customStyle="1" w:styleId="xl75">
    <w:name w:val="xl75"/>
    <w:basedOn w:val="a"/>
    <w:rsid w:val="000B12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ru-RU" w:eastAsia="ru-RU"/>
    </w:rPr>
  </w:style>
  <w:style w:type="paragraph" w:customStyle="1" w:styleId="xl76">
    <w:name w:val="xl76"/>
    <w:basedOn w:val="a"/>
    <w:rsid w:val="000B12A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lang w:val="ru-RU" w:eastAsia="ru-RU"/>
    </w:rPr>
  </w:style>
  <w:style w:type="paragraph" w:customStyle="1" w:styleId="xl77">
    <w:name w:val="xl77"/>
    <w:basedOn w:val="a"/>
    <w:rsid w:val="000B12A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lang w:val="ru-RU" w:eastAsia="ru-RU"/>
    </w:rPr>
  </w:style>
  <w:style w:type="paragraph" w:customStyle="1" w:styleId="xl78">
    <w:name w:val="xl78"/>
    <w:basedOn w:val="a"/>
    <w:rsid w:val="000B12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ru-RU" w:eastAsia="ru-RU"/>
    </w:rPr>
  </w:style>
  <w:style w:type="paragraph" w:customStyle="1" w:styleId="xl79">
    <w:name w:val="xl79"/>
    <w:basedOn w:val="a"/>
    <w:rsid w:val="000B12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ru-RU" w:eastAsia="ru-RU"/>
    </w:rPr>
  </w:style>
  <w:style w:type="paragraph" w:customStyle="1" w:styleId="xl80">
    <w:name w:val="xl80"/>
    <w:basedOn w:val="a"/>
    <w:rsid w:val="000B12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24"/>
      <w:szCs w:val="24"/>
      <w:lang w:val="ru-RU" w:eastAsia="ru-RU"/>
    </w:rPr>
  </w:style>
  <w:style w:type="character" w:styleId="af7">
    <w:name w:val="annotation reference"/>
    <w:uiPriority w:val="99"/>
    <w:semiHidden/>
    <w:unhideWhenUsed/>
    <w:rsid w:val="006561B2"/>
    <w:rPr>
      <w:sz w:val="16"/>
      <w:szCs w:val="16"/>
    </w:rPr>
  </w:style>
  <w:style w:type="paragraph" w:styleId="af8">
    <w:name w:val="annotation text"/>
    <w:basedOn w:val="a"/>
    <w:link w:val="af9"/>
    <w:uiPriority w:val="99"/>
    <w:semiHidden/>
    <w:unhideWhenUsed/>
    <w:rsid w:val="006561B2"/>
    <w:rPr>
      <w:sz w:val="20"/>
      <w:szCs w:val="20"/>
    </w:rPr>
  </w:style>
  <w:style w:type="character" w:customStyle="1" w:styleId="af9">
    <w:name w:val="Текст примечания Знак"/>
    <w:basedOn w:val="a0"/>
    <w:link w:val="af8"/>
    <w:uiPriority w:val="99"/>
    <w:semiHidden/>
    <w:rsid w:val="006561B2"/>
    <w:rPr>
      <w:rFonts w:ascii="Calibri" w:eastAsia="Times New Roman" w:hAnsi="Calibri" w:cs="Times New Roman"/>
      <w:sz w:val="20"/>
      <w:szCs w:val="20"/>
      <w:lang w:val="en-US"/>
    </w:rPr>
  </w:style>
  <w:style w:type="paragraph" w:styleId="afa">
    <w:name w:val="annotation subject"/>
    <w:basedOn w:val="af8"/>
    <w:next w:val="af8"/>
    <w:link w:val="afb"/>
    <w:uiPriority w:val="99"/>
    <w:semiHidden/>
    <w:unhideWhenUsed/>
    <w:rsid w:val="006561B2"/>
    <w:rPr>
      <w:b/>
      <w:bCs/>
    </w:rPr>
  </w:style>
  <w:style w:type="character" w:customStyle="1" w:styleId="afb">
    <w:name w:val="Тема примечания Знак"/>
    <w:basedOn w:val="af9"/>
    <w:link w:val="afa"/>
    <w:uiPriority w:val="99"/>
    <w:semiHidden/>
    <w:rsid w:val="006561B2"/>
    <w:rPr>
      <w:rFonts w:ascii="Calibri" w:eastAsia="Times New Roman" w:hAnsi="Calibri" w:cs="Times New Roman"/>
      <w:b/>
      <w:bCs/>
      <w:sz w:val="20"/>
      <w:szCs w:val="20"/>
      <w:lang w:val="en-US"/>
    </w:rPr>
  </w:style>
  <w:style w:type="table" w:customStyle="1" w:styleId="28">
    <w:name w:val="Сетка таблицы2"/>
    <w:basedOn w:val="a1"/>
    <w:next w:val="a5"/>
    <w:uiPriority w:val="59"/>
    <w:rsid w:val="00C83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5"/>
    <w:uiPriority w:val="59"/>
    <w:rsid w:val="00A91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1"/>
    <w:next w:val="a5"/>
    <w:uiPriority w:val="59"/>
    <w:rsid w:val="00D74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5"/>
    <w:uiPriority w:val="59"/>
    <w:rsid w:val="00C72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5"/>
    <w:uiPriority w:val="59"/>
    <w:rsid w:val="00C72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5"/>
    <w:uiPriority w:val="59"/>
    <w:rsid w:val="00D65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5"/>
    <w:uiPriority w:val="59"/>
    <w:rsid w:val="006C5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21958">
      <w:bodyDiv w:val="1"/>
      <w:marLeft w:val="0"/>
      <w:marRight w:val="0"/>
      <w:marTop w:val="0"/>
      <w:marBottom w:val="0"/>
      <w:divBdr>
        <w:top w:val="none" w:sz="0" w:space="0" w:color="auto"/>
        <w:left w:val="none" w:sz="0" w:space="0" w:color="auto"/>
        <w:bottom w:val="none" w:sz="0" w:space="0" w:color="auto"/>
        <w:right w:val="none" w:sz="0" w:space="0" w:color="auto"/>
      </w:divBdr>
    </w:div>
    <w:div w:id="52196658">
      <w:bodyDiv w:val="1"/>
      <w:marLeft w:val="0"/>
      <w:marRight w:val="0"/>
      <w:marTop w:val="0"/>
      <w:marBottom w:val="0"/>
      <w:divBdr>
        <w:top w:val="none" w:sz="0" w:space="0" w:color="auto"/>
        <w:left w:val="none" w:sz="0" w:space="0" w:color="auto"/>
        <w:bottom w:val="none" w:sz="0" w:space="0" w:color="auto"/>
        <w:right w:val="none" w:sz="0" w:space="0" w:color="auto"/>
      </w:divBdr>
    </w:div>
    <w:div w:id="92635105">
      <w:bodyDiv w:val="1"/>
      <w:marLeft w:val="0"/>
      <w:marRight w:val="0"/>
      <w:marTop w:val="0"/>
      <w:marBottom w:val="0"/>
      <w:divBdr>
        <w:top w:val="none" w:sz="0" w:space="0" w:color="auto"/>
        <w:left w:val="none" w:sz="0" w:space="0" w:color="auto"/>
        <w:bottom w:val="none" w:sz="0" w:space="0" w:color="auto"/>
        <w:right w:val="none" w:sz="0" w:space="0" w:color="auto"/>
      </w:divBdr>
    </w:div>
    <w:div w:id="125048731">
      <w:bodyDiv w:val="1"/>
      <w:marLeft w:val="0"/>
      <w:marRight w:val="0"/>
      <w:marTop w:val="0"/>
      <w:marBottom w:val="0"/>
      <w:divBdr>
        <w:top w:val="none" w:sz="0" w:space="0" w:color="auto"/>
        <w:left w:val="none" w:sz="0" w:space="0" w:color="auto"/>
        <w:bottom w:val="none" w:sz="0" w:space="0" w:color="auto"/>
        <w:right w:val="none" w:sz="0" w:space="0" w:color="auto"/>
      </w:divBdr>
    </w:div>
    <w:div w:id="136343028">
      <w:bodyDiv w:val="1"/>
      <w:marLeft w:val="0"/>
      <w:marRight w:val="0"/>
      <w:marTop w:val="0"/>
      <w:marBottom w:val="0"/>
      <w:divBdr>
        <w:top w:val="none" w:sz="0" w:space="0" w:color="auto"/>
        <w:left w:val="none" w:sz="0" w:space="0" w:color="auto"/>
        <w:bottom w:val="none" w:sz="0" w:space="0" w:color="auto"/>
        <w:right w:val="none" w:sz="0" w:space="0" w:color="auto"/>
      </w:divBdr>
    </w:div>
    <w:div w:id="152643834">
      <w:bodyDiv w:val="1"/>
      <w:marLeft w:val="0"/>
      <w:marRight w:val="0"/>
      <w:marTop w:val="0"/>
      <w:marBottom w:val="0"/>
      <w:divBdr>
        <w:top w:val="none" w:sz="0" w:space="0" w:color="auto"/>
        <w:left w:val="none" w:sz="0" w:space="0" w:color="auto"/>
        <w:bottom w:val="none" w:sz="0" w:space="0" w:color="auto"/>
        <w:right w:val="none" w:sz="0" w:space="0" w:color="auto"/>
      </w:divBdr>
    </w:div>
    <w:div w:id="159077159">
      <w:bodyDiv w:val="1"/>
      <w:marLeft w:val="0"/>
      <w:marRight w:val="0"/>
      <w:marTop w:val="0"/>
      <w:marBottom w:val="0"/>
      <w:divBdr>
        <w:top w:val="none" w:sz="0" w:space="0" w:color="auto"/>
        <w:left w:val="none" w:sz="0" w:space="0" w:color="auto"/>
        <w:bottom w:val="none" w:sz="0" w:space="0" w:color="auto"/>
        <w:right w:val="none" w:sz="0" w:space="0" w:color="auto"/>
      </w:divBdr>
    </w:div>
    <w:div w:id="159777361">
      <w:bodyDiv w:val="1"/>
      <w:marLeft w:val="0"/>
      <w:marRight w:val="0"/>
      <w:marTop w:val="0"/>
      <w:marBottom w:val="0"/>
      <w:divBdr>
        <w:top w:val="none" w:sz="0" w:space="0" w:color="auto"/>
        <w:left w:val="none" w:sz="0" w:space="0" w:color="auto"/>
        <w:bottom w:val="none" w:sz="0" w:space="0" w:color="auto"/>
        <w:right w:val="none" w:sz="0" w:space="0" w:color="auto"/>
      </w:divBdr>
    </w:div>
    <w:div w:id="185992980">
      <w:bodyDiv w:val="1"/>
      <w:marLeft w:val="0"/>
      <w:marRight w:val="0"/>
      <w:marTop w:val="0"/>
      <w:marBottom w:val="0"/>
      <w:divBdr>
        <w:top w:val="none" w:sz="0" w:space="0" w:color="auto"/>
        <w:left w:val="none" w:sz="0" w:space="0" w:color="auto"/>
        <w:bottom w:val="none" w:sz="0" w:space="0" w:color="auto"/>
        <w:right w:val="none" w:sz="0" w:space="0" w:color="auto"/>
      </w:divBdr>
    </w:div>
    <w:div w:id="213348095">
      <w:bodyDiv w:val="1"/>
      <w:marLeft w:val="0"/>
      <w:marRight w:val="0"/>
      <w:marTop w:val="0"/>
      <w:marBottom w:val="0"/>
      <w:divBdr>
        <w:top w:val="none" w:sz="0" w:space="0" w:color="auto"/>
        <w:left w:val="none" w:sz="0" w:space="0" w:color="auto"/>
        <w:bottom w:val="none" w:sz="0" w:space="0" w:color="auto"/>
        <w:right w:val="none" w:sz="0" w:space="0" w:color="auto"/>
      </w:divBdr>
    </w:div>
    <w:div w:id="228418320">
      <w:bodyDiv w:val="1"/>
      <w:marLeft w:val="0"/>
      <w:marRight w:val="0"/>
      <w:marTop w:val="0"/>
      <w:marBottom w:val="0"/>
      <w:divBdr>
        <w:top w:val="none" w:sz="0" w:space="0" w:color="auto"/>
        <w:left w:val="none" w:sz="0" w:space="0" w:color="auto"/>
        <w:bottom w:val="none" w:sz="0" w:space="0" w:color="auto"/>
        <w:right w:val="none" w:sz="0" w:space="0" w:color="auto"/>
      </w:divBdr>
    </w:div>
    <w:div w:id="253441285">
      <w:bodyDiv w:val="1"/>
      <w:marLeft w:val="0"/>
      <w:marRight w:val="0"/>
      <w:marTop w:val="0"/>
      <w:marBottom w:val="0"/>
      <w:divBdr>
        <w:top w:val="none" w:sz="0" w:space="0" w:color="auto"/>
        <w:left w:val="none" w:sz="0" w:space="0" w:color="auto"/>
        <w:bottom w:val="none" w:sz="0" w:space="0" w:color="auto"/>
        <w:right w:val="none" w:sz="0" w:space="0" w:color="auto"/>
      </w:divBdr>
    </w:div>
    <w:div w:id="257057757">
      <w:bodyDiv w:val="1"/>
      <w:marLeft w:val="0"/>
      <w:marRight w:val="0"/>
      <w:marTop w:val="0"/>
      <w:marBottom w:val="0"/>
      <w:divBdr>
        <w:top w:val="none" w:sz="0" w:space="0" w:color="auto"/>
        <w:left w:val="none" w:sz="0" w:space="0" w:color="auto"/>
        <w:bottom w:val="none" w:sz="0" w:space="0" w:color="auto"/>
        <w:right w:val="none" w:sz="0" w:space="0" w:color="auto"/>
      </w:divBdr>
    </w:div>
    <w:div w:id="266161254">
      <w:bodyDiv w:val="1"/>
      <w:marLeft w:val="0"/>
      <w:marRight w:val="0"/>
      <w:marTop w:val="0"/>
      <w:marBottom w:val="0"/>
      <w:divBdr>
        <w:top w:val="none" w:sz="0" w:space="0" w:color="auto"/>
        <w:left w:val="none" w:sz="0" w:space="0" w:color="auto"/>
        <w:bottom w:val="none" w:sz="0" w:space="0" w:color="auto"/>
        <w:right w:val="none" w:sz="0" w:space="0" w:color="auto"/>
      </w:divBdr>
    </w:div>
    <w:div w:id="280767147">
      <w:bodyDiv w:val="1"/>
      <w:marLeft w:val="0"/>
      <w:marRight w:val="0"/>
      <w:marTop w:val="0"/>
      <w:marBottom w:val="0"/>
      <w:divBdr>
        <w:top w:val="none" w:sz="0" w:space="0" w:color="auto"/>
        <w:left w:val="none" w:sz="0" w:space="0" w:color="auto"/>
        <w:bottom w:val="none" w:sz="0" w:space="0" w:color="auto"/>
        <w:right w:val="none" w:sz="0" w:space="0" w:color="auto"/>
      </w:divBdr>
    </w:div>
    <w:div w:id="289748522">
      <w:bodyDiv w:val="1"/>
      <w:marLeft w:val="0"/>
      <w:marRight w:val="0"/>
      <w:marTop w:val="0"/>
      <w:marBottom w:val="0"/>
      <w:divBdr>
        <w:top w:val="none" w:sz="0" w:space="0" w:color="auto"/>
        <w:left w:val="none" w:sz="0" w:space="0" w:color="auto"/>
        <w:bottom w:val="none" w:sz="0" w:space="0" w:color="auto"/>
        <w:right w:val="none" w:sz="0" w:space="0" w:color="auto"/>
      </w:divBdr>
    </w:div>
    <w:div w:id="292561766">
      <w:bodyDiv w:val="1"/>
      <w:marLeft w:val="0"/>
      <w:marRight w:val="0"/>
      <w:marTop w:val="0"/>
      <w:marBottom w:val="0"/>
      <w:divBdr>
        <w:top w:val="none" w:sz="0" w:space="0" w:color="auto"/>
        <w:left w:val="none" w:sz="0" w:space="0" w:color="auto"/>
        <w:bottom w:val="none" w:sz="0" w:space="0" w:color="auto"/>
        <w:right w:val="none" w:sz="0" w:space="0" w:color="auto"/>
      </w:divBdr>
    </w:div>
    <w:div w:id="293869213">
      <w:bodyDiv w:val="1"/>
      <w:marLeft w:val="0"/>
      <w:marRight w:val="0"/>
      <w:marTop w:val="0"/>
      <w:marBottom w:val="0"/>
      <w:divBdr>
        <w:top w:val="none" w:sz="0" w:space="0" w:color="auto"/>
        <w:left w:val="none" w:sz="0" w:space="0" w:color="auto"/>
        <w:bottom w:val="none" w:sz="0" w:space="0" w:color="auto"/>
        <w:right w:val="none" w:sz="0" w:space="0" w:color="auto"/>
      </w:divBdr>
    </w:div>
    <w:div w:id="294987884">
      <w:bodyDiv w:val="1"/>
      <w:marLeft w:val="0"/>
      <w:marRight w:val="0"/>
      <w:marTop w:val="0"/>
      <w:marBottom w:val="0"/>
      <w:divBdr>
        <w:top w:val="none" w:sz="0" w:space="0" w:color="auto"/>
        <w:left w:val="none" w:sz="0" w:space="0" w:color="auto"/>
        <w:bottom w:val="none" w:sz="0" w:space="0" w:color="auto"/>
        <w:right w:val="none" w:sz="0" w:space="0" w:color="auto"/>
      </w:divBdr>
    </w:div>
    <w:div w:id="301352216">
      <w:bodyDiv w:val="1"/>
      <w:marLeft w:val="0"/>
      <w:marRight w:val="0"/>
      <w:marTop w:val="0"/>
      <w:marBottom w:val="0"/>
      <w:divBdr>
        <w:top w:val="none" w:sz="0" w:space="0" w:color="auto"/>
        <w:left w:val="none" w:sz="0" w:space="0" w:color="auto"/>
        <w:bottom w:val="none" w:sz="0" w:space="0" w:color="auto"/>
        <w:right w:val="none" w:sz="0" w:space="0" w:color="auto"/>
      </w:divBdr>
    </w:div>
    <w:div w:id="313681281">
      <w:bodyDiv w:val="1"/>
      <w:marLeft w:val="0"/>
      <w:marRight w:val="0"/>
      <w:marTop w:val="0"/>
      <w:marBottom w:val="0"/>
      <w:divBdr>
        <w:top w:val="none" w:sz="0" w:space="0" w:color="auto"/>
        <w:left w:val="none" w:sz="0" w:space="0" w:color="auto"/>
        <w:bottom w:val="none" w:sz="0" w:space="0" w:color="auto"/>
        <w:right w:val="none" w:sz="0" w:space="0" w:color="auto"/>
      </w:divBdr>
    </w:div>
    <w:div w:id="317198196">
      <w:bodyDiv w:val="1"/>
      <w:marLeft w:val="0"/>
      <w:marRight w:val="0"/>
      <w:marTop w:val="0"/>
      <w:marBottom w:val="0"/>
      <w:divBdr>
        <w:top w:val="none" w:sz="0" w:space="0" w:color="auto"/>
        <w:left w:val="none" w:sz="0" w:space="0" w:color="auto"/>
        <w:bottom w:val="none" w:sz="0" w:space="0" w:color="auto"/>
        <w:right w:val="none" w:sz="0" w:space="0" w:color="auto"/>
      </w:divBdr>
    </w:div>
    <w:div w:id="325085901">
      <w:bodyDiv w:val="1"/>
      <w:marLeft w:val="0"/>
      <w:marRight w:val="0"/>
      <w:marTop w:val="0"/>
      <w:marBottom w:val="0"/>
      <w:divBdr>
        <w:top w:val="none" w:sz="0" w:space="0" w:color="auto"/>
        <w:left w:val="none" w:sz="0" w:space="0" w:color="auto"/>
        <w:bottom w:val="none" w:sz="0" w:space="0" w:color="auto"/>
        <w:right w:val="none" w:sz="0" w:space="0" w:color="auto"/>
      </w:divBdr>
    </w:div>
    <w:div w:id="363167357">
      <w:bodyDiv w:val="1"/>
      <w:marLeft w:val="0"/>
      <w:marRight w:val="0"/>
      <w:marTop w:val="0"/>
      <w:marBottom w:val="0"/>
      <w:divBdr>
        <w:top w:val="none" w:sz="0" w:space="0" w:color="auto"/>
        <w:left w:val="none" w:sz="0" w:space="0" w:color="auto"/>
        <w:bottom w:val="none" w:sz="0" w:space="0" w:color="auto"/>
        <w:right w:val="none" w:sz="0" w:space="0" w:color="auto"/>
      </w:divBdr>
    </w:div>
    <w:div w:id="386269192">
      <w:bodyDiv w:val="1"/>
      <w:marLeft w:val="0"/>
      <w:marRight w:val="0"/>
      <w:marTop w:val="0"/>
      <w:marBottom w:val="0"/>
      <w:divBdr>
        <w:top w:val="none" w:sz="0" w:space="0" w:color="auto"/>
        <w:left w:val="none" w:sz="0" w:space="0" w:color="auto"/>
        <w:bottom w:val="none" w:sz="0" w:space="0" w:color="auto"/>
        <w:right w:val="none" w:sz="0" w:space="0" w:color="auto"/>
      </w:divBdr>
    </w:div>
    <w:div w:id="389498443">
      <w:bodyDiv w:val="1"/>
      <w:marLeft w:val="0"/>
      <w:marRight w:val="0"/>
      <w:marTop w:val="0"/>
      <w:marBottom w:val="0"/>
      <w:divBdr>
        <w:top w:val="none" w:sz="0" w:space="0" w:color="auto"/>
        <w:left w:val="none" w:sz="0" w:space="0" w:color="auto"/>
        <w:bottom w:val="none" w:sz="0" w:space="0" w:color="auto"/>
        <w:right w:val="none" w:sz="0" w:space="0" w:color="auto"/>
      </w:divBdr>
    </w:div>
    <w:div w:id="396974057">
      <w:bodyDiv w:val="1"/>
      <w:marLeft w:val="0"/>
      <w:marRight w:val="0"/>
      <w:marTop w:val="0"/>
      <w:marBottom w:val="0"/>
      <w:divBdr>
        <w:top w:val="none" w:sz="0" w:space="0" w:color="auto"/>
        <w:left w:val="none" w:sz="0" w:space="0" w:color="auto"/>
        <w:bottom w:val="none" w:sz="0" w:space="0" w:color="auto"/>
        <w:right w:val="none" w:sz="0" w:space="0" w:color="auto"/>
      </w:divBdr>
    </w:div>
    <w:div w:id="429786823">
      <w:bodyDiv w:val="1"/>
      <w:marLeft w:val="0"/>
      <w:marRight w:val="0"/>
      <w:marTop w:val="0"/>
      <w:marBottom w:val="0"/>
      <w:divBdr>
        <w:top w:val="none" w:sz="0" w:space="0" w:color="auto"/>
        <w:left w:val="none" w:sz="0" w:space="0" w:color="auto"/>
        <w:bottom w:val="none" w:sz="0" w:space="0" w:color="auto"/>
        <w:right w:val="none" w:sz="0" w:space="0" w:color="auto"/>
      </w:divBdr>
    </w:div>
    <w:div w:id="430705084">
      <w:bodyDiv w:val="1"/>
      <w:marLeft w:val="0"/>
      <w:marRight w:val="0"/>
      <w:marTop w:val="0"/>
      <w:marBottom w:val="0"/>
      <w:divBdr>
        <w:top w:val="none" w:sz="0" w:space="0" w:color="auto"/>
        <w:left w:val="none" w:sz="0" w:space="0" w:color="auto"/>
        <w:bottom w:val="none" w:sz="0" w:space="0" w:color="auto"/>
        <w:right w:val="none" w:sz="0" w:space="0" w:color="auto"/>
      </w:divBdr>
    </w:div>
    <w:div w:id="439032533">
      <w:bodyDiv w:val="1"/>
      <w:marLeft w:val="0"/>
      <w:marRight w:val="0"/>
      <w:marTop w:val="0"/>
      <w:marBottom w:val="0"/>
      <w:divBdr>
        <w:top w:val="none" w:sz="0" w:space="0" w:color="auto"/>
        <w:left w:val="none" w:sz="0" w:space="0" w:color="auto"/>
        <w:bottom w:val="none" w:sz="0" w:space="0" w:color="auto"/>
        <w:right w:val="none" w:sz="0" w:space="0" w:color="auto"/>
      </w:divBdr>
    </w:div>
    <w:div w:id="441655106">
      <w:bodyDiv w:val="1"/>
      <w:marLeft w:val="0"/>
      <w:marRight w:val="0"/>
      <w:marTop w:val="0"/>
      <w:marBottom w:val="0"/>
      <w:divBdr>
        <w:top w:val="none" w:sz="0" w:space="0" w:color="auto"/>
        <w:left w:val="none" w:sz="0" w:space="0" w:color="auto"/>
        <w:bottom w:val="none" w:sz="0" w:space="0" w:color="auto"/>
        <w:right w:val="none" w:sz="0" w:space="0" w:color="auto"/>
      </w:divBdr>
    </w:div>
    <w:div w:id="468518076">
      <w:bodyDiv w:val="1"/>
      <w:marLeft w:val="0"/>
      <w:marRight w:val="0"/>
      <w:marTop w:val="0"/>
      <w:marBottom w:val="0"/>
      <w:divBdr>
        <w:top w:val="none" w:sz="0" w:space="0" w:color="auto"/>
        <w:left w:val="none" w:sz="0" w:space="0" w:color="auto"/>
        <w:bottom w:val="none" w:sz="0" w:space="0" w:color="auto"/>
        <w:right w:val="none" w:sz="0" w:space="0" w:color="auto"/>
      </w:divBdr>
    </w:div>
    <w:div w:id="470826483">
      <w:bodyDiv w:val="1"/>
      <w:marLeft w:val="0"/>
      <w:marRight w:val="0"/>
      <w:marTop w:val="0"/>
      <w:marBottom w:val="0"/>
      <w:divBdr>
        <w:top w:val="none" w:sz="0" w:space="0" w:color="auto"/>
        <w:left w:val="none" w:sz="0" w:space="0" w:color="auto"/>
        <w:bottom w:val="none" w:sz="0" w:space="0" w:color="auto"/>
        <w:right w:val="none" w:sz="0" w:space="0" w:color="auto"/>
      </w:divBdr>
    </w:div>
    <w:div w:id="478307476">
      <w:bodyDiv w:val="1"/>
      <w:marLeft w:val="0"/>
      <w:marRight w:val="0"/>
      <w:marTop w:val="0"/>
      <w:marBottom w:val="0"/>
      <w:divBdr>
        <w:top w:val="none" w:sz="0" w:space="0" w:color="auto"/>
        <w:left w:val="none" w:sz="0" w:space="0" w:color="auto"/>
        <w:bottom w:val="none" w:sz="0" w:space="0" w:color="auto"/>
        <w:right w:val="none" w:sz="0" w:space="0" w:color="auto"/>
      </w:divBdr>
    </w:div>
    <w:div w:id="530460250">
      <w:bodyDiv w:val="1"/>
      <w:marLeft w:val="0"/>
      <w:marRight w:val="0"/>
      <w:marTop w:val="0"/>
      <w:marBottom w:val="0"/>
      <w:divBdr>
        <w:top w:val="none" w:sz="0" w:space="0" w:color="auto"/>
        <w:left w:val="none" w:sz="0" w:space="0" w:color="auto"/>
        <w:bottom w:val="none" w:sz="0" w:space="0" w:color="auto"/>
        <w:right w:val="none" w:sz="0" w:space="0" w:color="auto"/>
      </w:divBdr>
    </w:div>
    <w:div w:id="541864540">
      <w:bodyDiv w:val="1"/>
      <w:marLeft w:val="0"/>
      <w:marRight w:val="0"/>
      <w:marTop w:val="0"/>
      <w:marBottom w:val="0"/>
      <w:divBdr>
        <w:top w:val="none" w:sz="0" w:space="0" w:color="auto"/>
        <w:left w:val="none" w:sz="0" w:space="0" w:color="auto"/>
        <w:bottom w:val="none" w:sz="0" w:space="0" w:color="auto"/>
        <w:right w:val="none" w:sz="0" w:space="0" w:color="auto"/>
      </w:divBdr>
    </w:div>
    <w:div w:id="543446582">
      <w:bodyDiv w:val="1"/>
      <w:marLeft w:val="0"/>
      <w:marRight w:val="0"/>
      <w:marTop w:val="0"/>
      <w:marBottom w:val="0"/>
      <w:divBdr>
        <w:top w:val="none" w:sz="0" w:space="0" w:color="auto"/>
        <w:left w:val="none" w:sz="0" w:space="0" w:color="auto"/>
        <w:bottom w:val="none" w:sz="0" w:space="0" w:color="auto"/>
        <w:right w:val="none" w:sz="0" w:space="0" w:color="auto"/>
      </w:divBdr>
    </w:div>
    <w:div w:id="548613399">
      <w:bodyDiv w:val="1"/>
      <w:marLeft w:val="0"/>
      <w:marRight w:val="0"/>
      <w:marTop w:val="0"/>
      <w:marBottom w:val="0"/>
      <w:divBdr>
        <w:top w:val="none" w:sz="0" w:space="0" w:color="auto"/>
        <w:left w:val="none" w:sz="0" w:space="0" w:color="auto"/>
        <w:bottom w:val="none" w:sz="0" w:space="0" w:color="auto"/>
        <w:right w:val="none" w:sz="0" w:space="0" w:color="auto"/>
      </w:divBdr>
    </w:div>
    <w:div w:id="552350328">
      <w:bodyDiv w:val="1"/>
      <w:marLeft w:val="0"/>
      <w:marRight w:val="0"/>
      <w:marTop w:val="0"/>
      <w:marBottom w:val="0"/>
      <w:divBdr>
        <w:top w:val="none" w:sz="0" w:space="0" w:color="auto"/>
        <w:left w:val="none" w:sz="0" w:space="0" w:color="auto"/>
        <w:bottom w:val="none" w:sz="0" w:space="0" w:color="auto"/>
        <w:right w:val="none" w:sz="0" w:space="0" w:color="auto"/>
      </w:divBdr>
    </w:div>
    <w:div w:id="558173440">
      <w:bodyDiv w:val="1"/>
      <w:marLeft w:val="0"/>
      <w:marRight w:val="0"/>
      <w:marTop w:val="0"/>
      <w:marBottom w:val="0"/>
      <w:divBdr>
        <w:top w:val="none" w:sz="0" w:space="0" w:color="auto"/>
        <w:left w:val="none" w:sz="0" w:space="0" w:color="auto"/>
        <w:bottom w:val="none" w:sz="0" w:space="0" w:color="auto"/>
        <w:right w:val="none" w:sz="0" w:space="0" w:color="auto"/>
      </w:divBdr>
    </w:div>
    <w:div w:id="570626448">
      <w:bodyDiv w:val="1"/>
      <w:marLeft w:val="0"/>
      <w:marRight w:val="0"/>
      <w:marTop w:val="0"/>
      <w:marBottom w:val="0"/>
      <w:divBdr>
        <w:top w:val="none" w:sz="0" w:space="0" w:color="auto"/>
        <w:left w:val="none" w:sz="0" w:space="0" w:color="auto"/>
        <w:bottom w:val="none" w:sz="0" w:space="0" w:color="auto"/>
        <w:right w:val="none" w:sz="0" w:space="0" w:color="auto"/>
      </w:divBdr>
    </w:div>
    <w:div w:id="571352777">
      <w:bodyDiv w:val="1"/>
      <w:marLeft w:val="0"/>
      <w:marRight w:val="0"/>
      <w:marTop w:val="0"/>
      <w:marBottom w:val="0"/>
      <w:divBdr>
        <w:top w:val="none" w:sz="0" w:space="0" w:color="auto"/>
        <w:left w:val="none" w:sz="0" w:space="0" w:color="auto"/>
        <w:bottom w:val="none" w:sz="0" w:space="0" w:color="auto"/>
        <w:right w:val="none" w:sz="0" w:space="0" w:color="auto"/>
      </w:divBdr>
    </w:div>
    <w:div w:id="573663020">
      <w:bodyDiv w:val="1"/>
      <w:marLeft w:val="0"/>
      <w:marRight w:val="0"/>
      <w:marTop w:val="0"/>
      <w:marBottom w:val="0"/>
      <w:divBdr>
        <w:top w:val="none" w:sz="0" w:space="0" w:color="auto"/>
        <w:left w:val="none" w:sz="0" w:space="0" w:color="auto"/>
        <w:bottom w:val="none" w:sz="0" w:space="0" w:color="auto"/>
        <w:right w:val="none" w:sz="0" w:space="0" w:color="auto"/>
      </w:divBdr>
    </w:div>
    <w:div w:id="578755242">
      <w:bodyDiv w:val="1"/>
      <w:marLeft w:val="0"/>
      <w:marRight w:val="0"/>
      <w:marTop w:val="0"/>
      <w:marBottom w:val="0"/>
      <w:divBdr>
        <w:top w:val="none" w:sz="0" w:space="0" w:color="auto"/>
        <w:left w:val="none" w:sz="0" w:space="0" w:color="auto"/>
        <w:bottom w:val="none" w:sz="0" w:space="0" w:color="auto"/>
        <w:right w:val="none" w:sz="0" w:space="0" w:color="auto"/>
      </w:divBdr>
    </w:div>
    <w:div w:id="583339875">
      <w:bodyDiv w:val="1"/>
      <w:marLeft w:val="0"/>
      <w:marRight w:val="0"/>
      <w:marTop w:val="0"/>
      <w:marBottom w:val="0"/>
      <w:divBdr>
        <w:top w:val="none" w:sz="0" w:space="0" w:color="auto"/>
        <w:left w:val="none" w:sz="0" w:space="0" w:color="auto"/>
        <w:bottom w:val="none" w:sz="0" w:space="0" w:color="auto"/>
        <w:right w:val="none" w:sz="0" w:space="0" w:color="auto"/>
      </w:divBdr>
    </w:div>
    <w:div w:id="602686074">
      <w:bodyDiv w:val="1"/>
      <w:marLeft w:val="0"/>
      <w:marRight w:val="0"/>
      <w:marTop w:val="0"/>
      <w:marBottom w:val="0"/>
      <w:divBdr>
        <w:top w:val="none" w:sz="0" w:space="0" w:color="auto"/>
        <w:left w:val="none" w:sz="0" w:space="0" w:color="auto"/>
        <w:bottom w:val="none" w:sz="0" w:space="0" w:color="auto"/>
        <w:right w:val="none" w:sz="0" w:space="0" w:color="auto"/>
      </w:divBdr>
    </w:div>
    <w:div w:id="611134271">
      <w:bodyDiv w:val="1"/>
      <w:marLeft w:val="0"/>
      <w:marRight w:val="0"/>
      <w:marTop w:val="0"/>
      <w:marBottom w:val="0"/>
      <w:divBdr>
        <w:top w:val="none" w:sz="0" w:space="0" w:color="auto"/>
        <w:left w:val="none" w:sz="0" w:space="0" w:color="auto"/>
        <w:bottom w:val="none" w:sz="0" w:space="0" w:color="auto"/>
        <w:right w:val="none" w:sz="0" w:space="0" w:color="auto"/>
      </w:divBdr>
    </w:div>
    <w:div w:id="627004763">
      <w:bodyDiv w:val="1"/>
      <w:marLeft w:val="0"/>
      <w:marRight w:val="0"/>
      <w:marTop w:val="0"/>
      <w:marBottom w:val="0"/>
      <w:divBdr>
        <w:top w:val="none" w:sz="0" w:space="0" w:color="auto"/>
        <w:left w:val="none" w:sz="0" w:space="0" w:color="auto"/>
        <w:bottom w:val="none" w:sz="0" w:space="0" w:color="auto"/>
        <w:right w:val="none" w:sz="0" w:space="0" w:color="auto"/>
      </w:divBdr>
    </w:div>
    <w:div w:id="642000260">
      <w:bodyDiv w:val="1"/>
      <w:marLeft w:val="0"/>
      <w:marRight w:val="0"/>
      <w:marTop w:val="0"/>
      <w:marBottom w:val="0"/>
      <w:divBdr>
        <w:top w:val="none" w:sz="0" w:space="0" w:color="auto"/>
        <w:left w:val="none" w:sz="0" w:space="0" w:color="auto"/>
        <w:bottom w:val="none" w:sz="0" w:space="0" w:color="auto"/>
        <w:right w:val="none" w:sz="0" w:space="0" w:color="auto"/>
      </w:divBdr>
    </w:div>
    <w:div w:id="645745738">
      <w:bodyDiv w:val="1"/>
      <w:marLeft w:val="0"/>
      <w:marRight w:val="0"/>
      <w:marTop w:val="0"/>
      <w:marBottom w:val="0"/>
      <w:divBdr>
        <w:top w:val="none" w:sz="0" w:space="0" w:color="auto"/>
        <w:left w:val="none" w:sz="0" w:space="0" w:color="auto"/>
        <w:bottom w:val="none" w:sz="0" w:space="0" w:color="auto"/>
        <w:right w:val="none" w:sz="0" w:space="0" w:color="auto"/>
      </w:divBdr>
    </w:div>
    <w:div w:id="664016843">
      <w:bodyDiv w:val="1"/>
      <w:marLeft w:val="0"/>
      <w:marRight w:val="0"/>
      <w:marTop w:val="0"/>
      <w:marBottom w:val="0"/>
      <w:divBdr>
        <w:top w:val="none" w:sz="0" w:space="0" w:color="auto"/>
        <w:left w:val="none" w:sz="0" w:space="0" w:color="auto"/>
        <w:bottom w:val="none" w:sz="0" w:space="0" w:color="auto"/>
        <w:right w:val="none" w:sz="0" w:space="0" w:color="auto"/>
      </w:divBdr>
    </w:div>
    <w:div w:id="683899081">
      <w:bodyDiv w:val="1"/>
      <w:marLeft w:val="0"/>
      <w:marRight w:val="0"/>
      <w:marTop w:val="0"/>
      <w:marBottom w:val="0"/>
      <w:divBdr>
        <w:top w:val="none" w:sz="0" w:space="0" w:color="auto"/>
        <w:left w:val="none" w:sz="0" w:space="0" w:color="auto"/>
        <w:bottom w:val="none" w:sz="0" w:space="0" w:color="auto"/>
        <w:right w:val="none" w:sz="0" w:space="0" w:color="auto"/>
      </w:divBdr>
    </w:div>
    <w:div w:id="691105400">
      <w:bodyDiv w:val="1"/>
      <w:marLeft w:val="0"/>
      <w:marRight w:val="0"/>
      <w:marTop w:val="0"/>
      <w:marBottom w:val="0"/>
      <w:divBdr>
        <w:top w:val="none" w:sz="0" w:space="0" w:color="auto"/>
        <w:left w:val="none" w:sz="0" w:space="0" w:color="auto"/>
        <w:bottom w:val="none" w:sz="0" w:space="0" w:color="auto"/>
        <w:right w:val="none" w:sz="0" w:space="0" w:color="auto"/>
      </w:divBdr>
    </w:div>
    <w:div w:id="693768285">
      <w:bodyDiv w:val="1"/>
      <w:marLeft w:val="0"/>
      <w:marRight w:val="0"/>
      <w:marTop w:val="0"/>
      <w:marBottom w:val="0"/>
      <w:divBdr>
        <w:top w:val="none" w:sz="0" w:space="0" w:color="auto"/>
        <w:left w:val="none" w:sz="0" w:space="0" w:color="auto"/>
        <w:bottom w:val="none" w:sz="0" w:space="0" w:color="auto"/>
        <w:right w:val="none" w:sz="0" w:space="0" w:color="auto"/>
      </w:divBdr>
    </w:div>
    <w:div w:id="703672668">
      <w:bodyDiv w:val="1"/>
      <w:marLeft w:val="0"/>
      <w:marRight w:val="0"/>
      <w:marTop w:val="0"/>
      <w:marBottom w:val="0"/>
      <w:divBdr>
        <w:top w:val="none" w:sz="0" w:space="0" w:color="auto"/>
        <w:left w:val="none" w:sz="0" w:space="0" w:color="auto"/>
        <w:bottom w:val="none" w:sz="0" w:space="0" w:color="auto"/>
        <w:right w:val="none" w:sz="0" w:space="0" w:color="auto"/>
      </w:divBdr>
    </w:div>
    <w:div w:id="704066271">
      <w:bodyDiv w:val="1"/>
      <w:marLeft w:val="0"/>
      <w:marRight w:val="0"/>
      <w:marTop w:val="0"/>
      <w:marBottom w:val="0"/>
      <w:divBdr>
        <w:top w:val="none" w:sz="0" w:space="0" w:color="auto"/>
        <w:left w:val="none" w:sz="0" w:space="0" w:color="auto"/>
        <w:bottom w:val="none" w:sz="0" w:space="0" w:color="auto"/>
        <w:right w:val="none" w:sz="0" w:space="0" w:color="auto"/>
      </w:divBdr>
    </w:div>
    <w:div w:id="720179498">
      <w:bodyDiv w:val="1"/>
      <w:marLeft w:val="0"/>
      <w:marRight w:val="0"/>
      <w:marTop w:val="0"/>
      <w:marBottom w:val="0"/>
      <w:divBdr>
        <w:top w:val="none" w:sz="0" w:space="0" w:color="auto"/>
        <w:left w:val="none" w:sz="0" w:space="0" w:color="auto"/>
        <w:bottom w:val="none" w:sz="0" w:space="0" w:color="auto"/>
        <w:right w:val="none" w:sz="0" w:space="0" w:color="auto"/>
      </w:divBdr>
    </w:div>
    <w:div w:id="723866821">
      <w:bodyDiv w:val="1"/>
      <w:marLeft w:val="0"/>
      <w:marRight w:val="0"/>
      <w:marTop w:val="0"/>
      <w:marBottom w:val="0"/>
      <w:divBdr>
        <w:top w:val="none" w:sz="0" w:space="0" w:color="auto"/>
        <w:left w:val="none" w:sz="0" w:space="0" w:color="auto"/>
        <w:bottom w:val="none" w:sz="0" w:space="0" w:color="auto"/>
        <w:right w:val="none" w:sz="0" w:space="0" w:color="auto"/>
      </w:divBdr>
    </w:div>
    <w:div w:id="746804809">
      <w:bodyDiv w:val="1"/>
      <w:marLeft w:val="0"/>
      <w:marRight w:val="0"/>
      <w:marTop w:val="0"/>
      <w:marBottom w:val="0"/>
      <w:divBdr>
        <w:top w:val="none" w:sz="0" w:space="0" w:color="auto"/>
        <w:left w:val="none" w:sz="0" w:space="0" w:color="auto"/>
        <w:bottom w:val="none" w:sz="0" w:space="0" w:color="auto"/>
        <w:right w:val="none" w:sz="0" w:space="0" w:color="auto"/>
      </w:divBdr>
    </w:div>
    <w:div w:id="757406070">
      <w:bodyDiv w:val="1"/>
      <w:marLeft w:val="0"/>
      <w:marRight w:val="0"/>
      <w:marTop w:val="0"/>
      <w:marBottom w:val="0"/>
      <w:divBdr>
        <w:top w:val="none" w:sz="0" w:space="0" w:color="auto"/>
        <w:left w:val="none" w:sz="0" w:space="0" w:color="auto"/>
        <w:bottom w:val="none" w:sz="0" w:space="0" w:color="auto"/>
        <w:right w:val="none" w:sz="0" w:space="0" w:color="auto"/>
      </w:divBdr>
    </w:div>
    <w:div w:id="774251391">
      <w:bodyDiv w:val="1"/>
      <w:marLeft w:val="0"/>
      <w:marRight w:val="0"/>
      <w:marTop w:val="0"/>
      <w:marBottom w:val="0"/>
      <w:divBdr>
        <w:top w:val="none" w:sz="0" w:space="0" w:color="auto"/>
        <w:left w:val="none" w:sz="0" w:space="0" w:color="auto"/>
        <w:bottom w:val="none" w:sz="0" w:space="0" w:color="auto"/>
        <w:right w:val="none" w:sz="0" w:space="0" w:color="auto"/>
      </w:divBdr>
    </w:div>
    <w:div w:id="778528314">
      <w:bodyDiv w:val="1"/>
      <w:marLeft w:val="0"/>
      <w:marRight w:val="0"/>
      <w:marTop w:val="0"/>
      <w:marBottom w:val="0"/>
      <w:divBdr>
        <w:top w:val="none" w:sz="0" w:space="0" w:color="auto"/>
        <w:left w:val="none" w:sz="0" w:space="0" w:color="auto"/>
        <w:bottom w:val="none" w:sz="0" w:space="0" w:color="auto"/>
        <w:right w:val="none" w:sz="0" w:space="0" w:color="auto"/>
      </w:divBdr>
    </w:div>
    <w:div w:id="789786428">
      <w:bodyDiv w:val="1"/>
      <w:marLeft w:val="0"/>
      <w:marRight w:val="0"/>
      <w:marTop w:val="0"/>
      <w:marBottom w:val="0"/>
      <w:divBdr>
        <w:top w:val="none" w:sz="0" w:space="0" w:color="auto"/>
        <w:left w:val="none" w:sz="0" w:space="0" w:color="auto"/>
        <w:bottom w:val="none" w:sz="0" w:space="0" w:color="auto"/>
        <w:right w:val="none" w:sz="0" w:space="0" w:color="auto"/>
      </w:divBdr>
    </w:div>
    <w:div w:id="806362115">
      <w:bodyDiv w:val="1"/>
      <w:marLeft w:val="0"/>
      <w:marRight w:val="0"/>
      <w:marTop w:val="0"/>
      <w:marBottom w:val="0"/>
      <w:divBdr>
        <w:top w:val="none" w:sz="0" w:space="0" w:color="auto"/>
        <w:left w:val="none" w:sz="0" w:space="0" w:color="auto"/>
        <w:bottom w:val="none" w:sz="0" w:space="0" w:color="auto"/>
        <w:right w:val="none" w:sz="0" w:space="0" w:color="auto"/>
      </w:divBdr>
    </w:div>
    <w:div w:id="808521370">
      <w:bodyDiv w:val="1"/>
      <w:marLeft w:val="0"/>
      <w:marRight w:val="0"/>
      <w:marTop w:val="0"/>
      <w:marBottom w:val="0"/>
      <w:divBdr>
        <w:top w:val="none" w:sz="0" w:space="0" w:color="auto"/>
        <w:left w:val="none" w:sz="0" w:space="0" w:color="auto"/>
        <w:bottom w:val="none" w:sz="0" w:space="0" w:color="auto"/>
        <w:right w:val="none" w:sz="0" w:space="0" w:color="auto"/>
      </w:divBdr>
    </w:div>
    <w:div w:id="823469068">
      <w:bodyDiv w:val="1"/>
      <w:marLeft w:val="0"/>
      <w:marRight w:val="0"/>
      <w:marTop w:val="0"/>
      <w:marBottom w:val="0"/>
      <w:divBdr>
        <w:top w:val="none" w:sz="0" w:space="0" w:color="auto"/>
        <w:left w:val="none" w:sz="0" w:space="0" w:color="auto"/>
        <w:bottom w:val="none" w:sz="0" w:space="0" w:color="auto"/>
        <w:right w:val="none" w:sz="0" w:space="0" w:color="auto"/>
      </w:divBdr>
    </w:div>
    <w:div w:id="827673289">
      <w:bodyDiv w:val="1"/>
      <w:marLeft w:val="0"/>
      <w:marRight w:val="0"/>
      <w:marTop w:val="0"/>
      <w:marBottom w:val="0"/>
      <w:divBdr>
        <w:top w:val="none" w:sz="0" w:space="0" w:color="auto"/>
        <w:left w:val="none" w:sz="0" w:space="0" w:color="auto"/>
        <w:bottom w:val="none" w:sz="0" w:space="0" w:color="auto"/>
        <w:right w:val="none" w:sz="0" w:space="0" w:color="auto"/>
      </w:divBdr>
    </w:div>
    <w:div w:id="856967218">
      <w:bodyDiv w:val="1"/>
      <w:marLeft w:val="0"/>
      <w:marRight w:val="0"/>
      <w:marTop w:val="0"/>
      <w:marBottom w:val="0"/>
      <w:divBdr>
        <w:top w:val="none" w:sz="0" w:space="0" w:color="auto"/>
        <w:left w:val="none" w:sz="0" w:space="0" w:color="auto"/>
        <w:bottom w:val="none" w:sz="0" w:space="0" w:color="auto"/>
        <w:right w:val="none" w:sz="0" w:space="0" w:color="auto"/>
      </w:divBdr>
    </w:div>
    <w:div w:id="869414635">
      <w:bodyDiv w:val="1"/>
      <w:marLeft w:val="0"/>
      <w:marRight w:val="0"/>
      <w:marTop w:val="0"/>
      <w:marBottom w:val="0"/>
      <w:divBdr>
        <w:top w:val="none" w:sz="0" w:space="0" w:color="auto"/>
        <w:left w:val="none" w:sz="0" w:space="0" w:color="auto"/>
        <w:bottom w:val="none" w:sz="0" w:space="0" w:color="auto"/>
        <w:right w:val="none" w:sz="0" w:space="0" w:color="auto"/>
      </w:divBdr>
    </w:div>
    <w:div w:id="885680928">
      <w:bodyDiv w:val="1"/>
      <w:marLeft w:val="0"/>
      <w:marRight w:val="0"/>
      <w:marTop w:val="0"/>
      <w:marBottom w:val="0"/>
      <w:divBdr>
        <w:top w:val="none" w:sz="0" w:space="0" w:color="auto"/>
        <w:left w:val="none" w:sz="0" w:space="0" w:color="auto"/>
        <w:bottom w:val="none" w:sz="0" w:space="0" w:color="auto"/>
        <w:right w:val="none" w:sz="0" w:space="0" w:color="auto"/>
      </w:divBdr>
    </w:div>
    <w:div w:id="885920530">
      <w:bodyDiv w:val="1"/>
      <w:marLeft w:val="0"/>
      <w:marRight w:val="0"/>
      <w:marTop w:val="0"/>
      <w:marBottom w:val="0"/>
      <w:divBdr>
        <w:top w:val="none" w:sz="0" w:space="0" w:color="auto"/>
        <w:left w:val="none" w:sz="0" w:space="0" w:color="auto"/>
        <w:bottom w:val="none" w:sz="0" w:space="0" w:color="auto"/>
        <w:right w:val="none" w:sz="0" w:space="0" w:color="auto"/>
      </w:divBdr>
    </w:div>
    <w:div w:id="890727966">
      <w:bodyDiv w:val="1"/>
      <w:marLeft w:val="0"/>
      <w:marRight w:val="0"/>
      <w:marTop w:val="0"/>
      <w:marBottom w:val="0"/>
      <w:divBdr>
        <w:top w:val="none" w:sz="0" w:space="0" w:color="auto"/>
        <w:left w:val="none" w:sz="0" w:space="0" w:color="auto"/>
        <w:bottom w:val="none" w:sz="0" w:space="0" w:color="auto"/>
        <w:right w:val="none" w:sz="0" w:space="0" w:color="auto"/>
      </w:divBdr>
    </w:div>
    <w:div w:id="916211875">
      <w:bodyDiv w:val="1"/>
      <w:marLeft w:val="0"/>
      <w:marRight w:val="0"/>
      <w:marTop w:val="0"/>
      <w:marBottom w:val="0"/>
      <w:divBdr>
        <w:top w:val="none" w:sz="0" w:space="0" w:color="auto"/>
        <w:left w:val="none" w:sz="0" w:space="0" w:color="auto"/>
        <w:bottom w:val="none" w:sz="0" w:space="0" w:color="auto"/>
        <w:right w:val="none" w:sz="0" w:space="0" w:color="auto"/>
      </w:divBdr>
    </w:div>
    <w:div w:id="924730726">
      <w:bodyDiv w:val="1"/>
      <w:marLeft w:val="0"/>
      <w:marRight w:val="0"/>
      <w:marTop w:val="0"/>
      <w:marBottom w:val="0"/>
      <w:divBdr>
        <w:top w:val="none" w:sz="0" w:space="0" w:color="auto"/>
        <w:left w:val="none" w:sz="0" w:space="0" w:color="auto"/>
        <w:bottom w:val="none" w:sz="0" w:space="0" w:color="auto"/>
        <w:right w:val="none" w:sz="0" w:space="0" w:color="auto"/>
      </w:divBdr>
    </w:div>
    <w:div w:id="926618545">
      <w:bodyDiv w:val="1"/>
      <w:marLeft w:val="0"/>
      <w:marRight w:val="0"/>
      <w:marTop w:val="0"/>
      <w:marBottom w:val="0"/>
      <w:divBdr>
        <w:top w:val="none" w:sz="0" w:space="0" w:color="auto"/>
        <w:left w:val="none" w:sz="0" w:space="0" w:color="auto"/>
        <w:bottom w:val="none" w:sz="0" w:space="0" w:color="auto"/>
        <w:right w:val="none" w:sz="0" w:space="0" w:color="auto"/>
      </w:divBdr>
    </w:div>
    <w:div w:id="929894141">
      <w:bodyDiv w:val="1"/>
      <w:marLeft w:val="0"/>
      <w:marRight w:val="0"/>
      <w:marTop w:val="0"/>
      <w:marBottom w:val="0"/>
      <w:divBdr>
        <w:top w:val="none" w:sz="0" w:space="0" w:color="auto"/>
        <w:left w:val="none" w:sz="0" w:space="0" w:color="auto"/>
        <w:bottom w:val="none" w:sz="0" w:space="0" w:color="auto"/>
        <w:right w:val="none" w:sz="0" w:space="0" w:color="auto"/>
      </w:divBdr>
    </w:div>
    <w:div w:id="940530402">
      <w:bodyDiv w:val="1"/>
      <w:marLeft w:val="0"/>
      <w:marRight w:val="0"/>
      <w:marTop w:val="0"/>
      <w:marBottom w:val="0"/>
      <w:divBdr>
        <w:top w:val="none" w:sz="0" w:space="0" w:color="auto"/>
        <w:left w:val="none" w:sz="0" w:space="0" w:color="auto"/>
        <w:bottom w:val="none" w:sz="0" w:space="0" w:color="auto"/>
        <w:right w:val="none" w:sz="0" w:space="0" w:color="auto"/>
      </w:divBdr>
    </w:div>
    <w:div w:id="943347436">
      <w:bodyDiv w:val="1"/>
      <w:marLeft w:val="0"/>
      <w:marRight w:val="0"/>
      <w:marTop w:val="0"/>
      <w:marBottom w:val="0"/>
      <w:divBdr>
        <w:top w:val="none" w:sz="0" w:space="0" w:color="auto"/>
        <w:left w:val="none" w:sz="0" w:space="0" w:color="auto"/>
        <w:bottom w:val="none" w:sz="0" w:space="0" w:color="auto"/>
        <w:right w:val="none" w:sz="0" w:space="0" w:color="auto"/>
      </w:divBdr>
    </w:div>
    <w:div w:id="951210460">
      <w:bodyDiv w:val="1"/>
      <w:marLeft w:val="0"/>
      <w:marRight w:val="0"/>
      <w:marTop w:val="0"/>
      <w:marBottom w:val="0"/>
      <w:divBdr>
        <w:top w:val="none" w:sz="0" w:space="0" w:color="auto"/>
        <w:left w:val="none" w:sz="0" w:space="0" w:color="auto"/>
        <w:bottom w:val="none" w:sz="0" w:space="0" w:color="auto"/>
        <w:right w:val="none" w:sz="0" w:space="0" w:color="auto"/>
      </w:divBdr>
    </w:div>
    <w:div w:id="997149466">
      <w:bodyDiv w:val="1"/>
      <w:marLeft w:val="0"/>
      <w:marRight w:val="0"/>
      <w:marTop w:val="0"/>
      <w:marBottom w:val="0"/>
      <w:divBdr>
        <w:top w:val="none" w:sz="0" w:space="0" w:color="auto"/>
        <w:left w:val="none" w:sz="0" w:space="0" w:color="auto"/>
        <w:bottom w:val="none" w:sz="0" w:space="0" w:color="auto"/>
        <w:right w:val="none" w:sz="0" w:space="0" w:color="auto"/>
      </w:divBdr>
    </w:div>
    <w:div w:id="1015765320">
      <w:bodyDiv w:val="1"/>
      <w:marLeft w:val="0"/>
      <w:marRight w:val="0"/>
      <w:marTop w:val="0"/>
      <w:marBottom w:val="0"/>
      <w:divBdr>
        <w:top w:val="none" w:sz="0" w:space="0" w:color="auto"/>
        <w:left w:val="none" w:sz="0" w:space="0" w:color="auto"/>
        <w:bottom w:val="none" w:sz="0" w:space="0" w:color="auto"/>
        <w:right w:val="none" w:sz="0" w:space="0" w:color="auto"/>
      </w:divBdr>
    </w:div>
    <w:div w:id="1025907508">
      <w:bodyDiv w:val="1"/>
      <w:marLeft w:val="0"/>
      <w:marRight w:val="0"/>
      <w:marTop w:val="0"/>
      <w:marBottom w:val="0"/>
      <w:divBdr>
        <w:top w:val="none" w:sz="0" w:space="0" w:color="auto"/>
        <w:left w:val="none" w:sz="0" w:space="0" w:color="auto"/>
        <w:bottom w:val="none" w:sz="0" w:space="0" w:color="auto"/>
        <w:right w:val="none" w:sz="0" w:space="0" w:color="auto"/>
      </w:divBdr>
    </w:div>
    <w:div w:id="1028995013">
      <w:bodyDiv w:val="1"/>
      <w:marLeft w:val="0"/>
      <w:marRight w:val="0"/>
      <w:marTop w:val="0"/>
      <w:marBottom w:val="0"/>
      <w:divBdr>
        <w:top w:val="none" w:sz="0" w:space="0" w:color="auto"/>
        <w:left w:val="none" w:sz="0" w:space="0" w:color="auto"/>
        <w:bottom w:val="none" w:sz="0" w:space="0" w:color="auto"/>
        <w:right w:val="none" w:sz="0" w:space="0" w:color="auto"/>
      </w:divBdr>
    </w:div>
    <w:div w:id="1058016313">
      <w:bodyDiv w:val="1"/>
      <w:marLeft w:val="0"/>
      <w:marRight w:val="0"/>
      <w:marTop w:val="0"/>
      <w:marBottom w:val="0"/>
      <w:divBdr>
        <w:top w:val="none" w:sz="0" w:space="0" w:color="auto"/>
        <w:left w:val="none" w:sz="0" w:space="0" w:color="auto"/>
        <w:bottom w:val="none" w:sz="0" w:space="0" w:color="auto"/>
        <w:right w:val="none" w:sz="0" w:space="0" w:color="auto"/>
      </w:divBdr>
    </w:div>
    <w:div w:id="1064715265">
      <w:bodyDiv w:val="1"/>
      <w:marLeft w:val="0"/>
      <w:marRight w:val="0"/>
      <w:marTop w:val="0"/>
      <w:marBottom w:val="0"/>
      <w:divBdr>
        <w:top w:val="none" w:sz="0" w:space="0" w:color="auto"/>
        <w:left w:val="none" w:sz="0" w:space="0" w:color="auto"/>
        <w:bottom w:val="none" w:sz="0" w:space="0" w:color="auto"/>
        <w:right w:val="none" w:sz="0" w:space="0" w:color="auto"/>
      </w:divBdr>
    </w:div>
    <w:div w:id="1066613463">
      <w:bodyDiv w:val="1"/>
      <w:marLeft w:val="0"/>
      <w:marRight w:val="0"/>
      <w:marTop w:val="0"/>
      <w:marBottom w:val="0"/>
      <w:divBdr>
        <w:top w:val="none" w:sz="0" w:space="0" w:color="auto"/>
        <w:left w:val="none" w:sz="0" w:space="0" w:color="auto"/>
        <w:bottom w:val="none" w:sz="0" w:space="0" w:color="auto"/>
        <w:right w:val="none" w:sz="0" w:space="0" w:color="auto"/>
      </w:divBdr>
    </w:div>
    <w:div w:id="1083065838">
      <w:bodyDiv w:val="1"/>
      <w:marLeft w:val="0"/>
      <w:marRight w:val="0"/>
      <w:marTop w:val="0"/>
      <w:marBottom w:val="0"/>
      <w:divBdr>
        <w:top w:val="none" w:sz="0" w:space="0" w:color="auto"/>
        <w:left w:val="none" w:sz="0" w:space="0" w:color="auto"/>
        <w:bottom w:val="none" w:sz="0" w:space="0" w:color="auto"/>
        <w:right w:val="none" w:sz="0" w:space="0" w:color="auto"/>
      </w:divBdr>
    </w:div>
    <w:div w:id="1107430126">
      <w:bodyDiv w:val="1"/>
      <w:marLeft w:val="0"/>
      <w:marRight w:val="0"/>
      <w:marTop w:val="0"/>
      <w:marBottom w:val="0"/>
      <w:divBdr>
        <w:top w:val="none" w:sz="0" w:space="0" w:color="auto"/>
        <w:left w:val="none" w:sz="0" w:space="0" w:color="auto"/>
        <w:bottom w:val="none" w:sz="0" w:space="0" w:color="auto"/>
        <w:right w:val="none" w:sz="0" w:space="0" w:color="auto"/>
      </w:divBdr>
    </w:div>
    <w:div w:id="1113355888">
      <w:bodyDiv w:val="1"/>
      <w:marLeft w:val="0"/>
      <w:marRight w:val="0"/>
      <w:marTop w:val="0"/>
      <w:marBottom w:val="0"/>
      <w:divBdr>
        <w:top w:val="none" w:sz="0" w:space="0" w:color="auto"/>
        <w:left w:val="none" w:sz="0" w:space="0" w:color="auto"/>
        <w:bottom w:val="none" w:sz="0" w:space="0" w:color="auto"/>
        <w:right w:val="none" w:sz="0" w:space="0" w:color="auto"/>
      </w:divBdr>
    </w:div>
    <w:div w:id="1170830196">
      <w:bodyDiv w:val="1"/>
      <w:marLeft w:val="0"/>
      <w:marRight w:val="0"/>
      <w:marTop w:val="0"/>
      <w:marBottom w:val="0"/>
      <w:divBdr>
        <w:top w:val="none" w:sz="0" w:space="0" w:color="auto"/>
        <w:left w:val="none" w:sz="0" w:space="0" w:color="auto"/>
        <w:bottom w:val="none" w:sz="0" w:space="0" w:color="auto"/>
        <w:right w:val="none" w:sz="0" w:space="0" w:color="auto"/>
      </w:divBdr>
    </w:div>
    <w:div w:id="1182009713">
      <w:bodyDiv w:val="1"/>
      <w:marLeft w:val="0"/>
      <w:marRight w:val="0"/>
      <w:marTop w:val="0"/>
      <w:marBottom w:val="0"/>
      <w:divBdr>
        <w:top w:val="none" w:sz="0" w:space="0" w:color="auto"/>
        <w:left w:val="none" w:sz="0" w:space="0" w:color="auto"/>
        <w:bottom w:val="none" w:sz="0" w:space="0" w:color="auto"/>
        <w:right w:val="none" w:sz="0" w:space="0" w:color="auto"/>
      </w:divBdr>
    </w:div>
    <w:div w:id="1191384256">
      <w:bodyDiv w:val="1"/>
      <w:marLeft w:val="0"/>
      <w:marRight w:val="0"/>
      <w:marTop w:val="0"/>
      <w:marBottom w:val="0"/>
      <w:divBdr>
        <w:top w:val="none" w:sz="0" w:space="0" w:color="auto"/>
        <w:left w:val="none" w:sz="0" w:space="0" w:color="auto"/>
        <w:bottom w:val="none" w:sz="0" w:space="0" w:color="auto"/>
        <w:right w:val="none" w:sz="0" w:space="0" w:color="auto"/>
      </w:divBdr>
    </w:div>
    <w:div w:id="1201698291">
      <w:bodyDiv w:val="1"/>
      <w:marLeft w:val="0"/>
      <w:marRight w:val="0"/>
      <w:marTop w:val="0"/>
      <w:marBottom w:val="0"/>
      <w:divBdr>
        <w:top w:val="none" w:sz="0" w:space="0" w:color="auto"/>
        <w:left w:val="none" w:sz="0" w:space="0" w:color="auto"/>
        <w:bottom w:val="none" w:sz="0" w:space="0" w:color="auto"/>
        <w:right w:val="none" w:sz="0" w:space="0" w:color="auto"/>
      </w:divBdr>
    </w:div>
    <w:div w:id="1225022023">
      <w:bodyDiv w:val="1"/>
      <w:marLeft w:val="0"/>
      <w:marRight w:val="0"/>
      <w:marTop w:val="0"/>
      <w:marBottom w:val="0"/>
      <w:divBdr>
        <w:top w:val="none" w:sz="0" w:space="0" w:color="auto"/>
        <w:left w:val="none" w:sz="0" w:space="0" w:color="auto"/>
        <w:bottom w:val="none" w:sz="0" w:space="0" w:color="auto"/>
        <w:right w:val="none" w:sz="0" w:space="0" w:color="auto"/>
      </w:divBdr>
    </w:div>
    <w:div w:id="1231236351">
      <w:bodyDiv w:val="1"/>
      <w:marLeft w:val="0"/>
      <w:marRight w:val="0"/>
      <w:marTop w:val="0"/>
      <w:marBottom w:val="0"/>
      <w:divBdr>
        <w:top w:val="none" w:sz="0" w:space="0" w:color="auto"/>
        <w:left w:val="none" w:sz="0" w:space="0" w:color="auto"/>
        <w:bottom w:val="none" w:sz="0" w:space="0" w:color="auto"/>
        <w:right w:val="none" w:sz="0" w:space="0" w:color="auto"/>
      </w:divBdr>
    </w:div>
    <w:div w:id="1233201656">
      <w:bodyDiv w:val="1"/>
      <w:marLeft w:val="0"/>
      <w:marRight w:val="0"/>
      <w:marTop w:val="0"/>
      <w:marBottom w:val="0"/>
      <w:divBdr>
        <w:top w:val="none" w:sz="0" w:space="0" w:color="auto"/>
        <w:left w:val="none" w:sz="0" w:space="0" w:color="auto"/>
        <w:bottom w:val="none" w:sz="0" w:space="0" w:color="auto"/>
        <w:right w:val="none" w:sz="0" w:space="0" w:color="auto"/>
      </w:divBdr>
    </w:div>
    <w:div w:id="1247501091">
      <w:bodyDiv w:val="1"/>
      <w:marLeft w:val="0"/>
      <w:marRight w:val="0"/>
      <w:marTop w:val="0"/>
      <w:marBottom w:val="0"/>
      <w:divBdr>
        <w:top w:val="none" w:sz="0" w:space="0" w:color="auto"/>
        <w:left w:val="none" w:sz="0" w:space="0" w:color="auto"/>
        <w:bottom w:val="none" w:sz="0" w:space="0" w:color="auto"/>
        <w:right w:val="none" w:sz="0" w:space="0" w:color="auto"/>
      </w:divBdr>
    </w:div>
    <w:div w:id="1263998454">
      <w:bodyDiv w:val="1"/>
      <w:marLeft w:val="0"/>
      <w:marRight w:val="0"/>
      <w:marTop w:val="0"/>
      <w:marBottom w:val="0"/>
      <w:divBdr>
        <w:top w:val="none" w:sz="0" w:space="0" w:color="auto"/>
        <w:left w:val="none" w:sz="0" w:space="0" w:color="auto"/>
        <w:bottom w:val="none" w:sz="0" w:space="0" w:color="auto"/>
        <w:right w:val="none" w:sz="0" w:space="0" w:color="auto"/>
      </w:divBdr>
    </w:div>
    <w:div w:id="1287157346">
      <w:bodyDiv w:val="1"/>
      <w:marLeft w:val="0"/>
      <w:marRight w:val="0"/>
      <w:marTop w:val="0"/>
      <w:marBottom w:val="0"/>
      <w:divBdr>
        <w:top w:val="none" w:sz="0" w:space="0" w:color="auto"/>
        <w:left w:val="none" w:sz="0" w:space="0" w:color="auto"/>
        <w:bottom w:val="none" w:sz="0" w:space="0" w:color="auto"/>
        <w:right w:val="none" w:sz="0" w:space="0" w:color="auto"/>
      </w:divBdr>
    </w:div>
    <w:div w:id="1288657561">
      <w:bodyDiv w:val="1"/>
      <w:marLeft w:val="0"/>
      <w:marRight w:val="0"/>
      <w:marTop w:val="0"/>
      <w:marBottom w:val="0"/>
      <w:divBdr>
        <w:top w:val="none" w:sz="0" w:space="0" w:color="auto"/>
        <w:left w:val="none" w:sz="0" w:space="0" w:color="auto"/>
        <w:bottom w:val="none" w:sz="0" w:space="0" w:color="auto"/>
        <w:right w:val="none" w:sz="0" w:space="0" w:color="auto"/>
      </w:divBdr>
    </w:div>
    <w:div w:id="1295528864">
      <w:bodyDiv w:val="1"/>
      <w:marLeft w:val="0"/>
      <w:marRight w:val="0"/>
      <w:marTop w:val="0"/>
      <w:marBottom w:val="0"/>
      <w:divBdr>
        <w:top w:val="none" w:sz="0" w:space="0" w:color="auto"/>
        <w:left w:val="none" w:sz="0" w:space="0" w:color="auto"/>
        <w:bottom w:val="none" w:sz="0" w:space="0" w:color="auto"/>
        <w:right w:val="none" w:sz="0" w:space="0" w:color="auto"/>
      </w:divBdr>
    </w:div>
    <w:div w:id="1332752783">
      <w:bodyDiv w:val="1"/>
      <w:marLeft w:val="0"/>
      <w:marRight w:val="0"/>
      <w:marTop w:val="0"/>
      <w:marBottom w:val="0"/>
      <w:divBdr>
        <w:top w:val="none" w:sz="0" w:space="0" w:color="auto"/>
        <w:left w:val="none" w:sz="0" w:space="0" w:color="auto"/>
        <w:bottom w:val="none" w:sz="0" w:space="0" w:color="auto"/>
        <w:right w:val="none" w:sz="0" w:space="0" w:color="auto"/>
      </w:divBdr>
    </w:div>
    <w:div w:id="1359047174">
      <w:bodyDiv w:val="1"/>
      <w:marLeft w:val="0"/>
      <w:marRight w:val="0"/>
      <w:marTop w:val="0"/>
      <w:marBottom w:val="0"/>
      <w:divBdr>
        <w:top w:val="none" w:sz="0" w:space="0" w:color="auto"/>
        <w:left w:val="none" w:sz="0" w:space="0" w:color="auto"/>
        <w:bottom w:val="none" w:sz="0" w:space="0" w:color="auto"/>
        <w:right w:val="none" w:sz="0" w:space="0" w:color="auto"/>
      </w:divBdr>
    </w:div>
    <w:div w:id="1359889278">
      <w:bodyDiv w:val="1"/>
      <w:marLeft w:val="0"/>
      <w:marRight w:val="0"/>
      <w:marTop w:val="0"/>
      <w:marBottom w:val="0"/>
      <w:divBdr>
        <w:top w:val="none" w:sz="0" w:space="0" w:color="auto"/>
        <w:left w:val="none" w:sz="0" w:space="0" w:color="auto"/>
        <w:bottom w:val="none" w:sz="0" w:space="0" w:color="auto"/>
        <w:right w:val="none" w:sz="0" w:space="0" w:color="auto"/>
      </w:divBdr>
    </w:div>
    <w:div w:id="1363286998">
      <w:bodyDiv w:val="1"/>
      <w:marLeft w:val="0"/>
      <w:marRight w:val="0"/>
      <w:marTop w:val="0"/>
      <w:marBottom w:val="0"/>
      <w:divBdr>
        <w:top w:val="none" w:sz="0" w:space="0" w:color="auto"/>
        <w:left w:val="none" w:sz="0" w:space="0" w:color="auto"/>
        <w:bottom w:val="none" w:sz="0" w:space="0" w:color="auto"/>
        <w:right w:val="none" w:sz="0" w:space="0" w:color="auto"/>
      </w:divBdr>
    </w:div>
    <w:div w:id="1391033369">
      <w:bodyDiv w:val="1"/>
      <w:marLeft w:val="0"/>
      <w:marRight w:val="0"/>
      <w:marTop w:val="0"/>
      <w:marBottom w:val="0"/>
      <w:divBdr>
        <w:top w:val="none" w:sz="0" w:space="0" w:color="auto"/>
        <w:left w:val="none" w:sz="0" w:space="0" w:color="auto"/>
        <w:bottom w:val="none" w:sz="0" w:space="0" w:color="auto"/>
        <w:right w:val="none" w:sz="0" w:space="0" w:color="auto"/>
      </w:divBdr>
    </w:div>
    <w:div w:id="1404520871">
      <w:bodyDiv w:val="1"/>
      <w:marLeft w:val="0"/>
      <w:marRight w:val="0"/>
      <w:marTop w:val="0"/>
      <w:marBottom w:val="0"/>
      <w:divBdr>
        <w:top w:val="none" w:sz="0" w:space="0" w:color="auto"/>
        <w:left w:val="none" w:sz="0" w:space="0" w:color="auto"/>
        <w:bottom w:val="none" w:sz="0" w:space="0" w:color="auto"/>
        <w:right w:val="none" w:sz="0" w:space="0" w:color="auto"/>
      </w:divBdr>
    </w:div>
    <w:div w:id="1404834746">
      <w:bodyDiv w:val="1"/>
      <w:marLeft w:val="0"/>
      <w:marRight w:val="0"/>
      <w:marTop w:val="0"/>
      <w:marBottom w:val="0"/>
      <w:divBdr>
        <w:top w:val="none" w:sz="0" w:space="0" w:color="auto"/>
        <w:left w:val="none" w:sz="0" w:space="0" w:color="auto"/>
        <w:bottom w:val="none" w:sz="0" w:space="0" w:color="auto"/>
        <w:right w:val="none" w:sz="0" w:space="0" w:color="auto"/>
      </w:divBdr>
    </w:div>
    <w:div w:id="1410735036">
      <w:bodyDiv w:val="1"/>
      <w:marLeft w:val="0"/>
      <w:marRight w:val="0"/>
      <w:marTop w:val="0"/>
      <w:marBottom w:val="0"/>
      <w:divBdr>
        <w:top w:val="none" w:sz="0" w:space="0" w:color="auto"/>
        <w:left w:val="none" w:sz="0" w:space="0" w:color="auto"/>
        <w:bottom w:val="none" w:sz="0" w:space="0" w:color="auto"/>
        <w:right w:val="none" w:sz="0" w:space="0" w:color="auto"/>
      </w:divBdr>
    </w:div>
    <w:div w:id="1414661629">
      <w:bodyDiv w:val="1"/>
      <w:marLeft w:val="0"/>
      <w:marRight w:val="0"/>
      <w:marTop w:val="0"/>
      <w:marBottom w:val="0"/>
      <w:divBdr>
        <w:top w:val="none" w:sz="0" w:space="0" w:color="auto"/>
        <w:left w:val="none" w:sz="0" w:space="0" w:color="auto"/>
        <w:bottom w:val="none" w:sz="0" w:space="0" w:color="auto"/>
        <w:right w:val="none" w:sz="0" w:space="0" w:color="auto"/>
      </w:divBdr>
    </w:div>
    <w:div w:id="1447431444">
      <w:bodyDiv w:val="1"/>
      <w:marLeft w:val="0"/>
      <w:marRight w:val="0"/>
      <w:marTop w:val="0"/>
      <w:marBottom w:val="0"/>
      <w:divBdr>
        <w:top w:val="none" w:sz="0" w:space="0" w:color="auto"/>
        <w:left w:val="none" w:sz="0" w:space="0" w:color="auto"/>
        <w:bottom w:val="none" w:sz="0" w:space="0" w:color="auto"/>
        <w:right w:val="none" w:sz="0" w:space="0" w:color="auto"/>
      </w:divBdr>
    </w:div>
    <w:div w:id="1459228049">
      <w:bodyDiv w:val="1"/>
      <w:marLeft w:val="0"/>
      <w:marRight w:val="0"/>
      <w:marTop w:val="0"/>
      <w:marBottom w:val="0"/>
      <w:divBdr>
        <w:top w:val="none" w:sz="0" w:space="0" w:color="auto"/>
        <w:left w:val="none" w:sz="0" w:space="0" w:color="auto"/>
        <w:bottom w:val="none" w:sz="0" w:space="0" w:color="auto"/>
        <w:right w:val="none" w:sz="0" w:space="0" w:color="auto"/>
      </w:divBdr>
    </w:div>
    <w:div w:id="1462071162">
      <w:bodyDiv w:val="1"/>
      <w:marLeft w:val="0"/>
      <w:marRight w:val="0"/>
      <w:marTop w:val="0"/>
      <w:marBottom w:val="0"/>
      <w:divBdr>
        <w:top w:val="none" w:sz="0" w:space="0" w:color="auto"/>
        <w:left w:val="none" w:sz="0" w:space="0" w:color="auto"/>
        <w:bottom w:val="none" w:sz="0" w:space="0" w:color="auto"/>
        <w:right w:val="none" w:sz="0" w:space="0" w:color="auto"/>
      </w:divBdr>
    </w:div>
    <w:div w:id="1462533743">
      <w:bodyDiv w:val="1"/>
      <w:marLeft w:val="0"/>
      <w:marRight w:val="0"/>
      <w:marTop w:val="0"/>
      <w:marBottom w:val="0"/>
      <w:divBdr>
        <w:top w:val="none" w:sz="0" w:space="0" w:color="auto"/>
        <w:left w:val="none" w:sz="0" w:space="0" w:color="auto"/>
        <w:bottom w:val="none" w:sz="0" w:space="0" w:color="auto"/>
        <w:right w:val="none" w:sz="0" w:space="0" w:color="auto"/>
      </w:divBdr>
    </w:div>
    <w:div w:id="1469398931">
      <w:bodyDiv w:val="1"/>
      <w:marLeft w:val="0"/>
      <w:marRight w:val="0"/>
      <w:marTop w:val="0"/>
      <w:marBottom w:val="0"/>
      <w:divBdr>
        <w:top w:val="none" w:sz="0" w:space="0" w:color="auto"/>
        <w:left w:val="none" w:sz="0" w:space="0" w:color="auto"/>
        <w:bottom w:val="none" w:sz="0" w:space="0" w:color="auto"/>
        <w:right w:val="none" w:sz="0" w:space="0" w:color="auto"/>
      </w:divBdr>
    </w:div>
    <w:div w:id="1480149955">
      <w:bodyDiv w:val="1"/>
      <w:marLeft w:val="0"/>
      <w:marRight w:val="0"/>
      <w:marTop w:val="0"/>
      <w:marBottom w:val="0"/>
      <w:divBdr>
        <w:top w:val="none" w:sz="0" w:space="0" w:color="auto"/>
        <w:left w:val="none" w:sz="0" w:space="0" w:color="auto"/>
        <w:bottom w:val="none" w:sz="0" w:space="0" w:color="auto"/>
        <w:right w:val="none" w:sz="0" w:space="0" w:color="auto"/>
      </w:divBdr>
    </w:div>
    <w:div w:id="1481338566">
      <w:bodyDiv w:val="1"/>
      <w:marLeft w:val="0"/>
      <w:marRight w:val="0"/>
      <w:marTop w:val="0"/>
      <w:marBottom w:val="0"/>
      <w:divBdr>
        <w:top w:val="none" w:sz="0" w:space="0" w:color="auto"/>
        <w:left w:val="none" w:sz="0" w:space="0" w:color="auto"/>
        <w:bottom w:val="none" w:sz="0" w:space="0" w:color="auto"/>
        <w:right w:val="none" w:sz="0" w:space="0" w:color="auto"/>
      </w:divBdr>
    </w:div>
    <w:div w:id="1548952407">
      <w:bodyDiv w:val="1"/>
      <w:marLeft w:val="0"/>
      <w:marRight w:val="0"/>
      <w:marTop w:val="0"/>
      <w:marBottom w:val="0"/>
      <w:divBdr>
        <w:top w:val="none" w:sz="0" w:space="0" w:color="auto"/>
        <w:left w:val="none" w:sz="0" w:space="0" w:color="auto"/>
        <w:bottom w:val="none" w:sz="0" w:space="0" w:color="auto"/>
        <w:right w:val="none" w:sz="0" w:space="0" w:color="auto"/>
      </w:divBdr>
    </w:div>
    <w:div w:id="1553273860">
      <w:bodyDiv w:val="1"/>
      <w:marLeft w:val="0"/>
      <w:marRight w:val="0"/>
      <w:marTop w:val="0"/>
      <w:marBottom w:val="0"/>
      <w:divBdr>
        <w:top w:val="none" w:sz="0" w:space="0" w:color="auto"/>
        <w:left w:val="none" w:sz="0" w:space="0" w:color="auto"/>
        <w:bottom w:val="none" w:sz="0" w:space="0" w:color="auto"/>
        <w:right w:val="none" w:sz="0" w:space="0" w:color="auto"/>
      </w:divBdr>
    </w:div>
    <w:div w:id="1570847401">
      <w:bodyDiv w:val="1"/>
      <w:marLeft w:val="0"/>
      <w:marRight w:val="0"/>
      <w:marTop w:val="0"/>
      <w:marBottom w:val="0"/>
      <w:divBdr>
        <w:top w:val="none" w:sz="0" w:space="0" w:color="auto"/>
        <w:left w:val="none" w:sz="0" w:space="0" w:color="auto"/>
        <w:bottom w:val="none" w:sz="0" w:space="0" w:color="auto"/>
        <w:right w:val="none" w:sz="0" w:space="0" w:color="auto"/>
      </w:divBdr>
    </w:div>
    <w:div w:id="1584803366">
      <w:bodyDiv w:val="1"/>
      <w:marLeft w:val="0"/>
      <w:marRight w:val="0"/>
      <w:marTop w:val="0"/>
      <w:marBottom w:val="0"/>
      <w:divBdr>
        <w:top w:val="none" w:sz="0" w:space="0" w:color="auto"/>
        <w:left w:val="none" w:sz="0" w:space="0" w:color="auto"/>
        <w:bottom w:val="none" w:sz="0" w:space="0" w:color="auto"/>
        <w:right w:val="none" w:sz="0" w:space="0" w:color="auto"/>
      </w:divBdr>
    </w:div>
    <w:div w:id="1597786775">
      <w:bodyDiv w:val="1"/>
      <w:marLeft w:val="0"/>
      <w:marRight w:val="0"/>
      <w:marTop w:val="0"/>
      <w:marBottom w:val="0"/>
      <w:divBdr>
        <w:top w:val="none" w:sz="0" w:space="0" w:color="auto"/>
        <w:left w:val="none" w:sz="0" w:space="0" w:color="auto"/>
        <w:bottom w:val="none" w:sz="0" w:space="0" w:color="auto"/>
        <w:right w:val="none" w:sz="0" w:space="0" w:color="auto"/>
      </w:divBdr>
    </w:div>
    <w:div w:id="1598520630">
      <w:bodyDiv w:val="1"/>
      <w:marLeft w:val="0"/>
      <w:marRight w:val="0"/>
      <w:marTop w:val="0"/>
      <w:marBottom w:val="0"/>
      <w:divBdr>
        <w:top w:val="none" w:sz="0" w:space="0" w:color="auto"/>
        <w:left w:val="none" w:sz="0" w:space="0" w:color="auto"/>
        <w:bottom w:val="none" w:sz="0" w:space="0" w:color="auto"/>
        <w:right w:val="none" w:sz="0" w:space="0" w:color="auto"/>
      </w:divBdr>
    </w:div>
    <w:div w:id="1611861467">
      <w:bodyDiv w:val="1"/>
      <w:marLeft w:val="0"/>
      <w:marRight w:val="0"/>
      <w:marTop w:val="0"/>
      <w:marBottom w:val="0"/>
      <w:divBdr>
        <w:top w:val="none" w:sz="0" w:space="0" w:color="auto"/>
        <w:left w:val="none" w:sz="0" w:space="0" w:color="auto"/>
        <w:bottom w:val="none" w:sz="0" w:space="0" w:color="auto"/>
        <w:right w:val="none" w:sz="0" w:space="0" w:color="auto"/>
      </w:divBdr>
    </w:div>
    <w:div w:id="1617365107">
      <w:bodyDiv w:val="1"/>
      <w:marLeft w:val="0"/>
      <w:marRight w:val="0"/>
      <w:marTop w:val="0"/>
      <w:marBottom w:val="0"/>
      <w:divBdr>
        <w:top w:val="none" w:sz="0" w:space="0" w:color="auto"/>
        <w:left w:val="none" w:sz="0" w:space="0" w:color="auto"/>
        <w:bottom w:val="none" w:sz="0" w:space="0" w:color="auto"/>
        <w:right w:val="none" w:sz="0" w:space="0" w:color="auto"/>
      </w:divBdr>
    </w:div>
    <w:div w:id="1646662535">
      <w:bodyDiv w:val="1"/>
      <w:marLeft w:val="0"/>
      <w:marRight w:val="0"/>
      <w:marTop w:val="0"/>
      <w:marBottom w:val="0"/>
      <w:divBdr>
        <w:top w:val="none" w:sz="0" w:space="0" w:color="auto"/>
        <w:left w:val="none" w:sz="0" w:space="0" w:color="auto"/>
        <w:bottom w:val="none" w:sz="0" w:space="0" w:color="auto"/>
        <w:right w:val="none" w:sz="0" w:space="0" w:color="auto"/>
      </w:divBdr>
    </w:div>
    <w:div w:id="1657566742">
      <w:bodyDiv w:val="1"/>
      <w:marLeft w:val="0"/>
      <w:marRight w:val="0"/>
      <w:marTop w:val="0"/>
      <w:marBottom w:val="0"/>
      <w:divBdr>
        <w:top w:val="none" w:sz="0" w:space="0" w:color="auto"/>
        <w:left w:val="none" w:sz="0" w:space="0" w:color="auto"/>
        <w:bottom w:val="none" w:sz="0" w:space="0" w:color="auto"/>
        <w:right w:val="none" w:sz="0" w:space="0" w:color="auto"/>
      </w:divBdr>
    </w:div>
    <w:div w:id="1661811431">
      <w:bodyDiv w:val="1"/>
      <w:marLeft w:val="0"/>
      <w:marRight w:val="0"/>
      <w:marTop w:val="0"/>
      <w:marBottom w:val="0"/>
      <w:divBdr>
        <w:top w:val="none" w:sz="0" w:space="0" w:color="auto"/>
        <w:left w:val="none" w:sz="0" w:space="0" w:color="auto"/>
        <w:bottom w:val="none" w:sz="0" w:space="0" w:color="auto"/>
        <w:right w:val="none" w:sz="0" w:space="0" w:color="auto"/>
      </w:divBdr>
    </w:div>
    <w:div w:id="1667319085">
      <w:bodyDiv w:val="1"/>
      <w:marLeft w:val="0"/>
      <w:marRight w:val="0"/>
      <w:marTop w:val="0"/>
      <w:marBottom w:val="0"/>
      <w:divBdr>
        <w:top w:val="none" w:sz="0" w:space="0" w:color="auto"/>
        <w:left w:val="none" w:sz="0" w:space="0" w:color="auto"/>
        <w:bottom w:val="none" w:sz="0" w:space="0" w:color="auto"/>
        <w:right w:val="none" w:sz="0" w:space="0" w:color="auto"/>
      </w:divBdr>
    </w:div>
    <w:div w:id="1670712141">
      <w:bodyDiv w:val="1"/>
      <w:marLeft w:val="0"/>
      <w:marRight w:val="0"/>
      <w:marTop w:val="0"/>
      <w:marBottom w:val="0"/>
      <w:divBdr>
        <w:top w:val="none" w:sz="0" w:space="0" w:color="auto"/>
        <w:left w:val="none" w:sz="0" w:space="0" w:color="auto"/>
        <w:bottom w:val="none" w:sz="0" w:space="0" w:color="auto"/>
        <w:right w:val="none" w:sz="0" w:space="0" w:color="auto"/>
      </w:divBdr>
    </w:div>
    <w:div w:id="1696610118">
      <w:bodyDiv w:val="1"/>
      <w:marLeft w:val="0"/>
      <w:marRight w:val="0"/>
      <w:marTop w:val="0"/>
      <w:marBottom w:val="0"/>
      <w:divBdr>
        <w:top w:val="none" w:sz="0" w:space="0" w:color="auto"/>
        <w:left w:val="none" w:sz="0" w:space="0" w:color="auto"/>
        <w:bottom w:val="none" w:sz="0" w:space="0" w:color="auto"/>
        <w:right w:val="none" w:sz="0" w:space="0" w:color="auto"/>
      </w:divBdr>
    </w:div>
    <w:div w:id="1701783338">
      <w:bodyDiv w:val="1"/>
      <w:marLeft w:val="0"/>
      <w:marRight w:val="0"/>
      <w:marTop w:val="0"/>
      <w:marBottom w:val="0"/>
      <w:divBdr>
        <w:top w:val="none" w:sz="0" w:space="0" w:color="auto"/>
        <w:left w:val="none" w:sz="0" w:space="0" w:color="auto"/>
        <w:bottom w:val="none" w:sz="0" w:space="0" w:color="auto"/>
        <w:right w:val="none" w:sz="0" w:space="0" w:color="auto"/>
      </w:divBdr>
    </w:div>
    <w:div w:id="1705208031">
      <w:bodyDiv w:val="1"/>
      <w:marLeft w:val="0"/>
      <w:marRight w:val="0"/>
      <w:marTop w:val="0"/>
      <w:marBottom w:val="0"/>
      <w:divBdr>
        <w:top w:val="none" w:sz="0" w:space="0" w:color="auto"/>
        <w:left w:val="none" w:sz="0" w:space="0" w:color="auto"/>
        <w:bottom w:val="none" w:sz="0" w:space="0" w:color="auto"/>
        <w:right w:val="none" w:sz="0" w:space="0" w:color="auto"/>
      </w:divBdr>
    </w:div>
    <w:div w:id="1709834393">
      <w:bodyDiv w:val="1"/>
      <w:marLeft w:val="0"/>
      <w:marRight w:val="0"/>
      <w:marTop w:val="0"/>
      <w:marBottom w:val="0"/>
      <w:divBdr>
        <w:top w:val="none" w:sz="0" w:space="0" w:color="auto"/>
        <w:left w:val="none" w:sz="0" w:space="0" w:color="auto"/>
        <w:bottom w:val="none" w:sz="0" w:space="0" w:color="auto"/>
        <w:right w:val="none" w:sz="0" w:space="0" w:color="auto"/>
      </w:divBdr>
    </w:div>
    <w:div w:id="1728718468">
      <w:bodyDiv w:val="1"/>
      <w:marLeft w:val="0"/>
      <w:marRight w:val="0"/>
      <w:marTop w:val="0"/>
      <w:marBottom w:val="0"/>
      <w:divBdr>
        <w:top w:val="none" w:sz="0" w:space="0" w:color="auto"/>
        <w:left w:val="none" w:sz="0" w:space="0" w:color="auto"/>
        <w:bottom w:val="none" w:sz="0" w:space="0" w:color="auto"/>
        <w:right w:val="none" w:sz="0" w:space="0" w:color="auto"/>
      </w:divBdr>
    </w:div>
    <w:div w:id="1786269515">
      <w:bodyDiv w:val="1"/>
      <w:marLeft w:val="0"/>
      <w:marRight w:val="0"/>
      <w:marTop w:val="0"/>
      <w:marBottom w:val="0"/>
      <w:divBdr>
        <w:top w:val="none" w:sz="0" w:space="0" w:color="auto"/>
        <w:left w:val="none" w:sz="0" w:space="0" w:color="auto"/>
        <w:bottom w:val="none" w:sz="0" w:space="0" w:color="auto"/>
        <w:right w:val="none" w:sz="0" w:space="0" w:color="auto"/>
      </w:divBdr>
    </w:div>
    <w:div w:id="1807355673">
      <w:bodyDiv w:val="1"/>
      <w:marLeft w:val="0"/>
      <w:marRight w:val="0"/>
      <w:marTop w:val="0"/>
      <w:marBottom w:val="0"/>
      <w:divBdr>
        <w:top w:val="none" w:sz="0" w:space="0" w:color="auto"/>
        <w:left w:val="none" w:sz="0" w:space="0" w:color="auto"/>
        <w:bottom w:val="none" w:sz="0" w:space="0" w:color="auto"/>
        <w:right w:val="none" w:sz="0" w:space="0" w:color="auto"/>
      </w:divBdr>
    </w:div>
    <w:div w:id="1821650186">
      <w:bodyDiv w:val="1"/>
      <w:marLeft w:val="0"/>
      <w:marRight w:val="0"/>
      <w:marTop w:val="0"/>
      <w:marBottom w:val="0"/>
      <w:divBdr>
        <w:top w:val="none" w:sz="0" w:space="0" w:color="auto"/>
        <w:left w:val="none" w:sz="0" w:space="0" w:color="auto"/>
        <w:bottom w:val="none" w:sz="0" w:space="0" w:color="auto"/>
        <w:right w:val="none" w:sz="0" w:space="0" w:color="auto"/>
      </w:divBdr>
    </w:div>
    <w:div w:id="1825318664">
      <w:bodyDiv w:val="1"/>
      <w:marLeft w:val="0"/>
      <w:marRight w:val="0"/>
      <w:marTop w:val="0"/>
      <w:marBottom w:val="0"/>
      <w:divBdr>
        <w:top w:val="none" w:sz="0" w:space="0" w:color="auto"/>
        <w:left w:val="none" w:sz="0" w:space="0" w:color="auto"/>
        <w:bottom w:val="none" w:sz="0" w:space="0" w:color="auto"/>
        <w:right w:val="none" w:sz="0" w:space="0" w:color="auto"/>
      </w:divBdr>
    </w:div>
    <w:div w:id="1849100910">
      <w:bodyDiv w:val="1"/>
      <w:marLeft w:val="0"/>
      <w:marRight w:val="0"/>
      <w:marTop w:val="0"/>
      <w:marBottom w:val="0"/>
      <w:divBdr>
        <w:top w:val="none" w:sz="0" w:space="0" w:color="auto"/>
        <w:left w:val="none" w:sz="0" w:space="0" w:color="auto"/>
        <w:bottom w:val="none" w:sz="0" w:space="0" w:color="auto"/>
        <w:right w:val="none" w:sz="0" w:space="0" w:color="auto"/>
      </w:divBdr>
    </w:div>
    <w:div w:id="1850635883">
      <w:bodyDiv w:val="1"/>
      <w:marLeft w:val="0"/>
      <w:marRight w:val="0"/>
      <w:marTop w:val="0"/>
      <w:marBottom w:val="0"/>
      <w:divBdr>
        <w:top w:val="none" w:sz="0" w:space="0" w:color="auto"/>
        <w:left w:val="none" w:sz="0" w:space="0" w:color="auto"/>
        <w:bottom w:val="none" w:sz="0" w:space="0" w:color="auto"/>
        <w:right w:val="none" w:sz="0" w:space="0" w:color="auto"/>
      </w:divBdr>
    </w:div>
    <w:div w:id="1868133677">
      <w:bodyDiv w:val="1"/>
      <w:marLeft w:val="0"/>
      <w:marRight w:val="0"/>
      <w:marTop w:val="0"/>
      <w:marBottom w:val="0"/>
      <w:divBdr>
        <w:top w:val="none" w:sz="0" w:space="0" w:color="auto"/>
        <w:left w:val="none" w:sz="0" w:space="0" w:color="auto"/>
        <w:bottom w:val="none" w:sz="0" w:space="0" w:color="auto"/>
        <w:right w:val="none" w:sz="0" w:space="0" w:color="auto"/>
      </w:divBdr>
    </w:div>
    <w:div w:id="1872188103">
      <w:bodyDiv w:val="1"/>
      <w:marLeft w:val="0"/>
      <w:marRight w:val="0"/>
      <w:marTop w:val="0"/>
      <w:marBottom w:val="0"/>
      <w:divBdr>
        <w:top w:val="none" w:sz="0" w:space="0" w:color="auto"/>
        <w:left w:val="none" w:sz="0" w:space="0" w:color="auto"/>
        <w:bottom w:val="none" w:sz="0" w:space="0" w:color="auto"/>
        <w:right w:val="none" w:sz="0" w:space="0" w:color="auto"/>
      </w:divBdr>
    </w:div>
    <w:div w:id="1883129589">
      <w:bodyDiv w:val="1"/>
      <w:marLeft w:val="0"/>
      <w:marRight w:val="0"/>
      <w:marTop w:val="0"/>
      <w:marBottom w:val="0"/>
      <w:divBdr>
        <w:top w:val="none" w:sz="0" w:space="0" w:color="auto"/>
        <w:left w:val="none" w:sz="0" w:space="0" w:color="auto"/>
        <w:bottom w:val="none" w:sz="0" w:space="0" w:color="auto"/>
        <w:right w:val="none" w:sz="0" w:space="0" w:color="auto"/>
      </w:divBdr>
    </w:div>
    <w:div w:id="1887328586">
      <w:bodyDiv w:val="1"/>
      <w:marLeft w:val="0"/>
      <w:marRight w:val="0"/>
      <w:marTop w:val="0"/>
      <w:marBottom w:val="0"/>
      <w:divBdr>
        <w:top w:val="none" w:sz="0" w:space="0" w:color="auto"/>
        <w:left w:val="none" w:sz="0" w:space="0" w:color="auto"/>
        <w:bottom w:val="none" w:sz="0" w:space="0" w:color="auto"/>
        <w:right w:val="none" w:sz="0" w:space="0" w:color="auto"/>
      </w:divBdr>
    </w:div>
    <w:div w:id="1904295924">
      <w:bodyDiv w:val="1"/>
      <w:marLeft w:val="0"/>
      <w:marRight w:val="0"/>
      <w:marTop w:val="0"/>
      <w:marBottom w:val="0"/>
      <w:divBdr>
        <w:top w:val="none" w:sz="0" w:space="0" w:color="auto"/>
        <w:left w:val="none" w:sz="0" w:space="0" w:color="auto"/>
        <w:bottom w:val="none" w:sz="0" w:space="0" w:color="auto"/>
        <w:right w:val="none" w:sz="0" w:space="0" w:color="auto"/>
      </w:divBdr>
    </w:div>
    <w:div w:id="1921789502">
      <w:bodyDiv w:val="1"/>
      <w:marLeft w:val="0"/>
      <w:marRight w:val="0"/>
      <w:marTop w:val="0"/>
      <w:marBottom w:val="0"/>
      <w:divBdr>
        <w:top w:val="none" w:sz="0" w:space="0" w:color="auto"/>
        <w:left w:val="none" w:sz="0" w:space="0" w:color="auto"/>
        <w:bottom w:val="none" w:sz="0" w:space="0" w:color="auto"/>
        <w:right w:val="none" w:sz="0" w:space="0" w:color="auto"/>
      </w:divBdr>
    </w:div>
    <w:div w:id="1974091424">
      <w:bodyDiv w:val="1"/>
      <w:marLeft w:val="0"/>
      <w:marRight w:val="0"/>
      <w:marTop w:val="0"/>
      <w:marBottom w:val="0"/>
      <w:divBdr>
        <w:top w:val="none" w:sz="0" w:space="0" w:color="auto"/>
        <w:left w:val="none" w:sz="0" w:space="0" w:color="auto"/>
        <w:bottom w:val="none" w:sz="0" w:space="0" w:color="auto"/>
        <w:right w:val="none" w:sz="0" w:space="0" w:color="auto"/>
      </w:divBdr>
    </w:div>
    <w:div w:id="1987322158">
      <w:bodyDiv w:val="1"/>
      <w:marLeft w:val="0"/>
      <w:marRight w:val="0"/>
      <w:marTop w:val="0"/>
      <w:marBottom w:val="0"/>
      <w:divBdr>
        <w:top w:val="none" w:sz="0" w:space="0" w:color="auto"/>
        <w:left w:val="none" w:sz="0" w:space="0" w:color="auto"/>
        <w:bottom w:val="none" w:sz="0" w:space="0" w:color="auto"/>
        <w:right w:val="none" w:sz="0" w:space="0" w:color="auto"/>
      </w:divBdr>
    </w:div>
    <w:div w:id="1994604630">
      <w:bodyDiv w:val="1"/>
      <w:marLeft w:val="0"/>
      <w:marRight w:val="0"/>
      <w:marTop w:val="0"/>
      <w:marBottom w:val="0"/>
      <w:divBdr>
        <w:top w:val="none" w:sz="0" w:space="0" w:color="auto"/>
        <w:left w:val="none" w:sz="0" w:space="0" w:color="auto"/>
        <w:bottom w:val="none" w:sz="0" w:space="0" w:color="auto"/>
        <w:right w:val="none" w:sz="0" w:space="0" w:color="auto"/>
      </w:divBdr>
    </w:div>
    <w:div w:id="2022195631">
      <w:bodyDiv w:val="1"/>
      <w:marLeft w:val="0"/>
      <w:marRight w:val="0"/>
      <w:marTop w:val="0"/>
      <w:marBottom w:val="0"/>
      <w:divBdr>
        <w:top w:val="none" w:sz="0" w:space="0" w:color="auto"/>
        <w:left w:val="none" w:sz="0" w:space="0" w:color="auto"/>
        <w:bottom w:val="none" w:sz="0" w:space="0" w:color="auto"/>
        <w:right w:val="none" w:sz="0" w:space="0" w:color="auto"/>
      </w:divBdr>
    </w:div>
    <w:div w:id="2031295045">
      <w:bodyDiv w:val="1"/>
      <w:marLeft w:val="0"/>
      <w:marRight w:val="0"/>
      <w:marTop w:val="0"/>
      <w:marBottom w:val="0"/>
      <w:divBdr>
        <w:top w:val="none" w:sz="0" w:space="0" w:color="auto"/>
        <w:left w:val="none" w:sz="0" w:space="0" w:color="auto"/>
        <w:bottom w:val="none" w:sz="0" w:space="0" w:color="auto"/>
        <w:right w:val="none" w:sz="0" w:space="0" w:color="auto"/>
      </w:divBdr>
    </w:div>
    <w:div w:id="2089496280">
      <w:bodyDiv w:val="1"/>
      <w:marLeft w:val="0"/>
      <w:marRight w:val="0"/>
      <w:marTop w:val="0"/>
      <w:marBottom w:val="0"/>
      <w:divBdr>
        <w:top w:val="none" w:sz="0" w:space="0" w:color="auto"/>
        <w:left w:val="none" w:sz="0" w:space="0" w:color="auto"/>
        <w:bottom w:val="none" w:sz="0" w:space="0" w:color="auto"/>
        <w:right w:val="none" w:sz="0" w:space="0" w:color="auto"/>
      </w:divBdr>
    </w:div>
    <w:div w:id="2090153958">
      <w:bodyDiv w:val="1"/>
      <w:marLeft w:val="0"/>
      <w:marRight w:val="0"/>
      <w:marTop w:val="0"/>
      <w:marBottom w:val="0"/>
      <w:divBdr>
        <w:top w:val="none" w:sz="0" w:space="0" w:color="auto"/>
        <w:left w:val="none" w:sz="0" w:space="0" w:color="auto"/>
        <w:bottom w:val="none" w:sz="0" w:space="0" w:color="auto"/>
        <w:right w:val="none" w:sz="0" w:space="0" w:color="auto"/>
      </w:divBdr>
    </w:div>
    <w:div w:id="2115593057">
      <w:bodyDiv w:val="1"/>
      <w:marLeft w:val="0"/>
      <w:marRight w:val="0"/>
      <w:marTop w:val="0"/>
      <w:marBottom w:val="0"/>
      <w:divBdr>
        <w:top w:val="none" w:sz="0" w:space="0" w:color="auto"/>
        <w:left w:val="none" w:sz="0" w:space="0" w:color="auto"/>
        <w:bottom w:val="none" w:sz="0" w:space="0" w:color="auto"/>
        <w:right w:val="none" w:sz="0" w:space="0" w:color="auto"/>
      </w:divBdr>
    </w:div>
    <w:div w:id="21298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chart" Target="charts/chart3.xm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5.emf"/><Relationship Id="rId25" Type="http://schemas.openxmlformats.org/officeDocument/2006/relationships/hyperlink" Target="https://ru.wikipedia.org/wiki/%D0%A1%D0%B0%D1%80%D0%B0%D0%BD%D1%81%D0%BA"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pandia.ru/text/category/vodosnabzhenie_i_kanalizatciya/"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ru.wikipedia.org/wiki/%D0%9E%D0%BA%D0%B0"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ru.wikipedia.org/wiki/%D0%9C%D0%BE%D0%BA%D1%88%D0%B0_(%D1%80%D0%B5%D0%BA%D0%B0)" TargetMode="External"/><Relationship Id="rId28" Type="http://schemas.openxmlformats.org/officeDocument/2006/relationships/image" Target="media/image8.jpeg"/><Relationship Id="rId10" Type="http://schemas.openxmlformats.org/officeDocument/2006/relationships/footer" Target="footer1.xml"/><Relationship Id="rId19" Type="http://schemas.openxmlformats.org/officeDocument/2006/relationships/hyperlink" Target="http://www.pandia.ru/text/category/santehnicheskie_sistem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 Id="rId22" Type="http://schemas.openxmlformats.org/officeDocument/2006/relationships/chart" Target="charts/chart5.xml"/><Relationship Id="rId27" Type="http://schemas.openxmlformats.org/officeDocument/2006/relationships/image" Target="media/image7.jpe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Протяженность, м</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0,05</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c:f>
              <c:strCache>
                <c:ptCount val="1"/>
                <c:pt idx="0">
                  <c:v>Диаметры, м</c:v>
                </c:pt>
              </c:strCache>
            </c:strRef>
          </c:cat>
          <c:val>
            <c:numRef>
              <c:f>Лист1!$B$2</c:f>
              <c:numCache>
                <c:formatCode>General</c:formatCode>
                <c:ptCount val="1"/>
                <c:pt idx="0">
                  <c:v>2435</c:v>
                </c:pt>
              </c:numCache>
            </c:numRef>
          </c:val>
          <c:extLst>
            <c:ext xmlns:c16="http://schemas.microsoft.com/office/drawing/2014/chart" uri="{C3380CC4-5D6E-409C-BE32-E72D297353CC}">
              <c16:uniqueId val="{00000000-DC4D-4650-BAC4-63EAECFCF2D3}"/>
            </c:ext>
          </c:extLst>
        </c:ser>
        <c:ser>
          <c:idx val="1"/>
          <c:order val="1"/>
          <c:tx>
            <c:strRef>
              <c:f>Лист1!$C$1</c:f>
              <c:strCache>
                <c:ptCount val="1"/>
                <c:pt idx="0">
                  <c:v>0,069</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c:f>
              <c:strCache>
                <c:ptCount val="1"/>
                <c:pt idx="0">
                  <c:v>Диаметры, м</c:v>
                </c:pt>
              </c:strCache>
            </c:strRef>
          </c:cat>
          <c:val>
            <c:numRef>
              <c:f>Лист1!$C$2</c:f>
              <c:numCache>
                <c:formatCode>General</c:formatCode>
                <c:ptCount val="1"/>
                <c:pt idx="0">
                  <c:v>1570</c:v>
                </c:pt>
              </c:numCache>
            </c:numRef>
          </c:val>
          <c:extLst>
            <c:ext xmlns:c16="http://schemas.microsoft.com/office/drawing/2014/chart" uri="{C3380CC4-5D6E-409C-BE32-E72D297353CC}">
              <c16:uniqueId val="{00000001-DC4D-4650-BAC4-63EAECFCF2D3}"/>
            </c:ext>
          </c:extLst>
        </c:ser>
        <c:ser>
          <c:idx val="2"/>
          <c:order val="2"/>
          <c:tx>
            <c:strRef>
              <c:f>Лист1!$D$1</c:f>
              <c:strCache>
                <c:ptCount val="1"/>
                <c:pt idx="0">
                  <c:v>0,1</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c:f>
              <c:strCache>
                <c:ptCount val="1"/>
                <c:pt idx="0">
                  <c:v>Диаметры, м</c:v>
                </c:pt>
              </c:strCache>
            </c:strRef>
          </c:cat>
          <c:val>
            <c:numRef>
              <c:f>Лист1!$D$2</c:f>
              <c:numCache>
                <c:formatCode>General</c:formatCode>
                <c:ptCount val="1"/>
                <c:pt idx="0">
                  <c:v>2865</c:v>
                </c:pt>
              </c:numCache>
            </c:numRef>
          </c:val>
          <c:extLst>
            <c:ext xmlns:c16="http://schemas.microsoft.com/office/drawing/2014/chart" uri="{C3380CC4-5D6E-409C-BE32-E72D297353CC}">
              <c16:uniqueId val="{00000002-DC4D-4650-BAC4-63EAECFCF2D3}"/>
            </c:ext>
          </c:extLst>
        </c:ser>
        <c:ser>
          <c:idx val="3"/>
          <c:order val="3"/>
          <c:tx>
            <c:strRef>
              <c:f>Лист1!$E$1</c:f>
              <c:strCache>
                <c:ptCount val="1"/>
                <c:pt idx="0">
                  <c:v>0,15</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c:f>
              <c:strCache>
                <c:ptCount val="1"/>
                <c:pt idx="0">
                  <c:v>Диаметры, м</c:v>
                </c:pt>
              </c:strCache>
            </c:strRef>
          </c:cat>
          <c:val>
            <c:numRef>
              <c:f>Лист1!$E$2</c:f>
              <c:numCache>
                <c:formatCode>General</c:formatCode>
                <c:ptCount val="1"/>
                <c:pt idx="0">
                  <c:v>2600</c:v>
                </c:pt>
              </c:numCache>
            </c:numRef>
          </c:val>
          <c:extLst>
            <c:ext xmlns:c16="http://schemas.microsoft.com/office/drawing/2014/chart" uri="{C3380CC4-5D6E-409C-BE32-E72D297353CC}">
              <c16:uniqueId val="{00000003-DC4D-4650-BAC4-63EAECFCF2D3}"/>
            </c:ext>
          </c:extLst>
        </c:ser>
        <c:ser>
          <c:idx val="4"/>
          <c:order val="4"/>
          <c:tx>
            <c:strRef>
              <c:f>Лист1!$F$1</c:f>
              <c:strCache>
                <c:ptCount val="1"/>
                <c:pt idx="0">
                  <c:v>0,207</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c:f>
              <c:strCache>
                <c:ptCount val="1"/>
                <c:pt idx="0">
                  <c:v>Диаметры, м</c:v>
                </c:pt>
              </c:strCache>
            </c:strRef>
          </c:cat>
          <c:val>
            <c:numRef>
              <c:f>Лист1!$F$2</c:f>
              <c:numCache>
                <c:formatCode>General</c:formatCode>
                <c:ptCount val="1"/>
                <c:pt idx="0">
                  <c:v>3680</c:v>
                </c:pt>
              </c:numCache>
            </c:numRef>
          </c:val>
          <c:extLst>
            <c:ext xmlns:c16="http://schemas.microsoft.com/office/drawing/2014/chart" uri="{C3380CC4-5D6E-409C-BE32-E72D297353CC}">
              <c16:uniqueId val="{00000008-DC4D-4650-BAC4-63EAECFCF2D3}"/>
            </c:ext>
          </c:extLst>
        </c:ser>
        <c:ser>
          <c:idx val="5"/>
          <c:order val="5"/>
          <c:tx>
            <c:strRef>
              <c:f>Лист1!$G$1</c:f>
              <c:strCache>
                <c:ptCount val="1"/>
                <c:pt idx="0">
                  <c:v>0,259</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c:f>
              <c:strCache>
                <c:ptCount val="1"/>
                <c:pt idx="0">
                  <c:v>Диаметры, м</c:v>
                </c:pt>
              </c:strCache>
            </c:strRef>
          </c:cat>
          <c:val>
            <c:numRef>
              <c:f>Лист1!$G$2</c:f>
              <c:numCache>
                <c:formatCode>General</c:formatCode>
                <c:ptCount val="1"/>
                <c:pt idx="0">
                  <c:v>5300</c:v>
                </c:pt>
              </c:numCache>
            </c:numRef>
          </c:val>
          <c:extLst>
            <c:ext xmlns:c16="http://schemas.microsoft.com/office/drawing/2014/chart" uri="{C3380CC4-5D6E-409C-BE32-E72D297353CC}">
              <c16:uniqueId val="{00000009-DC4D-4650-BAC4-63EAECFCF2D3}"/>
            </c:ext>
          </c:extLst>
        </c:ser>
        <c:ser>
          <c:idx val="6"/>
          <c:order val="6"/>
          <c:tx>
            <c:strRef>
              <c:f>Лист1!$H$1</c:f>
              <c:strCache>
                <c:ptCount val="1"/>
                <c:pt idx="0">
                  <c:v>0,408</c:v>
                </c:pt>
              </c:strCache>
            </c:strRef>
          </c:tx>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c:f>
              <c:strCache>
                <c:ptCount val="1"/>
                <c:pt idx="0">
                  <c:v>Диаметры, м</c:v>
                </c:pt>
              </c:strCache>
            </c:strRef>
          </c:cat>
          <c:val>
            <c:numRef>
              <c:f>Лист1!$H$2</c:f>
              <c:numCache>
                <c:formatCode>General</c:formatCode>
                <c:ptCount val="1"/>
                <c:pt idx="0">
                  <c:v>50</c:v>
                </c:pt>
              </c:numCache>
            </c:numRef>
          </c:val>
          <c:extLst>
            <c:ext xmlns:c16="http://schemas.microsoft.com/office/drawing/2014/chart" uri="{C3380CC4-5D6E-409C-BE32-E72D297353CC}">
              <c16:uniqueId val="{0000000A-DC4D-4650-BAC4-63EAECFCF2D3}"/>
            </c:ext>
          </c:extLst>
        </c:ser>
        <c:dLbls>
          <c:showLegendKey val="0"/>
          <c:showVal val="0"/>
          <c:showCatName val="0"/>
          <c:showSerName val="0"/>
          <c:showPercent val="0"/>
          <c:showBubbleSize val="0"/>
        </c:dLbls>
        <c:gapWidth val="115"/>
        <c:overlap val="-20"/>
        <c:axId val="105415808"/>
        <c:axId val="105417344"/>
      </c:barChart>
      <c:catAx>
        <c:axId val="10541580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5417344"/>
        <c:crosses val="autoZero"/>
        <c:auto val="1"/>
        <c:lblAlgn val="ctr"/>
        <c:lblOffset val="100"/>
        <c:noMultiLvlLbl val="0"/>
      </c:catAx>
      <c:valAx>
        <c:axId val="1054173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54158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21327863483469"/>
          <c:y val="4.2702671162557916E-2"/>
          <c:w val="0.86136547946986486"/>
          <c:h val="0.65271621535112978"/>
        </c:manualLayout>
      </c:layout>
      <c:lineChart>
        <c:grouping val="standard"/>
        <c:varyColors val="0"/>
        <c:ser>
          <c:idx val="0"/>
          <c:order val="0"/>
          <c:tx>
            <c:v>Температура воды в подающей магистрали по утвержденному температурному графику, °С </c:v>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Лист2!$D$2:$D$9</c:f>
              <c:numCache>
                <c:formatCode>General</c:formatCode>
                <c:ptCount val="8"/>
                <c:pt idx="0">
                  <c:v>-12.3</c:v>
                </c:pt>
                <c:pt idx="1">
                  <c:v>-11.7</c:v>
                </c:pt>
                <c:pt idx="2">
                  <c:v>-5.9</c:v>
                </c:pt>
                <c:pt idx="3">
                  <c:v>4.8</c:v>
                </c:pt>
                <c:pt idx="4">
                  <c:v>13.1</c:v>
                </c:pt>
                <c:pt idx="5">
                  <c:v>4.0999999999999996</c:v>
                </c:pt>
                <c:pt idx="6">
                  <c:v>-3</c:v>
                </c:pt>
                <c:pt idx="7">
                  <c:v>-8.6999999999999993</c:v>
                </c:pt>
              </c:numCache>
            </c:numRef>
          </c:cat>
          <c:val>
            <c:numRef>
              <c:f>Лист2!$E$2:$E$9</c:f>
              <c:numCache>
                <c:formatCode>General</c:formatCode>
                <c:ptCount val="8"/>
                <c:pt idx="0">
                  <c:v>70.53</c:v>
                </c:pt>
                <c:pt idx="1">
                  <c:v>69.67</c:v>
                </c:pt>
                <c:pt idx="2">
                  <c:v>61.15</c:v>
                </c:pt>
                <c:pt idx="3">
                  <c:v>44.4</c:v>
                </c:pt>
                <c:pt idx="4">
                  <c:v>38.99</c:v>
                </c:pt>
                <c:pt idx="5">
                  <c:v>45.55</c:v>
                </c:pt>
                <c:pt idx="6">
                  <c:v>56.76</c:v>
                </c:pt>
                <c:pt idx="7">
                  <c:v>65.3</c:v>
                </c:pt>
              </c:numCache>
            </c:numRef>
          </c:val>
          <c:smooth val="0"/>
          <c:extLst>
            <c:ext xmlns:c16="http://schemas.microsoft.com/office/drawing/2014/chart" uri="{C3380CC4-5D6E-409C-BE32-E72D297353CC}">
              <c16:uniqueId val="{00000000-2BF6-4F6E-8103-1D93CC825AFB}"/>
            </c:ext>
          </c:extLst>
        </c:ser>
        <c:ser>
          <c:idx val="1"/>
          <c:order val="1"/>
          <c:tx>
            <c:v>Температура воды в обратной магистрали по утвержденному температурному графику, °С </c:v>
          </c:tx>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Лист2!$D$2:$D$9</c:f>
              <c:numCache>
                <c:formatCode>General</c:formatCode>
                <c:ptCount val="8"/>
                <c:pt idx="0">
                  <c:v>-12.3</c:v>
                </c:pt>
                <c:pt idx="1">
                  <c:v>-11.7</c:v>
                </c:pt>
                <c:pt idx="2">
                  <c:v>-5.9</c:v>
                </c:pt>
                <c:pt idx="3">
                  <c:v>4.8</c:v>
                </c:pt>
                <c:pt idx="4">
                  <c:v>13.1</c:v>
                </c:pt>
                <c:pt idx="5">
                  <c:v>4.0999999999999996</c:v>
                </c:pt>
                <c:pt idx="6">
                  <c:v>-3</c:v>
                </c:pt>
                <c:pt idx="7">
                  <c:v>-8.6999999999999993</c:v>
                </c:pt>
              </c:numCache>
            </c:numRef>
          </c:cat>
          <c:val>
            <c:numRef>
              <c:f>Лист2!$F$2:$F$9</c:f>
              <c:numCache>
                <c:formatCode>General</c:formatCode>
                <c:ptCount val="8"/>
                <c:pt idx="0">
                  <c:v>54.75</c:v>
                </c:pt>
                <c:pt idx="1">
                  <c:v>54.2</c:v>
                </c:pt>
                <c:pt idx="2">
                  <c:v>48.7</c:v>
                </c:pt>
                <c:pt idx="3">
                  <c:v>37.53</c:v>
                </c:pt>
                <c:pt idx="4">
                  <c:v>33.79</c:v>
                </c:pt>
                <c:pt idx="5">
                  <c:v>38.31</c:v>
                </c:pt>
                <c:pt idx="6">
                  <c:v>45.82</c:v>
                </c:pt>
                <c:pt idx="7">
                  <c:v>51.39</c:v>
                </c:pt>
              </c:numCache>
            </c:numRef>
          </c:val>
          <c:smooth val="0"/>
          <c:extLst>
            <c:ext xmlns:c16="http://schemas.microsoft.com/office/drawing/2014/chart" uri="{C3380CC4-5D6E-409C-BE32-E72D297353CC}">
              <c16:uniqueId val="{00000001-2BF6-4F6E-8103-1D93CC825AFB}"/>
            </c:ext>
          </c:extLst>
        </c:ser>
        <c:dLbls>
          <c:showLegendKey val="0"/>
          <c:showVal val="0"/>
          <c:showCatName val="0"/>
          <c:showSerName val="0"/>
          <c:showPercent val="0"/>
          <c:showBubbleSize val="0"/>
        </c:dLbls>
        <c:marker val="1"/>
        <c:smooth val="0"/>
        <c:axId val="105326464"/>
        <c:axId val="105349120"/>
      </c:lineChart>
      <c:catAx>
        <c:axId val="105326464"/>
        <c:scaling>
          <c:orientation val="minMax"/>
        </c:scaling>
        <c:delete val="0"/>
        <c:axPos val="b"/>
        <c:title>
          <c:tx>
            <c:rich>
              <a:bodyPr/>
              <a:lstStyle/>
              <a:p>
                <a:pPr>
                  <a:defRPr/>
                </a:pPr>
                <a:r>
                  <a:rPr lang="ru-RU"/>
                  <a:t>Температура наружного воздуха, </a:t>
                </a:r>
                <a:r>
                  <a:rPr lang="ru-RU" sz="1000" b="1" i="0" u="none" strike="noStrike" baseline="0">
                    <a:effectLst/>
                  </a:rPr>
                  <a:t>°С</a:t>
                </a:r>
                <a:endParaRPr lang="ru-RU"/>
              </a:p>
            </c:rich>
          </c:tx>
          <c:layout>
            <c:manualLayout>
              <c:xMode val="edge"/>
              <c:yMode val="edge"/>
              <c:x val="0.3371385387972014"/>
              <c:y val="0.77359516036105247"/>
            </c:manualLayout>
          </c:layout>
          <c:overlay val="0"/>
        </c:title>
        <c:numFmt formatCode="General" sourceLinked="1"/>
        <c:majorTickMark val="none"/>
        <c:minorTickMark val="none"/>
        <c:tickLblPos val="nextTo"/>
        <c:crossAx val="105349120"/>
        <c:crosses val="autoZero"/>
        <c:auto val="1"/>
        <c:lblAlgn val="ctr"/>
        <c:lblOffset val="100"/>
        <c:noMultiLvlLbl val="0"/>
      </c:catAx>
      <c:valAx>
        <c:axId val="105349120"/>
        <c:scaling>
          <c:orientation val="minMax"/>
        </c:scaling>
        <c:delete val="0"/>
        <c:axPos val="l"/>
        <c:majorGridlines/>
        <c:title>
          <c:tx>
            <c:rich>
              <a:bodyPr/>
              <a:lstStyle/>
              <a:p>
                <a:pPr>
                  <a:defRPr/>
                </a:pPr>
                <a:r>
                  <a:rPr lang="ru-RU"/>
                  <a:t>Температура теплоносителя, </a:t>
                </a:r>
                <a:r>
                  <a:rPr lang="ru-RU" sz="1000" b="1" i="0" u="none" strike="noStrike" baseline="0">
                    <a:effectLst/>
                  </a:rPr>
                  <a:t>°С</a:t>
                </a:r>
                <a:endParaRPr lang="ru-RU"/>
              </a:p>
            </c:rich>
          </c:tx>
          <c:overlay val="0"/>
        </c:title>
        <c:numFmt formatCode="General" sourceLinked="1"/>
        <c:majorTickMark val="none"/>
        <c:minorTickMark val="none"/>
        <c:tickLblPos val="nextTo"/>
        <c:crossAx val="105326464"/>
        <c:crosses val="autoZero"/>
        <c:crossBetween val="between"/>
      </c:valAx>
    </c:plotArea>
    <c:legend>
      <c:legendPos val="b"/>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Квартальная</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D28-4D28-8BAA-94A17544E32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D28-4D28-8BAA-94A17544E32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D28-4D28-8BAA-94A17544E321}"/>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D28-4D28-8BAA-94A17544E32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Бюджет</c:v>
                </c:pt>
                <c:pt idx="1">
                  <c:v>Население</c:v>
                </c:pt>
                <c:pt idx="2">
                  <c:v>Прочие</c:v>
                </c:pt>
              </c:strCache>
            </c:strRef>
          </c:cat>
          <c:val>
            <c:numRef>
              <c:f>Лист1!$B$2:$B$5</c:f>
              <c:numCache>
                <c:formatCode>0.00%</c:formatCode>
                <c:ptCount val="4"/>
                <c:pt idx="0">
                  <c:v>0.374</c:v>
                </c:pt>
                <c:pt idx="1">
                  <c:v>0.56899999999999995</c:v>
                </c:pt>
                <c:pt idx="2">
                  <c:v>5.7000000000000002E-2</c:v>
                </c:pt>
              </c:numCache>
            </c:numRef>
          </c:val>
          <c:extLst>
            <c:ext xmlns:c16="http://schemas.microsoft.com/office/drawing/2014/chart" uri="{C3380CC4-5D6E-409C-BE32-E72D297353CC}">
              <c16:uniqueId val="{00000000-E4E3-4DD2-B94E-126811BB1D2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Котельная "Квартальная "</c:v>
                </c:pt>
              </c:strCache>
            </c:strRef>
          </c:tx>
          <c:invertIfNegative val="0"/>
          <c:cat>
            <c:numRef>
              <c:f>Лист1!$A$2:$A$7</c:f>
              <c:numCache>
                <c:formatCode>General</c:formatCode>
                <c:ptCount val="6"/>
                <c:pt idx="0">
                  <c:v>2023</c:v>
                </c:pt>
                <c:pt idx="1">
                  <c:v>2024</c:v>
                </c:pt>
                <c:pt idx="2">
                  <c:v>2025</c:v>
                </c:pt>
                <c:pt idx="3">
                  <c:v>2026</c:v>
                </c:pt>
                <c:pt idx="4">
                  <c:v>2027</c:v>
                </c:pt>
                <c:pt idx="5">
                  <c:v>2028</c:v>
                </c:pt>
              </c:numCache>
            </c:numRef>
          </c:cat>
          <c:val>
            <c:numRef>
              <c:f>Лист1!$B$2:$B$7</c:f>
              <c:numCache>
                <c:formatCode>General</c:formatCode>
                <c:ptCount val="6"/>
                <c:pt idx="0">
                  <c:v>10.856999999999999</c:v>
                </c:pt>
                <c:pt idx="1">
                  <c:v>10.856999999999999</c:v>
                </c:pt>
                <c:pt idx="2">
                  <c:v>10.856999999999999</c:v>
                </c:pt>
              </c:numCache>
            </c:numRef>
          </c:val>
          <c:extLst>
            <c:ext xmlns:c16="http://schemas.microsoft.com/office/drawing/2014/chart" uri="{C3380CC4-5D6E-409C-BE32-E72D297353CC}">
              <c16:uniqueId val="{00000000-B9AB-4645-B494-7AD636C52888}"/>
            </c:ext>
          </c:extLst>
        </c:ser>
        <c:ser>
          <c:idx val="1"/>
          <c:order val="1"/>
          <c:tx>
            <c:strRef>
              <c:f>Лист1!$C$1</c:f>
              <c:strCache>
                <c:ptCount val="1"/>
                <c:pt idx="0">
                  <c:v>Котельная Колледж</c:v>
                </c:pt>
              </c:strCache>
            </c:strRef>
          </c:tx>
          <c:invertIfNegative val="0"/>
          <c:cat>
            <c:numRef>
              <c:f>Лист1!$A$2:$A$7</c:f>
              <c:numCache>
                <c:formatCode>General</c:formatCode>
                <c:ptCount val="6"/>
                <c:pt idx="0">
                  <c:v>2023</c:v>
                </c:pt>
                <c:pt idx="1">
                  <c:v>2024</c:v>
                </c:pt>
                <c:pt idx="2">
                  <c:v>2025</c:v>
                </c:pt>
                <c:pt idx="3">
                  <c:v>2026</c:v>
                </c:pt>
                <c:pt idx="4">
                  <c:v>2027</c:v>
                </c:pt>
                <c:pt idx="5">
                  <c:v>2028</c:v>
                </c:pt>
              </c:numCache>
            </c:numRef>
          </c:cat>
          <c:val>
            <c:numRef>
              <c:f>Лист1!$C$2:$C$7</c:f>
              <c:numCache>
                <c:formatCode>General</c:formatCode>
                <c:ptCount val="6"/>
                <c:pt idx="3">
                  <c:v>0.86499999999999999</c:v>
                </c:pt>
                <c:pt idx="4">
                  <c:v>0.86499999999999999</c:v>
                </c:pt>
                <c:pt idx="5">
                  <c:v>0.86499999999999999</c:v>
                </c:pt>
              </c:numCache>
            </c:numRef>
          </c:val>
          <c:extLst>
            <c:ext xmlns:c16="http://schemas.microsoft.com/office/drawing/2014/chart" uri="{C3380CC4-5D6E-409C-BE32-E72D297353CC}">
              <c16:uniqueId val="{00000001-B9AB-4645-B494-7AD636C52888}"/>
            </c:ext>
          </c:extLst>
        </c:ser>
        <c:ser>
          <c:idx val="2"/>
          <c:order val="2"/>
          <c:tx>
            <c:strRef>
              <c:f>Лист1!$D$1</c:f>
              <c:strCache>
                <c:ptCount val="1"/>
                <c:pt idx="0">
                  <c:v> Котельная Больница </c:v>
                </c:pt>
              </c:strCache>
            </c:strRef>
          </c:tx>
          <c:invertIfNegative val="0"/>
          <c:cat>
            <c:numRef>
              <c:f>Лист1!$A$2:$A$7</c:f>
              <c:numCache>
                <c:formatCode>General</c:formatCode>
                <c:ptCount val="6"/>
                <c:pt idx="0">
                  <c:v>2023</c:v>
                </c:pt>
                <c:pt idx="1">
                  <c:v>2024</c:v>
                </c:pt>
                <c:pt idx="2">
                  <c:v>2025</c:v>
                </c:pt>
                <c:pt idx="3">
                  <c:v>2026</c:v>
                </c:pt>
                <c:pt idx="4">
                  <c:v>2027</c:v>
                </c:pt>
                <c:pt idx="5">
                  <c:v>2028</c:v>
                </c:pt>
              </c:numCache>
            </c:numRef>
          </c:cat>
          <c:val>
            <c:numRef>
              <c:f>Лист1!$D$2:$D$7</c:f>
              <c:numCache>
                <c:formatCode>General</c:formatCode>
                <c:ptCount val="6"/>
                <c:pt idx="3">
                  <c:v>0.89100000000000001</c:v>
                </c:pt>
                <c:pt idx="4">
                  <c:v>0.89100000000000001</c:v>
                </c:pt>
                <c:pt idx="5">
                  <c:v>0.89100000000000001</c:v>
                </c:pt>
              </c:numCache>
            </c:numRef>
          </c:val>
          <c:extLst>
            <c:ext xmlns:c16="http://schemas.microsoft.com/office/drawing/2014/chart" uri="{C3380CC4-5D6E-409C-BE32-E72D297353CC}">
              <c16:uniqueId val="{00000002-B9AB-4645-B494-7AD636C52888}"/>
            </c:ext>
          </c:extLst>
        </c:ser>
        <c:ser>
          <c:idx val="3"/>
          <c:order val="3"/>
          <c:tx>
            <c:strRef>
              <c:f>Лист1!$E$1</c:f>
              <c:strCache>
                <c:ptCount val="1"/>
                <c:pt idx="0">
                  <c:v>Котельная Сбербанк </c:v>
                </c:pt>
              </c:strCache>
            </c:strRef>
          </c:tx>
          <c:invertIfNegative val="0"/>
          <c:cat>
            <c:numRef>
              <c:f>Лист1!$A$2:$A$7</c:f>
              <c:numCache>
                <c:formatCode>General</c:formatCode>
                <c:ptCount val="6"/>
                <c:pt idx="0">
                  <c:v>2023</c:v>
                </c:pt>
                <c:pt idx="1">
                  <c:v>2024</c:v>
                </c:pt>
                <c:pt idx="2">
                  <c:v>2025</c:v>
                </c:pt>
                <c:pt idx="3">
                  <c:v>2026</c:v>
                </c:pt>
                <c:pt idx="4">
                  <c:v>2027</c:v>
                </c:pt>
                <c:pt idx="5">
                  <c:v>2028</c:v>
                </c:pt>
              </c:numCache>
            </c:numRef>
          </c:cat>
          <c:val>
            <c:numRef>
              <c:f>Лист1!$E$2:$E$7</c:f>
              <c:numCache>
                <c:formatCode>General</c:formatCode>
                <c:ptCount val="6"/>
                <c:pt idx="3">
                  <c:v>1.7989999999999999</c:v>
                </c:pt>
                <c:pt idx="4">
                  <c:v>1.7989999999999999</c:v>
                </c:pt>
                <c:pt idx="5">
                  <c:v>1.7989999999999999</c:v>
                </c:pt>
              </c:numCache>
            </c:numRef>
          </c:val>
          <c:extLst>
            <c:ext xmlns:c16="http://schemas.microsoft.com/office/drawing/2014/chart" uri="{C3380CC4-5D6E-409C-BE32-E72D297353CC}">
              <c16:uniqueId val="{00000003-B9AB-4645-B494-7AD636C52888}"/>
            </c:ext>
          </c:extLst>
        </c:ser>
        <c:ser>
          <c:idx val="4"/>
          <c:order val="4"/>
          <c:tx>
            <c:strRef>
              <c:f>Лист1!$F$1</c:f>
              <c:strCache>
                <c:ptCount val="1"/>
                <c:pt idx="0">
                  <c:v>Котельная  Квартальная</c:v>
                </c:pt>
              </c:strCache>
            </c:strRef>
          </c:tx>
          <c:invertIfNegative val="0"/>
          <c:cat>
            <c:numRef>
              <c:f>Лист1!$A$2:$A$7</c:f>
              <c:numCache>
                <c:formatCode>General</c:formatCode>
                <c:ptCount val="6"/>
                <c:pt idx="0">
                  <c:v>2023</c:v>
                </c:pt>
                <c:pt idx="1">
                  <c:v>2024</c:v>
                </c:pt>
                <c:pt idx="2">
                  <c:v>2025</c:v>
                </c:pt>
                <c:pt idx="3">
                  <c:v>2026</c:v>
                </c:pt>
                <c:pt idx="4">
                  <c:v>2027</c:v>
                </c:pt>
                <c:pt idx="5">
                  <c:v>2028</c:v>
                </c:pt>
              </c:numCache>
            </c:numRef>
          </c:cat>
          <c:val>
            <c:numRef>
              <c:f>Лист1!$F$2:$F$7</c:f>
              <c:numCache>
                <c:formatCode>General</c:formatCode>
                <c:ptCount val="6"/>
                <c:pt idx="3">
                  <c:v>7.3019999999999996</c:v>
                </c:pt>
                <c:pt idx="4">
                  <c:v>7.3019999999999996</c:v>
                </c:pt>
                <c:pt idx="5">
                  <c:v>7.3019999999999996</c:v>
                </c:pt>
              </c:numCache>
            </c:numRef>
          </c:val>
          <c:extLst>
            <c:ext xmlns:c16="http://schemas.microsoft.com/office/drawing/2014/chart" uri="{C3380CC4-5D6E-409C-BE32-E72D297353CC}">
              <c16:uniqueId val="{00000004-B9AB-4645-B494-7AD636C52888}"/>
            </c:ext>
          </c:extLst>
        </c:ser>
        <c:dLbls>
          <c:showLegendKey val="0"/>
          <c:showVal val="0"/>
          <c:showCatName val="0"/>
          <c:showSerName val="0"/>
          <c:showPercent val="0"/>
          <c:showBubbleSize val="0"/>
        </c:dLbls>
        <c:gapWidth val="150"/>
        <c:axId val="107544576"/>
        <c:axId val="107546112"/>
      </c:barChart>
      <c:catAx>
        <c:axId val="107544576"/>
        <c:scaling>
          <c:orientation val="minMax"/>
        </c:scaling>
        <c:delete val="0"/>
        <c:axPos val="b"/>
        <c:numFmt formatCode="General" sourceLinked="1"/>
        <c:majorTickMark val="out"/>
        <c:minorTickMark val="none"/>
        <c:tickLblPos val="nextTo"/>
        <c:crossAx val="107546112"/>
        <c:crosses val="autoZero"/>
        <c:auto val="1"/>
        <c:lblAlgn val="ctr"/>
        <c:lblOffset val="100"/>
        <c:noMultiLvlLbl val="0"/>
      </c:catAx>
      <c:valAx>
        <c:axId val="107546112"/>
        <c:scaling>
          <c:orientation val="minMax"/>
        </c:scaling>
        <c:delete val="0"/>
        <c:axPos val="l"/>
        <c:majorGridlines/>
        <c:numFmt formatCode="General" sourceLinked="1"/>
        <c:majorTickMark val="out"/>
        <c:minorTickMark val="none"/>
        <c:tickLblPos val="nextTo"/>
        <c:crossAx val="107544576"/>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Котельная "Квартальная"</c:v>
                </c:pt>
              </c:strCache>
            </c:strRef>
          </c:tx>
          <c:spPr>
            <a:ln w="28575" cap="rnd">
              <a:solidFill>
                <a:schemeClr val="accent1"/>
              </a:solidFill>
              <a:round/>
            </a:ln>
            <a:effectLst/>
          </c:spPr>
          <c:marker>
            <c:symbol val="none"/>
          </c:marker>
          <c:cat>
            <c:numRef>
              <c:f>Лист1!$A$2:$A$8</c:f>
              <c:numCache>
                <c:formatCode>General</c:formatCode>
                <c:ptCount val="7"/>
                <c:pt idx="0">
                  <c:v>2024</c:v>
                </c:pt>
                <c:pt idx="1">
                  <c:v>2025</c:v>
                </c:pt>
                <c:pt idx="2">
                  <c:v>2026</c:v>
                </c:pt>
                <c:pt idx="3">
                  <c:v>2027</c:v>
                </c:pt>
                <c:pt idx="4">
                  <c:v>2028</c:v>
                </c:pt>
                <c:pt idx="5">
                  <c:v>2033</c:v>
                </c:pt>
                <c:pt idx="6">
                  <c:v>2038</c:v>
                </c:pt>
              </c:numCache>
            </c:numRef>
          </c:cat>
          <c:val>
            <c:numRef>
              <c:f>Лист1!$B$2:$B$8</c:f>
              <c:numCache>
                <c:formatCode>General</c:formatCode>
                <c:ptCount val="7"/>
                <c:pt idx="0">
                  <c:v>162.322</c:v>
                </c:pt>
                <c:pt idx="1">
                  <c:v>162.322</c:v>
                </c:pt>
                <c:pt idx="2">
                  <c:v>0</c:v>
                </c:pt>
                <c:pt idx="3">
                  <c:v>0</c:v>
                </c:pt>
                <c:pt idx="4">
                  <c:v>0</c:v>
                </c:pt>
                <c:pt idx="5">
                  <c:v>0</c:v>
                </c:pt>
                <c:pt idx="6">
                  <c:v>0</c:v>
                </c:pt>
              </c:numCache>
            </c:numRef>
          </c:val>
          <c:smooth val="0"/>
          <c:extLst>
            <c:ext xmlns:c16="http://schemas.microsoft.com/office/drawing/2014/chart" uri="{C3380CC4-5D6E-409C-BE32-E72D297353CC}">
              <c16:uniqueId val="{00000000-5EAC-4A18-931F-1E8D46652332}"/>
            </c:ext>
          </c:extLst>
        </c:ser>
        <c:ser>
          <c:idx val="1"/>
          <c:order val="1"/>
          <c:tx>
            <c:strRef>
              <c:f>Лист1!$C$1</c:f>
              <c:strCache>
                <c:ptCount val="1"/>
                <c:pt idx="0">
                  <c:v>Котельная сельхоз.колледж</c:v>
                </c:pt>
              </c:strCache>
            </c:strRef>
          </c:tx>
          <c:spPr>
            <a:ln w="28575" cap="rnd">
              <a:solidFill>
                <a:schemeClr val="accent2"/>
              </a:solidFill>
              <a:round/>
            </a:ln>
            <a:effectLst/>
          </c:spPr>
          <c:marker>
            <c:symbol val="none"/>
          </c:marker>
          <c:cat>
            <c:numRef>
              <c:f>Лист1!$A$2:$A$8</c:f>
              <c:numCache>
                <c:formatCode>General</c:formatCode>
                <c:ptCount val="7"/>
                <c:pt idx="0">
                  <c:v>2024</c:v>
                </c:pt>
                <c:pt idx="1">
                  <c:v>2025</c:v>
                </c:pt>
                <c:pt idx="2">
                  <c:v>2026</c:v>
                </c:pt>
                <c:pt idx="3">
                  <c:v>2027</c:v>
                </c:pt>
                <c:pt idx="4">
                  <c:v>2028</c:v>
                </c:pt>
                <c:pt idx="5">
                  <c:v>2033</c:v>
                </c:pt>
                <c:pt idx="6">
                  <c:v>2038</c:v>
                </c:pt>
              </c:numCache>
            </c:numRef>
          </c:cat>
          <c:val>
            <c:numRef>
              <c:f>Лист1!$C$2:$C$8</c:f>
              <c:numCache>
                <c:formatCode>General</c:formatCode>
                <c:ptCount val="7"/>
                <c:pt idx="1">
                  <c:v>0</c:v>
                </c:pt>
                <c:pt idx="2">
                  <c:v>156.98599999999999</c:v>
                </c:pt>
                <c:pt idx="3">
                  <c:v>156.98599999999999</c:v>
                </c:pt>
                <c:pt idx="4">
                  <c:v>156.98599999999999</c:v>
                </c:pt>
                <c:pt idx="5">
                  <c:v>156.98599999999999</c:v>
                </c:pt>
                <c:pt idx="6">
                  <c:v>156.98599999999999</c:v>
                </c:pt>
              </c:numCache>
            </c:numRef>
          </c:val>
          <c:smooth val="0"/>
          <c:extLst>
            <c:ext xmlns:c16="http://schemas.microsoft.com/office/drawing/2014/chart" uri="{C3380CC4-5D6E-409C-BE32-E72D297353CC}">
              <c16:uniqueId val="{00000001-5EAC-4A18-931F-1E8D46652332}"/>
            </c:ext>
          </c:extLst>
        </c:ser>
        <c:ser>
          <c:idx val="2"/>
          <c:order val="2"/>
          <c:tx>
            <c:strRef>
              <c:f>Лист1!$D$1</c:f>
              <c:strCache>
                <c:ptCount val="1"/>
                <c:pt idx="0">
                  <c:v>Котельная Больница</c:v>
                </c:pt>
              </c:strCache>
            </c:strRef>
          </c:tx>
          <c:spPr>
            <a:ln w="28575" cap="rnd">
              <a:solidFill>
                <a:schemeClr val="accent3"/>
              </a:solidFill>
              <a:round/>
            </a:ln>
            <a:effectLst/>
          </c:spPr>
          <c:marker>
            <c:symbol val="none"/>
          </c:marker>
          <c:cat>
            <c:numRef>
              <c:f>Лист1!$A$2:$A$8</c:f>
              <c:numCache>
                <c:formatCode>General</c:formatCode>
                <c:ptCount val="7"/>
                <c:pt idx="0">
                  <c:v>2024</c:v>
                </c:pt>
                <c:pt idx="1">
                  <c:v>2025</c:v>
                </c:pt>
                <c:pt idx="2">
                  <c:v>2026</c:v>
                </c:pt>
                <c:pt idx="3">
                  <c:v>2027</c:v>
                </c:pt>
                <c:pt idx="4">
                  <c:v>2028</c:v>
                </c:pt>
                <c:pt idx="5">
                  <c:v>2033</c:v>
                </c:pt>
                <c:pt idx="6">
                  <c:v>2038</c:v>
                </c:pt>
              </c:numCache>
            </c:numRef>
          </c:cat>
          <c:val>
            <c:numRef>
              <c:f>Лист1!$D$2:$D$8</c:f>
              <c:numCache>
                <c:formatCode>General</c:formatCode>
                <c:ptCount val="7"/>
                <c:pt idx="1">
                  <c:v>0</c:v>
                </c:pt>
                <c:pt idx="2">
                  <c:v>156.98599999999999</c:v>
                </c:pt>
                <c:pt idx="3">
                  <c:v>156.98599999999999</c:v>
                </c:pt>
                <c:pt idx="4">
                  <c:v>156.98599999999999</c:v>
                </c:pt>
                <c:pt idx="5">
                  <c:v>156.98599999999999</c:v>
                </c:pt>
                <c:pt idx="6">
                  <c:v>156.98599999999999</c:v>
                </c:pt>
              </c:numCache>
            </c:numRef>
          </c:val>
          <c:smooth val="0"/>
          <c:extLst>
            <c:ext xmlns:c16="http://schemas.microsoft.com/office/drawing/2014/chart" uri="{C3380CC4-5D6E-409C-BE32-E72D297353CC}">
              <c16:uniqueId val="{00000002-5EAC-4A18-931F-1E8D46652332}"/>
            </c:ext>
          </c:extLst>
        </c:ser>
        <c:ser>
          <c:idx val="3"/>
          <c:order val="3"/>
          <c:tx>
            <c:strRef>
              <c:f>Лист1!$E$1</c:f>
              <c:strCache>
                <c:ptCount val="1"/>
                <c:pt idx="0">
                  <c:v>Котельная Сбербанк</c:v>
                </c:pt>
              </c:strCache>
            </c:strRef>
          </c:tx>
          <c:spPr>
            <a:ln w="28575" cap="rnd">
              <a:solidFill>
                <a:schemeClr val="accent4"/>
              </a:solidFill>
              <a:round/>
            </a:ln>
            <a:effectLst/>
          </c:spPr>
          <c:marker>
            <c:symbol val="none"/>
          </c:marker>
          <c:cat>
            <c:numRef>
              <c:f>Лист1!$A$2:$A$8</c:f>
              <c:numCache>
                <c:formatCode>General</c:formatCode>
                <c:ptCount val="7"/>
                <c:pt idx="0">
                  <c:v>2024</c:v>
                </c:pt>
                <c:pt idx="1">
                  <c:v>2025</c:v>
                </c:pt>
                <c:pt idx="2">
                  <c:v>2026</c:v>
                </c:pt>
                <c:pt idx="3">
                  <c:v>2027</c:v>
                </c:pt>
                <c:pt idx="4">
                  <c:v>2028</c:v>
                </c:pt>
                <c:pt idx="5">
                  <c:v>2033</c:v>
                </c:pt>
                <c:pt idx="6">
                  <c:v>2038</c:v>
                </c:pt>
              </c:numCache>
            </c:numRef>
          </c:cat>
          <c:val>
            <c:numRef>
              <c:f>Лист1!$E$2:$E$8</c:f>
              <c:numCache>
                <c:formatCode>General</c:formatCode>
                <c:ptCount val="7"/>
                <c:pt idx="1">
                  <c:v>0</c:v>
                </c:pt>
                <c:pt idx="2">
                  <c:v>156.98599999999999</c:v>
                </c:pt>
                <c:pt idx="3">
                  <c:v>156.98599999999999</c:v>
                </c:pt>
                <c:pt idx="4">
                  <c:v>156.98599999999999</c:v>
                </c:pt>
                <c:pt idx="5">
                  <c:v>156.98599999999999</c:v>
                </c:pt>
                <c:pt idx="6">
                  <c:v>156.98599999999999</c:v>
                </c:pt>
              </c:numCache>
            </c:numRef>
          </c:val>
          <c:smooth val="0"/>
          <c:extLst>
            <c:ext xmlns:c16="http://schemas.microsoft.com/office/drawing/2014/chart" uri="{C3380CC4-5D6E-409C-BE32-E72D297353CC}">
              <c16:uniqueId val="{00000003-5EAC-4A18-931F-1E8D46652332}"/>
            </c:ext>
          </c:extLst>
        </c:ser>
        <c:ser>
          <c:idx val="4"/>
          <c:order val="4"/>
          <c:tx>
            <c:strRef>
              <c:f>Лист1!$F$1</c:f>
              <c:strCache>
                <c:ptCount val="1"/>
                <c:pt idx="0">
                  <c:v>Котельная Квартал ул.Бараева</c:v>
                </c:pt>
              </c:strCache>
            </c:strRef>
          </c:tx>
          <c:spPr>
            <a:ln w="28575" cap="rnd">
              <a:solidFill>
                <a:schemeClr val="accent5"/>
              </a:solidFill>
              <a:round/>
            </a:ln>
            <a:effectLst/>
          </c:spPr>
          <c:marker>
            <c:symbol val="none"/>
          </c:marker>
          <c:cat>
            <c:numRef>
              <c:f>Лист1!$A$2:$A$8</c:f>
              <c:numCache>
                <c:formatCode>General</c:formatCode>
                <c:ptCount val="7"/>
                <c:pt idx="0">
                  <c:v>2024</c:v>
                </c:pt>
                <c:pt idx="1">
                  <c:v>2025</c:v>
                </c:pt>
                <c:pt idx="2">
                  <c:v>2026</c:v>
                </c:pt>
                <c:pt idx="3">
                  <c:v>2027</c:v>
                </c:pt>
                <c:pt idx="4">
                  <c:v>2028</c:v>
                </c:pt>
                <c:pt idx="5">
                  <c:v>2033</c:v>
                </c:pt>
                <c:pt idx="6">
                  <c:v>2038</c:v>
                </c:pt>
              </c:numCache>
            </c:numRef>
          </c:cat>
          <c:val>
            <c:numRef>
              <c:f>Лист1!$F$2:$F$8</c:f>
              <c:numCache>
                <c:formatCode>General</c:formatCode>
                <c:ptCount val="7"/>
                <c:pt idx="1">
                  <c:v>0</c:v>
                </c:pt>
                <c:pt idx="2">
                  <c:v>156.98599999999999</c:v>
                </c:pt>
                <c:pt idx="3">
                  <c:v>156.98599999999999</c:v>
                </c:pt>
                <c:pt idx="4">
                  <c:v>156.98599999999999</c:v>
                </c:pt>
                <c:pt idx="5">
                  <c:v>156.98599999999999</c:v>
                </c:pt>
                <c:pt idx="6">
                  <c:v>156.98599999999999</c:v>
                </c:pt>
              </c:numCache>
            </c:numRef>
          </c:val>
          <c:smooth val="0"/>
          <c:extLst>
            <c:ext xmlns:c16="http://schemas.microsoft.com/office/drawing/2014/chart" uri="{C3380CC4-5D6E-409C-BE32-E72D297353CC}">
              <c16:uniqueId val="{00000004-5EAC-4A18-931F-1E8D46652332}"/>
            </c:ext>
          </c:extLst>
        </c:ser>
        <c:dLbls>
          <c:showLegendKey val="0"/>
          <c:showVal val="0"/>
          <c:showCatName val="0"/>
          <c:showSerName val="0"/>
          <c:showPercent val="0"/>
          <c:showBubbleSize val="0"/>
        </c:dLbls>
        <c:smooth val="0"/>
        <c:axId val="107122048"/>
        <c:axId val="107123840"/>
      </c:lineChart>
      <c:catAx>
        <c:axId val="107122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7123840"/>
        <c:crosses val="autoZero"/>
        <c:auto val="1"/>
        <c:lblAlgn val="ctr"/>
        <c:lblOffset val="100"/>
        <c:noMultiLvlLbl val="0"/>
      </c:catAx>
      <c:valAx>
        <c:axId val="107123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71220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967D1-B6E6-4135-B34A-CF28357CD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124</Pages>
  <Words>35136</Words>
  <Characters>200276</Characters>
  <Application>Microsoft Office Word</Application>
  <DocSecurity>0</DocSecurity>
  <Lines>1668</Lines>
  <Paragraphs>469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PC-65</cp:lastModifiedBy>
  <cp:revision>63</cp:revision>
  <cp:lastPrinted>2020-07-20T06:04:00Z</cp:lastPrinted>
  <dcterms:created xsi:type="dcterms:W3CDTF">2024-06-25T15:47:00Z</dcterms:created>
  <dcterms:modified xsi:type="dcterms:W3CDTF">2024-07-22T05:59:00Z</dcterms:modified>
</cp:coreProperties>
</file>